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C64FC2" w14:textId="3AE394C3" w:rsidR="006A1640" w:rsidRDefault="006A1640" w:rsidP="006A1640">
      <w:pPr>
        <w:spacing w:after="160" w:line="256" w:lineRule="auto"/>
        <w:jc w:val="both"/>
        <w:rPr>
          <w:b/>
          <w:lang w:val="en-US"/>
        </w:rPr>
      </w:pPr>
      <w:r w:rsidRPr="00B654A7">
        <w:rPr>
          <w:b/>
          <w:noProof/>
          <w:lang w:val="uk-UA"/>
        </w:rPr>
        <w:drawing>
          <wp:inline distT="0" distB="0" distL="0" distR="0" wp14:anchorId="3A43C77E" wp14:editId="6E3D25E4">
            <wp:extent cx="6076950" cy="8356600"/>
            <wp:effectExtent l="0" t="0" r="0" b="6350"/>
            <wp:docPr id="202955336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76950" cy="8356600"/>
                    </a:xfrm>
                    <a:prstGeom prst="rect">
                      <a:avLst/>
                    </a:prstGeom>
                    <a:noFill/>
                    <a:ln>
                      <a:noFill/>
                    </a:ln>
                  </pic:spPr>
                </pic:pic>
              </a:graphicData>
            </a:graphic>
          </wp:inline>
        </w:drawing>
      </w:r>
    </w:p>
    <w:p w14:paraId="70D87EF0" w14:textId="196A9487" w:rsidR="006A1640" w:rsidRPr="008C2CE4" w:rsidRDefault="006A1640" w:rsidP="006A1640">
      <w:pPr>
        <w:widowControl w:val="0"/>
        <w:jc w:val="center"/>
        <w:rPr>
          <w:b/>
          <w:lang w:val="uk-UA"/>
        </w:rPr>
      </w:pPr>
      <w:r w:rsidRPr="00B654A7">
        <w:rPr>
          <w:b/>
          <w:noProof/>
          <w:lang w:val="en-US"/>
        </w:rPr>
        <w:lastRenderedPageBreak/>
        <w:drawing>
          <wp:inline distT="0" distB="0" distL="0" distR="0" wp14:anchorId="5549015E" wp14:editId="560F061E">
            <wp:extent cx="6076950" cy="8356600"/>
            <wp:effectExtent l="0" t="0" r="0" b="6350"/>
            <wp:docPr id="19378829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76950" cy="8356600"/>
                    </a:xfrm>
                    <a:prstGeom prst="rect">
                      <a:avLst/>
                    </a:prstGeom>
                    <a:noFill/>
                    <a:ln>
                      <a:noFill/>
                    </a:ln>
                  </pic:spPr>
                </pic:pic>
              </a:graphicData>
            </a:graphic>
          </wp:inline>
        </w:drawing>
      </w:r>
    </w:p>
    <w:p w14:paraId="26B88C53" w14:textId="23EB2EF5" w:rsidR="00A47790" w:rsidRPr="00845D96" w:rsidRDefault="00A47790" w:rsidP="00A47790">
      <w:pPr>
        <w:widowControl w:val="0"/>
        <w:tabs>
          <w:tab w:val="left" w:leader="underscore" w:pos="5851"/>
          <w:tab w:val="left" w:leader="underscore" w:pos="8843"/>
        </w:tabs>
        <w:suppressAutoHyphens w:val="0"/>
        <w:spacing w:after="0" w:line="240" w:lineRule="auto"/>
        <w:rPr>
          <w:rFonts w:ascii="Times New Roman" w:hAnsi="Times New Roman" w:cs="Times New Roman"/>
          <w:sz w:val="24"/>
          <w:szCs w:val="24"/>
          <w:lang w:eastAsia="ru-RU" w:bidi="ru-RU"/>
        </w:rPr>
      </w:pPr>
    </w:p>
    <w:p w14:paraId="389EFC61" w14:textId="4930D220" w:rsidR="00B323E9" w:rsidRPr="00845D96" w:rsidRDefault="00B323E9" w:rsidP="00845D96">
      <w:pPr>
        <w:pStyle w:val="a4"/>
        <w:widowControl w:val="0"/>
        <w:numPr>
          <w:ilvl w:val="0"/>
          <w:numId w:val="20"/>
        </w:numPr>
        <w:tabs>
          <w:tab w:val="left" w:leader="underscore" w:pos="5851"/>
          <w:tab w:val="left" w:leader="underscore" w:pos="8843"/>
        </w:tabs>
        <w:suppressAutoHyphens w:val="0"/>
        <w:rPr>
          <w:b/>
          <w:lang w:val="en-US" w:eastAsia="ru-RU"/>
        </w:rPr>
      </w:pPr>
      <w:r w:rsidRPr="00845D96">
        <w:rPr>
          <w:b/>
          <w:lang w:val="uk-UA" w:eastAsia="ru-RU"/>
        </w:rPr>
        <w:t>ОПИС НАВЧАЛЬНОЇ ДИСЦИПЛІНИ</w:t>
      </w:r>
    </w:p>
    <w:p w14:paraId="7E421BC8" w14:textId="77777777" w:rsidR="00845D96" w:rsidRPr="00845D96" w:rsidRDefault="00845D96" w:rsidP="00845D96">
      <w:pPr>
        <w:pStyle w:val="a4"/>
        <w:widowControl w:val="0"/>
        <w:tabs>
          <w:tab w:val="left" w:leader="underscore" w:pos="5851"/>
          <w:tab w:val="left" w:leader="underscore" w:pos="8843"/>
        </w:tabs>
        <w:suppressAutoHyphens w:val="0"/>
        <w:ind w:left="4020"/>
        <w:rPr>
          <w:b/>
          <w:lang w:val="en-US"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8"/>
        <w:gridCol w:w="3003"/>
        <w:gridCol w:w="4253"/>
      </w:tblGrid>
      <w:tr w:rsidR="00B323E9" w:rsidRPr="00645A67" w14:paraId="7ACB1658" w14:textId="77777777" w:rsidTr="00077746">
        <w:trPr>
          <w:trHeight w:val="828"/>
        </w:trPr>
        <w:tc>
          <w:tcPr>
            <w:tcW w:w="2208" w:type="dxa"/>
            <w:shd w:val="clear" w:color="auto" w:fill="auto"/>
          </w:tcPr>
          <w:p w14:paraId="4644E304" w14:textId="77777777" w:rsidR="00B323E9" w:rsidRPr="00645A67" w:rsidRDefault="00B323E9" w:rsidP="00077746">
            <w:pPr>
              <w:spacing w:after="0"/>
              <w:jc w:val="center"/>
              <w:rPr>
                <w:rFonts w:ascii="Times New Roman" w:eastAsia="Times New Roman" w:hAnsi="Times New Roman" w:cs="Times New Roman"/>
                <w:b/>
                <w:sz w:val="24"/>
                <w:szCs w:val="24"/>
                <w:lang w:val="uk-UA"/>
              </w:rPr>
            </w:pPr>
            <w:r w:rsidRPr="00645A67">
              <w:rPr>
                <w:rFonts w:ascii="Times New Roman" w:eastAsia="Times New Roman" w:hAnsi="Times New Roman" w:cs="Times New Roman"/>
                <w:b/>
                <w:sz w:val="24"/>
                <w:szCs w:val="24"/>
                <w:lang w:val="uk-UA"/>
              </w:rPr>
              <w:t>Найменування показників</w:t>
            </w:r>
          </w:p>
        </w:tc>
        <w:tc>
          <w:tcPr>
            <w:tcW w:w="3003" w:type="dxa"/>
            <w:shd w:val="clear" w:color="auto" w:fill="auto"/>
          </w:tcPr>
          <w:p w14:paraId="5BC5D8C2" w14:textId="77777777" w:rsidR="00B323E9" w:rsidRPr="00645A67" w:rsidRDefault="00B323E9" w:rsidP="00077746">
            <w:pPr>
              <w:spacing w:after="0"/>
              <w:jc w:val="center"/>
              <w:rPr>
                <w:rFonts w:ascii="Times New Roman" w:eastAsia="Times New Roman" w:hAnsi="Times New Roman" w:cs="Times New Roman"/>
                <w:b/>
                <w:sz w:val="24"/>
                <w:szCs w:val="24"/>
                <w:lang w:val="uk-UA"/>
              </w:rPr>
            </w:pPr>
            <w:r w:rsidRPr="00645A67">
              <w:rPr>
                <w:rFonts w:ascii="Times New Roman" w:eastAsia="Times New Roman" w:hAnsi="Times New Roman" w:cs="Times New Roman"/>
                <w:b/>
                <w:sz w:val="24"/>
                <w:szCs w:val="24"/>
                <w:lang w:val="uk-UA"/>
              </w:rPr>
              <w:t>Галузь знань, спеціальність, спеціалізація, рівень вищої освіти</w:t>
            </w:r>
          </w:p>
        </w:tc>
        <w:tc>
          <w:tcPr>
            <w:tcW w:w="4253" w:type="dxa"/>
            <w:shd w:val="clear" w:color="auto" w:fill="auto"/>
          </w:tcPr>
          <w:p w14:paraId="50196F2E" w14:textId="77777777" w:rsidR="00B323E9" w:rsidRPr="00645A67" w:rsidRDefault="00B323E9" w:rsidP="00077746">
            <w:pPr>
              <w:spacing w:after="0"/>
              <w:jc w:val="center"/>
              <w:rPr>
                <w:rFonts w:ascii="Times New Roman" w:eastAsia="Times New Roman" w:hAnsi="Times New Roman" w:cs="Times New Roman"/>
                <w:b/>
                <w:sz w:val="24"/>
                <w:szCs w:val="24"/>
                <w:lang w:val="uk-UA"/>
              </w:rPr>
            </w:pPr>
            <w:r w:rsidRPr="00645A67">
              <w:rPr>
                <w:rFonts w:ascii="Times New Roman" w:eastAsia="Times New Roman" w:hAnsi="Times New Roman" w:cs="Times New Roman"/>
                <w:b/>
                <w:sz w:val="24"/>
                <w:szCs w:val="24"/>
                <w:lang w:val="uk-UA"/>
              </w:rPr>
              <w:t>Характеристика навчальної дисципліни</w:t>
            </w:r>
          </w:p>
        </w:tc>
      </w:tr>
      <w:tr w:rsidR="00B323E9" w:rsidRPr="00645A67" w14:paraId="7632D154" w14:textId="77777777" w:rsidTr="00077746">
        <w:tc>
          <w:tcPr>
            <w:tcW w:w="2208" w:type="dxa"/>
            <w:vMerge w:val="restart"/>
            <w:shd w:val="clear" w:color="auto" w:fill="auto"/>
          </w:tcPr>
          <w:p w14:paraId="5C25179E" w14:textId="77777777" w:rsidR="00B323E9" w:rsidRPr="00645A67" w:rsidRDefault="00B323E9" w:rsidP="00077746">
            <w:pPr>
              <w:spacing w:after="0"/>
              <w:rPr>
                <w:rFonts w:ascii="Times New Roman" w:eastAsia="Times New Roman" w:hAnsi="Times New Roman" w:cs="Times New Roman"/>
                <w:sz w:val="24"/>
                <w:szCs w:val="24"/>
                <w:lang w:val="uk-UA"/>
              </w:rPr>
            </w:pPr>
            <w:r w:rsidRPr="00645A67">
              <w:rPr>
                <w:rFonts w:ascii="Times New Roman" w:eastAsia="Times New Roman" w:hAnsi="Times New Roman" w:cs="Times New Roman"/>
                <w:sz w:val="24"/>
                <w:szCs w:val="24"/>
                <w:lang w:val="uk-UA"/>
              </w:rPr>
              <w:t xml:space="preserve">Загальна кількість: </w:t>
            </w:r>
          </w:p>
          <w:p w14:paraId="1607E6BC" w14:textId="77777777" w:rsidR="00B323E9" w:rsidRPr="00645A67" w:rsidRDefault="00B323E9" w:rsidP="00077746">
            <w:pPr>
              <w:spacing w:after="0"/>
              <w:rPr>
                <w:rFonts w:ascii="Times New Roman" w:eastAsia="Times New Roman" w:hAnsi="Times New Roman" w:cs="Times New Roman"/>
                <w:sz w:val="24"/>
                <w:szCs w:val="24"/>
                <w:lang w:val="uk-UA"/>
              </w:rPr>
            </w:pPr>
          </w:p>
          <w:p w14:paraId="482B8813" w14:textId="2FF3B0E2" w:rsidR="00B323E9" w:rsidRPr="00645A67" w:rsidRDefault="00B323E9" w:rsidP="00077746">
            <w:pPr>
              <w:spacing w:after="0"/>
              <w:rPr>
                <w:rFonts w:ascii="Times New Roman" w:eastAsia="Times New Roman" w:hAnsi="Times New Roman" w:cs="Times New Roman"/>
                <w:sz w:val="24"/>
                <w:szCs w:val="24"/>
                <w:lang w:val="uk-UA"/>
              </w:rPr>
            </w:pPr>
            <w:r w:rsidRPr="00645A67">
              <w:rPr>
                <w:rFonts w:ascii="Times New Roman" w:eastAsia="Times New Roman" w:hAnsi="Times New Roman" w:cs="Times New Roman"/>
                <w:sz w:val="24"/>
                <w:szCs w:val="24"/>
                <w:lang w:val="uk-UA"/>
              </w:rPr>
              <w:t>Кредитів ЄКТС – 8</w:t>
            </w:r>
          </w:p>
          <w:p w14:paraId="49100935" w14:textId="77777777" w:rsidR="00B323E9" w:rsidRPr="00645A67" w:rsidRDefault="00B323E9" w:rsidP="00077746">
            <w:pPr>
              <w:spacing w:after="0"/>
              <w:rPr>
                <w:rFonts w:ascii="Times New Roman" w:eastAsia="Times New Roman" w:hAnsi="Times New Roman" w:cs="Times New Roman"/>
                <w:sz w:val="24"/>
                <w:szCs w:val="24"/>
                <w:lang w:val="uk-UA"/>
              </w:rPr>
            </w:pPr>
          </w:p>
          <w:p w14:paraId="073E1AF6" w14:textId="590CFA3D" w:rsidR="00B323E9" w:rsidRPr="00645A67" w:rsidRDefault="00B323E9" w:rsidP="00077746">
            <w:pPr>
              <w:spacing w:after="0"/>
              <w:rPr>
                <w:rFonts w:ascii="Times New Roman" w:eastAsia="Times New Roman" w:hAnsi="Times New Roman" w:cs="Times New Roman"/>
                <w:sz w:val="24"/>
                <w:szCs w:val="24"/>
                <w:lang w:val="uk-UA"/>
              </w:rPr>
            </w:pPr>
            <w:r w:rsidRPr="00645A67">
              <w:rPr>
                <w:rFonts w:ascii="Times New Roman" w:eastAsia="Times New Roman" w:hAnsi="Times New Roman" w:cs="Times New Roman"/>
                <w:sz w:val="24"/>
                <w:szCs w:val="24"/>
                <w:lang w:val="uk-UA"/>
              </w:rPr>
              <w:t>Годин – 240</w:t>
            </w:r>
          </w:p>
          <w:p w14:paraId="749D07A3" w14:textId="77777777" w:rsidR="00B323E9" w:rsidRPr="00645A67" w:rsidRDefault="00B323E9" w:rsidP="00077746">
            <w:pPr>
              <w:spacing w:after="0"/>
              <w:rPr>
                <w:rFonts w:ascii="Times New Roman" w:eastAsia="Times New Roman" w:hAnsi="Times New Roman" w:cs="Times New Roman"/>
                <w:sz w:val="24"/>
                <w:szCs w:val="24"/>
                <w:lang w:val="uk-UA"/>
              </w:rPr>
            </w:pPr>
          </w:p>
          <w:p w14:paraId="473AE1DD"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3003" w:type="dxa"/>
            <w:vMerge w:val="restart"/>
            <w:shd w:val="clear" w:color="auto" w:fill="auto"/>
          </w:tcPr>
          <w:p w14:paraId="38F7B99F" w14:textId="77777777" w:rsidR="00B323E9" w:rsidRPr="00645A67" w:rsidRDefault="00B323E9" w:rsidP="00077746">
            <w:pPr>
              <w:spacing w:after="0"/>
              <w:jc w:val="center"/>
              <w:rPr>
                <w:rFonts w:ascii="Times New Roman" w:eastAsia="Times New Roman" w:hAnsi="Times New Roman" w:cs="Times New Roman"/>
                <w:sz w:val="24"/>
                <w:szCs w:val="24"/>
                <w:lang w:val="uk-UA"/>
              </w:rPr>
            </w:pPr>
            <w:r w:rsidRPr="00645A67">
              <w:rPr>
                <w:rFonts w:ascii="Times New Roman" w:eastAsia="Times New Roman" w:hAnsi="Times New Roman" w:cs="Times New Roman"/>
                <w:sz w:val="24"/>
                <w:szCs w:val="24"/>
                <w:lang w:val="uk-UA"/>
              </w:rPr>
              <w:t xml:space="preserve">Галузь знань: </w:t>
            </w:r>
          </w:p>
          <w:p w14:paraId="1298D68A" w14:textId="77777777" w:rsidR="00B323E9" w:rsidRPr="00645A67" w:rsidRDefault="00B323E9" w:rsidP="00077746">
            <w:pPr>
              <w:spacing w:after="0"/>
              <w:jc w:val="center"/>
              <w:rPr>
                <w:rFonts w:ascii="Times New Roman" w:eastAsia="Times New Roman" w:hAnsi="Times New Roman" w:cs="Times New Roman"/>
                <w:sz w:val="24"/>
                <w:szCs w:val="24"/>
                <w:lang w:val="uk-UA"/>
              </w:rPr>
            </w:pPr>
            <w:r w:rsidRPr="00645A67">
              <w:rPr>
                <w:rFonts w:ascii="Times New Roman" w:eastAsia="Times New Roman" w:hAnsi="Times New Roman" w:cs="Times New Roman"/>
                <w:sz w:val="24"/>
                <w:szCs w:val="24"/>
                <w:lang w:val="uk-UA"/>
              </w:rPr>
              <w:t>І «Охорона здоров’я та соціальне забезпечення»</w:t>
            </w:r>
          </w:p>
          <w:p w14:paraId="0C6B3471" w14:textId="77777777" w:rsidR="00B323E9" w:rsidRPr="00645A67" w:rsidRDefault="00B323E9" w:rsidP="00077746">
            <w:pPr>
              <w:spacing w:after="0"/>
              <w:jc w:val="center"/>
              <w:rPr>
                <w:rFonts w:ascii="Times New Roman" w:eastAsia="Times New Roman" w:hAnsi="Times New Roman" w:cs="Times New Roman"/>
                <w:sz w:val="24"/>
                <w:szCs w:val="24"/>
                <w:lang w:val="uk-UA"/>
              </w:rPr>
            </w:pPr>
          </w:p>
          <w:p w14:paraId="07C79165" w14:textId="77777777" w:rsidR="00B323E9" w:rsidRPr="00645A67" w:rsidRDefault="00B323E9" w:rsidP="00077746">
            <w:pPr>
              <w:spacing w:after="0"/>
              <w:jc w:val="center"/>
              <w:rPr>
                <w:rFonts w:ascii="Times New Roman" w:eastAsia="Times New Roman" w:hAnsi="Times New Roman" w:cs="Times New Roman"/>
                <w:sz w:val="24"/>
                <w:szCs w:val="24"/>
                <w:lang w:val="uk-UA"/>
              </w:rPr>
            </w:pPr>
            <w:r w:rsidRPr="00645A67">
              <w:rPr>
                <w:rFonts w:ascii="Times New Roman" w:eastAsia="Times New Roman" w:hAnsi="Times New Roman" w:cs="Times New Roman"/>
                <w:sz w:val="24"/>
                <w:szCs w:val="24"/>
                <w:lang w:val="uk-UA"/>
              </w:rPr>
              <w:t xml:space="preserve">Спеціальність: </w:t>
            </w:r>
          </w:p>
          <w:p w14:paraId="0E2187F7" w14:textId="77777777" w:rsidR="00B323E9" w:rsidRPr="00645A67" w:rsidRDefault="00B323E9" w:rsidP="00077746">
            <w:pPr>
              <w:spacing w:after="0"/>
              <w:jc w:val="center"/>
              <w:rPr>
                <w:rFonts w:ascii="Times New Roman" w:eastAsia="Times New Roman" w:hAnsi="Times New Roman" w:cs="Times New Roman"/>
                <w:sz w:val="24"/>
                <w:szCs w:val="24"/>
                <w:lang w:val="uk-UA"/>
              </w:rPr>
            </w:pPr>
            <w:r w:rsidRPr="00645A67">
              <w:rPr>
                <w:rFonts w:ascii="Times New Roman" w:eastAsia="Times New Roman" w:hAnsi="Times New Roman" w:cs="Times New Roman"/>
                <w:sz w:val="24"/>
                <w:szCs w:val="24"/>
                <w:lang w:val="uk-UA"/>
              </w:rPr>
              <w:t>І 8 «Фармація (за спеціалізаціями)»</w:t>
            </w:r>
          </w:p>
          <w:p w14:paraId="3769D204" w14:textId="77777777" w:rsidR="00B323E9" w:rsidRPr="00645A67" w:rsidRDefault="00B323E9" w:rsidP="00077746">
            <w:pPr>
              <w:spacing w:after="0"/>
              <w:jc w:val="center"/>
              <w:rPr>
                <w:rFonts w:ascii="Times New Roman" w:eastAsia="Times New Roman" w:hAnsi="Times New Roman" w:cs="Times New Roman"/>
                <w:sz w:val="24"/>
                <w:szCs w:val="24"/>
                <w:lang w:val="uk-UA"/>
              </w:rPr>
            </w:pPr>
          </w:p>
          <w:p w14:paraId="71AAC1A3" w14:textId="77777777" w:rsidR="00B323E9" w:rsidRPr="00645A67" w:rsidRDefault="00B323E9" w:rsidP="00077746">
            <w:pPr>
              <w:spacing w:after="0"/>
              <w:jc w:val="center"/>
              <w:rPr>
                <w:rFonts w:ascii="Times New Roman" w:eastAsia="Times New Roman" w:hAnsi="Times New Roman" w:cs="Times New Roman"/>
                <w:sz w:val="24"/>
                <w:szCs w:val="24"/>
                <w:lang w:val="uk-UA"/>
              </w:rPr>
            </w:pPr>
            <w:r w:rsidRPr="00645A67">
              <w:rPr>
                <w:rFonts w:ascii="Times New Roman" w:eastAsia="Times New Roman" w:hAnsi="Times New Roman" w:cs="Times New Roman"/>
                <w:sz w:val="24"/>
                <w:szCs w:val="24"/>
                <w:lang w:val="uk-UA"/>
              </w:rPr>
              <w:t xml:space="preserve">Рівень вищої освіти: </w:t>
            </w:r>
          </w:p>
          <w:p w14:paraId="3ED3706B" w14:textId="77777777" w:rsidR="00B323E9" w:rsidRPr="00645A67" w:rsidRDefault="00B323E9" w:rsidP="00077746">
            <w:pPr>
              <w:spacing w:after="0"/>
              <w:jc w:val="center"/>
              <w:rPr>
                <w:rFonts w:ascii="Times New Roman" w:eastAsia="Times New Roman" w:hAnsi="Times New Roman" w:cs="Times New Roman"/>
                <w:sz w:val="24"/>
                <w:szCs w:val="24"/>
                <w:lang w:val="uk-UA"/>
              </w:rPr>
            </w:pPr>
            <w:r w:rsidRPr="00645A67">
              <w:rPr>
                <w:rFonts w:ascii="Times New Roman" w:eastAsia="Times New Roman" w:hAnsi="Times New Roman" w:cs="Times New Roman"/>
                <w:sz w:val="24"/>
                <w:szCs w:val="24"/>
                <w:lang w:val="uk-UA"/>
              </w:rPr>
              <w:t>другий (магістерський)</w:t>
            </w:r>
          </w:p>
        </w:tc>
        <w:tc>
          <w:tcPr>
            <w:tcW w:w="4253" w:type="dxa"/>
            <w:shd w:val="clear" w:color="auto" w:fill="auto"/>
          </w:tcPr>
          <w:p w14:paraId="508C896B" w14:textId="77777777"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 xml:space="preserve">Денна форма навчання </w:t>
            </w:r>
          </w:p>
          <w:p w14:paraId="3A80B1D3" w14:textId="77777777"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Обов’язкова</w:t>
            </w:r>
            <w:r w:rsidRPr="00645A67">
              <w:rPr>
                <w:rFonts w:ascii="Times New Roman" w:eastAsia="Times New Roman" w:hAnsi="Times New Roman" w:cs="Times New Roman"/>
                <w:i/>
                <w:iCs/>
                <w:sz w:val="24"/>
                <w:szCs w:val="24"/>
                <w:lang w:val="uk-UA"/>
              </w:rPr>
              <w:t xml:space="preserve"> дисципліна</w:t>
            </w:r>
          </w:p>
        </w:tc>
      </w:tr>
      <w:tr w:rsidR="00B323E9" w:rsidRPr="00645A67" w14:paraId="63422904" w14:textId="77777777" w:rsidTr="00077746">
        <w:tc>
          <w:tcPr>
            <w:tcW w:w="2208" w:type="dxa"/>
            <w:vMerge/>
            <w:shd w:val="clear" w:color="auto" w:fill="auto"/>
          </w:tcPr>
          <w:p w14:paraId="16957004"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7DF6FD86"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0769071A" w14:textId="77777777"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Рік підготовки: І1І</w:t>
            </w:r>
          </w:p>
        </w:tc>
      </w:tr>
      <w:tr w:rsidR="00B323E9" w:rsidRPr="00645A67" w14:paraId="1C03AB56" w14:textId="77777777" w:rsidTr="00077746">
        <w:tc>
          <w:tcPr>
            <w:tcW w:w="2208" w:type="dxa"/>
            <w:vMerge/>
            <w:shd w:val="clear" w:color="auto" w:fill="auto"/>
          </w:tcPr>
          <w:p w14:paraId="7C2C5D9C"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4D101DBC"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7E519D12" w14:textId="77777777"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Семестр: V-VІ</w:t>
            </w:r>
          </w:p>
        </w:tc>
      </w:tr>
      <w:tr w:rsidR="00B323E9" w:rsidRPr="00645A67" w14:paraId="7B11C900" w14:textId="77777777" w:rsidTr="00B323E9">
        <w:tc>
          <w:tcPr>
            <w:tcW w:w="2208" w:type="dxa"/>
            <w:vMerge/>
            <w:shd w:val="clear" w:color="auto" w:fill="auto"/>
          </w:tcPr>
          <w:p w14:paraId="53D0B604"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08E3A501"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203DB9E8" w14:textId="7F6019B4" w:rsidR="00B323E9" w:rsidRPr="006A1640" w:rsidRDefault="00B323E9" w:rsidP="00077746">
            <w:pPr>
              <w:spacing w:after="0"/>
              <w:rPr>
                <w:rFonts w:ascii="Times New Roman" w:eastAsia="Times New Roman" w:hAnsi="Times New Roman" w:cs="Times New Roman"/>
                <w:i/>
                <w:sz w:val="24"/>
                <w:szCs w:val="24"/>
                <w:lang w:val="uk-UA"/>
              </w:rPr>
            </w:pPr>
            <w:r w:rsidRPr="006A1640">
              <w:rPr>
                <w:rFonts w:ascii="Times New Roman" w:eastAsia="Times New Roman" w:hAnsi="Times New Roman" w:cs="Times New Roman"/>
                <w:i/>
                <w:sz w:val="24"/>
                <w:szCs w:val="24"/>
                <w:lang w:val="uk-UA"/>
              </w:rPr>
              <w:t xml:space="preserve">Лекції - </w:t>
            </w:r>
            <w:r w:rsidR="008A391C" w:rsidRPr="006A1640">
              <w:rPr>
                <w:rFonts w:ascii="Times New Roman" w:eastAsia="Times New Roman" w:hAnsi="Times New Roman" w:cs="Times New Roman"/>
                <w:i/>
                <w:sz w:val="24"/>
                <w:szCs w:val="24"/>
                <w:lang w:val="uk-UA"/>
              </w:rPr>
              <w:t>4</w:t>
            </w:r>
            <w:r w:rsidRPr="006A1640">
              <w:rPr>
                <w:rFonts w:ascii="Times New Roman" w:eastAsia="Times New Roman" w:hAnsi="Times New Roman" w:cs="Times New Roman"/>
                <w:i/>
                <w:sz w:val="24"/>
                <w:szCs w:val="24"/>
                <w:lang w:val="uk-UA"/>
              </w:rPr>
              <w:t>0 годин</w:t>
            </w:r>
          </w:p>
        </w:tc>
      </w:tr>
      <w:tr w:rsidR="00B323E9" w:rsidRPr="00645A67" w14:paraId="10AADAF5" w14:textId="77777777" w:rsidTr="00B323E9">
        <w:tc>
          <w:tcPr>
            <w:tcW w:w="2208" w:type="dxa"/>
            <w:vMerge/>
            <w:shd w:val="clear" w:color="auto" w:fill="auto"/>
          </w:tcPr>
          <w:p w14:paraId="74590F64"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17B05C0D"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63C827C7" w14:textId="77777777" w:rsidR="00B323E9" w:rsidRPr="006A1640" w:rsidRDefault="00B323E9" w:rsidP="00077746">
            <w:pPr>
              <w:spacing w:after="0"/>
              <w:rPr>
                <w:rFonts w:ascii="Times New Roman" w:eastAsia="Times New Roman" w:hAnsi="Times New Roman" w:cs="Times New Roman"/>
                <w:i/>
                <w:sz w:val="24"/>
                <w:szCs w:val="24"/>
                <w:lang w:val="uk-UA"/>
              </w:rPr>
            </w:pPr>
            <w:r w:rsidRPr="006A1640">
              <w:rPr>
                <w:rFonts w:ascii="Times New Roman" w:eastAsia="Times New Roman" w:hAnsi="Times New Roman" w:cs="Times New Roman"/>
                <w:i/>
                <w:sz w:val="24"/>
                <w:szCs w:val="24"/>
                <w:lang w:val="uk-UA"/>
              </w:rPr>
              <w:t>Семінарські – 0 годин</w:t>
            </w:r>
          </w:p>
        </w:tc>
      </w:tr>
      <w:tr w:rsidR="00B323E9" w:rsidRPr="00645A67" w14:paraId="6FA78746" w14:textId="77777777" w:rsidTr="00B323E9">
        <w:tc>
          <w:tcPr>
            <w:tcW w:w="2208" w:type="dxa"/>
            <w:vMerge/>
            <w:shd w:val="clear" w:color="auto" w:fill="auto"/>
          </w:tcPr>
          <w:p w14:paraId="059E9E6F"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3130A8FF"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32CFF99B" w14:textId="4B7C224D" w:rsidR="00B323E9" w:rsidRPr="006A1640" w:rsidRDefault="00B323E9" w:rsidP="00077746">
            <w:pPr>
              <w:spacing w:after="0"/>
              <w:rPr>
                <w:rFonts w:ascii="Times New Roman" w:eastAsia="Times New Roman" w:hAnsi="Times New Roman" w:cs="Times New Roman"/>
                <w:i/>
                <w:sz w:val="24"/>
                <w:szCs w:val="24"/>
                <w:lang w:val="uk-UA"/>
              </w:rPr>
            </w:pPr>
            <w:r w:rsidRPr="006A1640">
              <w:rPr>
                <w:rFonts w:ascii="Times New Roman" w:eastAsia="Times New Roman" w:hAnsi="Times New Roman" w:cs="Times New Roman"/>
                <w:i/>
                <w:sz w:val="24"/>
                <w:szCs w:val="24"/>
                <w:lang w:val="uk-UA"/>
              </w:rPr>
              <w:t>Практичні -120 годин</w:t>
            </w:r>
          </w:p>
        </w:tc>
      </w:tr>
      <w:tr w:rsidR="00B323E9" w:rsidRPr="00645A67" w14:paraId="409AF263" w14:textId="77777777" w:rsidTr="00B323E9">
        <w:tc>
          <w:tcPr>
            <w:tcW w:w="2208" w:type="dxa"/>
            <w:vMerge/>
            <w:shd w:val="clear" w:color="auto" w:fill="auto"/>
          </w:tcPr>
          <w:p w14:paraId="08FD6BB7"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7D19F284"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6779A424" w14:textId="01B8E3DE" w:rsidR="00B323E9" w:rsidRPr="006A1640" w:rsidRDefault="00B323E9" w:rsidP="00077746">
            <w:pPr>
              <w:spacing w:after="0"/>
              <w:rPr>
                <w:rFonts w:ascii="Times New Roman" w:eastAsia="Times New Roman" w:hAnsi="Times New Roman" w:cs="Times New Roman"/>
                <w:i/>
                <w:sz w:val="24"/>
                <w:szCs w:val="24"/>
                <w:lang w:val="uk-UA"/>
              </w:rPr>
            </w:pPr>
            <w:r w:rsidRPr="006A1640">
              <w:rPr>
                <w:rFonts w:ascii="Times New Roman" w:eastAsia="Times New Roman" w:hAnsi="Times New Roman" w:cs="Times New Roman"/>
                <w:i/>
                <w:sz w:val="24"/>
                <w:szCs w:val="24"/>
                <w:lang w:val="uk-UA"/>
              </w:rPr>
              <w:t xml:space="preserve">Самостійна робота - </w:t>
            </w:r>
            <w:r w:rsidR="008A391C" w:rsidRPr="006A1640">
              <w:rPr>
                <w:rFonts w:ascii="Times New Roman" w:eastAsia="Times New Roman" w:hAnsi="Times New Roman" w:cs="Times New Roman"/>
                <w:i/>
                <w:sz w:val="24"/>
                <w:szCs w:val="24"/>
                <w:lang w:val="uk-UA"/>
              </w:rPr>
              <w:t>8</w:t>
            </w:r>
            <w:r w:rsidRPr="006A1640">
              <w:rPr>
                <w:rFonts w:ascii="Times New Roman" w:eastAsia="Times New Roman" w:hAnsi="Times New Roman" w:cs="Times New Roman"/>
                <w:i/>
                <w:sz w:val="24"/>
                <w:szCs w:val="24"/>
                <w:lang w:val="uk-UA"/>
              </w:rPr>
              <w:t>0 годин</w:t>
            </w:r>
          </w:p>
        </w:tc>
      </w:tr>
      <w:tr w:rsidR="00B323E9" w:rsidRPr="00645A67" w14:paraId="64586488" w14:textId="77777777" w:rsidTr="00077746">
        <w:tc>
          <w:tcPr>
            <w:tcW w:w="2208" w:type="dxa"/>
            <w:vMerge/>
            <w:shd w:val="clear" w:color="auto" w:fill="auto"/>
          </w:tcPr>
          <w:p w14:paraId="13519CBB"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3CF66077"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52DF875A" w14:textId="77777777"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Форма підсумкового контролю – іспит</w:t>
            </w:r>
          </w:p>
        </w:tc>
      </w:tr>
      <w:tr w:rsidR="00B323E9" w:rsidRPr="00645A67" w14:paraId="0EE75119" w14:textId="77777777" w:rsidTr="00077746">
        <w:tc>
          <w:tcPr>
            <w:tcW w:w="2208" w:type="dxa"/>
            <w:vMerge/>
            <w:shd w:val="clear" w:color="auto" w:fill="auto"/>
          </w:tcPr>
          <w:p w14:paraId="2E159145"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0C72D212"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2BF1B363" w14:textId="77777777"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 xml:space="preserve">Заочна форма навчання </w:t>
            </w:r>
          </w:p>
          <w:p w14:paraId="727BB54D" w14:textId="77777777"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Обов’язкова</w:t>
            </w:r>
            <w:r w:rsidRPr="00645A67">
              <w:rPr>
                <w:rFonts w:ascii="Times New Roman" w:eastAsia="Times New Roman" w:hAnsi="Times New Roman" w:cs="Times New Roman"/>
                <w:i/>
                <w:iCs/>
                <w:sz w:val="24"/>
                <w:szCs w:val="24"/>
                <w:lang w:val="uk-UA"/>
              </w:rPr>
              <w:t xml:space="preserve"> дисципліна</w:t>
            </w:r>
          </w:p>
        </w:tc>
      </w:tr>
      <w:tr w:rsidR="00B323E9" w:rsidRPr="00645A67" w14:paraId="20C2DFFF" w14:textId="77777777" w:rsidTr="00077746">
        <w:tc>
          <w:tcPr>
            <w:tcW w:w="2208" w:type="dxa"/>
            <w:vMerge/>
            <w:shd w:val="clear" w:color="auto" w:fill="auto"/>
          </w:tcPr>
          <w:p w14:paraId="5B1EE4F4"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4B42394F"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469D6F47" w14:textId="1BE36094"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Рік підготовки: І1І</w:t>
            </w:r>
          </w:p>
        </w:tc>
      </w:tr>
      <w:tr w:rsidR="00B323E9" w:rsidRPr="00645A67" w14:paraId="25640758" w14:textId="77777777" w:rsidTr="00077746">
        <w:tc>
          <w:tcPr>
            <w:tcW w:w="2208" w:type="dxa"/>
            <w:vMerge/>
            <w:shd w:val="clear" w:color="auto" w:fill="auto"/>
          </w:tcPr>
          <w:p w14:paraId="6F17EE02"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0412C1A9"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5E9C187B" w14:textId="79A196E6"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Семестр: V-VІ</w:t>
            </w:r>
          </w:p>
        </w:tc>
      </w:tr>
      <w:tr w:rsidR="00B323E9" w:rsidRPr="00645A67" w14:paraId="221B34AD" w14:textId="77777777" w:rsidTr="00077746">
        <w:tc>
          <w:tcPr>
            <w:tcW w:w="2208" w:type="dxa"/>
            <w:vMerge/>
            <w:shd w:val="clear" w:color="auto" w:fill="auto"/>
          </w:tcPr>
          <w:p w14:paraId="097A7A96"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3ABD8823"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141C70AC" w14:textId="540B5895"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 xml:space="preserve">Лекції - </w:t>
            </w:r>
            <w:r w:rsidR="00AC5AE4" w:rsidRPr="00645A67">
              <w:rPr>
                <w:rFonts w:ascii="Times New Roman" w:eastAsia="Times New Roman" w:hAnsi="Times New Roman" w:cs="Times New Roman"/>
                <w:i/>
                <w:sz w:val="24"/>
                <w:szCs w:val="24"/>
                <w:lang w:val="uk-UA"/>
              </w:rPr>
              <w:t>1</w:t>
            </w:r>
            <w:r w:rsidR="00CE393E">
              <w:rPr>
                <w:rFonts w:ascii="Times New Roman" w:eastAsia="Times New Roman" w:hAnsi="Times New Roman" w:cs="Times New Roman"/>
                <w:i/>
                <w:sz w:val="24"/>
                <w:szCs w:val="24"/>
                <w:lang w:val="uk-UA"/>
              </w:rPr>
              <w:t>6</w:t>
            </w:r>
            <w:r w:rsidRPr="00645A67">
              <w:rPr>
                <w:rFonts w:ascii="Times New Roman" w:eastAsia="Times New Roman" w:hAnsi="Times New Roman" w:cs="Times New Roman"/>
                <w:i/>
                <w:sz w:val="24"/>
                <w:szCs w:val="24"/>
                <w:lang w:val="uk-UA"/>
              </w:rPr>
              <w:t xml:space="preserve"> годин</w:t>
            </w:r>
          </w:p>
        </w:tc>
      </w:tr>
      <w:tr w:rsidR="00B323E9" w:rsidRPr="00645A67" w14:paraId="63FBD84C" w14:textId="77777777" w:rsidTr="00077746">
        <w:tc>
          <w:tcPr>
            <w:tcW w:w="2208" w:type="dxa"/>
            <w:vMerge/>
            <w:shd w:val="clear" w:color="auto" w:fill="auto"/>
          </w:tcPr>
          <w:p w14:paraId="08C0A18D"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61024363"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2EE00A67" w14:textId="77777777"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Семінарські – 0 годин</w:t>
            </w:r>
          </w:p>
        </w:tc>
      </w:tr>
      <w:tr w:rsidR="00B323E9" w:rsidRPr="00645A67" w14:paraId="48F21539" w14:textId="77777777" w:rsidTr="00077746">
        <w:tc>
          <w:tcPr>
            <w:tcW w:w="2208" w:type="dxa"/>
            <w:vMerge/>
            <w:shd w:val="clear" w:color="auto" w:fill="auto"/>
          </w:tcPr>
          <w:p w14:paraId="4FA5D55E"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27F7575C"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56DF2097" w14:textId="336AD992"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 xml:space="preserve">Практичні - </w:t>
            </w:r>
            <w:r w:rsidR="00AC5AE4" w:rsidRPr="00645A67">
              <w:rPr>
                <w:rFonts w:ascii="Times New Roman" w:eastAsia="Times New Roman" w:hAnsi="Times New Roman" w:cs="Times New Roman"/>
                <w:i/>
                <w:sz w:val="24"/>
                <w:szCs w:val="24"/>
                <w:lang w:val="uk-UA"/>
              </w:rPr>
              <w:t>3</w:t>
            </w:r>
            <w:r w:rsidR="00CE393E">
              <w:rPr>
                <w:rFonts w:ascii="Times New Roman" w:eastAsia="Times New Roman" w:hAnsi="Times New Roman" w:cs="Times New Roman"/>
                <w:i/>
                <w:sz w:val="24"/>
                <w:szCs w:val="24"/>
                <w:lang w:val="uk-UA"/>
              </w:rPr>
              <w:t>8</w:t>
            </w:r>
            <w:r w:rsidRPr="00645A67">
              <w:rPr>
                <w:rFonts w:ascii="Times New Roman" w:eastAsia="Times New Roman" w:hAnsi="Times New Roman" w:cs="Times New Roman"/>
                <w:i/>
                <w:sz w:val="24"/>
                <w:szCs w:val="24"/>
                <w:lang w:val="uk-UA"/>
              </w:rPr>
              <w:t xml:space="preserve"> годин</w:t>
            </w:r>
          </w:p>
        </w:tc>
      </w:tr>
      <w:tr w:rsidR="00B323E9" w:rsidRPr="00645A67" w14:paraId="121C4E16" w14:textId="77777777" w:rsidTr="00077746">
        <w:tc>
          <w:tcPr>
            <w:tcW w:w="2208" w:type="dxa"/>
            <w:vMerge/>
            <w:shd w:val="clear" w:color="auto" w:fill="auto"/>
          </w:tcPr>
          <w:p w14:paraId="0A2519C8"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4C5ABA9D"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4FB5F246" w14:textId="2E4F5BDD"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 xml:space="preserve">Самостійна робота - </w:t>
            </w:r>
            <w:r w:rsidR="00AC5AE4" w:rsidRPr="00645A67">
              <w:rPr>
                <w:rFonts w:ascii="Times New Roman" w:eastAsia="Times New Roman" w:hAnsi="Times New Roman" w:cs="Times New Roman"/>
                <w:i/>
                <w:sz w:val="24"/>
                <w:szCs w:val="24"/>
                <w:lang w:val="uk-UA"/>
              </w:rPr>
              <w:t>1</w:t>
            </w:r>
            <w:r w:rsidR="00CE393E">
              <w:rPr>
                <w:rFonts w:ascii="Times New Roman" w:eastAsia="Times New Roman" w:hAnsi="Times New Roman" w:cs="Times New Roman"/>
                <w:i/>
                <w:sz w:val="24"/>
                <w:szCs w:val="24"/>
                <w:lang w:val="uk-UA"/>
              </w:rPr>
              <w:t>86</w:t>
            </w:r>
            <w:r w:rsidRPr="00645A67">
              <w:rPr>
                <w:rFonts w:ascii="Times New Roman" w:eastAsia="Times New Roman" w:hAnsi="Times New Roman" w:cs="Times New Roman"/>
                <w:i/>
                <w:sz w:val="24"/>
                <w:szCs w:val="24"/>
                <w:lang w:val="uk-UA"/>
              </w:rPr>
              <w:t xml:space="preserve"> годин</w:t>
            </w:r>
          </w:p>
        </w:tc>
      </w:tr>
      <w:tr w:rsidR="00B323E9" w:rsidRPr="00645A67" w14:paraId="78383720" w14:textId="77777777" w:rsidTr="00077746">
        <w:tc>
          <w:tcPr>
            <w:tcW w:w="2208" w:type="dxa"/>
            <w:vMerge/>
            <w:shd w:val="clear" w:color="auto" w:fill="auto"/>
          </w:tcPr>
          <w:p w14:paraId="62EC4F9F"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1EB7785B"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7F90FC9E" w14:textId="77777777"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Форма підсумкового контролю – іспит</w:t>
            </w:r>
          </w:p>
        </w:tc>
      </w:tr>
    </w:tbl>
    <w:p w14:paraId="57645677" w14:textId="77777777" w:rsidR="005559F4" w:rsidRPr="00645A67" w:rsidRDefault="005559F4">
      <w:pPr>
        <w:rPr>
          <w:lang w:val="uk-UA"/>
        </w:rPr>
      </w:pPr>
    </w:p>
    <w:p w14:paraId="3BBC0BC4" w14:textId="77777777" w:rsidR="00AC5AE4" w:rsidRPr="00645A67" w:rsidRDefault="00AC5AE4" w:rsidP="00AC5AE4">
      <w:pPr>
        <w:widowControl w:val="0"/>
        <w:shd w:val="clear" w:color="auto" w:fill="FFFFFF"/>
        <w:tabs>
          <w:tab w:val="left" w:pos="0"/>
        </w:tabs>
        <w:spacing w:after="0" w:line="240" w:lineRule="auto"/>
        <w:jc w:val="center"/>
        <w:rPr>
          <w:rFonts w:ascii="Times New Roman" w:hAnsi="Times New Roman" w:cs="Times New Roman"/>
          <w:b/>
          <w:sz w:val="24"/>
          <w:szCs w:val="24"/>
          <w:lang w:val="uk-UA"/>
        </w:rPr>
      </w:pPr>
      <w:bookmarkStart w:id="0" w:name="_Hlk148298077"/>
      <w:r w:rsidRPr="00645A67">
        <w:rPr>
          <w:rFonts w:ascii="Times New Roman" w:hAnsi="Times New Roman" w:cs="Times New Roman"/>
          <w:b/>
          <w:sz w:val="24"/>
          <w:szCs w:val="24"/>
          <w:lang w:val="uk-UA"/>
        </w:rPr>
        <w:t>2. Мета та завдання навчальної дисципліни, компетентності, програмні результати навчання</w:t>
      </w:r>
    </w:p>
    <w:p w14:paraId="2EC6E259" w14:textId="77777777" w:rsidR="00AC5AE4" w:rsidRPr="00645A67" w:rsidRDefault="00AC5AE4" w:rsidP="00AC5AE4">
      <w:pPr>
        <w:tabs>
          <w:tab w:val="left" w:pos="426"/>
          <w:tab w:val="left" w:pos="5554"/>
        </w:tabs>
        <w:spacing w:after="0" w:line="240" w:lineRule="auto"/>
        <w:ind w:firstLine="709"/>
        <w:contextualSpacing/>
        <w:jc w:val="both"/>
        <w:rPr>
          <w:rFonts w:ascii="Times New Roman" w:hAnsi="Times New Roman" w:cs="Times New Roman"/>
          <w:sz w:val="24"/>
          <w:szCs w:val="24"/>
          <w:lang w:val="uk-UA"/>
        </w:rPr>
      </w:pPr>
      <w:bookmarkStart w:id="1" w:name="_Hlk148303067"/>
      <w:bookmarkEnd w:id="0"/>
      <w:r w:rsidRPr="00645A67">
        <w:rPr>
          <w:rFonts w:ascii="Times New Roman" w:hAnsi="Times New Roman" w:cs="Times New Roman"/>
          <w:b/>
          <w:sz w:val="24"/>
          <w:szCs w:val="24"/>
          <w:lang w:val="uk-UA"/>
        </w:rPr>
        <w:t>Мета</w:t>
      </w:r>
      <w:r w:rsidRPr="00645A67">
        <w:rPr>
          <w:rFonts w:ascii="Times New Roman" w:hAnsi="Times New Roman" w:cs="Times New Roman"/>
          <w:sz w:val="24"/>
          <w:szCs w:val="24"/>
          <w:lang w:val="uk-UA"/>
        </w:rPr>
        <w:t xml:space="preserve">: </w:t>
      </w:r>
      <w:r w:rsidRPr="00645A67">
        <w:rPr>
          <w:rFonts w:ascii="Times New Roman" w:hAnsi="Times New Roman" w:cs="Times New Roman"/>
          <w:sz w:val="24"/>
          <w:szCs w:val="24"/>
          <w:lang w:val="uk-UA" w:eastAsia="en-US"/>
        </w:rPr>
        <w:t>формування у здобувачів теоретичних знань та набуття практичних навичок щодо основних принципів обґрунтування раціонального й безпечного для здоров’я людини застосування лікарських засобів з метою лікування та профілактики захворювань. Досягнення мети дозволить підготувати пошукувача до практичної діяльності провізора,</w:t>
      </w:r>
      <w:r w:rsidRPr="00645A67">
        <w:rPr>
          <w:rFonts w:ascii="Times New Roman" w:hAnsi="Times New Roman" w:cs="Times New Roman"/>
          <w:sz w:val="24"/>
          <w:szCs w:val="24"/>
          <w:lang w:val="uk-UA"/>
        </w:rPr>
        <w:t xml:space="preserve"> якісного виконування функціональних обов’язків, пов’язаних з раціональним застосуванням лікарських препаратів, подальшим моніторингом ефективності та безпеки фармакотерапії, попередженням побічних реакцій</w:t>
      </w:r>
    </w:p>
    <w:p w14:paraId="1EE64740" w14:textId="77777777" w:rsidR="00AC5AE4" w:rsidRPr="00645A67" w:rsidRDefault="00AC5AE4" w:rsidP="00AC5AE4">
      <w:pPr>
        <w:tabs>
          <w:tab w:val="left" w:pos="426"/>
          <w:tab w:val="left" w:pos="5554"/>
        </w:tabs>
        <w:spacing w:after="0" w:line="240" w:lineRule="auto"/>
        <w:ind w:firstLine="709"/>
        <w:contextualSpacing/>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 xml:space="preserve">Завдання: </w:t>
      </w:r>
    </w:p>
    <w:p w14:paraId="034830B4" w14:textId="77777777" w:rsidR="00AC5AE4" w:rsidRPr="00645A67" w:rsidRDefault="00AC5AE4" w:rsidP="00AC5AE4">
      <w:pPr>
        <w:tabs>
          <w:tab w:val="left" w:pos="426"/>
          <w:tab w:val="left" w:pos="5554"/>
        </w:tabs>
        <w:spacing w:after="0" w:line="240" w:lineRule="auto"/>
        <w:ind w:firstLine="709"/>
        <w:contextualSpacing/>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1. Формування вмінь та навичок щодо</w:t>
      </w:r>
      <w:r w:rsidRPr="00645A67">
        <w:rPr>
          <w:rFonts w:ascii="Times New Roman" w:hAnsi="Times New Roman" w:cs="Times New Roman"/>
          <w:b/>
          <w:sz w:val="24"/>
          <w:szCs w:val="24"/>
          <w:lang w:val="uk-UA"/>
        </w:rPr>
        <w:t xml:space="preserve"> </w:t>
      </w:r>
      <w:r w:rsidRPr="00645A67">
        <w:rPr>
          <w:rFonts w:ascii="Times New Roman" w:hAnsi="Times New Roman" w:cs="Times New Roman"/>
          <w:sz w:val="24"/>
          <w:szCs w:val="24"/>
          <w:lang w:val="uk-UA"/>
        </w:rPr>
        <w:t xml:space="preserve">визначення групової належності лікарських засобів, їх фармакокінетики, </w:t>
      </w:r>
      <w:proofErr w:type="spellStart"/>
      <w:r w:rsidRPr="00645A67">
        <w:rPr>
          <w:rFonts w:ascii="Times New Roman" w:hAnsi="Times New Roman" w:cs="Times New Roman"/>
          <w:sz w:val="24"/>
          <w:szCs w:val="24"/>
          <w:lang w:val="uk-UA"/>
        </w:rPr>
        <w:t>фармакодинаміки</w:t>
      </w:r>
      <w:proofErr w:type="spellEnd"/>
      <w:r w:rsidRPr="00645A67">
        <w:rPr>
          <w:rFonts w:ascii="Times New Roman" w:hAnsi="Times New Roman" w:cs="Times New Roman"/>
          <w:sz w:val="24"/>
          <w:szCs w:val="24"/>
          <w:lang w:val="uk-UA"/>
        </w:rPr>
        <w:t xml:space="preserve">, головних показань до призначення; проявів можливих побічних реакцій, симптомів передозування, заходів, що запобігають виникненню та сприяють усуненню небажаних реакцій, і взаємодії з іншими лікарськими засобами. </w:t>
      </w:r>
    </w:p>
    <w:p w14:paraId="038123B0" w14:textId="2154F35D" w:rsidR="00AC5AE4" w:rsidRPr="00645A67" w:rsidRDefault="00AC5AE4" w:rsidP="00AC5AE4">
      <w:pPr>
        <w:tabs>
          <w:tab w:val="left" w:pos="426"/>
          <w:tab w:val="left" w:pos="5554"/>
        </w:tabs>
        <w:spacing w:after="0" w:line="240" w:lineRule="auto"/>
        <w:ind w:firstLine="709"/>
        <w:contextualSpacing/>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2. Набуття практичних навичок </w:t>
      </w:r>
      <w:bookmarkStart w:id="2" w:name="_Hlk148298099"/>
      <w:r w:rsidRPr="00645A67">
        <w:rPr>
          <w:rFonts w:ascii="Times New Roman" w:hAnsi="Times New Roman" w:cs="Times New Roman"/>
          <w:sz w:val="24"/>
          <w:szCs w:val="24"/>
          <w:lang w:val="uk-UA"/>
        </w:rPr>
        <w:t>написання та</w:t>
      </w:r>
      <w:bookmarkEnd w:id="2"/>
      <w:r w:rsidRPr="00645A67">
        <w:rPr>
          <w:rFonts w:ascii="Times New Roman" w:hAnsi="Times New Roman" w:cs="Times New Roman"/>
          <w:sz w:val="24"/>
          <w:szCs w:val="24"/>
          <w:lang w:val="uk-UA"/>
        </w:rPr>
        <w:t xml:space="preserve"> перевірки пр</w:t>
      </w:r>
      <w:r w:rsidR="00CE393E">
        <w:rPr>
          <w:rFonts w:ascii="Times New Roman" w:hAnsi="Times New Roman" w:cs="Times New Roman"/>
          <w:sz w:val="24"/>
          <w:szCs w:val="24"/>
          <w:lang w:val="uk-UA"/>
        </w:rPr>
        <w:t>а</w:t>
      </w:r>
      <w:r w:rsidRPr="00645A67">
        <w:rPr>
          <w:rFonts w:ascii="Times New Roman" w:hAnsi="Times New Roman" w:cs="Times New Roman"/>
          <w:sz w:val="24"/>
          <w:szCs w:val="24"/>
          <w:lang w:val="uk-UA"/>
        </w:rPr>
        <w:t xml:space="preserve">вильності виписаних рецептів на лікарські препарати у різних лікарських формах, правильності використання залежно від особливостей. </w:t>
      </w:r>
    </w:p>
    <w:p w14:paraId="1F459E8F" w14:textId="77777777" w:rsidR="00AC5AE4" w:rsidRPr="00645A67" w:rsidRDefault="00AC5AE4" w:rsidP="00AC5AE4">
      <w:pPr>
        <w:tabs>
          <w:tab w:val="left" w:pos="0"/>
          <w:tab w:val="left" w:pos="5554"/>
        </w:tabs>
        <w:spacing w:after="0" w:line="240" w:lineRule="auto"/>
        <w:ind w:firstLine="709"/>
        <w:contextualSpacing/>
        <w:jc w:val="both"/>
        <w:rPr>
          <w:rFonts w:ascii="Times New Roman" w:hAnsi="Times New Roman" w:cs="Times New Roman"/>
          <w:b/>
          <w:sz w:val="24"/>
          <w:szCs w:val="24"/>
          <w:lang w:val="uk-UA"/>
        </w:rPr>
      </w:pPr>
      <w:bookmarkStart w:id="3" w:name="_Hlk148303426"/>
      <w:bookmarkEnd w:id="1"/>
      <w:r w:rsidRPr="00645A67">
        <w:rPr>
          <w:rFonts w:ascii="Times New Roman" w:hAnsi="Times New Roman" w:cs="Times New Roman"/>
          <w:b/>
          <w:sz w:val="24"/>
          <w:szCs w:val="24"/>
          <w:lang w:val="uk-UA"/>
        </w:rPr>
        <w:lastRenderedPageBreak/>
        <w:t xml:space="preserve">Процес вивчення дисципліни спрямований на формування елементів наступних </w:t>
      </w:r>
      <w:proofErr w:type="spellStart"/>
      <w:r w:rsidRPr="00645A67">
        <w:rPr>
          <w:rFonts w:ascii="Times New Roman" w:hAnsi="Times New Roman" w:cs="Times New Roman"/>
          <w:b/>
          <w:sz w:val="24"/>
          <w:szCs w:val="24"/>
          <w:lang w:val="uk-UA"/>
        </w:rPr>
        <w:t>компетентностей</w:t>
      </w:r>
      <w:proofErr w:type="spellEnd"/>
      <w:r w:rsidRPr="00645A67">
        <w:rPr>
          <w:rFonts w:ascii="Times New Roman" w:hAnsi="Times New Roman" w:cs="Times New Roman"/>
          <w:b/>
          <w:sz w:val="24"/>
          <w:szCs w:val="24"/>
          <w:lang w:val="uk-UA"/>
        </w:rPr>
        <w:t>:</w:t>
      </w:r>
    </w:p>
    <w:p w14:paraId="4CE0918A" w14:textId="77777777" w:rsidR="00AC5AE4" w:rsidRPr="00645A67" w:rsidRDefault="00AC5AE4" w:rsidP="00AC5AE4">
      <w:pPr>
        <w:widowControl w:val="0"/>
        <w:tabs>
          <w:tab w:val="left" w:pos="0"/>
          <w:tab w:val="left" w:pos="5554"/>
        </w:tabs>
        <w:spacing w:after="0" w:line="240" w:lineRule="auto"/>
        <w:ind w:left="709"/>
        <w:contextualSpacing/>
        <w:jc w:val="both"/>
        <w:rPr>
          <w:rFonts w:ascii="Times New Roman" w:hAnsi="Times New Roman" w:cs="Times New Roman"/>
          <w:b/>
          <w:sz w:val="24"/>
          <w:szCs w:val="24"/>
          <w:lang w:val="uk-UA"/>
        </w:rPr>
      </w:pPr>
      <w:bookmarkStart w:id="4" w:name="_Hlk148298150"/>
      <w:r w:rsidRPr="00645A67">
        <w:rPr>
          <w:rFonts w:ascii="Times New Roman" w:hAnsi="Times New Roman" w:cs="Times New Roman"/>
          <w:b/>
          <w:sz w:val="24"/>
          <w:szCs w:val="24"/>
          <w:lang w:val="uk-UA"/>
        </w:rPr>
        <w:t>Інтегральних (ІК):</w:t>
      </w:r>
    </w:p>
    <w:p w14:paraId="5E3C40CF" w14:textId="1C6E0BB5" w:rsidR="00AC5AE4" w:rsidRPr="00645A67" w:rsidRDefault="00AC5AE4" w:rsidP="00AC5AE4">
      <w:pPr>
        <w:widowControl w:val="0"/>
        <w:tabs>
          <w:tab w:val="left" w:pos="0"/>
          <w:tab w:val="left" w:pos="5554"/>
        </w:tabs>
        <w:spacing w:after="0" w:line="240" w:lineRule="auto"/>
        <w:contextualSpacing/>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Здатність розв’язувати задачі дослідницького та/або інноваційного характеру у сфері фармації та критично осмислювати й вирішувати практичні проблеми у професійній фармацевтичній діяльності із застосуванням положень, теорій та методів фундаментальних, хімічних, технологічних, біомедичних та соціально-економічних наук; інтегрувати знання та вирішувати складні питання, формулювати судження за недостатньої або обмеженої інформації; зрозуміло і недвозначно доносити власні знання, висновки та їх обґрунтованість до фахової та нефахової аудиторії. Здатність продовжувати навчання з високим ступенем автономі</w:t>
      </w:r>
      <w:r w:rsidR="00CE393E">
        <w:rPr>
          <w:rFonts w:ascii="Times New Roman" w:hAnsi="Times New Roman" w:cs="Times New Roman"/>
          <w:sz w:val="24"/>
          <w:szCs w:val="24"/>
          <w:lang w:val="uk-UA"/>
        </w:rPr>
        <w:t>ї.</w:t>
      </w:r>
    </w:p>
    <w:p w14:paraId="373128D2" w14:textId="77777777" w:rsidR="00D4121B" w:rsidRPr="00645A67" w:rsidRDefault="00AC5AE4" w:rsidP="00AC5AE4">
      <w:pPr>
        <w:widowControl w:val="0"/>
        <w:tabs>
          <w:tab w:val="left" w:pos="0"/>
          <w:tab w:val="left" w:pos="5554"/>
        </w:tabs>
        <w:spacing w:after="0" w:line="240" w:lineRule="auto"/>
        <w:ind w:left="709"/>
        <w:contextualSpacing/>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 xml:space="preserve"> </w:t>
      </w:r>
    </w:p>
    <w:p w14:paraId="488F31B2" w14:textId="573C1652" w:rsidR="00AC5AE4" w:rsidRPr="00645A67" w:rsidRDefault="00AC5AE4" w:rsidP="00AC5AE4">
      <w:pPr>
        <w:widowControl w:val="0"/>
        <w:tabs>
          <w:tab w:val="left" w:pos="0"/>
          <w:tab w:val="left" w:pos="5554"/>
        </w:tabs>
        <w:spacing w:after="0" w:line="240" w:lineRule="auto"/>
        <w:ind w:left="709"/>
        <w:contextualSpacing/>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Загальних (ЗК):</w:t>
      </w:r>
    </w:p>
    <w:p w14:paraId="3872541A"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 xml:space="preserve">ЗК01. Здатність до абстрактного мислення, аналізу та синтезу, вчитися і бути сучасно навченим. </w:t>
      </w:r>
    </w:p>
    <w:p w14:paraId="15114C81"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 xml:space="preserve">ЗК02. Знання та розуміння предметної області та розуміння професійної діяльності. </w:t>
      </w:r>
    </w:p>
    <w:p w14:paraId="53B0A949"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 xml:space="preserve">ЗК03. Здатність спілкуватися державною мовою як усно, так і письмово. </w:t>
      </w:r>
    </w:p>
    <w:p w14:paraId="3B5B26BE"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 xml:space="preserve">ЗК04. Здатність спілкуватися іноземною мовою (переважно англійською) на рівні, що забезпечує ефективну професійну діяльність. </w:t>
      </w:r>
    </w:p>
    <w:p w14:paraId="32EA1CF8"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 xml:space="preserve">ЗК05. Здатність оцінювати та забезпечувати якість виконуваних робіт. </w:t>
      </w:r>
    </w:p>
    <w:p w14:paraId="5A6616AE"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 xml:space="preserve">ЗК06. Здатність працювати в команді. </w:t>
      </w:r>
    </w:p>
    <w:p w14:paraId="19810115"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 xml:space="preserve">ЗК07. Здатність реалізувати свої права і обов’язки як члена суспільства; усвідомлювати цінності громадянського (вільного демократичного) суспільства та необхідності його сталого розвитку, верховенства права, прав і свобод людини і громадянина в Україні. </w:t>
      </w:r>
    </w:p>
    <w:p w14:paraId="05133D60"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 xml:space="preserve">ЗК08.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14:paraId="4E264EEF"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 xml:space="preserve">ЗК09. Здатність використовувати інформаційні та комунікаційні технології. </w:t>
      </w:r>
    </w:p>
    <w:p w14:paraId="2EAF1678" w14:textId="77777777" w:rsidR="00AC5AE4" w:rsidRPr="00645A67" w:rsidRDefault="00AC5AE4" w:rsidP="00AC5AE4">
      <w:pPr>
        <w:pStyle w:val="a4"/>
        <w:widowControl w:val="0"/>
        <w:shd w:val="clear" w:color="auto" w:fill="FFFFFF"/>
        <w:suppressAutoHyphens w:val="0"/>
        <w:ind w:left="0"/>
        <w:jc w:val="both"/>
        <w:textAlignment w:val="baseline"/>
        <w:rPr>
          <w:lang w:val="uk-UA" w:eastAsia="ru-RU"/>
        </w:rPr>
      </w:pPr>
      <w:r w:rsidRPr="00645A67">
        <w:rPr>
          <w:lang w:val="uk-UA"/>
        </w:rPr>
        <w:t>ЗК10.</w:t>
      </w:r>
      <w:r w:rsidRPr="00645A67">
        <w:rPr>
          <w:lang w:val="uk-UA" w:eastAsia="ru-RU"/>
        </w:rPr>
        <w:t xml:space="preserve"> Здатність ухвалювати рішення та діяти, дотримуючись принципу неприпустимості корупції та будь-яких проявів </w:t>
      </w:r>
      <w:proofErr w:type="spellStart"/>
      <w:r w:rsidRPr="00645A67">
        <w:rPr>
          <w:lang w:val="uk-UA" w:eastAsia="ru-RU"/>
        </w:rPr>
        <w:t>недоброчесності</w:t>
      </w:r>
      <w:proofErr w:type="spellEnd"/>
      <w:r w:rsidRPr="00645A67">
        <w:rPr>
          <w:lang w:val="uk-UA" w:eastAsia="ru-RU"/>
        </w:rPr>
        <w:t>.</w:t>
      </w:r>
    </w:p>
    <w:p w14:paraId="0DFDC5CD"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ЗК11. Здатність застосовувати знання у практичних ситуаціях.</w:t>
      </w:r>
    </w:p>
    <w:p w14:paraId="5B99F288"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 xml:space="preserve">ЗК15. Знання та розуміння предметної галузі та розуміння професійної діяльності </w:t>
      </w:r>
    </w:p>
    <w:p w14:paraId="3BFA39ED"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ЗК16. Здатність проведення експериментальних досліджень на відповідному рівні.</w:t>
      </w:r>
    </w:p>
    <w:p w14:paraId="1457D7D7" w14:textId="77777777" w:rsidR="00AC5AE4" w:rsidRPr="00645A67" w:rsidRDefault="00AC5AE4" w:rsidP="00AC5AE4">
      <w:pPr>
        <w:pStyle w:val="a3"/>
        <w:widowControl w:val="0"/>
        <w:spacing w:before="0" w:beforeAutospacing="0" w:after="0" w:afterAutospacing="0"/>
        <w:ind w:left="708"/>
        <w:jc w:val="both"/>
        <w:rPr>
          <w:b/>
          <w:lang w:val="uk-UA"/>
        </w:rPr>
      </w:pPr>
      <w:r w:rsidRPr="00645A67">
        <w:rPr>
          <w:b/>
          <w:lang w:val="uk-UA"/>
        </w:rPr>
        <w:t xml:space="preserve"> </w:t>
      </w:r>
    </w:p>
    <w:p w14:paraId="098D0FDE" w14:textId="77019FAE" w:rsidR="00AC5AE4" w:rsidRPr="00645A67" w:rsidRDefault="00AC5AE4" w:rsidP="00AC5AE4">
      <w:pPr>
        <w:pStyle w:val="a3"/>
        <w:widowControl w:val="0"/>
        <w:spacing w:before="0" w:beforeAutospacing="0" w:after="0" w:afterAutospacing="0"/>
        <w:ind w:left="708"/>
        <w:jc w:val="both"/>
        <w:rPr>
          <w:lang w:val="uk-UA"/>
        </w:rPr>
      </w:pPr>
      <w:r w:rsidRPr="00645A67">
        <w:rPr>
          <w:b/>
          <w:lang w:val="uk-UA"/>
        </w:rPr>
        <w:t>Фахових(ФК):</w:t>
      </w:r>
    </w:p>
    <w:p w14:paraId="03A6782A"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Фахові компетентності сформовані з урахуванням стандарту вищої освіти зі спеціальності 226 Фармація, промислова фармація спеціалізації 226.01 Фармація галузі знань 22 Охорона </w:t>
      </w:r>
      <w:proofErr w:type="spellStart"/>
      <w:r w:rsidRPr="00645A67">
        <w:rPr>
          <w:rFonts w:ascii="Times New Roman" w:hAnsi="Times New Roman" w:cs="Times New Roman"/>
          <w:sz w:val="24"/>
          <w:szCs w:val="24"/>
          <w:lang w:val="uk-UA"/>
        </w:rPr>
        <w:t>здоровʼя</w:t>
      </w:r>
      <w:proofErr w:type="spellEnd"/>
      <w:r w:rsidRPr="00645A67">
        <w:rPr>
          <w:rFonts w:ascii="Times New Roman" w:hAnsi="Times New Roman" w:cs="Times New Roman"/>
          <w:sz w:val="24"/>
          <w:szCs w:val="24"/>
          <w:lang w:val="uk-UA"/>
        </w:rPr>
        <w:t xml:space="preserve"> для другого (магістерського) рівня освіти. </w:t>
      </w:r>
    </w:p>
    <w:p w14:paraId="245CA5CC"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ФК01. Здатність інтегрувати знання та розв’язувати складні задачі фармації у широких або </w:t>
      </w:r>
      <w:proofErr w:type="spellStart"/>
      <w:r w:rsidRPr="00645A67">
        <w:rPr>
          <w:rFonts w:ascii="Times New Roman" w:hAnsi="Times New Roman" w:cs="Times New Roman"/>
          <w:sz w:val="24"/>
          <w:szCs w:val="24"/>
          <w:lang w:val="uk-UA"/>
        </w:rPr>
        <w:t>мультидисциплінарних</w:t>
      </w:r>
      <w:proofErr w:type="spellEnd"/>
      <w:r w:rsidRPr="00645A67">
        <w:rPr>
          <w:rFonts w:ascii="Times New Roman" w:hAnsi="Times New Roman" w:cs="Times New Roman"/>
          <w:sz w:val="24"/>
          <w:szCs w:val="24"/>
          <w:lang w:val="uk-UA"/>
        </w:rPr>
        <w:t xml:space="preserve"> контекстах. </w:t>
      </w:r>
    </w:p>
    <w:p w14:paraId="115141FA"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ФК02. Здатність збирати, інтерпретувати та застосувати дані, необхідні для професійної діяльності, здійснення досліджень та реалізації інноваційних </w:t>
      </w:r>
      <w:proofErr w:type="spellStart"/>
      <w:r w:rsidRPr="00645A67">
        <w:rPr>
          <w:rFonts w:ascii="Times New Roman" w:hAnsi="Times New Roman" w:cs="Times New Roman"/>
          <w:sz w:val="24"/>
          <w:szCs w:val="24"/>
          <w:lang w:val="uk-UA"/>
        </w:rPr>
        <w:t>проєктів</w:t>
      </w:r>
      <w:proofErr w:type="spellEnd"/>
      <w:r w:rsidRPr="00645A67">
        <w:rPr>
          <w:rFonts w:ascii="Times New Roman" w:hAnsi="Times New Roman" w:cs="Times New Roman"/>
          <w:sz w:val="24"/>
          <w:szCs w:val="24"/>
          <w:lang w:val="uk-UA"/>
        </w:rPr>
        <w:t xml:space="preserve"> у сфері фармації. </w:t>
      </w:r>
    </w:p>
    <w:p w14:paraId="755CD681"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ФК03. Здатність розв’язувати проблеми фармації у нових або незнайомих середовищах за наявності неповної або обмеженої інформації з урахуванням аспектів соціальної та етичної відповідальності. </w:t>
      </w:r>
    </w:p>
    <w:p w14:paraId="059E0608"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ФК04. Здатність зрозуміло і недвозначно доносити власні знання, висновки та аргументацію у сфері фармації до фахівців і нефахівців, зокрема до осіб, які навчаються. </w:t>
      </w:r>
    </w:p>
    <w:p w14:paraId="1A5A1B6E"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lastRenderedPageBreak/>
        <w:t xml:space="preserve">ФК07. Здатність проводити санітарно-просвітницьку роботу серед населення з метою профілактики поширених захворювань, попередження небезпечних інфекційних, вірусних та паразитарних захворювань, а також з метою сприяння своєчасному виявленню та підтриманню прихильності до лікування цих захворювань згідно з їхніми медико-біологічними характеристиками та мікробіологічними особливостями. </w:t>
      </w:r>
    </w:p>
    <w:p w14:paraId="0DDAF91F"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ФК08. Здатність здійснювати консультування щодо рецептурних та </w:t>
      </w:r>
      <w:proofErr w:type="spellStart"/>
      <w:r w:rsidRPr="00645A67">
        <w:rPr>
          <w:rFonts w:ascii="Times New Roman" w:hAnsi="Times New Roman" w:cs="Times New Roman"/>
          <w:sz w:val="24"/>
          <w:szCs w:val="24"/>
          <w:lang w:val="uk-UA"/>
        </w:rPr>
        <w:t>безрецептурних</w:t>
      </w:r>
      <w:proofErr w:type="spellEnd"/>
      <w:r w:rsidRPr="00645A67">
        <w:rPr>
          <w:rFonts w:ascii="Times New Roman" w:hAnsi="Times New Roman" w:cs="Times New Roman"/>
          <w:sz w:val="24"/>
          <w:szCs w:val="24"/>
          <w:lang w:val="uk-UA"/>
        </w:rPr>
        <w:t xml:space="preserve"> лікарських засобів й інших товарів аптечного асортименту; фармацевтичну опіку під час вибору та реалізації лікарських засобів природного та синтетичного походження шляхом оцінки співвідношення ризик/користь, сумісності, із врахуванням </w:t>
      </w:r>
      <w:proofErr w:type="spellStart"/>
      <w:r w:rsidRPr="00645A67">
        <w:rPr>
          <w:rFonts w:ascii="Times New Roman" w:hAnsi="Times New Roman" w:cs="Times New Roman"/>
          <w:sz w:val="24"/>
          <w:szCs w:val="24"/>
          <w:lang w:val="uk-UA"/>
        </w:rPr>
        <w:t>біофармацевтичних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фармакокінетичних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фармакодинамічних</w:t>
      </w:r>
      <w:proofErr w:type="spellEnd"/>
      <w:r w:rsidRPr="00645A67">
        <w:rPr>
          <w:rFonts w:ascii="Times New Roman" w:hAnsi="Times New Roman" w:cs="Times New Roman"/>
          <w:sz w:val="24"/>
          <w:szCs w:val="24"/>
          <w:lang w:val="uk-UA"/>
        </w:rPr>
        <w:t xml:space="preserve"> та фізико-хімічних і хімічних особливостей, показань/протипоказань до застосування керуючись даними про стан </w:t>
      </w:r>
      <w:proofErr w:type="spellStart"/>
      <w:r w:rsidRPr="00645A67">
        <w:rPr>
          <w:rFonts w:ascii="Times New Roman" w:hAnsi="Times New Roman" w:cs="Times New Roman"/>
          <w:sz w:val="24"/>
          <w:szCs w:val="24"/>
          <w:lang w:val="uk-UA"/>
        </w:rPr>
        <w:t>здоровʼя</w:t>
      </w:r>
      <w:proofErr w:type="spellEnd"/>
      <w:r w:rsidRPr="00645A67">
        <w:rPr>
          <w:rFonts w:ascii="Times New Roman" w:hAnsi="Times New Roman" w:cs="Times New Roman"/>
          <w:sz w:val="24"/>
          <w:szCs w:val="24"/>
          <w:lang w:val="uk-UA"/>
        </w:rPr>
        <w:t xml:space="preserve"> конкретного хворого. </w:t>
      </w:r>
    </w:p>
    <w:p w14:paraId="2493C98B"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ФК09. Здатність здійснювати </w:t>
      </w:r>
      <w:proofErr w:type="spellStart"/>
      <w:r w:rsidRPr="00645A67">
        <w:rPr>
          <w:rFonts w:ascii="Times New Roman" w:hAnsi="Times New Roman" w:cs="Times New Roman"/>
          <w:sz w:val="24"/>
          <w:szCs w:val="24"/>
          <w:lang w:val="uk-UA"/>
        </w:rPr>
        <w:t>домедичну</w:t>
      </w:r>
      <w:proofErr w:type="spellEnd"/>
      <w:r w:rsidRPr="00645A67">
        <w:rPr>
          <w:rFonts w:ascii="Times New Roman" w:hAnsi="Times New Roman" w:cs="Times New Roman"/>
          <w:sz w:val="24"/>
          <w:szCs w:val="24"/>
          <w:lang w:val="uk-UA"/>
        </w:rPr>
        <w:t xml:space="preserve"> допомогу хворим та постраждалим у екстремальних ситуаціях та при невідкладних станах. </w:t>
      </w:r>
    </w:p>
    <w:p w14:paraId="54A7A493"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ФК10. Здатність здійснювати моніторинг ефективності та безпеки застосування населенням лікарських засобів згідно з даними щодо їх клініко-фармацевтичних характеристик.</w:t>
      </w:r>
    </w:p>
    <w:p w14:paraId="3E617564"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ФК21. Здатність забезпечувати раціональне застосування рецептурних, </w:t>
      </w:r>
      <w:proofErr w:type="spellStart"/>
      <w:r w:rsidRPr="00645A67">
        <w:rPr>
          <w:rFonts w:ascii="Times New Roman" w:hAnsi="Times New Roman" w:cs="Times New Roman"/>
          <w:sz w:val="24"/>
          <w:szCs w:val="24"/>
          <w:lang w:val="uk-UA"/>
        </w:rPr>
        <w:t>безрецептурних</w:t>
      </w:r>
      <w:proofErr w:type="spellEnd"/>
      <w:r w:rsidRPr="00645A67">
        <w:rPr>
          <w:rFonts w:ascii="Times New Roman" w:hAnsi="Times New Roman" w:cs="Times New Roman"/>
          <w:sz w:val="24"/>
          <w:szCs w:val="24"/>
          <w:lang w:val="uk-UA"/>
        </w:rPr>
        <w:t xml:space="preserve"> лікарських засобів згідно з </w:t>
      </w:r>
      <w:proofErr w:type="spellStart"/>
      <w:r w:rsidRPr="00645A67">
        <w:rPr>
          <w:rFonts w:ascii="Times New Roman" w:hAnsi="Times New Roman" w:cs="Times New Roman"/>
          <w:sz w:val="24"/>
          <w:szCs w:val="24"/>
          <w:lang w:val="uk-UA"/>
        </w:rPr>
        <w:t>фізикохімічними</w:t>
      </w:r>
      <w:proofErr w:type="spellEnd"/>
      <w:r w:rsidRPr="00645A67">
        <w:rPr>
          <w:rFonts w:ascii="Times New Roman" w:hAnsi="Times New Roman" w:cs="Times New Roman"/>
          <w:sz w:val="24"/>
          <w:szCs w:val="24"/>
          <w:lang w:val="uk-UA"/>
        </w:rPr>
        <w:t xml:space="preserve">, фармакологічними характеристиками, біохімічними, патофізіологічними особливостями конкретного захворювання та </w:t>
      </w:r>
      <w:proofErr w:type="spellStart"/>
      <w:r w:rsidRPr="00645A67">
        <w:rPr>
          <w:rFonts w:ascii="Times New Roman" w:hAnsi="Times New Roman" w:cs="Times New Roman"/>
          <w:sz w:val="24"/>
          <w:szCs w:val="24"/>
          <w:lang w:val="uk-UA"/>
        </w:rPr>
        <w:t>фармакотерапевтичними</w:t>
      </w:r>
      <w:proofErr w:type="spellEnd"/>
      <w:r w:rsidRPr="00645A67">
        <w:rPr>
          <w:rFonts w:ascii="Times New Roman" w:hAnsi="Times New Roman" w:cs="Times New Roman"/>
          <w:sz w:val="24"/>
          <w:szCs w:val="24"/>
          <w:lang w:val="uk-UA"/>
        </w:rPr>
        <w:t xml:space="preserve"> схемами його лікування. </w:t>
      </w:r>
    </w:p>
    <w:p w14:paraId="3BE15CF0"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ФК22. Здатність здійснювати моніторинг ефективності та безпеки застосування населенням лікарських засобів згідно даних щодо їх клініко-фармацевтичних характеристик, а також з урахуванням суб’єктивних ознак та об’єктивних клінічних, лабораторних та інструментальних критеріїв обстеження хворого.</w:t>
      </w:r>
    </w:p>
    <w:p w14:paraId="4FB73456"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ФК24. Здатність використовувати у професійній діяльності знання нормативно-правових, законодавчих актів України та рекомендацій належних фармацевтичних практик.</w:t>
      </w:r>
    </w:p>
    <w:p w14:paraId="425F9637"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ФК25. Здатність продемонструвати та застосовувати у практичній діяльності комунікативні навички спілкування, фундаментальні принципи фармацевтичної етики та деонтології, що засновані на моральних зобов’язаннях та цінностях, етичних нормах професійної поведінки та відповідальності відповідно до Етичного кодексу.</w:t>
      </w:r>
    </w:p>
    <w:p w14:paraId="07C286CB" w14:textId="77777777" w:rsidR="00D4121B" w:rsidRPr="00645A67" w:rsidRDefault="00D4121B" w:rsidP="00AC5AE4">
      <w:pPr>
        <w:spacing w:after="0" w:line="240" w:lineRule="auto"/>
        <w:ind w:firstLine="709"/>
        <w:jc w:val="both"/>
        <w:rPr>
          <w:rFonts w:ascii="Times New Roman" w:hAnsi="Times New Roman" w:cs="Times New Roman"/>
          <w:b/>
          <w:iCs/>
          <w:sz w:val="24"/>
          <w:szCs w:val="24"/>
          <w:lang w:val="uk-UA"/>
        </w:rPr>
      </w:pPr>
    </w:p>
    <w:p w14:paraId="6812A70D" w14:textId="73F7E2BE" w:rsidR="00AC5AE4" w:rsidRPr="00645A67" w:rsidRDefault="00AC5AE4" w:rsidP="00AC5AE4">
      <w:pPr>
        <w:spacing w:after="0" w:line="240" w:lineRule="auto"/>
        <w:ind w:firstLine="709"/>
        <w:jc w:val="both"/>
        <w:rPr>
          <w:rFonts w:ascii="Times New Roman" w:hAnsi="Times New Roman" w:cs="Times New Roman"/>
          <w:b/>
          <w:iCs/>
          <w:sz w:val="24"/>
          <w:szCs w:val="24"/>
          <w:lang w:val="uk-UA"/>
        </w:rPr>
      </w:pPr>
      <w:r w:rsidRPr="00645A67">
        <w:rPr>
          <w:rFonts w:ascii="Times New Roman" w:hAnsi="Times New Roman" w:cs="Times New Roman"/>
          <w:b/>
          <w:iCs/>
          <w:sz w:val="24"/>
          <w:szCs w:val="24"/>
          <w:lang w:val="uk-UA"/>
        </w:rPr>
        <w:t>Програмні результати навчання для дисципліни:</w:t>
      </w:r>
    </w:p>
    <w:bookmarkEnd w:id="3"/>
    <w:bookmarkEnd w:id="4"/>
    <w:p w14:paraId="2E9F8D38"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ПРН01. Мати та застосовувати спеціалізовані концептуальні знання у сфері фармації та суміжних галузях з урахуванням сучасних наукових здобутків. </w:t>
      </w:r>
    </w:p>
    <w:p w14:paraId="39F95B9C"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ПРН02. Критично осмислювати наукові і прикладні проблеми у сфері фармації. </w:t>
      </w:r>
    </w:p>
    <w:p w14:paraId="2E3C4757"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ПРН03. Мати спеціалізовані знання та уміння/навички для розв’язання професійних проблем і задач, у тому числі з метою подальшого розвитку знань та процедур у сфері фармації. </w:t>
      </w:r>
    </w:p>
    <w:p w14:paraId="59899C03"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ПРН04. Вільно спілкуватися державною та англійською мовами усно і письмово для обговорення професійних проблем і результатів діяльності, презентації наукових досліджень та інноваційних </w:t>
      </w:r>
      <w:proofErr w:type="spellStart"/>
      <w:r w:rsidRPr="00645A67">
        <w:rPr>
          <w:rFonts w:ascii="Times New Roman" w:hAnsi="Times New Roman" w:cs="Times New Roman"/>
          <w:sz w:val="24"/>
          <w:szCs w:val="24"/>
          <w:lang w:val="uk-UA"/>
        </w:rPr>
        <w:t>проєктів</w:t>
      </w:r>
      <w:proofErr w:type="spellEnd"/>
      <w:r w:rsidRPr="00645A67">
        <w:rPr>
          <w:rFonts w:ascii="Times New Roman" w:hAnsi="Times New Roman" w:cs="Times New Roman"/>
          <w:sz w:val="24"/>
          <w:szCs w:val="24"/>
          <w:lang w:val="uk-UA"/>
        </w:rPr>
        <w:t>.</w:t>
      </w:r>
    </w:p>
    <w:p w14:paraId="0F32FCE7"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ПРН06. Розробляти і приймати ефективні рішення з розв’язання складних/комплексних задач фармації особисто та за результатами спільного обговорення; формулювати цілі власної діяльності та діяльності колективу з урахуванням суспільних і виробничих інтересів, загальної стратегії та наявних обмежень, визначати оптимальні шляхи досягнення цілей. ПРН07. Збирати необхідну інформацію щодо розробки та виробництва лікарських засобів, використовуючи фахову літературу, патенти, бази даних та інші джерела; систематизувати, аналізувати й оцінювати її, зокрема, з використанням статистичного аналізу. </w:t>
      </w:r>
    </w:p>
    <w:p w14:paraId="321CED48"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lastRenderedPageBreak/>
        <w:t xml:space="preserve">ПРН08. Розробляти і реалізовувати інноваційні </w:t>
      </w:r>
      <w:proofErr w:type="spellStart"/>
      <w:r w:rsidRPr="00645A67">
        <w:rPr>
          <w:rFonts w:ascii="Times New Roman" w:hAnsi="Times New Roman" w:cs="Times New Roman"/>
          <w:sz w:val="24"/>
          <w:szCs w:val="24"/>
          <w:lang w:val="uk-UA"/>
        </w:rPr>
        <w:t>проєкти</w:t>
      </w:r>
      <w:proofErr w:type="spellEnd"/>
      <w:r w:rsidRPr="00645A67">
        <w:rPr>
          <w:rFonts w:ascii="Times New Roman" w:hAnsi="Times New Roman" w:cs="Times New Roman"/>
          <w:sz w:val="24"/>
          <w:szCs w:val="24"/>
          <w:lang w:val="uk-UA"/>
        </w:rPr>
        <w:t xml:space="preserve"> у сфері фармації, а також дотичні міждисциплінарні </w:t>
      </w:r>
      <w:proofErr w:type="spellStart"/>
      <w:r w:rsidRPr="00645A67">
        <w:rPr>
          <w:rFonts w:ascii="Times New Roman" w:hAnsi="Times New Roman" w:cs="Times New Roman"/>
          <w:sz w:val="24"/>
          <w:szCs w:val="24"/>
          <w:lang w:val="uk-UA"/>
        </w:rPr>
        <w:t>проєкти</w:t>
      </w:r>
      <w:proofErr w:type="spellEnd"/>
      <w:r w:rsidRPr="00645A67">
        <w:rPr>
          <w:rFonts w:ascii="Times New Roman" w:hAnsi="Times New Roman" w:cs="Times New Roman"/>
          <w:sz w:val="24"/>
          <w:szCs w:val="24"/>
          <w:lang w:val="uk-UA"/>
        </w:rPr>
        <w:t xml:space="preserve"> з урахуванням технічних, соціальних, економічних, етичних, правових та екологічних аспектів. </w:t>
      </w:r>
    </w:p>
    <w:p w14:paraId="1AC7A1F3"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ПРН09. Формулювати, аргументувати, зрозуміло і конкретно доносити до фахівців і нефахівців, у тому числі до здобувачів вищої освіти інформацію, що базується на власних знаннях та професійному досвіді, основних тенденціях розвитку світової фармації та дотичних галузей. </w:t>
      </w:r>
    </w:p>
    <w:p w14:paraId="779CA2FE"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ПРН10. Проводити санітарно-просвітницьку роботу серед населення з метою профілактики та при виникненні спалахів небезпечних інфекційних, вірусних та паразитарних захворювань. </w:t>
      </w:r>
    </w:p>
    <w:p w14:paraId="4F25E18F"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ПРН11. Визначати переваги та недоліки лікарських засобів природного та синтетичного походження різних фармакологічних груп з урахуванням їхніх хімічних, </w:t>
      </w:r>
      <w:proofErr w:type="spellStart"/>
      <w:r w:rsidRPr="00645A67">
        <w:rPr>
          <w:rFonts w:ascii="Times New Roman" w:hAnsi="Times New Roman" w:cs="Times New Roman"/>
          <w:sz w:val="24"/>
          <w:szCs w:val="24"/>
          <w:lang w:val="uk-UA"/>
        </w:rPr>
        <w:t>фізикохімічних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біофармацевтичних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фармакокінетичних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фармакодинамічних</w:t>
      </w:r>
      <w:proofErr w:type="spellEnd"/>
      <w:r w:rsidRPr="00645A67">
        <w:rPr>
          <w:rFonts w:ascii="Times New Roman" w:hAnsi="Times New Roman" w:cs="Times New Roman"/>
          <w:sz w:val="24"/>
          <w:szCs w:val="24"/>
          <w:lang w:val="uk-UA"/>
        </w:rPr>
        <w:t xml:space="preserve"> особливостей та виду лікарської форми. Рекомендувати споживачам лікарські засоби та інші товари аптечного асортименту з наданням консультативної допомоги та фармацевтичної опіки. </w:t>
      </w:r>
    </w:p>
    <w:p w14:paraId="7B4B0B61"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ПРН12. Надавати </w:t>
      </w:r>
      <w:proofErr w:type="spellStart"/>
      <w:r w:rsidRPr="00645A67">
        <w:rPr>
          <w:rFonts w:ascii="Times New Roman" w:hAnsi="Times New Roman" w:cs="Times New Roman"/>
          <w:sz w:val="24"/>
          <w:szCs w:val="24"/>
          <w:lang w:val="uk-UA"/>
        </w:rPr>
        <w:t>домедичну</w:t>
      </w:r>
      <w:proofErr w:type="spellEnd"/>
      <w:r w:rsidRPr="00645A67">
        <w:rPr>
          <w:rFonts w:ascii="Times New Roman" w:hAnsi="Times New Roman" w:cs="Times New Roman"/>
          <w:sz w:val="24"/>
          <w:szCs w:val="24"/>
          <w:lang w:val="uk-UA"/>
        </w:rPr>
        <w:t xml:space="preserve"> допомогу хворим при невідкладних станах та постраждалим у екстремальних ситуаціях. </w:t>
      </w:r>
    </w:p>
    <w:p w14:paraId="09007FAD"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ПРН13. Фіксувати випадки проявів побічної дії при застосуванні лікарських засобів природного та синтетичного походження; оцінювати фактори, що можуть впливати на процеси всмоктування, розподілу, депонування, метаболізму та виведення лікарських засобів і обумовлюються станом та особливостями організму людини і фармацевтичними характеристиками лікарських засобів.</w:t>
      </w:r>
    </w:p>
    <w:p w14:paraId="732ED800"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ПРН24. Проводити професійну діяльність у соціальній взаємодії основаній на гуманістичних і етичних засадах; ідентифікувати майбутню професійну діяльність як соціально значущу для здоров’я людини. </w:t>
      </w:r>
    </w:p>
    <w:p w14:paraId="67217521"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ПРН25. Дотримуватись норм санітарно-гігієнічного режиму та вимог техніки безпеки при здійснення професійної діяльності. </w:t>
      </w:r>
    </w:p>
    <w:p w14:paraId="09975A05"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ПРН26. Аргументувати інформацію для прийняття рішень, нести відповідальність за них у стандартних і нестандартних професійних ситуаціях; дотримуватися принципів деонтології та етики у професійній діяльності. </w:t>
      </w:r>
    </w:p>
    <w:p w14:paraId="0E651BEE"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ПРН27. Виконувати професійну діяльність з використанням креативних методів та підходів. ПРН28. Здійснювати професійне спілкування державною мовою, використовувати навички усної комунікації іноземною мовою, аналізуючи тексти фахової спрямованості та перекладати іншомовні інформаційні джерел. </w:t>
      </w:r>
    </w:p>
    <w:p w14:paraId="57ED3015"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ПРН29. Здійснювати професійну діяльність використовуючи інформаційні технології, «Інформаційні бази даних», системи навігації, </w:t>
      </w:r>
      <w:proofErr w:type="spellStart"/>
      <w:r w:rsidRPr="00645A67">
        <w:rPr>
          <w:rFonts w:ascii="Times New Roman" w:hAnsi="Times New Roman" w:cs="Times New Roman"/>
          <w:sz w:val="24"/>
          <w:szCs w:val="24"/>
          <w:lang w:val="uk-UA"/>
        </w:rPr>
        <w:t>Internet</w:t>
      </w:r>
      <w:proofErr w:type="spellEnd"/>
      <w:r w:rsidRPr="00645A67">
        <w:rPr>
          <w:rFonts w:ascii="Times New Roman" w:hAnsi="Times New Roman" w:cs="Times New Roman"/>
          <w:sz w:val="24"/>
          <w:szCs w:val="24"/>
          <w:lang w:val="uk-UA"/>
        </w:rPr>
        <w:t xml:space="preserve">-ресурси, програмні засоби та інші інформаційно-комунікаційні технології. </w:t>
      </w:r>
    </w:p>
    <w:p w14:paraId="415A7F6E"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ПРН30. Дотримуватися норм спілкування у професійній взаємодії з колегами, керівництвом, споживачами, ефективно працювати у команді.</w:t>
      </w:r>
    </w:p>
    <w:p w14:paraId="47D764B8"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ПРН32. Аналізувати інформацію, отриману в результаті наукових досліджень, узагальнювати, систематизувати та використовувати її у професійній діяльності. </w:t>
      </w:r>
    </w:p>
    <w:p w14:paraId="2D3FC4CE"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ПРН33. Визначати вплив факторів, що впливають на процеси всмоктування, розподілу, депонування, метаболізму та виведення лікарського засобу і обумовлені станом, особливостями організму людини та фізико-хімічними властивостями лікарських засобів. ПРН34. Використовувати дані клінічних, лабораторних та інструментальних досліджень для здійснення моніторингу ефективності та безпеки застосування лікарських засобів.</w:t>
      </w:r>
    </w:p>
    <w:p w14:paraId="026DE423"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ПРН37. Сприяти збереженню здоров’я, зокрема профілактиці захворювань, раціональному призначенню та використанню лікарських засобів. Виконувати сумлінно свої професійні обов’язки, дотримуватися норм законодавства щодо просування та реклами лікарських засобів. </w:t>
      </w:r>
      <w:r w:rsidRPr="00645A67">
        <w:rPr>
          <w:rFonts w:ascii="Times New Roman" w:hAnsi="Times New Roman" w:cs="Times New Roman"/>
          <w:sz w:val="24"/>
          <w:szCs w:val="24"/>
          <w:lang w:val="uk-UA"/>
        </w:rPr>
        <w:lastRenderedPageBreak/>
        <w:t>Володіти психологічними навичками спілкування для досягнення довіри та взаєморозуміння з колегами, лікарями, пацієнтами, споживачами.</w:t>
      </w:r>
    </w:p>
    <w:p w14:paraId="56C0CA7E" w14:textId="77777777" w:rsidR="00D4121B" w:rsidRPr="00645A67" w:rsidRDefault="00D4121B" w:rsidP="00AC5AE4">
      <w:pPr>
        <w:spacing w:after="0" w:line="240" w:lineRule="auto"/>
        <w:jc w:val="both"/>
        <w:rPr>
          <w:rFonts w:ascii="Times New Roman" w:hAnsi="Times New Roman" w:cs="Times New Roman"/>
          <w:b/>
          <w:sz w:val="24"/>
          <w:szCs w:val="24"/>
          <w:lang w:val="uk-UA" w:eastAsia="ru-RU"/>
        </w:rPr>
      </w:pPr>
    </w:p>
    <w:p w14:paraId="7BE4A0CA" w14:textId="77777777" w:rsidR="00D4121B" w:rsidRPr="00645A67" w:rsidRDefault="00D4121B" w:rsidP="00D4121B">
      <w:pPr>
        <w:jc w:val="both"/>
        <w:rPr>
          <w:rFonts w:ascii="Times New Roman" w:hAnsi="Times New Roman" w:cs="Times New Roman"/>
          <w:sz w:val="24"/>
          <w:szCs w:val="24"/>
          <w:lang w:val="uk-UA"/>
        </w:rPr>
      </w:pPr>
      <w:bookmarkStart w:id="5" w:name="_Hlk148298209"/>
      <w:r w:rsidRPr="00645A67">
        <w:rPr>
          <w:rFonts w:ascii="Times New Roman" w:hAnsi="Times New Roman" w:cs="Times New Roman"/>
          <w:b/>
          <w:sz w:val="24"/>
          <w:szCs w:val="24"/>
          <w:lang w:val="uk-UA" w:eastAsia="ru-RU"/>
        </w:rPr>
        <w:t>У результаті вивчення навчальної дисципліни здобувач повинен:</w:t>
      </w:r>
    </w:p>
    <w:p w14:paraId="0CF971BA" w14:textId="77777777" w:rsidR="00D4121B" w:rsidRPr="00645A67" w:rsidRDefault="00D4121B" w:rsidP="00D4121B">
      <w:pPr>
        <w:pStyle w:val="a4"/>
        <w:ind w:left="420"/>
        <w:rPr>
          <w:b/>
          <w:bCs/>
          <w:i/>
          <w:iCs/>
          <w:lang w:val="uk-UA"/>
        </w:rPr>
      </w:pPr>
      <w:r w:rsidRPr="00645A67">
        <w:rPr>
          <w:b/>
          <w:bCs/>
          <w:i/>
          <w:iCs/>
          <w:lang w:val="uk-UA"/>
        </w:rPr>
        <w:t>знати:</w:t>
      </w:r>
    </w:p>
    <w:p w14:paraId="588CA849" w14:textId="77777777" w:rsidR="00D4121B" w:rsidRPr="00645A67" w:rsidRDefault="00D4121B" w:rsidP="00D4121B">
      <w:pPr>
        <w:widowControl w:val="0"/>
        <w:numPr>
          <w:ilvl w:val="0"/>
          <w:numId w:val="1"/>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Номенклатуру та класифікації лікарських засобів.</w:t>
      </w:r>
    </w:p>
    <w:p w14:paraId="2720EFCF" w14:textId="77777777" w:rsidR="00D4121B" w:rsidRPr="00645A67" w:rsidRDefault="00D4121B" w:rsidP="00D4121B">
      <w:pPr>
        <w:widowControl w:val="0"/>
        <w:numPr>
          <w:ilvl w:val="0"/>
          <w:numId w:val="1"/>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Фармакологічну характеристику* основних лікарських засобів.</w:t>
      </w:r>
    </w:p>
    <w:p w14:paraId="359C9245" w14:textId="77777777" w:rsidR="00D4121B" w:rsidRPr="00645A67" w:rsidRDefault="00D4121B" w:rsidP="00D4121B">
      <w:pPr>
        <w:widowControl w:val="0"/>
        <w:numPr>
          <w:ilvl w:val="0"/>
          <w:numId w:val="1"/>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Показання та протипоказання до застосування лікарських засобів</w:t>
      </w:r>
    </w:p>
    <w:p w14:paraId="52A43223" w14:textId="77777777" w:rsidR="00D4121B" w:rsidRPr="00645A67" w:rsidRDefault="00D4121B" w:rsidP="00D4121B">
      <w:pPr>
        <w:widowControl w:val="0"/>
        <w:numPr>
          <w:ilvl w:val="0"/>
          <w:numId w:val="1"/>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Основні шляхи фармакологічної корекції захворювань, порушень функції органів та систем.</w:t>
      </w:r>
    </w:p>
    <w:p w14:paraId="00245717" w14:textId="77777777" w:rsidR="00D4121B" w:rsidRPr="00645A67" w:rsidRDefault="00D4121B" w:rsidP="00D4121B">
      <w:pPr>
        <w:widowControl w:val="0"/>
        <w:numPr>
          <w:ilvl w:val="0"/>
          <w:numId w:val="1"/>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Прояви можливих побічних реакцій лікарських засобів, симптоми передозування сильнодіючими та отруйними лікарськими засобами, методи їх попередження та принципи лікування.</w:t>
      </w:r>
    </w:p>
    <w:p w14:paraId="0D2DAFD3" w14:textId="77777777" w:rsidR="00D4121B" w:rsidRPr="00645A67" w:rsidRDefault="00D4121B" w:rsidP="00D4121B">
      <w:pPr>
        <w:widowControl w:val="0"/>
        <w:numPr>
          <w:ilvl w:val="0"/>
          <w:numId w:val="1"/>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iCs/>
          <w:snapToGrid w:val="0"/>
          <w:sz w:val="24"/>
          <w:szCs w:val="24"/>
          <w:lang w:val="uk-UA"/>
        </w:rPr>
        <w:t>Правила виписування рецептів на лікарські препарати у різних лікарських формах відповідно до сучасного законодавства України.</w:t>
      </w:r>
    </w:p>
    <w:p w14:paraId="2CBEFA69" w14:textId="77777777" w:rsidR="00D4121B" w:rsidRPr="00645A67" w:rsidRDefault="00D4121B" w:rsidP="00D4121B">
      <w:pPr>
        <w:ind w:left="1080"/>
        <w:jc w:val="both"/>
        <w:rPr>
          <w:rFonts w:ascii="Times New Roman" w:hAnsi="Times New Roman" w:cs="Times New Roman"/>
          <w:b/>
          <w:i/>
          <w:iCs/>
          <w:sz w:val="24"/>
          <w:szCs w:val="24"/>
          <w:lang w:val="uk-UA"/>
        </w:rPr>
      </w:pPr>
      <w:r w:rsidRPr="00645A67">
        <w:rPr>
          <w:rFonts w:ascii="Times New Roman" w:hAnsi="Times New Roman" w:cs="Times New Roman"/>
          <w:b/>
          <w:iCs/>
          <w:sz w:val="24"/>
          <w:szCs w:val="24"/>
          <w:lang w:val="uk-UA"/>
        </w:rPr>
        <w:t>вміти</w:t>
      </w:r>
      <w:r w:rsidRPr="00645A67">
        <w:rPr>
          <w:rFonts w:ascii="Times New Roman" w:hAnsi="Times New Roman" w:cs="Times New Roman"/>
          <w:b/>
          <w:i/>
          <w:iCs/>
          <w:sz w:val="24"/>
          <w:szCs w:val="24"/>
          <w:lang w:val="uk-UA"/>
        </w:rPr>
        <w:t>:</w:t>
      </w:r>
    </w:p>
    <w:p w14:paraId="35995E4F" w14:textId="77777777" w:rsidR="00D4121B" w:rsidRPr="00645A67" w:rsidRDefault="00D4121B" w:rsidP="00D4121B">
      <w:pPr>
        <w:pStyle w:val="a4"/>
        <w:widowControl w:val="0"/>
        <w:tabs>
          <w:tab w:val="left" w:pos="0"/>
          <w:tab w:val="left" w:pos="5554"/>
        </w:tabs>
        <w:ind w:left="634"/>
        <w:jc w:val="both"/>
        <w:rPr>
          <w:b/>
          <w:iCs/>
          <w:lang w:val="uk-UA"/>
        </w:rPr>
      </w:pPr>
      <w:r w:rsidRPr="00645A67">
        <w:rPr>
          <w:b/>
          <w:iCs/>
          <w:lang w:val="uk-UA"/>
        </w:rPr>
        <w:t xml:space="preserve">Вміти: </w:t>
      </w:r>
    </w:p>
    <w:p w14:paraId="57C3D4ED"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 xml:space="preserve">Виписувати та аналізувати рецепти на лікарські препарати </w:t>
      </w:r>
      <w:r w:rsidRPr="00645A67">
        <w:rPr>
          <w:rFonts w:ascii="Times New Roman" w:hAnsi="Times New Roman" w:cs="Times New Roman"/>
          <w:iCs/>
          <w:snapToGrid w:val="0"/>
          <w:sz w:val="24"/>
          <w:szCs w:val="24"/>
          <w:lang w:val="uk-UA"/>
        </w:rPr>
        <w:t>у різних лікарських формах відповідно до сучасного законодавства України.</w:t>
      </w:r>
    </w:p>
    <w:p w14:paraId="0ECC708D"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Визначати групову належність лікарських засобів згідно сучасних класифікацій;</w:t>
      </w:r>
    </w:p>
    <w:p w14:paraId="54068CA4"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 xml:space="preserve">Надавати фармакологічну характеристику* лікарським засобам, </w:t>
      </w:r>
      <w:proofErr w:type="spellStart"/>
      <w:r w:rsidRPr="00645A67">
        <w:rPr>
          <w:rFonts w:ascii="Times New Roman" w:hAnsi="Times New Roman" w:cs="Times New Roman"/>
          <w:bCs/>
          <w:iCs/>
          <w:sz w:val="24"/>
          <w:szCs w:val="24"/>
          <w:lang w:val="uk-UA"/>
        </w:rPr>
        <w:t>логічно</w:t>
      </w:r>
      <w:proofErr w:type="spellEnd"/>
      <w:r w:rsidRPr="00645A67">
        <w:rPr>
          <w:rFonts w:ascii="Times New Roman" w:hAnsi="Times New Roman" w:cs="Times New Roman"/>
          <w:bCs/>
          <w:iCs/>
          <w:sz w:val="24"/>
          <w:szCs w:val="24"/>
          <w:lang w:val="uk-UA"/>
        </w:rPr>
        <w:t xml:space="preserve"> пов’язувати механізм дії з </w:t>
      </w:r>
      <w:proofErr w:type="spellStart"/>
      <w:r w:rsidRPr="00645A67">
        <w:rPr>
          <w:rFonts w:ascii="Times New Roman" w:hAnsi="Times New Roman" w:cs="Times New Roman"/>
          <w:bCs/>
          <w:iCs/>
          <w:sz w:val="24"/>
          <w:szCs w:val="24"/>
          <w:lang w:val="uk-UA"/>
        </w:rPr>
        <w:t>фармакодинамікою</w:t>
      </w:r>
      <w:proofErr w:type="spellEnd"/>
      <w:r w:rsidRPr="00645A67">
        <w:rPr>
          <w:rFonts w:ascii="Times New Roman" w:hAnsi="Times New Roman" w:cs="Times New Roman"/>
          <w:bCs/>
          <w:iCs/>
          <w:sz w:val="24"/>
          <w:szCs w:val="24"/>
          <w:lang w:val="uk-UA"/>
        </w:rPr>
        <w:t xml:space="preserve">, </w:t>
      </w:r>
      <w:proofErr w:type="spellStart"/>
      <w:r w:rsidRPr="00645A67">
        <w:rPr>
          <w:rFonts w:ascii="Times New Roman" w:hAnsi="Times New Roman" w:cs="Times New Roman"/>
          <w:bCs/>
          <w:iCs/>
          <w:sz w:val="24"/>
          <w:szCs w:val="24"/>
          <w:lang w:val="uk-UA"/>
        </w:rPr>
        <w:t>фармакодинаміку</w:t>
      </w:r>
      <w:proofErr w:type="spellEnd"/>
      <w:r w:rsidRPr="00645A67">
        <w:rPr>
          <w:rFonts w:ascii="Times New Roman" w:hAnsi="Times New Roman" w:cs="Times New Roman"/>
          <w:bCs/>
          <w:iCs/>
          <w:sz w:val="24"/>
          <w:szCs w:val="24"/>
          <w:lang w:val="uk-UA"/>
        </w:rPr>
        <w:t xml:space="preserve"> з показаннями, а побічні ефекти з протипоказаннями до їх застосування;</w:t>
      </w:r>
    </w:p>
    <w:p w14:paraId="1A4E4AFE"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Розраховувати разову дозу лікарського засобу в залежності від віку, маси тіла або площі поверхні тіла пацієнта;</w:t>
      </w:r>
    </w:p>
    <w:p w14:paraId="489FBCD4"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Визначати в залежності від особливостей фармакокінетики лікарських засобів кратність їх прийому, добову, курсову дози у пацієнтів різного віку відповідно до супутніх захворювань та застосування інших лікарських препаратів;</w:t>
      </w:r>
    </w:p>
    <w:p w14:paraId="331BE097"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 xml:space="preserve">Обґрунтовувати адекватну лікарську форму відповідно до шляхів введення </w:t>
      </w:r>
    </w:p>
    <w:p w14:paraId="4F83D6F3"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Прогнозувати наслідки взаємодії лікарських засобів при їх комбінованому введенні, лікарських засобів та компонентів їжі, лікарських засобів та алкоголю;</w:t>
      </w:r>
    </w:p>
    <w:p w14:paraId="0FD9F6CE"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Оцінювати співвідношення користь/ризик при застосування лікарських засобів;</w:t>
      </w:r>
    </w:p>
    <w:p w14:paraId="37DDFE19"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Виносити судження про можливість виникнення побічних реакцій лікарських засобів з метою їх запобігання;</w:t>
      </w:r>
    </w:p>
    <w:p w14:paraId="5A69E6F0"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Визначати прояви можливих побічних реакцій лікарських засобів, симптоми передозування сильнодіючими та отруйними лікарськими засобами, методи їх попередження та принципи лікування;</w:t>
      </w:r>
    </w:p>
    <w:p w14:paraId="2BCD6792"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 xml:space="preserve">Створювати алгоритм допомоги пацієнтам при гострому отруєнні лікарськими засобами із застосуванням антидотів у кожному конкретному випадку; </w:t>
      </w:r>
    </w:p>
    <w:p w14:paraId="020B127A"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Проводити аналіз фармакологічної інформації у сучасних довідниках, наукових та фахових періодичних виданнях;</w:t>
      </w:r>
    </w:p>
    <w:p w14:paraId="7DD07BE7"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Надавати порівняльну характеристику лікарським засобам за показниками ефективності, безпеки, механізму дії, показанням до застосування тощо.</w:t>
      </w:r>
    </w:p>
    <w:p w14:paraId="422E45DB" w14:textId="77777777" w:rsidR="00D4121B" w:rsidRPr="00645A67" w:rsidRDefault="00D4121B" w:rsidP="00D4121B">
      <w:pPr>
        <w:widowControl w:val="0"/>
        <w:suppressAutoHyphens w:val="0"/>
        <w:ind w:left="360"/>
        <w:jc w:val="both"/>
        <w:rPr>
          <w:rFonts w:ascii="Times New Roman" w:hAnsi="Times New Roman" w:cs="Times New Roman"/>
          <w:bCs/>
          <w:iCs/>
          <w:sz w:val="24"/>
          <w:szCs w:val="24"/>
          <w:lang w:val="uk-UA"/>
        </w:rPr>
      </w:pPr>
    </w:p>
    <w:p w14:paraId="043AB38F" w14:textId="77777777" w:rsidR="00D4121B" w:rsidRPr="00645A67" w:rsidRDefault="00D4121B" w:rsidP="00D4121B">
      <w:pPr>
        <w:widowControl w:val="0"/>
        <w:ind w:firstLine="709"/>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 </w:t>
      </w:r>
      <w:r w:rsidRPr="00645A67">
        <w:rPr>
          <w:rFonts w:ascii="Times New Roman" w:hAnsi="Times New Roman" w:cs="Times New Roman"/>
          <w:b/>
          <w:i/>
          <w:sz w:val="24"/>
          <w:szCs w:val="24"/>
          <w:lang w:val="uk-UA"/>
        </w:rPr>
        <w:t>Фармакологічна характеристика</w:t>
      </w:r>
      <w:r w:rsidRPr="00645A67">
        <w:rPr>
          <w:rFonts w:ascii="Times New Roman" w:hAnsi="Times New Roman" w:cs="Times New Roman"/>
          <w:sz w:val="24"/>
          <w:szCs w:val="24"/>
          <w:lang w:val="uk-UA"/>
        </w:rPr>
        <w:t xml:space="preserve"> включає групову належність лікарського засобу, його механізм дії, фармакологічні ефекти (головні, побічні), показання та протипоказання до </w:t>
      </w:r>
      <w:r w:rsidRPr="00645A67">
        <w:rPr>
          <w:rFonts w:ascii="Times New Roman" w:hAnsi="Times New Roman" w:cs="Times New Roman"/>
          <w:sz w:val="24"/>
          <w:szCs w:val="24"/>
          <w:lang w:val="uk-UA"/>
        </w:rPr>
        <w:lastRenderedPageBreak/>
        <w:t>застосування.</w:t>
      </w:r>
    </w:p>
    <w:p w14:paraId="624C0FB1" w14:textId="77777777" w:rsidR="00D4121B" w:rsidRPr="00645A67" w:rsidRDefault="00D4121B" w:rsidP="00D4121B">
      <w:pPr>
        <w:widowControl w:val="0"/>
        <w:spacing w:after="0" w:line="240" w:lineRule="auto"/>
        <w:ind w:firstLine="708"/>
        <w:jc w:val="center"/>
        <w:rPr>
          <w:rFonts w:ascii="Times New Roman" w:hAnsi="Times New Roman" w:cs="Times New Roman"/>
          <w:b/>
          <w:bCs/>
          <w:sz w:val="24"/>
          <w:szCs w:val="24"/>
          <w:lang w:val="uk-UA"/>
        </w:rPr>
      </w:pPr>
      <w:bookmarkStart w:id="6" w:name="_Hlk148303476"/>
      <w:bookmarkEnd w:id="5"/>
      <w:r w:rsidRPr="00645A67">
        <w:rPr>
          <w:rFonts w:ascii="Times New Roman" w:hAnsi="Times New Roman" w:cs="Times New Roman"/>
          <w:b/>
          <w:bCs/>
          <w:sz w:val="24"/>
          <w:szCs w:val="24"/>
          <w:lang w:val="uk-UA"/>
        </w:rPr>
        <w:t>3. Зміст навчальної дисципліни</w:t>
      </w:r>
    </w:p>
    <w:p w14:paraId="1B02EAE5" w14:textId="77777777" w:rsidR="00D4121B" w:rsidRPr="00645A67" w:rsidRDefault="00D4121B" w:rsidP="00D4121B">
      <w:pPr>
        <w:spacing w:after="0" w:line="240" w:lineRule="auto"/>
        <w:ind w:firstLine="540"/>
        <w:jc w:val="both"/>
        <w:rPr>
          <w:rFonts w:ascii="Times New Roman" w:hAnsi="Times New Roman" w:cs="Times New Roman"/>
          <w:sz w:val="24"/>
          <w:szCs w:val="24"/>
          <w:lang w:val="uk-UA"/>
        </w:rPr>
      </w:pPr>
    </w:p>
    <w:bookmarkEnd w:id="6"/>
    <w:p w14:paraId="59FA14C1" w14:textId="74E94409" w:rsidR="00D4121B" w:rsidRPr="00645A67" w:rsidRDefault="00EA0812" w:rsidP="00D4121B">
      <w:pPr>
        <w:spacing w:after="0" w:line="240" w:lineRule="auto"/>
        <w:jc w:val="center"/>
        <w:rPr>
          <w:rFonts w:ascii="Times New Roman" w:hAnsi="Times New Roman" w:cs="Times New Roman"/>
          <w:b/>
          <w:sz w:val="24"/>
          <w:szCs w:val="24"/>
          <w:lang w:val="uk-UA"/>
        </w:rPr>
      </w:pPr>
      <w:r w:rsidRPr="00645A67">
        <w:rPr>
          <w:rFonts w:ascii="Times New Roman" w:hAnsi="Times New Roman" w:cs="Times New Roman"/>
          <w:b/>
          <w:sz w:val="24"/>
          <w:szCs w:val="24"/>
          <w:lang w:val="uk-UA"/>
        </w:rPr>
        <w:t xml:space="preserve">Розділ 1. </w:t>
      </w:r>
      <w:r w:rsidR="00D4121B" w:rsidRPr="00645A67">
        <w:rPr>
          <w:rFonts w:ascii="Times New Roman" w:hAnsi="Times New Roman" w:cs="Times New Roman"/>
          <w:b/>
          <w:sz w:val="24"/>
          <w:szCs w:val="24"/>
          <w:lang w:val="uk-UA"/>
        </w:rPr>
        <w:t>Лікарська рецептура. Загальна фармакологія</w:t>
      </w:r>
    </w:p>
    <w:p w14:paraId="69FB077A" w14:textId="77777777" w:rsidR="00D4121B" w:rsidRPr="00645A67" w:rsidRDefault="00D4121B" w:rsidP="00D4121B">
      <w:pPr>
        <w:spacing w:after="0" w:line="240" w:lineRule="auto"/>
        <w:jc w:val="center"/>
        <w:rPr>
          <w:rFonts w:ascii="Times New Roman" w:hAnsi="Times New Roman" w:cs="Times New Roman"/>
          <w:bCs/>
          <w:iCs/>
          <w:sz w:val="24"/>
          <w:szCs w:val="24"/>
          <w:lang w:val="uk-UA"/>
        </w:rPr>
      </w:pPr>
    </w:p>
    <w:p w14:paraId="5E5ACB94" w14:textId="77777777" w:rsidR="00D4121B" w:rsidRPr="00645A67" w:rsidRDefault="00D4121B" w:rsidP="00D4121B">
      <w:pPr>
        <w:spacing w:after="0" w:line="240" w:lineRule="auto"/>
        <w:ind w:firstLine="720"/>
        <w:rPr>
          <w:rFonts w:ascii="Times New Roman" w:hAnsi="Times New Roman" w:cs="Times New Roman"/>
          <w:sz w:val="24"/>
          <w:szCs w:val="24"/>
          <w:lang w:val="uk-UA"/>
        </w:rPr>
      </w:pPr>
      <w:r w:rsidRPr="00645A67">
        <w:rPr>
          <w:rFonts w:ascii="Times New Roman" w:hAnsi="Times New Roman" w:cs="Times New Roman"/>
          <w:b/>
          <w:sz w:val="24"/>
          <w:szCs w:val="24"/>
          <w:lang w:val="uk-UA"/>
        </w:rPr>
        <w:t>Тема 1.</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Вступ в лікарську рецептуру</w:t>
      </w:r>
      <w:r w:rsidRPr="00645A67">
        <w:rPr>
          <w:rFonts w:ascii="Times New Roman" w:hAnsi="Times New Roman" w:cs="Times New Roman"/>
          <w:sz w:val="24"/>
          <w:szCs w:val="24"/>
          <w:lang w:val="uk-UA"/>
        </w:rPr>
        <w:t>. Тверді лікарські форми: порошки, таблетки, драже, капсули, присипки.</w:t>
      </w:r>
    </w:p>
    <w:p w14:paraId="5C40DB0F"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Структура рецепта. Поняття про лікарські форми. Форми рецептурних бланків. Аналіз структури та змісту лікарського рецепту. Класифікація лікарських форм. Поняття про лікарську рецептуру, лікарську сировину, речовину, засіб, форму, препарат. Рецепт: структура та правила виписування рецептів для дорослих та дітей, види рецептурних бланків. Аптека. Визначення фармакопеї, види фармакопей. Поняття про офіціальні лікарські засоби.</w:t>
      </w:r>
    </w:p>
    <w:p w14:paraId="3F20B6AD" w14:textId="77777777" w:rsidR="00D4121B" w:rsidRPr="00645A67" w:rsidRDefault="00D4121B" w:rsidP="00D4121B">
      <w:pPr>
        <w:spacing w:after="0" w:line="240" w:lineRule="auto"/>
        <w:ind w:firstLine="720"/>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Тверді лікарські форми (порошки, присипки, таблетки, капсули, </w:t>
      </w:r>
      <w:proofErr w:type="spellStart"/>
      <w:r w:rsidRPr="00645A67">
        <w:rPr>
          <w:rFonts w:ascii="Times New Roman" w:hAnsi="Times New Roman" w:cs="Times New Roman"/>
          <w:sz w:val="24"/>
          <w:szCs w:val="24"/>
          <w:lang w:val="uk-UA"/>
        </w:rPr>
        <w:t>кахети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глосети</w:t>
      </w:r>
      <w:proofErr w:type="spellEnd"/>
      <w:r w:rsidRPr="00645A67">
        <w:rPr>
          <w:rFonts w:ascii="Times New Roman" w:hAnsi="Times New Roman" w:cs="Times New Roman"/>
          <w:sz w:val="24"/>
          <w:szCs w:val="24"/>
          <w:lang w:val="uk-UA"/>
        </w:rPr>
        <w:t xml:space="preserve">, пастилки, карамелі, драже, </w:t>
      </w:r>
      <w:proofErr w:type="spellStart"/>
      <w:r w:rsidRPr="00645A67">
        <w:rPr>
          <w:rFonts w:ascii="Times New Roman" w:hAnsi="Times New Roman" w:cs="Times New Roman"/>
          <w:sz w:val="24"/>
          <w:szCs w:val="24"/>
          <w:lang w:val="uk-UA"/>
        </w:rPr>
        <w:t>мікродраже</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спансули</w:t>
      </w:r>
      <w:proofErr w:type="spellEnd"/>
      <w:r w:rsidRPr="00645A67">
        <w:rPr>
          <w:rFonts w:ascii="Times New Roman" w:hAnsi="Times New Roman" w:cs="Times New Roman"/>
          <w:sz w:val="24"/>
          <w:szCs w:val="24"/>
          <w:lang w:val="uk-UA"/>
        </w:rPr>
        <w:t xml:space="preserve">, гранули, </w:t>
      </w:r>
      <w:proofErr w:type="spellStart"/>
      <w:r w:rsidRPr="00645A67">
        <w:rPr>
          <w:rFonts w:ascii="Times New Roman" w:hAnsi="Times New Roman" w:cs="Times New Roman"/>
          <w:sz w:val="24"/>
          <w:szCs w:val="24"/>
          <w:lang w:val="uk-UA"/>
        </w:rPr>
        <w:t>супозиторії</w:t>
      </w:r>
      <w:proofErr w:type="spellEnd"/>
      <w:r w:rsidRPr="00645A67">
        <w:rPr>
          <w:rFonts w:ascii="Times New Roman" w:hAnsi="Times New Roman" w:cs="Times New Roman"/>
          <w:sz w:val="24"/>
          <w:szCs w:val="24"/>
          <w:lang w:val="uk-UA"/>
        </w:rPr>
        <w:t>). Правила прописування. Типові помилки, які зустрічаються у лікарських рецептах. Алгоритм дії провізора при знаходженні помилок у рецепті.</w:t>
      </w:r>
    </w:p>
    <w:p w14:paraId="650CD7B9" w14:textId="77777777" w:rsidR="00D4121B" w:rsidRPr="00645A67" w:rsidRDefault="00D4121B" w:rsidP="00D4121B">
      <w:pPr>
        <w:spacing w:after="0" w:line="240" w:lineRule="auto"/>
        <w:ind w:firstLine="720"/>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2</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М’які лікарські форми</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супозиторії</w:t>
      </w:r>
      <w:proofErr w:type="spellEnd"/>
      <w:r w:rsidRPr="00645A67">
        <w:rPr>
          <w:rFonts w:ascii="Times New Roman" w:hAnsi="Times New Roman" w:cs="Times New Roman"/>
          <w:sz w:val="24"/>
          <w:szCs w:val="24"/>
          <w:lang w:val="uk-UA"/>
        </w:rPr>
        <w:t xml:space="preserve">, пластирі, мазі, пасти, лініменти, припарки, аплікації. </w:t>
      </w:r>
    </w:p>
    <w:p w14:paraId="38BCBBFC"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Різні лікарські форми: плівки очні, аерозолі та ін. Новітні лікарські форми та системи доставки лікарських речовин (</w:t>
      </w:r>
      <w:proofErr w:type="spellStart"/>
      <w:r w:rsidRPr="00645A67">
        <w:rPr>
          <w:rFonts w:ascii="Times New Roman" w:hAnsi="Times New Roman" w:cs="Times New Roman"/>
          <w:sz w:val="24"/>
          <w:szCs w:val="24"/>
          <w:lang w:val="uk-UA"/>
        </w:rPr>
        <w:t>трансдермальні</w:t>
      </w:r>
      <w:proofErr w:type="spellEnd"/>
      <w:r w:rsidRPr="00645A67">
        <w:rPr>
          <w:rFonts w:ascii="Times New Roman" w:hAnsi="Times New Roman" w:cs="Times New Roman"/>
          <w:sz w:val="24"/>
          <w:szCs w:val="24"/>
          <w:lang w:val="uk-UA"/>
        </w:rPr>
        <w:t xml:space="preserve"> терапевтичні системи, </w:t>
      </w:r>
      <w:proofErr w:type="spellStart"/>
      <w:r w:rsidRPr="00645A67">
        <w:rPr>
          <w:rFonts w:ascii="Times New Roman" w:hAnsi="Times New Roman" w:cs="Times New Roman"/>
          <w:sz w:val="24"/>
          <w:szCs w:val="24"/>
          <w:lang w:val="uk-UA"/>
        </w:rPr>
        <w:t>спинхалери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спейсери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небулайзери</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ін</w:t>
      </w:r>
      <w:proofErr w:type="spellEnd"/>
      <w:r w:rsidRPr="00645A67">
        <w:rPr>
          <w:rFonts w:ascii="Times New Roman" w:hAnsi="Times New Roman" w:cs="Times New Roman"/>
          <w:sz w:val="24"/>
          <w:szCs w:val="24"/>
          <w:lang w:val="uk-UA"/>
        </w:rPr>
        <w:t>). Типові помилки, які зустрічаються у лікарських рецептах. Алгоритм дії провізора при знаходженні помилок у рецепті.</w:t>
      </w:r>
    </w:p>
    <w:p w14:paraId="3B847BFA"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3</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Рідкі лікарські форми</w:t>
      </w:r>
      <w:r w:rsidRPr="00645A67">
        <w:rPr>
          <w:rFonts w:ascii="Times New Roman" w:hAnsi="Times New Roman" w:cs="Times New Roman"/>
          <w:sz w:val="24"/>
          <w:szCs w:val="24"/>
          <w:lang w:val="uk-UA"/>
        </w:rPr>
        <w:t xml:space="preserve">: настої, відвари, мікстури, настойки, рідкі екстракти, сиропи, слизі, каплі для внутрішнього та зовнішнього (очні краплі, краплі у ніс та ушні) застосування, ароматичні води, емульсії, суспензії, магми, напої, лимонади, еліксири, бальзами, клізми, інгаляції, аерозолі). Правила прописування; шляхи введення. </w:t>
      </w:r>
    </w:p>
    <w:p w14:paraId="6494FFF5"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4</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Рідкі лікарські форми:</w:t>
      </w:r>
      <w:r w:rsidRPr="00645A67">
        <w:rPr>
          <w:rFonts w:ascii="Times New Roman" w:hAnsi="Times New Roman" w:cs="Times New Roman"/>
          <w:sz w:val="24"/>
          <w:szCs w:val="24"/>
          <w:lang w:val="uk-UA"/>
        </w:rPr>
        <w:t xml:space="preserve"> лікарські форми для ін’єкцій, розчини, суспензії, емульсії, аерозолі для інгаляцій та  для зовнішнього використання. Правила виписування; шляхи введення. Типові помилки, які зустрічаються у лікарських рецептах.</w:t>
      </w:r>
    </w:p>
    <w:p w14:paraId="432C478D" w14:textId="77777777" w:rsidR="00D4121B" w:rsidRPr="00645A67" w:rsidRDefault="00D4121B" w:rsidP="00D4121B">
      <w:pPr>
        <w:spacing w:after="0" w:line="240" w:lineRule="auto"/>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 </w:t>
      </w:r>
      <w:r w:rsidRPr="00645A67">
        <w:rPr>
          <w:rFonts w:ascii="Times New Roman" w:hAnsi="Times New Roman" w:cs="Times New Roman"/>
          <w:sz w:val="24"/>
          <w:szCs w:val="24"/>
          <w:lang w:val="uk-UA"/>
        </w:rPr>
        <w:tab/>
      </w:r>
    </w:p>
    <w:p w14:paraId="14C1B521" w14:textId="77777777" w:rsidR="00D4121B" w:rsidRPr="00645A67" w:rsidRDefault="00D4121B" w:rsidP="00D4121B">
      <w:pPr>
        <w:spacing w:after="0" w:line="240" w:lineRule="auto"/>
        <w:ind w:firstLine="708"/>
        <w:rPr>
          <w:rFonts w:ascii="Times New Roman" w:hAnsi="Times New Roman" w:cs="Times New Roman"/>
          <w:b/>
          <w:sz w:val="24"/>
          <w:szCs w:val="24"/>
          <w:lang w:val="uk-UA"/>
        </w:rPr>
      </w:pPr>
      <w:r w:rsidRPr="00645A67">
        <w:rPr>
          <w:rFonts w:ascii="Times New Roman" w:hAnsi="Times New Roman" w:cs="Times New Roman"/>
          <w:b/>
          <w:sz w:val="24"/>
          <w:szCs w:val="24"/>
          <w:lang w:val="uk-UA"/>
        </w:rPr>
        <w:t>Тема 5. Практичні навички по розділу: «Лікарська рецептура».</w:t>
      </w:r>
    </w:p>
    <w:p w14:paraId="664E82B6" w14:textId="77777777" w:rsidR="00D4121B" w:rsidRPr="00645A67" w:rsidRDefault="00D4121B" w:rsidP="00D4121B">
      <w:pPr>
        <w:spacing w:after="0" w:line="240" w:lineRule="auto"/>
        <w:ind w:firstLine="567"/>
        <w:jc w:val="center"/>
        <w:rPr>
          <w:rFonts w:ascii="Times New Roman" w:hAnsi="Times New Roman" w:cs="Times New Roman"/>
          <w:b/>
          <w:sz w:val="24"/>
          <w:szCs w:val="24"/>
          <w:lang w:val="uk-UA"/>
        </w:rPr>
      </w:pPr>
    </w:p>
    <w:p w14:paraId="6CF96425" w14:textId="15F649AD" w:rsidR="00D4121B" w:rsidRPr="00645A67" w:rsidRDefault="00D4121B" w:rsidP="00D4121B">
      <w:pPr>
        <w:tabs>
          <w:tab w:val="left" w:pos="2268"/>
        </w:tabs>
        <w:spacing w:after="0" w:line="240" w:lineRule="auto"/>
        <w:ind w:left="1418" w:right="-1" w:hanging="992"/>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Тема 6-7.</w:t>
      </w:r>
      <w:r w:rsidRPr="00645A67">
        <w:rPr>
          <w:rFonts w:ascii="Times New Roman" w:hAnsi="Times New Roman" w:cs="Times New Roman"/>
          <w:sz w:val="24"/>
          <w:szCs w:val="24"/>
          <w:lang w:val="uk-UA"/>
        </w:rPr>
        <w:t xml:space="preserve"> Загальна фармакологія. Фармакокінетика</w:t>
      </w:r>
    </w:p>
    <w:p w14:paraId="3683CC17" w14:textId="77777777" w:rsidR="00D4121B" w:rsidRPr="00645A67" w:rsidRDefault="00D4121B" w:rsidP="00D4121B">
      <w:pPr>
        <w:spacing w:after="0" w:line="240" w:lineRule="auto"/>
        <w:ind w:firstLine="426"/>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Визначення фармакології. Фармакологія в системі медичних та біологічних наук. Основні розділи фармакології: теоретична, експериментальна, фізико-хімічна, біохімічна, фізіологічна, клінічна. Нові напрями розвитку фармакології: педіатрична, геріатрична, радіаційна, </w:t>
      </w:r>
      <w:proofErr w:type="spellStart"/>
      <w:r w:rsidRPr="00645A67">
        <w:rPr>
          <w:rFonts w:ascii="Times New Roman" w:hAnsi="Times New Roman" w:cs="Times New Roman"/>
          <w:sz w:val="24"/>
          <w:szCs w:val="24"/>
          <w:lang w:val="uk-UA"/>
        </w:rPr>
        <w:t>імунофармакологія</w:t>
      </w:r>
      <w:proofErr w:type="spellEnd"/>
      <w:r w:rsidRPr="00645A67">
        <w:rPr>
          <w:rFonts w:ascii="Times New Roman" w:hAnsi="Times New Roman" w:cs="Times New Roman"/>
          <w:sz w:val="24"/>
          <w:szCs w:val="24"/>
          <w:lang w:val="uk-UA"/>
        </w:rPr>
        <w:t xml:space="preserve">, психофармакологія, фармакогенетика, </w:t>
      </w:r>
      <w:proofErr w:type="spellStart"/>
      <w:r w:rsidRPr="00645A67">
        <w:rPr>
          <w:rFonts w:ascii="Times New Roman" w:hAnsi="Times New Roman" w:cs="Times New Roman"/>
          <w:sz w:val="24"/>
          <w:szCs w:val="24"/>
          <w:lang w:val="uk-UA"/>
        </w:rPr>
        <w:t>хронофармакологія</w:t>
      </w:r>
      <w:proofErr w:type="spellEnd"/>
      <w:r w:rsidRPr="00645A67">
        <w:rPr>
          <w:rFonts w:ascii="Times New Roman" w:hAnsi="Times New Roman" w:cs="Times New Roman"/>
          <w:sz w:val="24"/>
          <w:szCs w:val="24"/>
          <w:lang w:val="uk-UA"/>
        </w:rPr>
        <w:t>. Роль вітчизняних та зарубіжних учених в становленні та розвитку фармакології, як науки. Сучасний розвиток фармакології в Україні. Основні досягнення вітчизняних фармакологів.</w:t>
      </w:r>
    </w:p>
    <w:p w14:paraId="79395084"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Фармакокінетика лікарських засобів. Шляхи введення лікарських засобів (</w:t>
      </w:r>
      <w:proofErr w:type="spellStart"/>
      <w:r w:rsidRPr="00645A67">
        <w:rPr>
          <w:rFonts w:ascii="Times New Roman" w:hAnsi="Times New Roman" w:cs="Times New Roman"/>
          <w:sz w:val="24"/>
          <w:szCs w:val="24"/>
          <w:lang w:val="uk-UA"/>
        </w:rPr>
        <w:t>ентеральний</w:t>
      </w:r>
      <w:proofErr w:type="spellEnd"/>
      <w:r w:rsidRPr="00645A67">
        <w:rPr>
          <w:rFonts w:ascii="Times New Roman" w:hAnsi="Times New Roman" w:cs="Times New Roman"/>
          <w:sz w:val="24"/>
          <w:szCs w:val="24"/>
          <w:lang w:val="uk-UA"/>
        </w:rPr>
        <w:t xml:space="preserve"> і парентеральний, їх різновиди). Види всмоктування і їх основні механізми (активний транспорт, пасивна і полегшена дифузія, фільтрація, </w:t>
      </w:r>
      <w:proofErr w:type="spellStart"/>
      <w:r w:rsidRPr="00645A67">
        <w:rPr>
          <w:rFonts w:ascii="Times New Roman" w:hAnsi="Times New Roman" w:cs="Times New Roman"/>
          <w:sz w:val="24"/>
          <w:szCs w:val="24"/>
          <w:lang w:val="uk-UA"/>
        </w:rPr>
        <w:t>піноцитоз</w:t>
      </w:r>
      <w:proofErr w:type="spellEnd"/>
      <w:r w:rsidRPr="00645A67">
        <w:rPr>
          <w:rFonts w:ascii="Times New Roman" w:hAnsi="Times New Roman" w:cs="Times New Roman"/>
          <w:sz w:val="24"/>
          <w:szCs w:val="24"/>
          <w:lang w:val="uk-UA"/>
        </w:rPr>
        <w:t xml:space="preserve">). Поняття про </w:t>
      </w:r>
      <w:proofErr w:type="spellStart"/>
      <w:r w:rsidRPr="00645A67">
        <w:rPr>
          <w:rFonts w:ascii="Times New Roman" w:hAnsi="Times New Roman" w:cs="Times New Roman"/>
          <w:sz w:val="24"/>
          <w:szCs w:val="24"/>
          <w:lang w:val="uk-UA"/>
        </w:rPr>
        <w:t>біодоступність</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біоеквівалентність</w:t>
      </w:r>
      <w:proofErr w:type="spellEnd"/>
      <w:r w:rsidRPr="00645A67">
        <w:rPr>
          <w:rFonts w:ascii="Times New Roman" w:hAnsi="Times New Roman" w:cs="Times New Roman"/>
          <w:sz w:val="24"/>
          <w:szCs w:val="24"/>
          <w:lang w:val="uk-UA"/>
        </w:rPr>
        <w:t xml:space="preserve">. Зв’язування лікарських засобів з білками плазми крові та іншими </w:t>
      </w:r>
      <w:proofErr w:type="spellStart"/>
      <w:r w:rsidRPr="00645A67">
        <w:rPr>
          <w:rFonts w:ascii="Times New Roman" w:hAnsi="Times New Roman" w:cs="Times New Roman"/>
          <w:sz w:val="24"/>
          <w:szCs w:val="24"/>
          <w:lang w:val="uk-UA"/>
        </w:rPr>
        <w:t>біолігандами</w:t>
      </w:r>
      <w:proofErr w:type="spellEnd"/>
      <w:r w:rsidRPr="00645A67">
        <w:rPr>
          <w:rFonts w:ascii="Times New Roman" w:hAnsi="Times New Roman" w:cs="Times New Roman"/>
          <w:sz w:val="24"/>
          <w:szCs w:val="24"/>
          <w:lang w:val="uk-UA"/>
        </w:rPr>
        <w:t xml:space="preserve">. Розподіл ліків і організмі. Проникнення через </w:t>
      </w:r>
      <w:proofErr w:type="spellStart"/>
      <w:r w:rsidRPr="00645A67">
        <w:rPr>
          <w:rFonts w:ascii="Times New Roman" w:hAnsi="Times New Roman" w:cs="Times New Roman"/>
          <w:sz w:val="24"/>
          <w:szCs w:val="24"/>
          <w:lang w:val="uk-UA"/>
        </w:rPr>
        <w:t>гістогематичні</w:t>
      </w:r>
      <w:proofErr w:type="spellEnd"/>
      <w:r w:rsidRPr="00645A67">
        <w:rPr>
          <w:rFonts w:ascii="Times New Roman" w:hAnsi="Times New Roman" w:cs="Times New Roman"/>
          <w:sz w:val="24"/>
          <w:szCs w:val="24"/>
          <w:lang w:val="uk-UA"/>
        </w:rPr>
        <w:t xml:space="preserve"> бар’єри: плацентарний, </w:t>
      </w:r>
      <w:proofErr w:type="spellStart"/>
      <w:r w:rsidRPr="00645A67">
        <w:rPr>
          <w:rFonts w:ascii="Times New Roman" w:hAnsi="Times New Roman" w:cs="Times New Roman"/>
          <w:sz w:val="24"/>
          <w:szCs w:val="24"/>
          <w:lang w:val="uk-UA"/>
        </w:rPr>
        <w:t>гематоенцефалічний</w:t>
      </w:r>
      <w:proofErr w:type="spellEnd"/>
      <w:r w:rsidRPr="00645A67">
        <w:rPr>
          <w:rFonts w:ascii="Times New Roman" w:hAnsi="Times New Roman" w:cs="Times New Roman"/>
          <w:sz w:val="24"/>
          <w:szCs w:val="24"/>
          <w:lang w:val="uk-UA"/>
        </w:rPr>
        <w:t xml:space="preserve"> та інші. Депонування ліків. </w:t>
      </w:r>
      <w:proofErr w:type="spellStart"/>
      <w:r w:rsidRPr="00645A67">
        <w:rPr>
          <w:rFonts w:ascii="Times New Roman" w:hAnsi="Times New Roman" w:cs="Times New Roman"/>
          <w:sz w:val="24"/>
          <w:szCs w:val="24"/>
          <w:lang w:val="uk-UA"/>
        </w:rPr>
        <w:t>Біотрансформація</w:t>
      </w:r>
      <w:proofErr w:type="spellEnd"/>
      <w:r w:rsidRPr="00645A67">
        <w:rPr>
          <w:rFonts w:ascii="Times New Roman" w:hAnsi="Times New Roman" w:cs="Times New Roman"/>
          <w:sz w:val="24"/>
          <w:szCs w:val="24"/>
          <w:lang w:val="uk-UA"/>
        </w:rPr>
        <w:t xml:space="preserve"> ліків, її види. Роль цитохрому Р-450. Шляхи екскреції ліків з організму.</w:t>
      </w:r>
    </w:p>
    <w:p w14:paraId="26D2C0B4"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lastRenderedPageBreak/>
        <w:t xml:space="preserve">Поняття про основні </w:t>
      </w:r>
      <w:proofErr w:type="spellStart"/>
      <w:r w:rsidRPr="00645A67">
        <w:rPr>
          <w:rFonts w:ascii="Times New Roman" w:hAnsi="Times New Roman" w:cs="Times New Roman"/>
          <w:sz w:val="24"/>
          <w:szCs w:val="24"/>
          <w:lang w:val="uk-UA"/>
        </w:rPr>
        <w:t>фармакокінетичні</w:t>
      </w:r>
      <w:proofErr w:type="spellEnd"/>
      <w:r w:rsidRPr="00645A67">
        <w:rPr>
          <w:rFonts w:ascii="Times New Roman" w:hAnsi="Times New Roman" w:cs="Times New Roman"/>
          <w:sz w:val="24"/>
          <w:szCs w:val="24"/>
          <w:lang w:val="uk-UA"/>
        </w:rPr>
        <w:t xml:space="preserve"> параметри (константа швидкості всмоктування, період </w:t>
      </w:r>
      <w:proofErr w:type="spellStart"/>
      <w:r w:rsidRPr="00645A67">
        <w:rPr>
          <w:rFonts w:ascii="Times New Roman" w:hAnsi="Times New Roman" w:cs="Times New Roman"/>
          <w:sz w:val="24"/>
          <w:szCs w:val="24"/>
          <w:lang w:val="uk-UA"/>
        </w:rPr>
        <w:t>напівелімінації</w:t>
      </w:r>
      <w:proofErr w:type="spellEnd"/>
      <w:r w:rsidRPr="00645A67">
        <w:rPr>
          <w:rFonts w:ascii="Times New Roman" w:hAnsi="Times New Roman" w:cs="Times New Roman"/>
          <w:sz w:val="24"/>
          <w:szCs w:val="24"/>
          <w:lang w:val="uk-UA"/>
        </w:rPr>
        <w:t>, стаціонарна концентрація, кліренс препарату). Вікові особливості фармакокінетики (у дітей перших років життя та у осіб похилого</w:t>
      </w:r>
    </w:p>
    <w:p w14:paraId="7E3790D4" w14:textId="5375A7C2"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8</w:t>
      </w:r>
      <w:r w:rsidR="00026133" w:rsidRPr="00645A67">
        <w:rPr>
          <w:rFonts w:ascii="Times New Roman" w:hAnsi="Times New Roman" w:cs="Times New Roman"/>
          <w:b/>
          <w:bCs/>
          <w:sz w:val="24"/>
          <w:szCs w:val="24"/>
          <w:lang w:val="uk-UA"/>
        </w:rPr>
        <w:t>-9</w:t>
      </w:r>
      <w:r w:rsidRPr="00645A67">
        <w:rPr>
          <w:rFonts w:ascii="Times New Roman" w:hAnsi="Times New Roman" w:cs="Times New Roman"/>
          <w:b/>
          <w:bCs/>
          <w:sz w:val="24"/>
          <w:szCs w:val="24"/>
          <w:lang w:val="uk-UA"/>
        </w:rPr>
        <w:t>.</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b/>
          <w:bCs/>
          <w:sz w:val="24"/>
          <w:szCs w:val="24"/>
          <w:lang w:val="uk-UA"/>
        </w:rPr>
        <w:t>Фармакодинаміка</w:t>
      </w:r>
      <w:proofErr w:type="spellEnd"/>
      <w:r w:rsidRPr="00645A67">
        <w:rPr>
          <w:rFonts w:ascii="Times New Roman" w:hAnsi="Times New Roman" w:cs="Times New Roman"/>
          <w:b/>
          <w:bCs/>
          <w:sz w:val="24"/>
          <w:szCs w:val="24"/>
          <w:lang w:val="uk-UA"/>
        </w:rPr>
        <w:t>.</w:t>
      </w:r>
      <w:r w:rsidRPr="00645A67">
        <w:rPr>
          <w:rFonts w:ascii="Times New Roman" w:hAnsi="Times New Roman" w:cs="Times New Roman"/>
          <w:sz w:val="24"/>
          <w:szCs w:val="24"/>
          <w:lang w:val="uk-UA"/>
        </w:rPr>
        <w:t xml:space="preserve"> Номенклатура лікарських засобів.  Принципи класифікації</w:t>
      </w:r>
      <w:r w:rsidRPr="00645A67">
        <w:rPr>
          <w:rFonts w:ascii="Times New Roman" w:hAnsi="Times New Roman" w:cs="Times New Roman"/>
          <w:b/>
          <w:i/>
          <w:sz w:val="24"/>
          <w:szCs w:val="24"/>
          <w:lang w:val="uk-UA"/>
        </w:rPr>
        <w:t xml:space="preserve"> </w:t>
      </w:r>
      <w:r w:rsidRPr="00645A67">
        <w:rPr>
          <w:rFonts w:ascii="Times New Roman" w:hAnsi="Times New Roman" w:cs="Times New Roman"/>
          <w:sz w:val="24"/>
          <w:szCs w:val="24"/>
          <w:lang w:val="uk-UA"/>
        </w:rPr>
        <w:t>лікарських засобів.</w:t>
      </w:r>
    </w:p>
    <w:p w14:paraId="34BC143F"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лікарських засобів. Поняття про рецептори, в тому числі специфічні, агоністи, антагоністи. Синергізм, потенціювання, антагонізм ліків. Види дії лікарських засобів (пряма, непряма, рефлекторна, місцева, </w:t>
      </w:r>
      <w:proofErr w:type="spellStart"/>
      <w:r w:rsidRPr="00645A67">
        <w:rPr>
          <w:rFonts w:ascii="Times New Roman" w:hAnsi="Times New Roman" w:cs="Times New Roman"/>
          <w:sz w:val="24"/>
          <w:szCs w:val="24"/>
          <w:lang w:val="uk-UA"/>
        </w:rPr>
        <w:t>резорбтивна</w:t>
      </w:r>
      <w:proofErr w:type="spellEnd"/>
      <w:r w:rsidRPr="00645A67">
        <w:rPr>
          <w:rFonts w:ascii="Times New Roman" w:hAnsi="Times New Roman" w:cs="Times New Roman"/>
          <w:sz w:val="24"/>
          <w:szCs w:val="24"/>
          <w:lang w:val="uk-UA"/>
        </w:rPr>
        <w:t>; селективна; оборотна, необоротна; специфічна, неспецифічна; основна і побічна). Типи і способи дії ліків. Обмін речовин (білків, ліпідів, вуглеводів, електролітів) як об’єкт впливу лікарських засобів.</w:t>
      </w:r>
    </w:p>
    <w:p w14:paraId="2E6178D9"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Фактори, що впливають на </w:t>
      </w:r>
      <w:proofErr w:type="spellStart"/>
      <w:r w:rsidRPr="00645A67">
        <w:rPr>
          <w:rFonts w:ascii="Times New Roman" w:hAnsi="Times New Roman" w:cs="Times New Roman"/>
          <w:sz w:val="24"/>
          <w:szCs w:val="24"/>
          <w:lang w:val="uk-UA"/>
        </w:rPr>
        <w:t>фармакодинаміку</w:t>
      </w:r>
      <w:proofErr w:type="spellEnd"/>
      <w:r w:rsidRPr="00645A67">
        <w:rPr>
          <w:rFonts w:ascii="Times New Roman" w:hAnsi="Times New Roman" w:cs="Times New Roman"/>
          <w:sz w:val="24"/>
          <w:szCs w:val="24"/>
          <w:lang w:val="uk-UA"/>
        </w:rPr>
        <w:t xml:space="preserve"> і фармакокінетику. Залежність фармакологічного ефекту від властивостей лікарських засобів (хімічна структура, фізико-хімічні властивості, їх дози і кратність застосування), а також від факторів, пов’язаних з біологічним об’єктом (вік, генотип, фенотип, стать, маса тіла, етнічний фактор, біоритми), кліматичними та антропогенними факторами (сезонність, температура, забруднення токсичними речовинами), патологічним станом (захворювання нирок, печінки, інфекції, серцево-судинна патологія, метаболічні та інші порушення), фізіологічними особливостями (вагітність, пологи та ін.).</w:t>
      </w:r>
    </w:p>
    <w:p w14:paraId="6C65ED01" w14:textId="63B1A8FF" w:rsidR="00D4121B" w:rsidRPr="00645A67" w:rsidRDefault="00D4121B" w:rsidP="00D4121B">
      <w:pPr>
        <w:spacing w:after="0" w:line="240" w:lineRule="auto"/>
        <w:ind w:firstLine="708"/>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Дозування лікарських засобів. Класифікація побічних ефектів лікарських засобів.</w:t>
      </w:r>
    </w:p>
    <w:p w14:paraId="1D4226D7"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Визначення виду доз: разова, добова, курсова, порогова, ударна, роздрібнена, підтримуюча, профілактична, лікувальна, середня і вища терапевтична, токсична і смертельна. Широта терапевтичної дії. Концентрація лікарського засобу в лікарській формі або біологічній рідині. Значення залежності “концентрація (доза) – ефект” у фармакології.</w:t>
      </w:r>
    </w:p>
    <w:p w14:paraId="0DD8DA1A"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Особливості дії ліків при їх повторному застосуванні. Поняття про матеріальну і функціональну кумуляцію. Толерантність або звикання (як різновид </w:t>
      </w:r>
      <w:proofErr w:type="spellStart"/>
      <w:r w:rsidRPr="00645A67">
        <w:rPr>
          <w:rFonts w:ascii="Times New Roman" w:hAnsi="Times New Roman" w:cs="Times New Roman"/>
          <w:sz w:val="24"/>
          <w:szCs w:val="24"/>
          <w:lang w:val="uk-UA"/>
        </w:rPr>
        <w:t>тахіфілаксія</w:t>
      </w:r>
      <w:proofErr w:type="spellEnd"/>
      <w:r w:rsidRPr="00645A67">
        <w:rPr>
          <w:rFonts w:ascii="Times New Roman" w:hAnsi="Times New Roman" w:cs="Times New Roman"/>
          <w:sz w:val="24"/>
          <w:szCs w:val="24"/>
          <w:lang w:val="uk-UA"/>
        </w:rPr>
        <w:t xml:space="preserve">), залежність від дії ліків (психічна, фізична). Поняття про синдром відміни та віддачі. Медичні та соціальні аспекти боротьби з лікарською залежністю. Комбінована дія ліків – синергізм (сумація, потенціювання), антагонізм (як різновид </w:t>
      </w:r>
      <w:proofErr w:type="spellStart"/>
      <w:r w:rsidRPr="00645A67">
        <w:rPr>
          <w:rFonts w:ascii="Times New Roman" w:hAnsi="Times New Roman" w:cs="Times New Roman"/>
          <w:sz w:val="24"/>
          <w:szCs w:val="24"/>
          <w:lang w:val="uk-UA"/>
        </w:rPr>
        <w:t>антидотизм</w:t>
      </w:r>
      <w:proofErr w:type="spellEnd"/>
      <w:r w:rsidRPr="00645A67">
        <w:rPr>
          <w:rFonts w:ascii="Times New Roman" w:hAnsi="Times New Roman" w:cs="Times New Roman"/>
          <w:sz w:val="24"/>
          <w:szCs w:val="24"/>
          <w:lang w:val="uk-UA"/>
        </w:rPr>
        <w:t>). Несумісність лікарських речовин.</w:t>
      </w:r>
    </w:p>
    <w:p w14:paraId="5333E2AC" w14:textId="77777777" w:rsidR="00D4121B" w:rsidRPr="00645A67" w:rsidRDefault="00D4121B" w:rsidP="00D4121B">
      <w:pPr>
        <w:spacing w:after="0" w:line="240" w:lineRule="auto"/>
        <w:ind w:firstLine="567"/>
        <w:jc w:val="center"/>
        <w:rPr>
          <w:rFonts w:ascii="Times New Roman" w:hAnsi="Times New Roman" w:cs="Times New Roman"/>
          <w:b/>
          <w:sz w:val="24"/>
          <w:szCs w:val="24"/>
          <w:lang w:val="uk-UA"/>
        </w:rPr>
      </w:pPr>
    </w:p>
    <w:p w14:paraId="75943B82" w14:textId="01F9F788" w:rsidR="00D4121B" w:rsidRPr="00645A67" w:rsidRDefault="00D4121B" w:rsidP="00D4121B">
      <w:pPr>
        <w:spacing w:after="0" w:line="240" w:lineRule="auto"/>
        <w:jc w:val="center"/>
        <w:rPr>
          <w:rFonts w:ascii="Times New Roman" w:hAnsi="Times New Roman" w:cs="Times New Roman"/>
          <w:b/>
          <w:sz w:val="24"/>
          <w:szCs w:val="24"/>
          <w:lang w:val="uk-UA"/>
        </w:rPr>
      </w:pPr>
      <w:r w:rsidRPr="00645A67">
        <w:rPr>
          <w:rFonts w:ascii="Times New Roman" w:hAnsi="Times New Roman" w:cs="Times New Roman"/>
          <w:b/>
          <w:sz w:val="24"/>
          <w:szCs w:val="24"/>
          <w:lang w:val="uk-UA"/>
        </w:rPr>
        <w:t xml:space="preserve"> </w:t>
      </w:r>
      <w:r w:rsidR="00EA0812" w:rsidRPr="00645A67">
        <w:rPr>
          <w:rFonts w:ascii="Times New Roman" w:hAnsi="Times New Roman" w:cs="Times New Roman"/>
          <w:b/>
          <w:sz w:val="24"/>
          <w:szCs w:val="24"/>
          <w:lang w:val="uk-UA"/>
        </w:rPr>
        <w:t xml:space="preserve">Розділ 2. </w:t>
      </w:r>
      <w:r w:rsidRPr="00645A67">
        <w:rPr>
          <w:rFonts w:ascii="Times New Roman" w:hAnsi="Times New Roman" w:cs="Times New Roman"/>
          <w:b/>
          <w:sz w:val="24"/>
          <w:szCs w:val="24"/>
          <w:lang w:val="uk-UA"/>
        </w:rPr>
        <w:t>Лікарські засоби, що впливають на аферентну та еферентну іннервацію</w:t>
      </w:r>
    </w:p>
    <w:p w14:paraId="52BBE27C" w14:textId="77777777" w:rsidR="00D4121B" w:rsidRPr="00645A67" w:rsidRDefault="00D4121B" w:rsidP="00D4121B">
      <w:pPr>
        <w:spacing w:after="0" w:line="240" w:lineRule="auto"/>
        <w:ind w:firstLine="720"/>
        <w:jc w:val="both"/>
        <w:rPr>
          <w:rFonts w:ascii="Times New Roman" w:hAnsi="Times New Roman" w:cs="Times New Roman"/>
          <w:bCs/>
          <w:sz w:val="24"/>
          <w:szCs w:val="24"/>
          <w:lang w:val="uk-UA"/>
        </w:rPr>
      </w:pPr>
    </w:p>
    <w:p w14:paraId="0CEC9D6B" w14:textId="77777777" w:rsidR="00D4121B" w:rsidRPr="00645A67" w:rsidRDefault="00D4121B" w:rsidP="00D4121B">
      <w:pPr>
        <w:spacing w:after="0" w:line="240" w:lineRule="auto"/>
        <w:ind w:left="357" w:firstLine="351"/>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10.</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b/>
          <w:bCs/>
          <w:sz w:val="24"/>
          <w:szCs w:val="24"/>
          <w:lang w:val="uk-UA"/>
        </w:rPr>
        <w:t>Холінергічні</w:t>
      </w:r>
      <w:proofErr w:type="spellEnd"/>
      <w:r w:rsidRPr="00645A67">
        <w:rPr>
          <w:rFonts w:ascii="Times New Roman" w:hAnsi="Times New Roman" w:cs="Times New Roman"/>
          <w:b/>
          <w:bCs/>
          <w:sz w:val="24"/>
          <w:szCs w:val="24"/>
          <w:lang w:val="uk-UA"/>
        </w:rPr>
        <w:t xml:space="preserve"> засоби. </w:t>
      </w:r>
      <w:proofErr w:type="spellStart"/>
      <w:r w:rsidRPr="00645A67">
        <w:rPr>
          <w:rFonts w:ascii="Times New Roman" w:hAnsi="Times New Roman" w:cs="Times New Roman"/>
          <w:b/>
          <w:bCs/>
          <w:sz w:val="24"/>
          <w:szCs w:val="24"/>
          <w:lang w:val="uk-UA"/>
        </w:rPr>
        <w:t>Холіноміметики</w:t>
      </w:r>
      <w:proofErr w:type="spellEnd"/>
      <w:r w:rsidRPr="00645A67">
        <w:rPr>
          <w:rFonts w:ascii="Times New Roman" w:hAnsi="Times New Roman" w:cs="Times New Roman"/>
          <w:b/>
          <w:bCs/>
          <w:sz w:val="24"/>
          <w:szCs w:val="24"/>
          <w:lang w:val="uk-UA"/>
        </w:rPr>
        <w:t>.</w:t>
      </w:r>
    </w:p>
    <w:p w14:paraId="6C5FDAB3"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Анатомо-фізіологічні властивості вегетативної нервової системи. Сучасні уявлення про нервові синапси, медіатори та рецептори. Класифікація засобів, що впливають на вегетативну нервову систему. Лікарські засоби, що впливають на функцію </w:t>
      </w:r>
      <w:proofErr w:type="spellStart"/>
      <w:r w:rsidRPr="00645A67">
        <w:rPr>
          <w:rFonts w:ascii="Times New Roman" w:hAnsi="Times New Roman" w:cs="Times New Roman"/>
          <w:sz w:val="24"/>
          <w:szCs w:val="24"/>
          <w:lang w:val="uk-UA"/>
        </w:rPr>
        <w:t>холінергічних</w:t>
      </w:r>
      <w:proofErr w:type="spellEnd"/>
      <w:r w:rsidRPr="00645A67">
        <w:rPr>
          <w:rFonts w:ascii="Times New Roman" w:hAnsi="Times New Roman" w:cs="Times New Roman"/>
          <w:sz w:val="24"/>
          <w:szCs w:val="24"/>
          <w:lang w:val="uk-UA"/>
        </w:rPr>
        <w:t xml:space="preserve"> нервів. Поняття про </w:t>
      </w:r>
      <w:proofErr w:type="spellStart"/>
      <w:r w:rsidRPr="00645A67">
        <w:rPr>
          <w:rFonts w:ascii="Times New Roman" w:hAnsi="Times New Roman" w:cs="Times New Roman"/>
          <w:sz w:val="24"/>
          <w:szCs w:val="24"/>
          <w:lang w:val="uk-UA"/>
        </w:rPr>
        <w:t>холінергічні</w:t>
      </w:r>
      <w:proofErr w:type="spellEnd"/>
      <w:r w:rsidRPr="00645A67">
        <w:rPr>
          <w:rFonts w:ascii="Times New Roman" w:hAnsi="Times New Roman" w:cs="Times New Roman"/>
          <w:sz w:val="24"/>
          <w:szCs w:val="24"/>
          <w:lang w:val="uk-UA"/>
        </w:rPr>
        <w:t xml:space="preserve"> рецептори. Класифікація засобів, що впливають на функцію </w:t>
      </w:r>
      <w:proofErr w:type="spellStart"/>
      <w:r w:rsidRPr="00645A67">
        <w:rPr>
          <w:rFonts w:ascii="Times New Roman" w:hAnsi="Times New Roman" w:cs="Times New Roman"/>
          <w:sz w:val="24"/>
          <w:szCs w:val="24"/>
          <w:lang w:val="uk-UA"/>
        </w:rPr>
        <w:t>холінергічних</w:t>
      </w:r>
      <w:proofErr w:type="spellEnd"/>
      <w:r w:rsidRPr="00645A67">
        <w:rPr>
          <w:rFonts w:ascii="Times New Roman" w:hAnsi="Times New Roman" w:cs="Times New Roman"/>
          <w:sz w:val="24"/>
          <w:szCs w:val="24"/>
          <w:lang w:val="uk-UA"/>
        </w:rPr>
        <w:t xml:space="preserve"> нервів. Фармакологічні ефекти, що виникають при збудженні та пригніченні </w:t>
      </w:r>
      <w:proofErr w:type="spellStart"/>
      <w:r w:rsidRPr="00645A67">
        <w:rPr>
          <w:rFonts w:ascii="Times New Roman" w:hAnsi="Times New Roman" w:cs="Times New Roman"/>
          <w:sz w:val="24"/>
          <w:szCs w:val="24"/>
          <w:lang w:val="uk-UA"/>
        </w:rPr>
        <w:t>холінорецепторів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Холіноміметичні</w:t>
      </w:r>
      <w:proofErr w:type="spellEnd"/>
      <w:r w:rsidRPr="00645A67">
        <w:rPr>
          <w:rFonts w:ascii="Times New Roman" w:hAnsi="Times New Roman" w:cs="Times New Roman"/>
          <w:sz w:val="24"/>
          <w:szCs w:val="24"/>
          <w:lang w:val="uk-UA"/>
        </w:rPr>
        <w:t xml:space="preserve"> лікарські засоби М- та Н-</w:t>
      </w:r>
      <w:proofErr w:type="spellStart"/>
      <w:r w:rsidRPr="00645A67">
        <w:rPr>
          <w:rFonts w:ascii="Times New Roman" w:hAnsi="Times New Roman" w:cs="Times New Roman"/>
          <w:sz w:val="24"/>
          <w:szCs w:val="24"/>
          <w:lang w:val="uk-UA"/>
        </w:rPr>
        <w:t>холіноміметичні</w:t>
      </w:r>
      <w:proofErr w:type="spellEnd"/>
      <w:r w:rsidRPr="00645A67">
        <w:rPr>
          <w:rFonts w:ascii="Times New Roman" w:hAnsi="Times New Roman" w:cs="Times New Roman"/>
          <w:sz w:val="24"/>
          <w:szCs w:val="24"/>
          <w:lang w:val="uk-UA"/>
        </w:rPr>
        <w:t xml:space="preserve"> лікарські засоби. Фармакологія </w:t>
      </w:r>
      <w:proofErr w:type="spellStart"/>
      <w:r w:rsidRPr="00645A67">
        <w:rPr>
          <w:rFonts w:ascii="Times New Roman" w:hAnsi="Times New Roman" w:cs="Times New Roman"/>
          <w:sz w:val="24"/>
          <w:szCs w:val="24"/>
          <w:lang w:val="uk-UA"/>
        </w:rPr>
        <w:t>карбахоліну</w:t>
      </w:r>
      <w:proofErr w:type="spellEnd"/>
      <w:r w:rsidRPr="00645A67">
        <w:rPr>
          <w:rFonts w:ascii="Times New Roman" w:hAnsi="Times New Roman" w:cs="Times New Roman"/>
          <w:sz w:val="24"/>
          <w:szCs w:val="24"/>
          <w:lang w:val="uk-UA"/>
        </w:rPr>
        <w:t>. М-</w:t>
      </w:r>
      <w:proofErr w:type="spellStart"/>
      <w:r w:rsidRPr="00645A67">
        <w:rPr>
          <w:rFonts w:ascii="Times New Roman" w:hAnsi="Times New Roman" w:cs="Times New Roman"/>
          <w:sz w:val="24"/>
          <w:szCs w:val="24"/>
          <w:lang w:val="uk-UA"/>
        </w:rPr>
        <w:t>холіноміметики</w:t>
      </w:r>
      <w:proofErr w:type="spellEnd"/>
      <w:r w:rsidRPr="00645A67">
        <w:rPr>
          <w:rFonts w:ascii="Times New Roman" w:hAnsi="Times New Roman" w:cs="Times New Roman"/>
          <w:sz w:val="24"/>
          <w:szCs w:val="24"/>
          <w:lang w:val="uk-UA"/>
        </w:rPr>
        <w:t xml:space="preserve">. Фармакологічна характеристика пілокарпіну гідрохлориду. Вплив на орган зору, гладенькі м’язи внутрішніх органів, секрецію залоз, серцево-судинну та сечостатеву системи. Показання до застосування. Гостре отруєння мускарином. Заходи допомоги, </w:t>
      </w:r>
      <w:proofErr w:type="spellStart"/>
      <w:r w:rsidRPr="00645A67">
        <w:rPr>
          <w:rFonts w:ascii="Times New Roman" w:hAnsi="Times New Roman" w:cs="Times New Roman"/>
          <w:sz w:val="24"/>
          <w:szCs w:val="24"/>
          <w:lang w:val="uk-UA"/>
        </w:rPr>
        <w:t>антидотна</w:t>
      </w:r>
      <w:proofErr w:type="spellEnd"/>
      <w:r w:rsidRPr="00645A67">
        <w:rPr>
          <w:rFonts w:ascii="Times New Roman" w:hAnsi="Times New Roman" w:cs="Times New Roman"/>
          <w:sz w:val="24"/>
          <w:szCs w:val="24"/>
          <w:lang w:val="uk-UA"/>
        </w:rPr>
        <w:t xml:space="preserve"> терапія. </w:t>
      </w:r>
      <w:proofErr w:type="spellStart"/>
      <w:r w:rsidRPr="00645A67">
        <w:rPr>
          <w:rFonts w:ascii="Times New Roman" w:hAnsi="Times New Roman" w:cs="Times New Roman"/>
          <w:sz w:val="24"/>
          <w:szCs w:val="24"/>
          <w:lang w:val="uk-UA"/>
        </w:rPr>
        <w:t>Антихолінестеразні</w:t>
      </w:r>
      <w:proofErr w:type="spellEnd"/>
      <w:r w:rsidRPr="00645A67">
        <w:rPr>
          <w:rFonts w:ascii="Times New Roman" w:hAnsi="Times New Roman" w:cs="Times New Roman"/>
          <w:sz w:val="24"/>
          <w:szCs w:val="24"/>
          <w:lang w:val="uk-UA"/>
        </w:rPr>
        <w:t xml:space="preserve"> лікарські засоби та </w:t>
      </w:r>
      <w:proofErr w:type="spellStart"/>
      <w:r w:rsidRPr="00645A67">
        <w:rPr>
          <w:rFonts w:ascii="Times New Roman" w:hAnsi="Times New Roman" w:cs="Times New Roman"/>
          <w:sz w:val="24"/>
          <w:szCs w:val="24"/>
          <w:lang w:val="uk-UA"/>
        </w:rPr>
        <w:t>реактиватори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холінестерази</w:t>
      </w:r>
      <w:proofErr w:type="spellEnd"/>
      <w:r w:rsidRPr="00645A67">
        <w:rPr>
          <w:rFonts w:ascii="Times New Roman" w:hAnsi="Times New Roman" w:cs="Times New Roman"/>
          <w:sz w:val="24"/>
          <w:szCs w:val="24"/>
          <w:lang w:val="uk-UA"/>
        </w:rPr>
        <w:t xml:space="preserve">. Класифікація </w:t>
      </w:r>
      <w:proofErr w:type="spellStart"/>
      <w:r w:rsidRPr="00645A67">
        <w:rPr>
          <w:rFonts w:ascii="Times New Roman" w:hAnsi="Times New Roman" w:cs="Times New Roman"/>
          <w:sz w:val="24"/>
          <w:szCs w:val="24"/>
          <w:lang w:val="uk-UA"/>
        </w:rPr>
        <w:t>холінестеразних</w:t>
      </w:r>
      <w:proofErr w:type="spellEnd"/>
      <w:r w:rsidRPr="00645A67">
        <w:rPr>
          <w:rFonts w:ascii="Times New Roman" w:hAnsi="Times New Roman" w:cs="Times New Roman"/>
          <w:sz w:val="24"/>
          <w:szCs w:val="24"/>
          <w:lang w:val="uk-UA"/>
        </w:rPr>
        <w:t xml:space="preserve"> засобів. Механізм дії, фармакологічні ефекти, показання до застосування, побічна дія. Порівняльна характеристика </w:t>
      </w:r>
      <w:proofErr w:type="spellStart"/>
      <w:r w:rsidRPr="00645A67">
        <w:rPr>
          <w:rFonts w:ascii="Times New Roman" w:hAnsi="Times New Roman" w:cs="Times New Roman"/>
          <w:sz w:val="24"/>
          <w:szCs w:val="24"/>
          <w:lang w:val="uk-UA"/>
        </w:rPr>
        <w:t>антихолінестеразних</w:t>
      </w:r>
      <w:proofErr w:type="spellEnd"/>
      <w:r w:rsidRPr="00645A67">
        <w:rPr>
          <w:rFonts w:ascii="Times New Roman" w:hAnsi="Times New Roman" w:cs="Times New Roman"/>
          <w:sz w:val="24"/>
          <w:szCs w:val="24"/>
          <w:lang w:val="uk-UA"/>
        </w:rPr>
        <w:t xml:space="preserve"> препаратів (прозерин, </w:t>
      </w:r>
      <w:proofErr w:type="spellStart"/>
      <w:r w:rsidRPr="00645A67">
        <w:rPr>
          <w:rFonts w:ascii="Times New Roman" w:hAnsi="Times New Roman" w:cs="Times New Roman"/>
          <w:sz w:val="24"/>
          <w:szCs w:val="24"/>
          <w:lang w:val="uk-UA"/>
        </w:rPr>
        <w:t>галантаміну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гідробромід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піридостигміну</w:t>
      </w:r>
      <w:proofErr w:type="spellEnd"/>
      <w:r w:rsidRPr="00645A67">
        <w:rPr>
          <w:rFonts w:ascii="Times New Roman" w:hAnsi="Times New Roman" w:cs="Times New Roman"/>
          <w:sz w:val="24"/>
          <w:szCs w:val="24"/>
          <w:lang w:val="uk-UA"/>
        </w:rPr>
        <w:t xml:space="preserve"> бромід). Особливості дії фосфорорганічних </w:t>
      </w:r>
      <w:proofErr w:type="spellStart"/>
      <w:r w:rsidRPr="00645A67">
        <w:rPr>
          <w:rFonts w:ascii="Times New Roman" w:hAnsi="Times New Roman" w:cs="Times New Roman"/>
          <w:sz w:val="24"/>
          <w:szCs w:val="24"/>
          <w:lang w:val="uk-UA"/>
        </w:rPr>
        <w:t>сполук</w:t>
      </w:r>
      <w:proofErr w:type="spellEnd"/>
      <w:r w:rsidRPr="00645A67">
        <w:rPr>
          <w:rFonts w:ascii="Times New Roman" w:hAnsi="Times New Roman" w:cs="Times New Roman"/>
          <w:sz w:val="24"/>
          <w:szCs w:val="24"/>
          <w:lang w:val="uk-UA"/>
        </w:rPr>
        <w:t xml:space="preserve"> (ФОС). Гостре отруєння ФОС та надання допомоги. Фармакологія </w:t>
      </w:r>
      <w:proofErr w:type="spellStart"/>
      <w:r w:rsidRPr="00645A67">
        <w:rPr>
          <w:rFonts w:ascii="Times New Roman" w:hAnsi="Times New Roman" w:cs="Times New Roman"/>
          <w:sz w:val="24"/>
          <w:szCs w:val="24"/>
          <w:lang w:val="uk-UA"/>
        </w:rPr>
        <w:t>реактиваторів</w:t>
      </w:r>
      <w:proofErr w:type="spellEnd"/>
      <w:r w:rsidRPr="00645A67">
        <w:rPr>
          <w:rFonts w:ascii="Times New Roman" w:hAnsi="Times New Roman" w:cs="Times New Roman"/>
          <w:sz w:val="24"/>
          <w:szCs w:val="24"/>
          <w:lang w:val="uk-UA"/>
        </w:rPr>
        <w:t xml:space="preserve"> ФОС (</w:t>
      </w:r>
      <w:proofErr w:type="spellStart"/>
      <w:r w:rsidRPr="00645A67">
        <w:rPr>
          <w:rFonts w:ascii="Times New Roman" w:hAnsi="Times New Roman" w:cs="Times New Roman"/>
          <w:sz w:val="24"/>
          <w:szCs w:val="24"/>
          <w:lang w:val="uk-UA"/>
        </w:rPr>
        <w:t>алоксим</w:t>
      </w:r>
      <w:proofErr w:type="spellEnd"/>
      <w:r w:rsidRPr="00645A67">
        <w:rPr>
          <w:rFonts w:ascii="Times New Roman" w:hAnsi="Times New Roman" w:cs="Times New Roman"/>
          <w:sz w:val="24"/>
          <w:szCs w:val="24"/>
          <w:lang w:val="uk-UA"/>
        </w:rPr>
        <w:t>). Н-</w:t>
      </w:r>
      <w:proofErr w:type="spellStart"/>
      <w:r w:rsidRPr="00645A67">
        <w:rPr>
          <w:rFonts w:ascii="Times New Roman" w:hAnsi="Times New Roman" w:cs="Times New Roman"/>
          <w:sz w:val="24"/>
          <w:szCs w:val="24"/>
          <w:lang w:val="uk-UA"/>
        </w:rPr>
        <w:t>холіноміметики</w:t>
      </w:r>
      <w:proofErr w:type="spellEnd"/>
      <w:r w:rsidRPr="00645A67">
        <w:rPr>
          <w:rFonts w:ascii="Times New Roman" w:hAnsi="Times New Roman" w:cs="Times New Roman"/>
          <w:sz w:val="24"/>
          <w:szCs w:val="24"/>
          <w:lang w:val="uk-UA"/>
        </w:rPr>
        <w:t>. Фармакологічні ефекти нікотину. Куріння як медична та соціальна проблема. Лікарські засоби, що використовуються для боротьби з палінням тютюну.</w:t>
      </w:r>
    </w:p>
    <w:p w14:paraId="3455F426" w14:textId="5BE1DFA2"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lastRenderedPageBreak/>
        <w:t>Холіноблокуючі</w:t>
      </w:r>
      <w:proofErr w:type="spellEnd"/>
      <w:r w:rsidRPr="00645A67">
        <w:rPr>
          <w:rFonts w:ascii="Times New Roman" w:hAnsi="Times New Roman" w:cs="Times New Roman"/>
          <w:sz w:val="24"/>
          <w:szCs w:val="24"/>
          <w:lang w:val="uk-UA"/>
        </w:rPr>
        <w:t xml:space="preserve"> лікарські засоби. М- та Н-</w:t>
      </w:r>
      <w:proofErr w:type="spellStart"/>
      <w:r w:rsidRPr="00645A67">
        <w:rPr>
          <w:rFonts w:ascii="Times New Roman" w:hAnsi="Times New Roman" w:cs="Times New Roman"/>
          <w:sz w:val="24"/>
          <w:szCs w:val="24"/>
          <w:lang w:val="uk-UA"/>
        </w:rPr>
        <w:t>холіноблокатори</w:t>
      </w:r>
      <w:proofErr w:type="spellEnd"/>
      <w:r w:rsidRPr="00645A67">
        <w:rPr>
          <w:rFonts w:ascii="Times New Roman" w:hAnsi="Times New Roman" w:cs="Times New Roman"/>
          <w:sz w:val="24"/>
          <w:szCs w:val="24"/>
          <w:lang w:val="uk-UA"/>
        </w:rPr>
        <w:t>. Фармакологія циклодолу. Показання до застосування. Побічні ефекти. М-</w:t>
      </w:r>
      <w:proofErr w:type="spellStart"/>
      <w:r w:rsidRPr="00645A67">
        <w:rPr>
          <w:rFonts w:ascii="Times New Roman" w:hAnsi="Times New Roman" w:cs="Times New Roman"/>
          <w:sz w:val="24"/>
          <w:szCs w:val="24"/>
          <w:lang w:val="uk-UA"/>
        </w:rPr>
        <w:t>холіноблокуючі</w:t>
      </w:r>
      <w:proofErr w:type="spellEnd"/>
      <w:r w:rsidRPr="00645A67">
        <w:rPr>
          <w:rFonts w:ascii="Times New Roman" w:hAnsi="Times New Roman" w:cs="Times New Roman"/>
          <w:sz w:val="24"/>
          <w:szCs w:val="24"/>
          <w:lang w:val="uk-UA"/>
        </w:rPr>
        <w:t xml:space="preserve"> лікарські засоби. Фармакологічна характеристика атропіну сульфату. Показання до застосування. Гостре отруєння атропіном та рослинами, що його містять. Заходи допомоги. Платифіліну </w:t>
      </w:r>
      <w:proofErr w:type="spellStart"/>
      <w:r w:rsidRPr="00645A67">
        <w:rPr>
          <w:rFonts w:ascii="Times New Roman" w:hAnsi="Times New Roman" w:cs="Times New Roman"/>
          <w:sz w:val="24"/>
          <w:szCs w:val="24"/>
          <w:lang w:val="uk-UA"/>
        </w:rPr>
        <w:t>гідротартрат</w:t>
      </w:r>
      <w:proofErr w:type="spellEnd"/>
      <w:r w:rsidRPr="00645A67">
        <w:rPr>
          <w:rFonts w:ascii="Times New Roman" w:hAnsi="Times New Roman" w:cs="Times New Roman"/>
          <w:sz w:val="24"/>
          <w:szCs w:val="24"/>
          <w:lang w:val="uk-UA"/>
        </w:rPr>
        <w:t xml:space="preserve">, скополаміну </w:t>
      </w:r>
      <w:proofErr w:type="spellStart"/>
      <w:r w:rsidRPr="00645A67">
        <w:rPr>
          <w:rFonts w:ascii="Times New Roman" w:hAnsi="Times New Roman" w:cs="Times New Roman"/>
          <w:sz w:val="24"/>
          <w:szCs w:val="24"/>
          <w:lang w:val="uk-UA"/>
        </w:rPr>
        <w:t>гідробромід</w:t>
      </w:r>
      <w:proofErr w:type="spellEnd"/>
      <w:r w:rsidRPr="00645A67">
        <w:rPr>
          <w:rFonts w:ascii="Times New Roman" w:hAnsi="Times New Roman" w:cs="Times New Roman"/>
          <w:sz w:val="24"/>
          <w:szCs w:val="24"/>
          <w:lang w:val="uk-UA"/>
        </w:rPr>
        <w:t xml:space="preserve">, екстракт </w:t>
      </w:r>
      <w:proofErr w:type="spellStart"/>
      <w:r w:rsidRPr="00645A67">
        <w:rPr>
          <w:rFonts w:ascii="Times New Roman" w:hAnsi="Times New Roman" w:cs="Times New Roman"/>
          <w:sz w:val="24"/>
          <w:szCs w:val="24"/>
          <w:lang w:val="uk-UA"/>
        </w:rPr>
        <w:t>беладонни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іпратропію</w:t>
      </w:r>
      <w:proofErr w:type="spellEnd"/>
      <w:r w:rsidRPr="00645A67">
        <w:rPr>
          <w:rFonts w:ascii="Times New Roman" w:hAnsi="Times New Roman" w:cs="Times New Roman"/>
          <w:sz w:val="24"/>
          <w:szCs w:val="24"/>
          <w:lang w:val="uk-UA"/>
        </w:rPr>
        <w:t xml:space="preserve"> бромід (</w:t>
      </w:r>
      <w:proofErr w:type="spellStart"/>
      <w:r w:rsidRPr="00645A67">
        <w:rPr>
          <w:rFonts w:ascii="Times New Roman" w:hAnsi="Times New Roman" w:cs="Times New Roman"/>
          <w:sz w:val="24"/>
          <w:szCs w:val="24"/>
          <w:lang w:val="uk-UA"/>
        </w:rPr>
        <w:t>атровент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пірензепін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гастроцепін</w:t>
      </w:r>
      <w:proofErr w:type="spellEnd"/>
      <w:r w:rsidRPr="00645A67">
        <w:rPr>
          <w:rFonts w:ascii="Times New Roman" w:hAnsi="Times New Roman" w:cs="Times New Roman"/>
          <w:sz w:val="24"/>
          <w:szCs w:val="24"/>
          <w:lang w:val="uk-UA"/>
        </w:rPr>
        <w:t>). Порівняльна характеристика. Показання до застосування. Побічні ефекти.</w:t>
      </w:r>
    </w:p>
    <w:p w14:paraId="608417AA"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Н-</w:t>
      </w:r>
      <w:proofErr w:type="spellStart"/>
      <w:r w:rsidRPr="00645A67">
        <w:rPr>
          <w:rFonts w:ascii="Times New Roman" w:hAnsi="Times New Roman" w:cs="Times New Roman"/>
          <w:sz w:val="24"/>
          <w:szCs w:val="24"/>
          <w:lang w:val="uk-UA"/>
        </w:rPr>
        <w:t>холіноблокатори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міорелаксанти</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гангліоблокатори</w:t>
      </w:r>
      <w:proofErr w:type="spellEnd"/>
      <w:r w:rsidRPr="00645A67">
        <w:rPr>
          <w:rFonts w:ascii="Times New Roman" w:hAnsi="Times New Roman" w:cs="Times New Roman"/>
          <w:sz w:val="24"/>
          <w:szCs w:val="24"/>
          <w:lang w:val="uk-UA"/>
        </w:rPr>
        <w:t xml:space="preserve">). Класифікація </w:t>
      </w:r>
      <w:proofErr w:type="spellStart"/>
      <w:r w:rsidRPr="00645A67">
        <w:rPr>
          <w:rFonts w:ascii="Times New Roman" w:hAnsi="Times New Roman" w:cs="Times New Roman"/>
          <w:sz w:val="24"/>
          <w:szCs w:val="24"/>
          <w:lang w:val="uk-UA"/>
        </w:rPr>
        <w:t>гангліоблокаторів</w:t>
      </w:r>
      <w:proofErr w:type="spellEnd"/>
      <w:r w:rsidRPr="00645A67">
        <w:rPr>
          <w:rFonts w:ascii="Times New Roman" w:hAnsi="Times New Roman" w:cs="Times New Roman"/>
          <w:sz w:val="24"/>
          <w:szCs w:val="24"/>
          <w:lang w:val="uk-UA"/>
        </w:rPr>
        <w:t xml:space="preserve">. Механізм дії. Фармакологічні ефекти, показання до застосування, побічна дія. Характеристика препаратів: </w:t>
      </w:r>
      <w:proofErr w:type="spellStart"/>
      <w:r w:rsidRPr="00645A67">
        <w:rPr>
          <w:rFonts w:ascii="Times New Roman" w:hAnsi="Times New Roman" w:cs="Times New Roman"/>
          <w:sz w:val="24"/>
          <w:szCs w:val="24"/>
          <w:lang w:val="uk-UA"/>
        </w:rPr>
        <w:t>бензогексоній</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гігроній</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пентамін</w:t>
      </w:r>
      <w:proofErr w:type="spellEnd"/>
      <w:r w:rsidRPr="00645A67">
        <w:rPr>
          <w:rFonts w:ascii="Times New Roman" w:hAnsi="Times New Roman" w:cs="Times New Roman"/>
          <w:sz w:val="24"/>
          <w:szCs w:val="24"/>
          <w:lang w:val="uk-UA"/>
        </w:rPr>
        <w:t xml:space="preserve">. Класифікація </w:t>
      </w:r>
      <w:proofErr w:type="spellStart"/>
      <w:r w:rsidRPr="00645A67">
        <w:rPr>
          <w:rFonts w:ascii="Times New Roman" w:hAnsi="Times New Roman" w:cs="Times New Roman"/>
          <w:sz w:val="24"/>
          <w:szCs w:val="24"/>
          <w:lang w:val="uk-UA"/>
        </w:rPr>
        <w:t>міорелаксантів</w:t>
      </w:r>
      <w:proofErr w:type="spellEnd"/>
      <w:r w:rsidRPr="00645A67">
        <w:rPr>
          <w:rFonts w:ascii="Times New Roman" w:hAnsi="Times New Roman" w:cs="Times New Roman"/>
          <w:sz w:val="24"/>
          <w:szCs w:val="24"/>
          <w:lang w:val="uk-UA"/>
        </w:rPr>
        <w:t xml:space="preserve">.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тубокурарину</w:t>
      </w:r>
      <w:proofErr w:type="spellEnd"/>
      <w:r w:rsidRPr="00645A67">
        <w:rPr>
          <w:rFonts w:ascii="Times New Roman" w:hAnsi="Times New Roman" w:cs="Times New Roman"/>
          <w:sz w:val="24"/>
          <w:szCs w:val="24"/>
          <w:lang w:val="uk-UA"/>
        </w:rPr>
        <w:t xml:space="preserve"> хлориду. Показання до застосування, побічна дія. Порівняльна характеристика </w:t>
      </w:r>
      <w:proofErr w:type="spellStart"/>
      <w:r w:rsidRPr="00645A67">
        <w:rPr>
          <w:rFonts w:ascii="Times New Roman" w:hAnsi="Times New Roman" w:cs="Times New Roman"/>
          <w:sz w:val="24"/>
          <w:szCs w:val="24"/>
          <w:lang w:val="uk-UA"/>
        </w:rPr>
        <w:t>міорелаксантів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піпекуронію</w:t>
      </w:r>
      <w:proofErr w:type="spellEnd"/>
      <w:r w:rsidRPr="00645A67">
        <w:rPr>
          <w:rFonts w:ascii="Times New Roman" w:hAnsi="Times New Roman" w:cs="Times New Roman"/>
          <w:sz w:val="24"/>
          <w:szCs w:val="24"/>
          <w:lang w:val="uk-UA"/>
        </w:rPr>
        <w:t xml:space="preserve"> бромід, </w:t>
      </w:r>
      <w:proofErr w:type="spellStart"/>
      <w:r w:rsidRPr="00645A67">
        <w:rPr>
          <w:rFonts w:ascii="Times New Roman" w:hAnsi="Times New Roman" w:cs="Times New Roman"/>
          <w:sz w:val="24"/>
          <w:szCs w:val="24"/>
          <w:lang w:val="uk-UA"/>
        </w:rPr>
        <w:t>рокуронію</w:t>
      </w:r>
      <w:proofErr w:type="spellEnd"/>
      <w:r w:rsidRPr="00645A67">
        <w:rPr>
          <w:rFonts w:ascii="Times New Roman" w:hAnsi="Times New Roman" w:cs="Times New Roman"/>
          <w:sz w:val="24"/>
          <w:szCs w:val="24"/>
          <w:lang w:val="uk-UA"/>
        </w:rPr>
        <w:t xml:space="preserve"> броміду. Клінічні симптоми при передозуванні та надання допомоги. Фармакологічна характеристика </w:t>
      </w:r>
      <w:proofErr w:type="spellStart"/>
      <w:r w:rsidRPr="00645A67">
        <w:rPr>
          <w:rFonts w:ascii="Times New Roman" w:hAnsi="Times New Roman" w:cs="Times New Roman"/>
          <w:sz w:val="24"/>
          <w:szCs w:val="24"/>
          <w:lang w:val="uk-UA"/>
        </w:rPr>
        <w:t>деполяризуючих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дитилін</w:t>
      </w:r>
      <w:proofErr w:type="spellEnd"/>
      <w:r w:rsidRPr="00645A67">
        <w:rPr>
          <w:rFonts w:ascii="Times New Roman" w:hAnsi="Times New Roman" w:cs="Times New Roman"/>
          <w:sz w:val="24"/>
          <w:szCs w:val="24"/>
          <w:lang w:val="uk-UA"/>
        </w:rPr>
        <w:t xml:space="preserve">). Показання до застосування. Допомога при передозуванні. </w:t>
      </w:r>
    </w:p>
    <w:p w14:paraId="468CC7FF"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Взаємозамінність лікарських засобів. Знати торгові назви основних представників груп.</w:t>
      </w:r>
    </w:p>
    <w:p w14:paraId="21E1696A"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11.</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b/>
          <w:bCs/>
          <w:sz w:val="24"/>
          <w:szCs w:val="24"/>
          <w:lang w:val="uk-UA"/>
        </w:rPr>
        <w:t>Холіноблокатори</w:t>
      </w:r>
      <w:proofErr w:type="spellEnd"/>
      <w:r w:rsidRPr="00645A67">
        <w:rPr>
          <w:rFonts w:ascii="Times New Roman" w:hAnsi="Times New Roman" w:cs="Times New Roman"/>
          <w:b/>
          <w:bCs/>
          <w:sz w:val="24"/>
          <w:szCs w:val="24"/>
          <w:lang w:val="uk-UA"/>
        </w:rPr>
        <w:t>.</w:t>
      </w:r>
    </w:p>
    <w:p w14:paraId="5F95D0F0"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Холіноблокуючі</w:t>
      </w:r>
      <w:proofErr w:type="spellEnd"/>
      <w:r w:rsidRPr="00645A67">
        <w:rPr>
          <w:rFonts w:ascii="Times New Roman" w:hAnsi="Times New Roman" w:cs="Times New Roman"/>
          <w:sz w:val="24"/>
          <w:szCs w:val="24"/>
          <w:lang w:val="uk-UA"/>
        </w:rPr>
        <w:t xml:space="preserve"> лікарські засоби. М- та Н-</w:t>
      </w:r>
      <w:proofErr w:type="spellStart"/>
      <w:r w:rsidRPr="00645A67">
        <w:rPr>
          <w:rFonts w:ascii="Times New Roman" w:hAnsi="Times New Roman" w:cs="Times New Roman"/>
          <w:sz w:val="24"/>
          <w:szCs w:val="24"/>
          <w:lang w:val="uk-UA"/>
        </w:rPr>
        <w:t>холіноблокатори</w:t>
      </w:r>
      <w:proofErr w:type="spellEnd"/>
      <w:r w:rsidRPr="00645A67">
        <w:rPr>
          <w:rFonts w:ascii="Times New Roman" w:hAnsi="Times New Roman" w:cs="Times New Roman"/>
          <w:sz w:val="24"/>
          <w:szCs w:val="24"/>
          <w:lang w:val="uk-UA"/>
        </w:rPr>
        <w:t>. Фармакологія циклодолу. Показання до застосування. Побічні ефекти. М-</w:t>
      </w:r>
      <w:proofErr w:type="spellStart"/>
      <w:r w:rsidRPr="00645A67">
        <w:rPr>
          <w:rFonts w:ascii="Times New Roman" w:hAnsi="Times New Roman" w:cs="Times New Roman"/>
          <w:sz w:val="24"/>
          <w:szCs w:val="24"/>
          <w:lang w:val="uk-UA"/>
        </w:rPr>
        <w:t>холіноблокуючі</w:t>
      </w:r>
      <w:proofErr w:type="spellEnd"/>
      <w:r w:rsidRPr="00645A67">
        <w:rPr>
          <w:rFonts w:ascii="Times New Roman" w:hAnsi="Times New Roman" w:cs="Times New Roman"/>
          <w:sz w:val="24"/>
          <w:szCs w:val="24"/>
          <w:lang w:val="uk-UA"/>
        </w:rPr>
        <w:t xml:space="preserve"> лікарські засоби. Фармакологічна характеристика атропіну сульфату. Показання до застосування. Гостре отруєння атропіном та рослинами, що його містять. Заходи допомоги. Платифіліну </w:t>
      </w:r>
      <w:proofErr w:type="spellStart"/>
      <w:r w:rsidRPr="00645A67">
        <w:rPr>
          <w:rFonts w:ascii="Times New Roman" w:hAnsi="Times New Roman" w:cs="Times New Roman"/>
          <w:sz w:val="24"/>
          <w:szCs w:val="24"/>
          <w:lang w:val="uk-UA"/>
        </w:rPr>
        <w:t>гідротартрат</w:t>
      </w:r>
      <w:proofErr w:type="spellEnd"/>
      <w:r w:rsidRPr="00645A67">
        <w:rPr>
          <w:rFonts w:ascii="Times New Roman" w:hAnsi="Times New Roman" w:cs="Times New Roman"/>
          <w:sz w:val="24"/>
          <w:szCs w:val="24"/>
          <w:lang w:val="uk-UA"/>
        </w:rPr>
        <w:t xml:space="preserve">, скополаміну </w:t>
      </w:r>
      <w:proofErr w:type="spellStart"/>
      <w:r w:rsidRPr="00645A67">
        <w:rPr>
          <w:rFonts w:ascii="Times New Roman" w:hAnsi="Times New Roman" w:cs="Times New Roman"/>
          <w:sz w:val="24"/>
          <w:szCs w:val="24"/>
          <w:lang w:val="uk-UA"/>
        </w:rPr>
        <w:t>гідробромід</w:t>
      </w:r>
      <w:proofErr w:type="spellEnd"/>
      <w:r w:rsidRPr="00645A67">
        <w:rPr>
          <w:rFonts w:ascii="Times New Roman" w:hAnsi="Times New Roman" w:cs="Times New Roman"/>
          <w:sz w:val="24"/>
          <w:szCs w:val="24"/>
          <w:lang w:val="uk-UA"/>
        </w:rPr>
        <w:t xml:space="preserve">, екстракт </w:t>
      </w:r>
      <w:proofErr w:type="spellStart"/>
      <w:r w:rsidRPr="00645A67">
        <w:rPr>
          <w:rFonts w:ascii="Times New Roman" w:hAnsi="Times New Roman" w:cs="Times New Roman"/>
          <w:sz w:val="24"/>
          <w:szCs w:val="24"/>
          <w:lang w:val="uk-UA"/>
        </w:rPr>
        <w:t>беладонни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іпратропію</w:t>
      </w:r>
      <w:proofErr w:type="spellEnd"/>
      <w:r w:rsidRPr="00645A67">
        <w:rPr>
          <w:rFonts w:ascii="Times New Roman" w:hAnsi="Times New Roman" w:cs="Times New Roman"/>
          <w:sz w:val="24"/>
          <w:szCs w:val="24"/>
          <w:lang w:val="uk-UA"/>
        </w:rPr>
        <w:t xml:space="preserve"> бромід (</w:t>
      </w:r>
      <w:proofErr w:type="spellStart"/>
      <w:r w:rsidRPr="00645A67">
        <w:rPr>
          <w:rFonts w:ascii="Times New Roman" w:hAnsi="Times New Roman" w:cs="Times New Roman"/>
          <w:sz w:val="24"/>
          <w:szCs w:val="24"/>
          <w:lang w:val="uk-UA"/>
        </w:rPr>
        <w:t>атровент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пірензепін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гастроцепін</w:t>
      </w:r>
      <w:proofErr w:type="spellEnd"/>
      <w:r w:rsidRPr="00645A67">
        <w:rPr>
          <w:rFonts w:ascii="Times New Roman" w:hAnsi="Times New Roman" w:cs="Times New Roman"/>
          <w:sz w:val="24"/>
          <w:szCs w:val="24"/>
          <w:lang w:val="uk-UA"/>
        </w:rPr>
        <w:t>). Порівняльна характеристика. Показання до застосування. Побічні ефекти.</w:t>
      </w:r>
    </w:p>
    <w:p w14:paraId="117D6154"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Взаємозамінність лікарських засобів. Знати торгові назви основних представників груп.</w:t>
      </w:r>
    </w:p>
    <w:p w14:paraId="120B9AB3"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12</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Адренергічні засоби. </w:t>
      </w:r>
      <w:proofErr w:type="spellStart"/>
      <w:r w:rsidRPr="00645A67">
        <w:rPr>
          <w:rFonts w:ascii="Times New Roman" w:hAnsi="Times New Roman" w:cs="Times New Roman"/>
          <w:b/>
          <w:bCs/>
          <w:sz w:val="24"/>
          <w:szCs w:val="24"/>
          <w:lang w:val="uk-UA"/>
        </w:rPr>
        <w:t>Адреноміметики</w:t>
      </w:r>
      <w:proofErr w:type="spellEnd"/>
      <w:r w:rsidRPr="00645A67">
        <w:rPr>
          <w:rFonts w:ascii="Times New Roman" w:hAnsi="Times New Roman" w:cs="Times New Roman"/>
          <w:b/>
          <w:bCs/>
          <w:sz w:val="24"/>
          <w:szCs w:val="24"/>
          <w:lang w:val="uk-UA"/>
        </w:rPr>
        <w:t>.</w:t>
      </w:r>
    </w:p>
    <w:p w14:paraId="623A8DEE"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Лікарські засоби, що впливають на адренергічну іннервацію. Сучасні уявлення про адренергічні рецептори, їх види та локалізація. Класифікація засобів, що впливають на адренергічну іннервацію. </w:t>
      </w:r>
      <w:proofErr w:type="spellStart"/>
      <w:r w:rsidRPr="00645A67">
        <w:rPr>
          <w:rFonts w:ascii="Times New Roman" w:hAnsi="Times New Roman" w:cs="Times New Roman"/>
          <w:sz w:val="24"/>
          <w:szCs w:val="24"/>
          <w:lang w:val="uk-UA"/>
        </w:rPr>
        <w:t>Адреноміметичні</w:t>
      </w:r>
      <w:proofErr w:type="spellEnd"/>
      <w:r w:rsidRPr="00645A67">
        <w:rPr>
          <w:rFonts w:ascii="Times New Roman" w:hAnsi="Times New Roman" w:cs="Times New Roman"/>
          <w:sz w:val="24"/>
          <w:szCs w:val="24"/>
          <w:lang w:val="uk-UA"/>
        </w:rPr>
        <w:t xml:space="preserve"> лікарські засоби. Фармакологічна характеристика </w:t>
      </w:r>
      <w:proofErr w:type="spellStart"/>
      <w:r w:rsidRPr="00645A67">
        <w:rPr>
          <w:rFonts w:ascii="Times New Roman" w:hAnsi="Times New Roman" w:cs="Times New Roman"/>
          <w:sz w:val="24"/>
          <w:szCs w:val="24"/>
          <w:lang w:val="uk-UA"/>
        </w:rPr>
        <w:t>адреноміметиків</w:t>
      </w:r>
      <w:proofErr w:type="spellEnd"/>
      <w:r w:rsidRPr="00645A67">
        <w:rPr>
          <w:rFonts w:ascii="Times New Roman" w:hAnsi="Times New Roman" w:cs="Times New Roman"/>
          <w:sz w:val="24"/>
          <w:szCs w:val="24"/>
          <w:lang w:val="uk-UA"/>
        </w:rPr>
        <w:t xml:space="preserve">.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епінефрину</w:t>
      </w:r>
      <w:proofErr w:type="spellEnd"/>
      <w:r w:rsidRPr="00645A67">
        <w:rPr>
          <w:rFonts w:ascii="Times New Roman" w:hAnsi="Times New Roman" w:cs="Times New Roman"/>
          <w:sz w:val="24"/>
          <w:szCs w:val="24"/>
          <w:lang w:val="uk-UA"/>
        </w:rPr>
        <w:t xml:space="preserve"> (адреналіну гідрохлорид). Показання до застосування. Порівняльна характеристика </w:t>
      </w:r>
      <w:proofErr w:type="spellStart"/>
      <w:r w:rsidRPr="00645A67">
        <w:rPr>
          <w:rFonts w:ascii="Times New Roman" w:hAnsi="Times New Roman" w:cs="Times New Roman"/>
          <w:sz w:val="24"/>
          <w:szCs w:val="24"/>
          <w:lang w:val="uk-UA"/>
        </w:rPr>
        <w:t>адреноміметиків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норепінефрин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норадреналіну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гідротартрат</w:t>
      </w:r>
      <w:proofErr w:type="spellEnd"/>
      <w:r w:rsidRPr="00645A67">
        <w:rPr>
          <w:rFonts w:ascii="Times New Roman" w:hAnsi="Times New Roman" w:cs="Times New Roman"/>
          <w:sz w:val="24"/>
          <w:szCs w:val="24"/>
          <w:lang w:val="uk-UA"/>
        </w:rPr>
        <w:t xml:space="preserve">/, ефедрину гідрохлорид, </w:t>
      </w:r>
      <w:proofErr w:type="spellStart"/>
      <w:r w:rsidRPr="00645A67">
        <w:rPr>
          <w:rFonts w:ascii="Times New Roman" w:hAnsi="Times New Roman" w:cs="Times New Roman"/>
          <w:sz w:val="24"/>
          <w:szCs w:val="24"/>
          <w:lang w:val="uk-UA"/>
        </w:rPr>
        <w:t>фенілефрин</w:t>
      </w:r>
      <w:proofErr w:type="spellEnd"/>
      <w:r w:rsidRPr="00645A67">
        <w:rPr>
          <w:rFonts w:ascii="Times New Roman" w:hAnsi="Times New Roman" w:cs="Times New Roman"/>
          <w:sz w:val="24"/>
          <w:szCs w:val="24"/>
          <w:lang w:val="uk-UA"/>
        </w:rPr>
        <w:t>/</w:t>
      </w:r>
      <w:proofErr w:type="spellStart"/>
      <w:r w:rsidRPr="00645A67">
        <w:rPr>
          <w:rFonts w:ascii="Times New Roman" w:hAnsi="Times New Roman" w:cs="Times New Roman"/>
          <w:sz w:val="24"/>
          <w:szCs w:val="24"/>
          <w:lang w:val="uk-UA"/>
        </w:rPr>
        <w:t>мезатон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нафтизин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ксилометазолін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сальбутамол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фенотерол</w:t>
      </w:r>
      <w:proofErr w:type="spellEnd"/>
      <w:r w:rsidRPr="00645A67">
        <w:rPr>
          <w:rFonts w:ascii="Times New Roman" w:hAnsi="Times New Roman" w:cs="Times New Roman"/>
          <w:sz w:val="24"/>
          <w:szCs w:val="24"/>
          <w:lang w:val="uk-UA"/>
        </w:rPr>
        <w:t>).</w:t>
      </w:r>
    </w:p>
    <w:p w14:paraId="7B63D98B"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Взаємозамінність лікарських засобів. Знати торгові назви основних представників груп.</w:t>
      </w:r>
    </w:p>
    <w:p w14:paraId="409DB3E4"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 xml:space="preserve">Тема 13. </w:t>
      </w:r>
      <w:proofErr w:type="spellStart"/>
      <w:r w:rsidRPr="00645A67">
        <w:rPr>
          <w:rFonts w:ascii="Times New Roman" w:hAnsi="Times New Roman" w:cs="Times New Roman"/>
          <w:b/>
          <w:bCs/>
          <w:sz w:val="24"/>
          <w:szCs w:val="24"/>
          <w:lang w:val="uk-UA"/>
        </w:rPr>
        <w:t>Антиадренергічні</w:t>
      </w:r>
      <w:proofErr w:type="spellEnd"/>
      <w:r w:rsidRPr="00645A67">
        <w:rPr>
          <w:rFonts w:ascii="Times New Roman" w:hAnsi="Times New Roman" w:cs="Times New Roman"/>
          <w:b/>
          <w:bCs/>
          <w:sz w:val="24"/>
          <w:szCs w:val="24"/>
          <w:lang w:val="uk-UA"/>
        </w:rPr>
        <w:t xml:space="preserve"> засоби.</w:t>
      </w:r>
    </w:p>
    <w:p w14:paraId="7D0AF82F"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Фармакологічна характеристика </w:t>
      </w:r>
      <w:proofErr w:type="spellStart"/>
      <w:r w:rsidRPr="00645A67">
        <w:rPr>
          <w:rFonts w:ascii="Times New Roman" w:hAnsi="Times New Roman" w:cs="Times New Roman"/>
          <w:sz w:val="24"/>
          <w:szCs w:val="24"/>
          <w:lang w:val="uk-UA"/>
        </w:rPr>
        <w:t>адреноблокаторів</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симпатолітиків</w:t>
      </w:r>
      <w:proofErr w:type="spellEnd"/>
      <w:r w:rsidRPr="00645A67">
        <w:rPr>
          <w:rFonts w:ascii="Times New Roman" w:hAnsi="Times New Roman" w:cs="Times New Roman"/>
          <w:sz w:val="24"/>
          <w:szCs w:val="24"/>
          <w:lang w:val="uk-UA"/>
        </w:rPr>
        <w:t xml:space="preserve">. Фармакологічна логіка в механізмі дії та особливостях </w:t>
      </w:r>
      <w:proofErr w:type="spellStart"/>
      <w:r w:rsidRPr="00645A67">
        <w:rPr>
          <w:rFonts w:ascii="Times New Roman" w:hAnsi="Times New Roman" w:cs="Times New Roman"/>
          <w:sz w:val="24"/>
          <w:szCs w:val="24"/>
          <w:lang w:val="uk-UA"/>
        </w:rPr>
        <w:t>фармакодинаміки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адреноблокаторів</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симпатолітиків</w:t>
      </w:r>
      <w:proofErr w:type="spellEnd"/>
      <w:r w:rsidRPr="00645A67">
        <w:rPr>
          <w:rFonts w:ascii="Times New Roman" w:hAnsi="Times New Roman" w:cs="Times New Roman"/>
          <w:sz w:val="24"/>
          <w:szCs w:val="24"/>
          <w:lang w:val="uk-UA"/>
        </w:rPr>
        <w:t xml:space="preserve">. Поняття про </w:t>
      </w:r>
      <w:proofErr w:type="spellStart"/>
      <w:r w:rsidRPr="00645A67">
        <w:rPr>
          <w:rFonts w:ascii="Times New Roman" w:hAnsi="Times New Roman" w:cs="Times New Roman"/>
          <w:sz w:val="24"/>
          <w:szCs w:val="24"/>
          <w:lang w:val="uk-UA"/>
        </w:rPr>
        <w:t>кардіоселективність</w:t>
      </w:r>
      <w:proofErr w:type="spellEnd"/>
      <w:r w:rsidRPr="00645A67">
        <w:rPr>
          <w:rFonts w:ascii="Times New Roman" w:hAnsi="Times New Roman" w:cs="Times New Roman"/>
          <w:sz w:val="24"/>
          <w:szCs w:val="24"/>
          <w:lang w:val="uk-UA"/>
        </w:rPr>
        <w:t xml:space="preserve"> та внутрішню </w:t>
      </w:r>
      <w:proofErr w:type="spellStart"/>
      <w:r w:rsidRPr="00645A67">
        <w:rPr>
          <w:rFonts w:ascii="Times New Roman" w:hAnsi="Times New Roman" w:cs="Times New Roman"/>
          <w:sz w:val="24"/>
          <w:szCs w:val="24"/>
          <w:lang w:val="uk-UA"/>
        </w:rPr>
        <w:t>симпатоміметичну</w:t>
      </w:r>
      <w:proofErr w:type="spellEnd"/>
      <w:r w:rsidRPr="00645A67">
        <w:rPr>
          <w:rFonts w:ascii="Times New Roman" w:hAnsi="Times New Roman" w:cs="Times New Roman"/>
          <w:sz w:val="24"/>
          <w:szCs w:val="24"/>
          <w:lang w:val="uk-UA"/>
        </w:rPr>
        <w:t xml:space="preserve"> активність </w:t>
      </w:r>
      <w:proofErr w:type="spellStart"/>
      <w:r w:rsidRPr="00645A67">
        <w:rPr>
          <w:rFonts w:ascii="Times New Roman" w:hAnsi="Times New Roman" w:cs="Times New Roman"/>
          <w:sz w:val="24"/>
          <w:szCs w:val="24"/>
          <w:lang w:val="uk-UA"/>
        </w:rPr>
        <w:t>адреноблокаторів</w:t>
      </w:r>
      <w:proofErr w:type="spellEnd"/>
      <w:r w:rsidRPr="00645A67">
        <w:rPr>
          <w:rFonts w:ascii="Times New Roman" w:hAnsi="Times New Roman" w:cs="Times New Roman"/>
          <w:sz w:val="24"/>
          <w:szCs w:val="24"/>
          <w:lang w:val="uk-UA"/>
        </w:rPr>
        <w:t xml:space="preserve">. Зв'язок між </w:t>
      </w:r>
      <w:proofErr w:type="spellStart"/>
      <w:r w:rsidRPr="00645A67">
        <w:rPr>
          <w:rFonts w:ascii="Times New Roman" w:hAnsi="Times New Roman" w:cs="Times New Roman"/>
          <w:sz w:val="24"/>
          <w:szCs w:val="24"/>
          <w:lang w:val="uk-UA"/>
        </w:rPr>
        <w:t>фармакодинамікою</w:t>
      </w:r>
      <w:proofErr w:type="spellEnd"/>
      <w:r w:rsidRPr="00645A67">
        <w:rPr>
          <w:rFonts w:ascii="Times New Roman" w:hAnsi="Times New Roman" w:cs="Times New Roman"/>
          <w:sz w:val="24"/>
          <w:szCs w:val="24"/>
          <w:lang w:val="uk-UA"/>
        </w:rPr>
        <w:t xml:space="preserve"> та показаннями, побічною дією та протипоказа</w:t>
      </w:r>
      <w:r w:rsidRPr="00645A67">
        <w:rPr>
          <w:rFonts w:ascii="Times New Roman" w:hAnsi="Times New Roman" w:cs="Times New Roman"/>
          <w:sz w:val="24"/>
          <w:szCs w:val="24"/>
          <w:lang w:val="uk-UA"/>
        </w:rPr>
        <w:softHyphen/>
        <w:t xml:space="preserve">ннями до застосування </w:t>
      </w:r>
      <w:proofErr w:type="spellStart"/>
      <w:r w:rsidRPr="00645A67">
        <w:rPr>
          <w:rFonts w:ascii="Times New Roman" w:hAnsi="Times New Roman" w:cs="Times New Roman"/>
          <w:sz w:val="24"/>
          <w:szCs w:val="24"/>
          <w:lang w:val="uk-UA"/>
        </w:rPr>
        <w:t>адренотропних</w:t>
      </w:r>
      <w:proofErr w:type="spellEnd"/>
      <w:r w:rsidRPr="00645A67">
        <w:rPr>
          <w:rFonts w:ascii="Times New Roman" w:hAnsi="Times New Roman" w:cs="Times New Roman"/>
          <w:sz w:val="24"/>
          <w:szCs w:val="24"/>
          <w:lang w:val="uk-UA"/>
        </w:rPr>
        <w:t xml:space="preserve"> лікарських засобів. Порівняльна характеристика </w:t>
      </w:r>
      <w:proofErr w:type="spellStart"/>
      <w:r w:rsidRPr="00645A67">
        <w:rPr>
          <w:rFonts w:ascii="Times New Roman" w:hAnsi="Times New Roman" w:cs="Times New Roman"/>
          <w:sz w:val="24"/>
          <w:szCs w:val="24"/>
          <w:lang w:val="uk-UA"/>
        </w:rPr>
        <w:t>адреноміметиків</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симпатоміметиків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адреноблокаторів</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симпатолітиків</w:t>
      </w:r>
      <w:proofErr w:type="spellEnd"/>
      <w:r w:rsidRPr="00645A67">
        <w:rPr>
          <w:rFonts w:ascii="Times New Roman" w:hAnsi="Times New Roman" w:cs="Times New Roman"/>
          <w:sz w:val="24"/>
          <w:szCs w:val="24"/>
          <w:lang w:val="uk-UA"/>
        </w:rPr>
        <w:t xml:space="preserve">. </w:t>
      </w:r>
    </w:p>
    <w:p w14:paraId="28E0126B"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Вивчити міжнародні назви основних представників груп.</w:t>
      </w:r>
    </w:p>
    <w:p w14:paraId="372F69B7"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Взаємозамінність лікарських засобів. Знати торгові назви основних представників груп.</w:t>
      </w:r>
    </w:p>
    <w:p w14:paraId="30F758F7"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 xml:space="preserve">Засоби, що впливають на аферентну </w:t>
      </w:r>
      <w:proofErr w:type="spellStart"/>
      <w:r w:rsidRPr="00645A67">
        <w:rPr>
          <w:rFonts w:ascii="Times New Roman" w:hAnsi="Times New Roman" w:cs="Times New Roman"/>
          <w:b/>
          <w:bCs/>
          <w:sz w:val="24"/>
          <w:szCs w:val="24"/>
          <w:lang w:val="uk-UA"/>
        </w:rPr>
        <w:t>інервацію</w:t>
      </w:r>
      <w:proofErr w:type="spellEnd"/>
      <w:r w:rsidRPr="00645A67">
        <w:rPr>
          <w:rFonts w:ascii="Times New Roman" w:hAnsi="Times New Roman" w:cs="Times New Roman"/>
          <w:b/>
          <w:bCs/>
          <w:sz w:val="24"/>
          <w:szCs w:val="24"/>
          <w:lang w:val="uk-UA"/>
        </w:rPr>
        <w:t>.</w:t>
      </w:r>
    </w:p>
    <w:p w14:paraId="1C1CBA26" w14:textId="77777777" w:rsidR="00D4121B" w:rsidRPr="00645A67" w:rsidRDefault="00D4121B" w:rsidP="00D4121B">
      <w:pPr>
        <w:spacing w:after="0" w:line="240" w:lineRule="auto"/>
        <w:ind w:left="357" w:firstLine="351"/>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14. Засоби, що подразнюють рецептори.</w:t>
      </w:r>
    </w:p>
    <w:p w14:paraId="151E030C"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napToGrid w:val="0"/>
          <w:sz w:val="24"/>
          <w:szCs w:val="24"/>
          <w:lang w:val="uk-UA" w:eastAsia="ru-RU"/>
        </w:rPr>
        <w:t xml:space="preserve">Загальні принципи дії лікарських речовин, які подразнюють чутливі нервові закінчення. Використання ефекту дії лікувальною метою. Класифікації, механізми дії, побічні ефекти, показання і протипоказання до застосування </w:t>
      </w:r>
      <w:proofErr w:type="spellStart"/>
      <w:r w:rsidRPr="00645A67">
        <w:rPr>
          <w:rFonts w:ascii="Times New Roman" w:hAnsi="Times New Roman" w:cs="Times New Roman"/>
          <w:snapToGrid w:val="0"/>
          <w:sz w:val="24"/>
          <w:szCs w:val="24"/>
          <w:lang w:val="uk-UA" w:eastAsia="ru-RU"/>
        </w:rPr>
        <w:t>гіркот</w:t>
      </w:r>
      <w:proofErr w:type="spellEnd"/>
      <w:r w:rsidRPr="00645A67">
        <w:rPr>
          <w:rFonts w:ascii="Times New Roman" w:hAnsi="Times New Roman" w:cs="Times New Roman"/>
          <w:snapToGrid w:val="0"/>
          <w:sz w:val="24"/>
          <w:szCs w:val="24"/>
          <w:lang w:val="uk-UA" w:eastAsia="ru-RU"/>
        </w:rPr>
        <w:t>, подразнюючих, проносних, блювотних, відхаркувальних, жовчогінних засобів.</w:t>
      </w:r>
    </w:p>
    <w:p w14:paraId="3B67A286" w14:textId="77777777" w:rsidR="00D4121B" w:rsidRPr="00645A67" w:rsidRDefault="00D4121B" w:rsidP="00D4121B">
      <w:pPr>
        <w:spacing w:after="0" w:line="240" w:lineRule="auto"/>
        <w:ind w:left="357" w:firstLine="351"/>
        <w:jc w:val="both"/>
        <w:rPr>
          <w:rFonts w:ascii="Times New Roman" w:hAnsi="Times New Roman" w:cs="Times New Roman"/>
          <w:b/>
          <w:i/>
          <w:sz w:val="24"/>
          <w:szCs w:val="24"/>
          <w:lang w:val="uk-UA"/>
        </w:rPr>
      </w:pPr>
      <w:r w:rsidRPr="00645A67">
        <w:rPr>
          <w:rFonts w:ascii="Times New Roman" w:hAnsi="Times New Roman" w:cs="Times New Roman"/>
          <w:b/>
          <w:bCs/>
          <w:sz w:val="24"/>
          <w:szCs w:val="24"/>
          <w:lang w:val="uk-UA"/>
        </w:rPr>
        <w:lastRenderedPageBreak/>
        <w:t>Тема 15.</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Засоби, що захищають рецептори.</w:t>
      </w:r>
    </w:p>
    <w:p w14:paraId="11D2CD3E"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Класифікація ліків, які діють переважно в області аферентних нервів (засоби </w:t>
      </w:r>
      <w:proofErr w:type="spellStart"/>
      <w:r w:rsidRPr="00645A67">
        <w:rPr>
          <w:rFonts w:ascii="Times New Roman" w:hAnsi="Times New Roman" w:cs="Times New Roman"/>
          <w:sz w:val="24"/>
          <w:szCs w:val="24"/>
          <w:lang w:val="uk-UA"/>
        </w:rPr>
        <w:t>пригнічуючого</w:t>
      </w:r>
      <w:proofErr w:type="spellEnd"/>
      <w:r w:rsidRPr="00645A67">
        <w:rPr>
          <w:rFonts w:ascii="Times New Roman" w:hAnsi="Times New Roman" w:cs="Times New Roman"/>
          <w:sz w:val="24"/>
          <w:szCs w:val="24"/>
          <w:lang w:val="uk-UA"/>
        </w:rPr>
        <w:t xml:space="preserve"> типу дії). Засоби, що пригнічують периферичні рецептори: місцеві анестетики (МА), обволікаючі, адсорбуючі, в`яжучі, пом`якшувальні лікарські  препарати. Класифікація МА за хімічною будовою. Види місцевої анестезії. Вимоги до МА. Фармакологічні та фармацевтичні аспекти комбінування МА з препаратами інших груп в різних лікарських формах. Фармакологічна характеристика МА, обволікаючих, адсорбуючих, в`яжучих, пом`якшувальних лікарських препаратів. Побічна дія МА. Класифікація та фармакологічна характе</w:t>
      </w:r>
      <w:r w:rsidRPr="00645A67">
        <w:rPr>
          <w:rFonts w:ascii="Times New Roman" w:hAnsi="Times New Roman" w:cs="Times New Roman"/>
          <w:sz w:val="24"/>
          <w:szCs w:val="24"/>
          <w:lang w:val="uk-UA"/>
        </w:rPr>
        <w:softHyphen/>
        <w:t xml:space="preserve">ристика сорбентів. Принципи гемо-, плазмо- та ентеросорбції. </w:t>
      </w:r>
    </w:p>
    <w:p w14:paraId="5F187FD7" w14:textId="77777777" w:rsidR="00D4121B" w:rsidRPr="00645A67" w:rsidRDefault="00D4121B" w:rsidP="00D4121B">
      <w:pPr>
        <w:spacing w:after="0" w:line="240" w:lineRule="auto"/>
        <w:ind w:firstLine="720"/>
        <w:jc w:val="both"/>
        <w:rPr>
          <w:rFonts w:ascii="Times New Roman" w:hAnsi="Times New Roman" w:cs="Times New Roman"/>
          <w:b/>
          <w:sz w:val="24"/>
          <w:szCs w:val="24"/>
          <w:lang w:val="uk-UA"/>
        </w:rPr>
      </w:pPr>
    </w:p>
    <w:p w14:paraId="49ED3D69"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16.</w:t>
      </w:r>
      <w:r w:rsidRPr="00645A67">
        <w:rPr>
          <w:rFonts w:ascii="Times New Roman" w:hAnsi="Times New Roman" w:cs="Times New Roman"/>
          <w:sz w:val="24"/>
          <w:szCs w:val="24"/>
          <w:lang w:val="uk-UA"/>
        </w:rPr>
        <w:t xml:space="preserve"> </w:t>
      </w:r>
      <w:r w:rsidRPr="00645A67">
        <w:rPr>
          <w:rFonts w:ascii="Times New Roman" w:hAnsi="Times New Roman" w:cs="Times New Roman"/>
          <w:b/>
          <w:sz w:val="24"/>
          <w:szCs w:val="24"/>
          <w:lang w:val="uk-UA"/>
        </w:rPr>
        <w:t>Практичні навички по розділу: «Лікарські засоби, що впливають на аферентну та еферентну іннервацію».</w:t>
      </w:r>
    </w:p>
    <w:p w14:paraId="2D59CAF9"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
    <w:p w14:paraId="68CC8686" w14:textId="227716A9" w:rsidR="00D4121B" w:rsidRPr="00645A67" w:rsidRDefault="00065646" w:rsidP="00D4121B">
      <w:pPr>
        <w:spacing w:after="0" w:line="240" w:lineRule="auto"/>
        <w:jc w:val="center"/>
        <w:rPr>
          <w:rFonts w:ascii="Times New Roman" w:hAnsi="Times New Roman" w:cs="Times New Roman"/>
          <w:b/>
          <w:bCs/>
          <w:iCs/>
          <w:sz w:val="24"/>
          <w:szCs w:val="24"/>
          <w:lang w:val="uk-UA"/>
        </w:rPr>
      </w:pPr>
      <w:r w:rsidRPr="00645A67">
        <w:rPr>
          <w:rFonts w:ascii="Times New Roman" w:hAnsi="Times New Roman" w:cs="Times New Roman"/>
          <w:b/>
          <w:sz w:val="24"/>
          <w:szCs w:val="24"/>
          <w:lang w:val="uk-UA"/>
        </w:rPr>
        <w:t xml:space="preserve">Розділ 3. </w:t>
      </w:r>
      <w:r w:rsidR="00D4121B" w:rsidRPr="00645A67">
        <w:rPr>
          <w:rFonts w:ascii="Times New Roman" w:hAnsi="Times New Roman" w:cs="Times New Roman"/>
          <w:b/>
          <w:sz w:val="24"/>
          <w:szCs w:val="24"/>
          <w:lang w:val="uk-UA"/>
        </w:rPr>
        <w:t>Лікарські засоби, що впливають на функції центральної нервової системи</w:t>
      </w:r>
    </w:p>
    <w:p w14:paraId="0951BB3E"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
    <w:p w14:paraId="1F88F6F8"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17.</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Наркозні засоби. Алкоголі.</w:t>
      </w:r>
    </w:p>
    <w:p w14:paraId="64773978" w14:textId="77777777" w:rsidR="00D4121B" w:rsidRPr="00645A67" w:rsidRDefault="00D4121B" w:rsidP="00D4121B">
      <w:pPr>
        <w:spacing w:after="0" w:line="240" w:lineRule="auto"/>
        <w:ind w:firstLine="872"/>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Класифікація ліків,  які пригнічують ЦНС. Визначення поняття  «наркозна дія». Істо</w:t>
      </w:r>
      <w:r w:rsidRPr="00645A67">
        <w:rPr>
          <w:rFonts w:ascii="Times New Roman" w:hAnsi="Times New Roman" w:cs="Times New Roman"/>
          <w:sz w:val="24"/>
          <w:szCs w:val="24"/>
          <w:lang w:val="uk-UA"/>
        </w:rPr>
        <w:softHyphen/>
        <w:t>рія відкриття наркозних засобів.  Сучасні ви</w:t>
      </w:r>
      <w:r w:rsidRPr="00645A67">
        <w:rPr>
          <w:rFonts w:ascii="Times New Roman" w:hAnsi="Times New Roman" w:cs="Times New Roman"/>
          <w:sz w:val="24"/>
          <w:szCs w:val="24"/>
          <w:lang w:val="uk-UA"/>
        </w:rPr>
        <w:softHyphen/>
        <w:t>мо</w:t>
      </w:r>
      <w:r w:rsidRPr="00645A67">
        <w:rPr>
          <w:rFonts w:ascii="Times New Roman" w:hAnsi="Times New Roman" w:cs="Times New Roman"/>
          <w:sz w:val="24"/>
          <w:szCs w:val="24"/>
          <w:lang w:val="uk-UA"/>
        </w:rPr>
        <w:softHyphen/>
        <w:t>ги до нар</w:t>
      </w:r>
      <w:r w:rsidRPr="00645A67">
        <w:rPr>
          <w:rFonts w:ascii="Times New Roman" w:hAnsi="Times New Roman" w:cs="Times New Roman"/>
          <w:sz w:val="24"/>
          <w:szCs w:val="24"/>
          <w:lang w:val="uk-UA"/>
        </w:rPr>
        <w:softHyphen/>
        <w:t>коз</w:t>
      </w:r>
      <w:r w:rsidRPr="00645A67">
        <w:rPr>
          <w:rFonts w:ascii="Times New Roman" w:hAnsi="Times New Roman" w:cs="Times New Roman"/>
          <w:sz w:val="24"/>
          <w:szCs w:val="24"/>
          <w:lang w:val="uk-UA"/>
        </w:rPr>
        <w:softHyphen/>
        <w:t>них засобів. Класифікація засобів для наркозу. Фармаколо</w:t>
      </w:r>
      <w:r w:rsidRPr="00645A67">
        <w:rPr>
          <w:rFonts w:ascii="Times New Roman" w:hAnsi="Times New Roman" w:cs="Times New Roman"/>
          <w:sz w:val="24"/>
          <w:szCs w:val="24"/>
          <w:lang w:val="uk-UA"/>
        </w:rPr>
        <w:softHyphen/>
        <w:t>гічна харак</w:t>
      </w:r>
      <w:r w:rsidRPr="00645A67">
        <w:rPr>
          <w:rFonts w:ascii="Times New Roman" w:hAnsi="Times New Roman" w:cs="Times New Roman"/>
          <w:sz w:val="24"/>
          <w:szCs w:val="24"/>
          <w:lang w:val="uk-UA"/>
        </w:rPr>
        <w:softHyphen/>
        <w:t>теристика засобів для інгаляційного та неінгаляційного наркозу. Особливості шляхів введення та дозування засобів для наркозу. Порівняльна характе</w:t>
      </w:r>
      <w:r w:rsidRPr="00645A67">
        <w:rPr>
          <w:rFonts w:ascii="Times New Roman" w:hAnsi="Times New Roman" w:cs="Times New Roman"/>
          <w:sz w:val="24"/>
          <w:szCs w:val="24"/>
          <w:lang w:val="uk-UA"/>
        </w:rPr>
        <w:softHyphen/>
        <w:t xml:space="preserve">ристика наркозних препаратів. Поняття про </w:t>
      </w:r>
      <w:proofErr w:type="spellStart"/>
      <w:r w:rsidRPr="00645A67">
        <w:rPr>
          <w:rFonts w:ascii="Times New Roman" w:hAnsi="Times New Roman" w:cs="Times New Roman"/>
          <w:sz w:val="24"/>
          <w:szCs w:val="24"/>
          <w:lang w:val="uk-UA"/>
        </w:rPr>
        <w:t>премедика</w:t>
      </w:r>
      <w:r w:rsidRPr="00645A67">
        <w:rPr>
          <w:rFonts w:ascii="Times New Roman" w:hAnsi="Times New Roman" w:cs="Times New Roman"/>
          <w:sz w:val="24"/>
          <w:szCs w:val="24"/>
          <w:lang w:val="uk-UA"/>
        </w:rPr>
        <w:softHyphen/>
        <w:t>цію</w:t>
      </w:r>
      <w:proofErr w:type="spellEnd"/>
      <w:r w:rsidRPr="00645A67">
        <w:rPr>
          <w:rFonts w:ascii="Times New Roman" w:hAnsi="Times New Roman" w:cs="Times New Roman"/>
          <w:sz w:val="24"/>
          <w:szCs w:val="24"/>
          <w:lang w:val="uk-UA"/>
        </w:rPr>
        <w:t>, вступний, базис</w:t>
      </w:r>
      <w:r w:rsidRPr="00645A67">
        <w:rPr>
          <w:rFonts w:ascii="Times New Roman" w:hAnsi="Times New Roman" w:cs="Times New Roman"/>
          <w:sz w:val="24"/>
          <w:szCs w:val="24"/>
          <w:lang w:val="uk-UA"/>
        </w:rPr>
        <w:softHyphen/>
        <w:t>ний та комбінований наркоз. Класифікація спиртів. Фармакологічна характе</w:t>
      </w:r>
      <w:r w:rsidRPr="00645A67">
        <w:rPr>
          <w:rFonts w:ascii="Times New Roman" w:hAnsi="Times New Roman" w:cs="Times New Roman"/>
          <w:sz w:val="24"/>
          <w:szCs w:val="24"/>
          <w:lang w:val="uk-UA"/>
        </w:rPr>
        <w:softHyphen/>
        <w:t>рис</w:t>
      </w:r>
      <w:r w:rsidRPr="00645A67">
        <w:rPr>
          <w:rFonts w:ascii="Times New Roman" w:hAnsi="Times New Roman" w:cs="Times New Roman"/>
          <w:sz w:val="24"/>
          <w:szCs w:val="24"/>
          <w:lang w:val="uk-UA"/>
        </w:rPr>
        <w:softHyphen/>
        <w:t xml:space="preserve">тика спиртів (етилового, камфорного, борного), особливості їх </w:t>
      </w:r>
      <w:proofErr w:type="spellStart"/>
      <w:r w:rsidRPr="00645A67">
        <w:rPr>
          <w:rFonts w:ascii="Times New Roman" w:hAnsi="Times New Roman" w:cs="Times New Roman"/>
          <w:sz w:val="24"/>
          <w:szCs w:val="24"/>
          <w:lang w:val="uk-UA"/>
        </w:rPr>
        <w:t>фармакодинаміки</w:t>
      </w:r>
      <w:proofErr w:type="spellEnd"/>
      <w:r w:rsidRPr="00645A67">
        <w:rPr>
          <w:rFonts w:ascii="Times New Roman" w:hAnsi="Times New Roman" w:cs="Times New Roman"/>
          <w:sz w:val="24"/>
          <w:szCs w:val="24"/>
          <w:lang w:val="uk-UA"/>
        </w:rPr>
        <w:t xml:space="preserve"> при місцевому застосу</w:t>
      </w:r>
      <w:r w:rsidRPr="00645A67">
        <w:rPr>
          <w:rFonts w:ascii="Times New Roman" w:hAnsi="Times New Roman" w:cs="Times New Roman"/>
          <w:sz w:val="24"/>
          <w:szCs w:val="24"/>
          <w:lang w:val="uk-UA"/>
        </w:rPr>
        <w:softHyphen/>
        <w:t>ванні. Викори</w:t>
      </w:r>
      <w:r w:rsidRPr="00645A67">
        <w:rPr>
          <w:rFonts w:ascii="Times New Roman" w:hAnsi="Times New Roman" w:cs="Times New Roman"/>
          <w:sz w:val="24"/>
          <w:szCs w:val="24"/>
          <w:lang w:val="uk-UA"/>
        </w:rPr>
        <w:softHyphen/>
        <w:t>стання спирту ети</w:t>
      </w:r>
      <w:r w:rsidRPr="00645A67">
        <w:rPr>
          <w:rFonts w:ascii="Times New Roman" w:hAnsi="Times New Roman" w:cs="Times New Roman"/>
          <w:sz w:val="24"/>
          <w:szCs w:val="24"/>
          <w:lang w:val="uk-UA"/>
        </w:rPr>
        <w:softHyphen/>
        <w:t>лового в медич</w:t>
      </w:r>
      <w:r w:rsidRPr="00645A67">
        <w:rPr>
          <w:rFonts w:ascii="Times New Roman" w:hAnsi="Times New Roman" w:cs="Times New Roman"/>
          <w:sz w:val="24"/>
          <w:szCs w:val="24"/>
          <w:lang w:val="uk-UA"/>
        </w:rPr>
        <w:softHyphen/>
        <w:t>ній та фармацев</w:t>
      </w:r>
      <w:r w:rsidRPr="00645A67">
        <w:rPr>
          <w:rFonts w:ascii="Times New Roman" w:hAnsi="Times New Roman" w:cs="Times New Roman"/>
          <w:sz w:val="24"/>
          <w:szCs w:val="24"/>
          <w:lang w:val="uk-UA"/>
        </w:rPr>
        <w:softHyphen/>
        <w:t>тичній практиці. Алгоритм першої допомоги при гострому отруєн</w:t>
      </w:r>
      <w:r w:rsidRPr="00645A67">
        <w:rPr>
          <w:rFonts w:ascii="Times New Roman" w:hAnsi="Times New Roman" w:cs="Times New Roman"/>
          <w:sz w:val="24"/>
          <w:szCs w:val="24"/>
          <w:lang w:val="uk-UA"/>
        </w:rPr>
        <w:softHyphen/>
        <w:t>ні етиловим спиртом. Фармако</w:t>
      </w:r>
      <w:r w:rsidRPr="00645A67">
        <w:rPr>
          <w:rFonts w:ascii="Times New Roman" w:hAnsi="Times New Roman" w:cs="Times New Roman"/>
          <w:sz w:val="24"/>
          <w:szCs w:val="24"/>
          <w:lang w:val="uk-UA"/>
        </w:rPr>
        <w:softHyphen/>
        <w:t>ло</w:t>
      </w:r>
      <w:r w:rsidRPr="00645A67">
        <w:rPr>
          <w:rFonts w:ascii="Times New Roman" w:hAnsi="Times New Roman" w:cs="Times New Roman"/>
          <w:sz w:val="24"/>
          <w:szCs w:val="24"/>
          <w:lang w:val="uk-UA"/>
        </w:rPr>
        <w:softHyphen/>
        <w:t>гічна характе</w:t>
      </w:r>
      <w:r w:rsidRPr="00645A67">
        <w:rPr>
          <w:rFonts w:ascii="Times New Roman" w:hAnsi="Times New Roman" w:cs="Times New Roman"/>
          <w:sz w:val="24"/>
          <w:szCs w:val="24"/>
          <w:lang w:val="uk-UA"/>
        </w:rPr>
        <w:softHyphen/>
        <w:t>ристика лікарських засобів для лікування алкоголізму, по</w:t>
      </w:r>
      <w:r w:rsidRPr="00645A67">
        <w:rPr>
          <w:rFonts w:ascii="Times New Roman" w:hAnsi="Times New Roman" w:cs="Times New Roman"/>
          <w:sz w:val="24"/>
          <w:szCs w:val="24"/>
          <w:lang w:val="uk-UA"/>
        </w:rPr>
        <w:softHyphen/>
        <w:t>хміль</w:t>
      </w:r>
      <w:r w:rsidRPr="00645A67">
        <w:rPr>
          <w:rFonts w:ascii="Times New Roman" w:hAnsi="Times New Roman" w:cs="Times New Roman"/>
          <w:sz w:val="24"/>
          <w:szCs w:val="24"/>
          <w:lang w:val="uk-UA"/>
        </w:rPr>
        <w:softHyphen/>
        <w:t>ного синдро</w:t>
      </w:r>
      <w:r w:rsidRPr="00645A67">
        <w:rPr>
          <w:rFonts w:ascii="Times New Roman" w:hAnsi="Times New Roman" w:cs="Times New Roman"/>
          <w:sz w:val="24"/>
          <w:szCs w:val="24"/>
          <w:lang w:val="uk-UA"/>
        </w:rPr>
        <w:softHyphen/>
        <w:t xml:space="preserve">му. Роль провізора у попередженні наслідків взаємодії алкоголю та ліків, а також зловживання </w:t>
      </w:r>
      <w:proofErr w:type="spellStart"/>
      <w:r w:rsidRPr="00645A67">
        <w:rPr>
          <w:rFonts w:ascii="Times New Roman" w:hAnsi="Times New Roman" w:cs="Times New Roman"/>
          <w:sz w:val="24"/>
          <w:szCs w:val="24"/>
          <w:lang w:val="uk-UA"/>
        </w:rPr>
        <w:t>алкоголевмісних</w:t>
      </w:r>
      <w:proofErr w:type="spellEnd"/>
      <w:r w:rsidRPr="00645A67">
        <w:rPr>
          <w:rFonts w:ascii="Times New Roman" w:hAnsi="Times New Roman" w:cs="Times New Roman"/>
          <w:sz w:val="24"/>
          <w:szCs w:val="24"/>
          <w:lang w:val="uk-UA"/>
        </w:rPr>
        <w:t xml:space="preserve"> лікарських засобів. </w:t>
      </w:r>
    </w:p>
    <w:p w14:paraId="4CE4A555"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 xml:space="preserve">Тема 18. Снодійні та </w:t>
      </w:r>
      <w:proofErr w:type="spellStart"/>
      <w:r w:rsidRPr="00645A67">
        <w:rPr>
          <w:rFonts w:ascii="Times New Roman" w:hAnsi="Times New Roman" w:cs="Times New Roman"/>
          <w:b/>
          <w:bCs/>
          <w:sz w:val="24"/>
          <w:szCs w:val="24"/>
          <w:lang w:val="uk-UA"/>
        </w:rPr>
        <w:t>протисудомні</w:t>
      </w:r>
      <w:proofErr w:type="spellEnd"/>
      <w:r w:rsidRPr="00645A67">
        <w:rPr>
          <w:rFonts w:ascii="Times New Roman" w:hAnsi="Times New Roman" w:cs="Times New Roman"/>
          <w:b/>
          <w:bCs/>
          <w:sz w:val="24"/>
          <w:szCs w:val="24"/>
          <w:lang w:val="uk-UA"/>
        </w:rPr>
        <w:t xml:space="preserve"> засоби.</w:t>
      </w:r>
    </w:p>
    <w:p w14:paraId="7AA78791"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Снодійні лікарські засоби. Сучасні уявлення про природу сну. Основні види </w:t>
      </w:r>
      <w:proofErr w:type="spellStart"/>
      <w:r w:rsidRPr="00645A67">
        <w:rPr>
          <w:rFonts w:ascii="Times New Roman" w:hAnsi="Times New Roman" w:cs="Times New Roman"/>
          <w:sz w:val="24"/>
          <w:szCs w:val="24"/>
          <w:lang w:val="uk-UA"/>
        </w:rPr>
        <w:t>інсомній</w:t>
      </w:r>
      <w:proofErr w:type="spellEnd"/>
      <w:r w:rsidRPr="00645A67">
        <w:rPr>
          <w:rFonts w:ascii="Times New Roman" w:hAnsi="Times New Roman" w:cs="Times New Roman"/>
          <w:sz w:val="24"/>
          <w:szCs w:val="24"/>
          <w:lang w:val="uk-UA"/>
        </w:rPr>
        <w:t xml:space="preserve">. Класифікація снодійних засобів за хімічною будовою та їх загальна характеристика. Можливі механізми дії. Фенобарбітал, </w:t>
      </w:r>
      <w:proofErr w:type="spellStart"/>
      <w:r w:rsidRPr="00645A67">
        <w:rPr>
          <w:rFonts w:ascii="Times New Roman" w:hAnsi="Times New Roman" w:cs="Times New Roman"/>
          <w:sz w:val="24"/>
          <w:szCs w:val="24"/>
          <w:lang w:val="uk-UA"/>
        </w:rPr>
        <w:t>нітразепам</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бромізовал</w:t>
      </w:r>
      <w:proofErr w:type="spellEnd"/>
      <w:r w:rsidRPr="00645A67">
        <w:rPr>
          <w:rFonts w:ascii="Times New Roman" w:hAnsi="Times New Roman" w:cs="Times New Roman"/>
          <w:sz w:val="24"/>
          <w:szCs w:val="24"/>
          <w:lang w:val="uk-UA"/>
        </w:rPr>
        <w:t xml:space="preserve">, хлоралгідрат, </w:t>
      </w:r>
      <w:proofErr w:type="spellStart"/>
      <w:r w:rsidRPr="00645A67">
        <w:rPr>
          <w:rFonts w:ascii="Times New Roman" w:hAnsi="Times New Roman" w:cs="Times New Roman"/>
          <w:sz w:val="24"/>
          <w:szCs w:val="24"/>
          <w:lang w:val="uk-UA"/>
        </w:rPr>
        <w:t>зопіклон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золпідем</w:t>
      </w:r>
      <w:proofErr w:type="spellEnd"/>
      <w:r w:rsidRPr="00645A67">
        <w:rPr>
          <w:rFonts w:ascii="Times New Roman" w:hAnsi="Times New Roman" w:cs="Times New Roman"/>
          <w:sz w:val="24"/>
          <w:szCs w:val="24"/>
          <w:lang w:val="uk-UA"/>
        </w:rPr>
        <w:t xml:space="preserve">. Порівняльна характеристика снодійних засобів різних груп. Показання до застосування, побічні ефекти (синдром віддачі, післядії, лікарська залежність). Гостре отруєння барбітуратами, заходи допомоги. </w:t>
      </w:r>
      <w:proofErr w:type="spellStart"/>
      <w:r w:rsidRPr="00645A67">
        <w:rPr>
          <w:rFonts w:ascii="Times New Roman" w:hAnsi="Times New Roman" w:cs="Times New Roman"/>
          <w:sz w:val="24"/>
          <w:szCs w:val="24"/>
          <w:lang w:val="uk-UA"/>
        </w:rPr>
        <w:t>Протисудомні</w:t>
      </w:r>
      <w:proofErr w:type="spellEnd"/>
      <w:r w:rsidRPr="00645A67">
        <w:rPr>
          <w:rFonts w:ascii="Times New Roman" w:hAnsi="Times New Roman" w:cs="Times New Roman"/>
          <w:sz w:val="24"/>
          <w:szCs w:val="24"/>
          <w:lang w:val="uk-UA"/>
        </w:rPr>
        <w:t xml:space="preserve"> лікарські засоби. </w:t>
      </w:r>
    </w:p>
    <w:p w14:paraId="0808AFC7"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Судоми як симптоми прояву різних патологічних станів. Використання препаратів, </w:t>
      </w:r>
      <w:proofErr w:type="spellStart"/>
      <w:r w:rsidRPr="00645A67">
        <w:rPr>
          <w:rFonts w:ascii="Times New Roman" w:hAnsi="Times New Roman" w:cs="Times New Roman"/>
          <w:sz w:val="24"/>
          <w:szCs w:val="24"/>
          <w:lang w:val="uk-UA"/>
        </w:rPr>
        <w:t>міорелаксанти</w:t>
      </w:r>
      <w:proofErr w:type="spellEnd"/>
      <w:r w:rsidRPr="00645A67">
        <w:rPr>
          <w:rFonts w:ascii="Times New Roman" w:hAnsi="Times New Roman" w:cs="Times New Roman"/>
          <w:sz w:val="24"/>
          <w:szCs w:val="24"/>
          <w:lang w:val="uk-UA"/>
        </w:rPr>
        <w:t xml:space="preserve">, снодійні, наркотичні лікарські засоби, </w:t>
      </w:r>
      <w:proofErr w:type="spellStart"/>
      <w:r w:rsidRPr="00645A67">
        <w:rPr>
          <w:rFonts w:ascii="Times New Roman" w:hAnsi="Times New Roman" w:cs="Times New Roman"/>
          <w:sz w:val="24"/>
          <w:szCs w:val="24"/>
          <w:lang w:val="uk-UA"/>
        </w:rPr>
        <w:t>міотропні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спазмолітики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Протиепілептичні</w:t>
      </w:r>
      <w:proofErr w:type="spellEnd"/>
      <w:r w:rsidRPr="00645A67">
        <w:rPr>
          <w:rFonts w:ascii="Times New Roman" w:hAnsi="Times New Roman" w:cs="Times New Roman"/>
          <w:sz w:val="24"/>
          <w:szCs w:val="24"/>
          <w:lang w:val="uk-UA"/>
        </w:rPr>
        <w:t xml:space="preserve"> лікарські засоби. Класифікація </w:t>
      </w:r>
      <w:proofErr w:type="spellStart"/>
      <w:r w:rsidRPr="00645A67">
        <w:rPr>
          <w:rFonts w:ascii="Times New Roman" w:hAnsi="Times New Roman" w:cs="Times New Roman"/>
          <w:sz w:val="24"/>
          <w:szCs w:val="24"/>
          <w:lang w:val="uk-UA"/>
        </w:rPr>
        <w:t>протиепілептичних</w:t>
      </w:r>
      <w:proofErr w:type="spellEnd"/>
      <w:r w:rsidRPr="00645A67">
        <w:rPr>
          <w:rFonts w:ascii="Times New Roman" w:hAnsi="Times New Roman" w:cs="Times New Roman"/>
          <w:sz w:val="24"/>
          <w:szCs w:val="24"/>
          <w:lang w:val="uk-UA"/>
        </w:rPr>
        <w:t xml:space="preserve"> засобів за показанням до застосування. Фенобарбітал, </w:t>
      </w:r>
      <w:proofErr w:type="spellStart"/>
      <w:r w:rsidRPr="00645A67">
        <w:rPr>
          <w:rFonts w:ascii="Times New Roman" w:hAnsi="Times New Roman" w:cs="Times New Roman"/>
          <w:sz w:val="24"/>
          <w:szCs w:val="24"/>
          <w:lang w:val="uk-UA"/>
        </w:rPr>
        <w:t>дифенін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карбамазепін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клоназепам</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етосуксимід</w:t>
      </w:r>
      <w:proofErr w:type="spellEnd"/>
      <w:r w:rsidRPr="00645A67">
        <w:rPr>
          <w:rFonts w:ascii="Times New Roman" w:hAnsi="Times New Roman" w:cs="Times New Roman"/>
          <w:sz w:val="24"/>
          <w:szCs w:val="24"/>
          <w:lang w:val="uk-UA"/>
        </w:rPr>
        <w:t xml:space="preserve">, натрію </w:t>
      </w:r>
      <w:proofErr w:type="spellStart"/>
      <w:r w:rsidRPr="00645A67">
        <w:rPr>
          <w:rFonts w:ascii="Times New Roman" w:hAnsi="Times New Roman" w:cs="Times New Roman"/>
          <w:sz w:val="24"/>
          <w:szCs w:val="24"/>
          <w:lang w:val="uk-UA"/>
        </w:rPr>
        <w:t>вальпроат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ламотриджин</w:t>
      </w:r>
      <w:proofErr w:type="spellEnd"/>
      <w:r w:rsidRPr="00645A67">
        <w:rPr>
          <w:rFonts w:ascii="Times New Roman" w:hAnsi="Times New Roman" w:cs="Times New Roman"/>
          <w:sz w:val="24"/>
          <w:szCs w:val="24"/>
          <w:lang w:val="uk-UA"/>
        </w:rPr>
        <w:t xml:space="preserve">. Порівняльна характеристика, побічна дія </w:t>
      </w:r>
      <w:proofErr w:type="spellStart"/>
      <w:r w:rsidRPr="00645A67">
        <w:rPr>
          <w:rFonts w:ascii="Times New Roman" w:hAnsi="Times New Roman" w:cs="Times New Roman"/>
          <w:sz w:val="24"/>
          <w:szCs w:val="24"/>
          <w:lang w:val="uk-UA"/>
        </w:rPr>
        <w:t>протиепілептичних</w:t>
      </w:r>
      <w:proofErr w:type="spellEnd"/>
      <w:r w:rsidRPr="00645A67">
        <w:rPr>
          <w:rFonts w:ascii="Times New Roman" w:hAnsi="Times New Roman" w:cs="Times New Roman"/>
          <w:sz w:val="24"/>
          <w:szCs w:val="24"/>
          <w:lang w:val="uk-UA"/>
        </w:rPr>
        <w:t xml:space="preserve"> засобів. </w:t>
      </w:r>
      <w:proofErr w:type="spellStart"/>
      <w:r w:rsidRPr="00645A67">
        <w:rPr>
          <w:rFonts w:ascii="Times New Roman" w:hAnsi="Times New Roman" w:cs="Times New Roman"/>
          <w:sz w:val="24"/>
          <w:szCs w:val="24"/>
          <w:lang w:val="uk-UA"/>
        </w:rPr>
        <w:t>Протипаркінсонічні</w:t>
      </w:r>
      <w:proofErr w:type="spellEnd"/>
      <w:r w:rsidRPr="00645A67">
        <w:rPr>
          <w:rFonts w:ascii="Times New Roman" w:hAnsi="Times New Roman" w:cs="Times New Roman"/>
          <w:sz w:val="24"/>
          <w:szCs w:val="24"/>
          <w:lang w:val="uk-UA"/>
        </w:rPr>
        <w:t xml:space="preserve"> лікарські засоби. Класифікація </w:t>
      </w:r>
      <w:proofErr w:type="spellStart"/>
      <w:r w:rsidRPr="00645A67">
        <w:rPr>
          <w:rFonts w:ascii="Times New Roman" w:hAnsi="Times New Roman" w:cs="Times New Roman"/>
          <w:sz w:val="24"/>
          <w:szCs w:val="24"/>
          <w:lang w:val="uk-UA"/>
        </w:rPr>
        <w:t>протипаркінсонічних</w:t>
      </w:r>
      <w:proofErr w:type="spellEnd"/>
      <w:r w:rsidRPr="00645A67">
        <w:rPr>
          <w:rFonts w:ascii="Times New Roman" w:hAnsi="Times New Roman" w:cs="Times New Roman"/>
          <w:sz w:val="24"/>
          <w:szCs w:val="24"/>
          <w:lang w:val="uk-UA"/>
        </w:rPr>
        <w:t xml:space="preserve"> засобів. Основні механізми дії. </w:t>
      </w:r>
      <w:proofErr w:type="spellStart"/>
      <w:r w:rsidRPr="00645A67">
        <w:rPr>
          <w:rFonts w:ascii="Times New Roman" w:hAnsi="Times New Roman" w:cs="Times New Roman"/>
          <w:sz w:val="24"/>
          <w:szCs w:val="24"/>
          <w:lang w:val="uk-UA"/>
        </w:rPr>
        <w:t>Леводопа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амантадин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біпериден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селегелін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наком</w:t>
      </w:r>
      <w:proofErr w:type="spellEnd"/>
      <w:r w:rsidRPr="00645A67">
        <w:rPr>
          <w:rFonts w:ascii="Times New Roman" w:hAnsi="Times New Roman" w:cs="Times New Roman"/>
          <w:sz w:val="24"/>
          <w:szCs w:val="24"/>
          <w:lang w:val="uk-UA"/>
        </w:rPr>
        <w:t xml:space="preserve">. Використання в клінічній практиці. Лікарські засоби для лікування </w:t>
      </w:r>
      <w:proofErr w:type="spellStart"/>
      <w:r w:rsidRPr="00645A67">
        <w:rPr>
          <w:rFonts w:ascii="Times New Roman" w:hAnsi="Times New Roman" w:cs="Times New Roman"/>
          <w:sz w:val="24"/>
          <w:szCs w:val="24"/>
          <w:lang w:val="uk-UA"/>
        </w:rPr>
        <w:t>м’язевої</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спастичності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бензодіазепіни</w:t>
      </w:r>
      <w:proofErr w:type="spellEnd"/>
      <w:r w:rsidRPr="00645A67">
        <w:rPr>
          <w:rFonts w:ascii="Times New Roman" w:hAnsi="Times New Roman" w:cs="Times New Roman"/>
          <w:sz w:val="24"/>
          <w:szCs w:val="24"/>
          <w:lang w:val="uk-UA"/>
        </w:rPr>
        <w:t>, ГАМК-</w:t>
      </w:r>
      <w:proofErr w:type="spellStart"/>
      <w:r w:rsidRPr="00645A67">
        <w:rPr>
          <w:rFonts w:ascii="Times New Roman" w:hAnsi="Times New Roman" w:cs="Times New Roman"/>
          <w:sz w:val="24"/>
          <w:szCs w:val="24"/>
          <w:lang w:val="uk-UA"/>
        </w:rPr>
        <w:t>ергічні</w:t>
      </w:r>
      <w:proofErr w:type="spellEnd"/>
      <w:r w:rsidRPr="00645A67">
        <w:rPr>
          <w:rFonts w:ascii="Times New Roman" w:hAnsi="Times New Roman" w:cs="Times New Roman"/>
          <w:sz w:val="24"/>
          <w:szCs w:val="24"/>
          <w:lang w:val="uk-UA"/>
        </w:rPr>
        <w:t xml:space="preserve"> лікарські засоби (</w:t>
      </w:r>
      <w:proofErr w:type="spellStart"/>
      <w:r w:rsidRPr="00645A67">
        <w:rPr>
          <w:rFonts w:ascii="Times New Roman" w:hAnsi="Times New Roman" w:cs="Times New Roman"/>
          <w:sz w:val="24"/>
          <w:szCs w:val="24"/>
          <w:lang w:val="uk-UA"/>
        </w:rPr>
        <w:t>баклофен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мідокалм</w:t>
      </w:r>
      <w:proofErr w:type="spellEnd"/>
      <w:r w:rsidRPr="00645A67">
        <w:rPr>
          <w:rFonts w:ascii="Times New Roman" w:hAnsi="Times New Roman" w:cs="Times New Roman"/>
          <w:sz w:val="24"/>
          <w:szCs w:val="24"/>
          <w:lang w:val="uk-UA"/>
        </w:rPr>
        <w:t xml:space="preserve">). Загальна характеристика. </w:t>
      </w:r>
    </w:p>
    <w:p w14:paraId="504C2090"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Роль провізора у попередженні  їх побічної дії.</w:t>
      </w:r>
    </w:p>
    <w:p w14:paraId="138A01CB"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одної групи. Вивчити торгові назви основних представників груп.</w:t>
      </w:r>
    </w:p>
    <w:p w14:paraId="3073752E"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19.</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Ненаркотичні </w:t>
      </w:r>
      <w:proofErr w:type="spellStart"/>
      <w:r w:rsidRPr="00645A67">
        <w:rPr>
          <w:rFonts w:ascii="Times New Roman" w:hAnsi="Times New Roman" w:cs="Times New Roman"/>
          <w:b/>
          <w:bCs/>
          <w:sz w:val="24"/>
          <w:szCs w:val="24"/>
          <w:lang w:val="uk-UA"/>
        </w:rPr>
        <w:t>аналгетики</w:t>
      </w:r>
      <w:proofErr w:type="spellEnd"/>
      <w:r w:rsidRPr="00645A67">
        <w:rPr>
          <w:rFonts w:ascii="Times New Roman" w:hAnsi="Times New Roman" w:cs="Times New Roman"/>
          <w:b/>
          <w:bCs/>
          <w:sz w:val="24"/>
          <w:szCs w:val="24"/>
          <w:lang w:val="uk-UA"/>
        </w:rPr>
        <w:t>. Нестероїдні протизапальні засоби (НПЗЗ).</w:t>
      </w:r>
    </w:p>
    <w:p w14:paraId="58633489" w14:textId="77777777" w:rsidR="00D4121B" w:rsidRPr="00645A67" w:rsidRDefault="00D4121B" w:rsidP="00D4121B">
      <w:pPr>
        <w:tabs>
          <w:tab w:val="left" w:pos="851"/>
        </w:tabs>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lastRenderedPageBreak/>
        <w:tab/>
        <w:t xml:space="preserve">Аналгетичні лікарські засоби. Загальна характеристика аналгетичних засобів. Шляхи фармакологічної корекції болю. Ненаркотичні анальгетики. Класифікація ненаркотичних анальгетиків за хімічною будовою. Фармакологічна характеристика </w:t>
      </w:r>
      <w:proofErr w:type="spellStart"/>
      <w:r w:rsidRPr="00645A67">
        <w:rPr>
          <w:rFonts w:ascii="Times New Roman" w:hAnsi="Times New Roman" w:cs="Times New Roman"/>
          <w:sz w:val="24"/>
          <w:szCs w:val="24"/>
          <w:lang w:val="uk-UA"/>
        </w:rPr>
        <w:t>неопіоїдних</w:t>
      </w:r>
      <w:proofErr w:type="spellEnd"/>
      <w:r w:rsidRPr="00645A67">
        <w:rPr>
          <w:rFonts w:ascii="Times New Roman" w:hAnsi="Times New Roman" w:cs="Times New Roman"/>
          <w:sz w:val="24"/>
          <w:szCs w:val="24"/>
          <w:lang w:val="uk-UA"/>
        </w:rPr>
        <w:t xml:space="preserve"> (ненаркотичних) анальгетиків, анальгетиків-антипіретиків, </w:t>
      </w:r>
      <w:proofErr w:type="spellStart"/>
      <w:r w:rsidRPr="00645A67">
        <w:rPr>
          <w:rFonts w:ascii="Times New Roman" w:hAnsi="Times New Roman" w:cs="Times New Roman"/>
          <w:sz w:val="24"/>
          <w:szCs w:val="24"/>
          <w:lang w:val="uk-UA"/>
        </w:rPr>
        <w:t>спазмоанальгети</w:t>
      </w:r>
      <w:r w:rsidRPr="00645A67">
        <w:rPr>
          <w:rFonts w:ascii="Times New Roman" w:hAnsi="Times New Roman" w:cs="Times New Roman"/>
          <w:sz w:val="24"/>
          <w:szCs w:val="24"/>
          <w:lang w:val="uk-UA"/>
        </w:rPr>
        <w:softHyphen/>
        <w:t>ків</w:t>
      </w:r>
      <w:proofErr w:type="spellEnd"/>
      <w:r w:rsidRPr="00645A67">
        <w:rPr>
          <w:rFonts w:ascii="Times New Roman" w:hAnsi="Times New Roman" w:cs="Times New Roman"/>
          <w:sz w:val="24"/>
          <w:szCs w:val="24"/>
          <w:lang w:val="uk-UA"/>
        </w:rPr>
        <w:t xml:space="preserve"> та комбінованих </w:t>
      </w:r>
      <w:proofErr w:type="spellStart"/>
      <w:r w:rsidRPr="00645A67">
        <w:rPr>
          <w:rFonts w:ascii="Times New Roman" w:hAnsi="Times New Roman" w:cs="Times New Roman"/>
          <w:sz w:val="24"/>
          <w:szCs w:val="24"/>
          <w:lang w:val="uk-UA"/>
        </w:rPr>
        <w:t>анальгетичних</w:t>
      </w:r>
      <w:proofErr w:type="spellEnd"/>
      <w:r w:rsidRPr="00645A67">
        <w:rPr>
          <w:rFonts w:ascii="Times New Roman" w:hAnsi="Times New Roman" w:cs="Times New Roman"/>
          <w:sz w:val="24"/>
          <w:szCs w:val="24"/>
          <w:lang w:val="uk-UA"/>
        </w:rPr>
        <w:t xml:space="preserve"> засобів.. Механізми </w:t>
      </w:r>
      <w:proofErr w:type="spellStart"/>
      <w:r w:rsidRPr="00645A67">
        <w:rPr>
          <w:rFonts w:ascii="Times New Roman" w:hAnsi="Times New Roman" w:cs="Times New Roman"/>
          <w:sz w:val="24"/>
          <w:szCs w:val="24"/>
          <w:lang w:val="uk-UA"/>
        </w:rPr>
        <w:t>аналгезуючої</w:t>
      </w:r>
      <w:proofErr w:type="spellEnd"/>
      <w:r w:rsidRPr="00645A67">
        <w:rPr>
          <w:rFonts w:ascii="Times New Roman" w:hAnsi="Times New Roman" w:cs="Times New Roman"/>
          <w:sz w:val="24"/>
          <w:szCs w:val="24"/>
          <w:lang w:val="uk-UA"/>
        </w:rPr>
        <w:t xml:space="preserve">, жарознижувальної, протизапальної дії. Фармакологічна характеристика препаратів: кислота ацетилсаліцилова, анальгін, </w:t>
      </w:r>
      <w:proofErr w:type="spellStart"/>
      <w:r w:rsidRPr="00645A67">
        <w:rPr>
          <w:rFonts w:ascii="Times New Roman" w:hAnsi="Times New Roman" w:cs="Times New Roman"/>
          <w:sz w:val="24"/>
          <w:szCs w:val="24"/>
          <w:lang w:val="uk-UA"/>
        </w:rPr>
        <w:t>парацетамол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ібупрофен</w:t>
      </w:r>
      <w:proofErr w:type="spellEnd"/>
      <w:r w:rsidRPr="00645A67">
        <w:rPr>
          <w:rFonts w:ascii="Times New Roman" w:hAnsi="Times New Roman" w:cs="Times New Roman"/>
          <w:sz w:val="24"/>
          <w:szCs w:val="24"/>
          <w:lang w:val="uk-UA"/>
        </w:rPr>
        <w:t xml:space="preserve">, кислота </w:t>
      </w:r>
      <w:proofErr w:type="spellStart"/>
      <w:r w:rsidRPr="00645A67">
        <w:rPr>
          <w:rFonts w:ascii="Times New Roman" w:hAnsi="Times New Roman" w:cs="Times New Roman"/>
          <w:sz w:val="24"/>
          <w:szCs w:val="24"/>
          <w:lang w:val="uk-UA"/>
        </w:rPr>
        <w:t>мефенамова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диклофенак</w:t>
      </w:r>
      <w:proofErr w:type="spellEnd"/>
      <w:r w:rsidRPr="00645A67">
        <w:rPr>
          <w:rFonts w:ascii="Times New Roman" w:hAnsi="Times New Roman" w:cs="Times New Roman"/>
          <w:sz w:val="24"/>
          <w:szCs w:val="24"/>
          <w:lang w:val="uk-UA"/>
        </w:rPr>
        <w:t xml:space="preserve">-натрій, </w:t>
      </w:r>
      <w:proofErr w:type="spellStart"/>
      <w:r w:rsidRPr="00645A67">
        <w:rPr>
          <w:rFonts w:ascii="Times New Roman" w:hAnsi="Times New Roman" w:cs="Times New Roman"/>
          <w:sz w:val="24"/>
          <w:szCs w:val="24"/>
          <w:lang w:val="uk-UA"/>
        </w:rPr>
        <w:t>індометацин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піроксикам</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німесулід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амізон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мелоксикам</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моваліс</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целекоксиб</w:t>
      </w:r>
      <w:proofErr w:type="spellEnd"/>
      <w:r w:rsidRPr="00645A67">
        <w:rPr>
          <w:rFonts w:ascii="Times New Roman" w:hAnsi="Times New Roman" w:cs="Times New Roman"/>
          <w:sz w:val="24"/>
          <w:szCs w:val="24"/>
          <w:lang w:val="uk-UA"/>
        </w:rPr>
        <w:t xml:space="preserve">. Порівняльна характеристика, побічна дія. Порівняльна характеристика </w:t>
      </w:r>
      <w:proofErr w:type="spellStart"/>
      <w:r w:rsidRPr="00645A67">
        <w:rPr>
          <w:rFonts w:ascii="Times New Roman" w:hAnsi="Times New Roman" w:cs="Times New Roman"/>
          <w:sz w:val="24"/>
          <w:szCs w:val="24"/>
          <w:lang w:val="uk-UA"/>
        </w:rPr>
        <w:t>опіоїдних</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неопіоїдних</w:t>
      </w:r>
      <w:proofErr w:type="spellEnd"/>
      <w:r w:rsidRPr="00645A67">
        <w:rPr>
          <w:rFonts w:ascii="Times New Roman" w:hAnsi="Times New Roman" w:cs="Times New Roman"/>
          <w:sz w:val="24"/>
          <w:szCs w:val="24"/>
          <w:lang w:val="uk-UA"/>
        </w:rPr>
        <w:t xml:space="preserve"> анальгетиків. Побічні ефекти </w:t>
      </w:r>
      <w:proofErr w:type="spellStart"/>
      <w:r w:rsidRPr="00645A67">
        <w:rPr>
          <w:rFonts w:ascii="Times New Roman" w:hAnsi="Times New Roman" w:cs="Times New Roman"/>
          <w:sz w:val="24"/>
          <w:szCs w:val="24"/>
          <w:lang w:val="uk-UA"/>
        </w:rPr>
        <w:t>неопіоїдних</w:t>
      </w:r>
      <w:proofErr w:type="spellEnd"/>
      <w:r w:rsidRPr="00645A67">
        <w:rPr>
          <w:rFonts w:ascii="Times New Roman" w:hAnsi="Times New Roman" w:cs="Times New Roman"/>
          <w:sz w:val="24"/>
          <w:szCs w:val="24"/>
          <w:lang w:val="uk-UA"/>
        </w:rPr>
        <w:t xml:space="preserve"> анальгетиків та їх попередження. Умови  раціонального використання </w:t>
      </w:r>
      <w:proofErr w:type="spellStart"/>
      <w:r w:rsidRPr="00645A67">
        <w:rPr>
          <w:rFonts w:ascii="Times New Roman" w:hAnsi="Times New Roman" w:cs="Times New Roman"/>
          <w:sz w:val="24"/>
          <w:szCs w:val="24"/>
          <w:lang w:val="uk-UA"/>
        </w:rPr>
        <w:t>анальгетичних</w:t>
      </w:r>
      <w:proofErr w:type="spellEnd"/>
      <w:r w:rsidRPr="00645A67">
        <w:rPr>
          <w:rFonts w:ascii="Times New Roman" w:hAnsi="Times New Roman" w:cs="Times New Roman"/>
          <w:sz w:val="24"/>
          <w:szCs w:val="24"/>
          <w:lang w:val="uk-UA"/>
        </w:rPr>
        <w:t xml:space="preserve"> лікарських засобів.</w:t>
      </w:r>
    </w:p>
    <w:p w14:paraId="70E348E7" w14:textId="77777777" w:rsidR="00D4121B" w:rsidRPr="00645A67" w:rsidRDefault="00D4121B" w:rsidP="00D4121B">
      <w:pPr>
        <w:tabs>
          <w:tab w:val="left" w:pos="851"/>
        </w:tabs>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ab/>
        <w:t xml:space="preserve"> Роль та місце проти</w:t>
      </w:r>
      <w:r w:rsidRPr="00645A67">
        <w:rPr>
          <w:rFonts w:ascii="Times New Roman" w:hAnsi="Times New Roman" w:cs="Times New Roman"/>
          <w:sz w:val="24"/>
          <w:szCs w:val="24"/>
          <w:lang w:val="uk-UA"/>
        </w:rPr>
        <w:softHyphen/>
        <w:t xml:space="preserve">запальних лікарських засобів в фармакотерапії запалення, як найбільш </w:t>
      </w:r>
      <w:proofErr w:type="spellStart"/>
      <w:r w:rsidRPr="00645A67">
        <w:rPr>
          <w:rFonts w:ascii="Times New Roman" w:hAnsi="Times New Roman" w:cs="Times New Roman"/>
          <w:sz w:val="24"/>
          <w:szCs w:val="24"/>
          <w:lang w:val="uk-UA"/>
        </w:rPr>
        <w:t>поширенного</w:t>
      </w:r>
      <w:proofErr w:type="spellEnd"/>
      <w:r w:rsidRPr="00645A67">
        <w:rPr>
          <w:rFonts w:ascii="Times New Roman" w:hAnsi="Times New Roman" w:cs="Times New Roman"/>
          <w:sz w:val="24"/>
          <w:szCs w:val="24"/>
          <w:lang w:val="uk-UA"/>
        </w:rPr>
        <w:t xml:space="preserve"> типового патологічного процесу. Класифікація і номенклатура сучасних нестероїдних протизапальних засобів (НПЗЗ) залежно від хімічної будови, походження та ступеню селективності до </w:t>
      </w:r>
      <w:proofErr w:type="spellStart"/>
      <w:r w:rsidRPr="00645A67">
        <w:rPr>
          <w:rFonts w:ascii="Times New Roman" w:hAnsi="Times New Roman" w:cs="Times New Roman"/>
          <w:sz w:val="24"/>
          <w:szCs w:val="24"/>
          <w:lang w:val="uk-UA"/>
        </w:rPr>
        <w:t>циклооксигеназ</w:t>
      </w:r>
      <w:proofErr w:type="spellEnd"/>
      <w:r w:rsidRPr="00645A67">
        <w:rPr>
          <w:rFonts w:ascii="Times New Roman" w:hAnsi="Times New Roman" w:cs="Times New Roman"/>
          <w:sz w:val="24"/>
          <w:szCs w:val="24"/>
          <w:lang w:val="uk-UA"/>
        </w:rPr>
        <w:t xml:space="preserve">. Сучасні уявлення про механізм дії НПЗЗ з позиції </w:t>
      </w:r>
      <w:proofErr w:type="spellStart"/>
      <w:r w:rsidRPr="00645A67">
        <w:rPr>
          <w:rFonts w:ascii="Times New Roman" w:hAnsi="Times New Roman" w:cs="Times New Roman"/>
          <w:sz w:val="24"/>
          <w:szCs w:val="24"/>
          <w:lang w:val="uk-UA"/>
        </w:rPr>
        <w:t>циклооксигеназної</w:t>
      </w:r>
      <w:proofErr w:type="spellEnd"/>
      <w:r w:rsidRPr="00645A67">
        <w:rPr>
          <w:rFonts w:ascii="Times New Roman" w:hAnsi="Times New Roman" w:cs="Times New Roman"/>
          <w:sz w:val="24"/>
          <w:szCs w:val="24"/>
          <w:lang w:val="uk-UA"/>
        </w:rPr>
        <w:t xml:space="preserve"> концепції. Фармакологічна характеристика НПЗЗ. Порівняльна характеристика традиційних та сучасних НПЗЗ. Логічний зв'язок між </w:t>
      </w:r>
      <w:proofErr w:type="spellStart"/>
      <w:r w:rsidRPr="00645A67">
        <w:rPr>
          <w:rFonts w:ascii="Times New Roman" w:hAnsi="Times New Roman" w:cs="Times New Roman"/>
          <w:sz w:val="24"/>
          <w:szCs w:val="24"/>
          <w:lang w:val="uk-UA"/>
        </w:rPr>
        <w:t>фармакодинамікою</w:t>
      </w:r>
      <w:proofErr w:type="spellEnd"/>
      <w:r w:rsidRPr="00645A67">
        <w:rPr>
          <w:rFonts w:ascii="Times New Roman" w:hAnsi="Times New Roman" w:cs="Times New Roman"/>
          <w:sz w:val="24"/>
          <w:szCs w:val="24"/>
          <w:lang w:val="uk-UA"/>
        </w:rPr>
        <w:t xml:space="preserve"> та показаннями, побічною дією та протипоказаннями до застосування. Роль провізора в забезпеченні умов раціонального використання НПЗЗ. Перспек</w:t>
      </w:r>
      <w:r w:rsidRPr="00645A67">
        <w:rPr>
          <w:rFonts w:ascii="Times New Roman" w:hAnsi="Times New Roman" w:cs="Times New Roman"/>
          <w:sz w:val="24"/>
          <w:szCs w:val="24"/>
          <w:lang w:val="uk-UA"/>
        </w:rPr>
        <w:softHyphen/>
        <w:t>тиви створення НПЗЗ з нетрадиційним механізмом дії.</w:t>
      </w:r>
    </w:p>
    <w:p w14:paraId="5A70BDA7"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одної групи. Вивчити торгові назви основних представників груп. Принципи застосування </w:t>
      </w:r>
      <w:proofErr w:type="spellStart"/>
      <w:r w:rsidRPr="00645A67">
        <w:rPr>
          <w:rFonts w:ascii="Times New Roman" w:hAnsi="Times New Roman" w:cs="Times New Roman"/>
          <w:sz w:val="24"/>
          <w:szCs w:val="24"/>
          <w:lang w:val="uk-UA"/>
        </w:rPr>
        <w:t>безрецептурних</w:t>
      </w:r>
      <w:proofErr w:type="spellEnd"/>
      <w:r w:rsidRPr="00645A67">
        <w:rPr>
          <w:rFonts w:ascii="Times New Roman" w:hAnsi="Times New Roman" w:cs="Times New Roman"/>
          <w:sz w:val="24"/>
          <w:szCs w:val="24"/>
          <w:lang w:val="uk-UA"/>
        </w:rPr>
        <w:t xml:space="preserve">  жарознижуючих та протизапальних лікарських засобів. </w:t>
      </w:r>
    </w:p>
    <w:p w14:paraId="322893B3"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20. Психотропні засоби. Наркотичні анальгетики.</w:t>
      </w:r>
    </w:p>
    <w:p w14:paraId="59B7004F"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Психотропні лікарські засоби. Класифікація психотропних препаратів. </w:t>
      </w:r>
    </w:p>
    <w:p w14:paraId="5C93BF13"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Загальна характеристика наркотичних анальгетиків. Поняття про </w:t>
      </w:r>
      <w:proofErr w:type="spellStart"/>
      <w:r w:rsidRPr="00645A67">
        <w:rPr>
          <w:rFonts w:ascii="Times New Roman" w:hAnsi="Times New Roman" w:cs="Times New Roman"/>
          <w:sz w:val="24"/>
          <w:szCs w:val="24"/>
          <w:lang w:val="uk-UA"/>
        </w:rPr>
        <w:t>опіатні</w:t>
      </w:r>
      <w:proofErr w:type="spellEnd"/>
      <w:r w:rsidRPr="00645A67">
        <w:rPr>
          <w:rFonts w:ascii="Times New Roman" w:hAnsi="Times New Roman" w:cs="Times New Roman"/>
          <w:sz w:val="24"/>
          <w:szCs w:val="24"/>
          <w:lang w:val="uk-UA"/>
        </w:rPr>
        <w:t xml:space="preserve"> рецептори. Класифікація за хімічною будовою, походженням та спорідненістю до </w:t>
      </w:r>
      <w:proofErr w:type="spellStart"/>
      <w:r w:rsidRPr="00645A67">
        <w:rPr>
          <w:rFonts w:ascii="Times New Roman" w:hAnsi="Times New Roman" w:cs="Times New Roman"/>
          <w:sz w:val="24"/>
          <w:szCs w:val="24"/>
          <w:lang w:val="uk-UA"/>
        </w:rPr>
        <w:t>опіатних</w:t>
      </w:r>
      <w:proofErr w:type="spellEnd"/>
      <w:r w:rsidRPr="00645A67">
        <w:rPr>
          <w:rFonts w:ascii="Times New Roman" w:hAnsi="Times New Roman" w:cs="Times New Roman"/>
          <w:sz w:val="24"/>
          <w:szCs w:val="24"/>
          <w:lang w:val="uk-UA"/>
        </w:rPr>
        <w:t xml:space="preserve"> рецепторів. Механізм дії. Фармакологія морфіну гідрохлориду. Особливості впливу препарату на ЦНС. </w:t>
      </w:r>
      <w:proofErr w:type="spellStart"/>
      <w:r w:rsidRPr="00645A67">
        <w:rPr>
          <w:rFonts w:ascii="Times New Roman" w:hAnsi="Times New Roman" w:cs="Times New Roman"/>
          <w:sz w:val="24"/>
          <w:szCs w:val="24"/>
          <w:lang w:val="uk-UA"/>
        </w:rPr>
        <w:t>Омнопон</w:t>
      </w:r>
      <w:proofErr w:type="spellEnd"/>
      <w:r w:rsidRPr="00645A67">
        <w:rPr>
          <w:rFonts w:ascii="Times New Roman" w:hAnsi="Times New Roman" w:cs="Times New Roman"/>
          <w:sz w:val="24"/>
          <w:szCs w:val="24"/>
          <w:lang w:val="uk-UA"/>
        </w:rPr>
        <w:t xml:space="preserve">, кодеїну фосфат, промедол, </w:t>
      </w:r>
      <w:proofErr w:type="spellStart"/>
      <w:r w:rsidRPr="00645A67">
        <w:rPr>
          <w:rFonts w:ascii="Times New Roman" w:hAnsi="Times New Roman" w:cs="Times New Roman"/>
          <w:sz w:val="24"/>
          <w:szCs w:val="24"/>
          <w:lang w:val="uk-UA"/>
        </w:rPr>
        <w:t>фентаніл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пентазоцин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трамадол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бупренорфін</w:t>
      </w:r>
      <w:proofErr w:type="spellEnd"/>
      <w:r w:rsidRPr="00645A67">
        <w:rPr>
          <w:rFonts w:ascii="Times New Roman" w:hAnsi="Times New Roman" w:cs="Times New Roman"/>
          <w:sz w:val="24"/>
          <w:szCs w:val="24"/>
          <w:lang w:val="uk-UA"/>
        </w:rPr>
        <w:t xml:space="preserve">. Порівняльна характеристика. Показання до застосування </w:t>
      </w:r>
      <w:proofErr w:type="spellStart"/>
      <w:r w:rsidRPr="00645A67">
        <w:rPr>
          <w:rFonts w:ascii="Times New Roman" w:hAnsi="Times New Roman" w:cs="Times New Roman"/>
          <w:sz w:val="24"/>
          <w:szCs w:val="24"/>
          <w:lang w:val="uk-UA"/>
        </w:rPr>
        <w:t>анальгетичних</w:t>
      </w:r>
      <w:proofErr w:type="spellEnd"/>
      <w:r w:rsidRPr="00645A67">
        <w:rPr>
          <w:rFonts w:ascii="Times New Roman" w:hAnsi="Times New Roman" w:cs="Times New Roman"/>
          <w:sz w:val="24"/>
          <w:szCs w:val="24"/>
          <w:lang w:val="uk-UA"/>
        </w:rPr>
        <w:t xml:space="preserve"> засобів. Побічні ефекти. Гостре отруєння наркотичними </w:t>
      </w:r>
      <w:proofErr w:type="spellStart"/>
      <w:r w:rsidRPr="00645A67">
        <w:rPr>
          <w:rFonts w:ascii="Times New Roman" w:hAnsi="Times New Roman" w:cs="Times New Roman"/>
          <w:sz w:val="24"/>
          <w:szCs w:val="24"/>
          <w:lang w:val="uk-UA"/>
        </w:rPr>
        <w:t>анальгетичними</w:t>
      </w:r>
      <w:proofErr w:type="spellEnd"/>
      <w:r w:rsidRPr="00645A67">
        <w:rPr>
          <w:rFonts w:ascii="Times New Roman" w:hAnsi="Times New Roman" w:cs="Times New Roman"/>
          <w:sz w:val="24"/>
          <w:szCs w:val="24"/>
          <w:lang w:val="uk-UA"/>
        </w:rPr>
        <w:t xml:space="preserve"> засобами. Клінічні прояви та заходи допомоги. Характеристика </w:t>
      </w:r>
      <w:proofErr w:type="spellStart"/>
      <w:r w:rsidRPr="00645A67">
        <w:rPr>
          <w:rFonts w:ascii="Times New Roman" w:hAnsi="Times New Roman" w:cs="Times New Roman"/>
          <w:sz w:val="24"/>
          <w:szCs w:val="24"/>
          <w:lang w:val="uk-UA"/>
        </w:rPr>
        <w:t>налорфіну</w:t>
      </w:r>
      <w:proofErr w:type="spellEnd"/>
      <w:r w:rsidRPr="00645A67">
        <w:rPr>
          <w:rFonts w:ascii="Times New Roman" w:hAnsi="Times New Roman" w:cs="Times New Roman"/>
          <w:sz w:val="24"/>
          <w:szCs w:val="24"/>
          <w:lang w:val="uk-UA"/>
        </w:rPr>
        <w:t xml:space="preserve"> гідрохлориду, </w:t>
      </w:r>
      <w:proofErr w:type="spellStart"/>
      <w:r w:rsidRPr="00645A67">
        <w:rPr>
          <w:rFonts w:ascii="Times New Roman" w:hAnsi="Times New Roman" w:cs="Times New Roman"/>
          <w:sz w:val="24"/>
          <w:szCs w:val="24"/>
          <w:lang w:val="uk-UA"/>
        </w:rPr>
        <w:t>налоксону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налтрексону</w:t>
      </w:r>
      <w:proofErr w:type="spellEnd"/>
      <w:r w:rsidRPr="00645A67">
        <w:rPr>
          <w:rFonts w:ascii="Times New Roman" w:hAnsi="Times New Roman" w:cs="Times New Roman"/>
          <w:sz w:val="24"/>
          <w:szCs w:val="24"/>
          <w:lang w:val="uk-UA"/>
        </w:rPr>
        <w:t xml:space="preserve">. Лікарська залежність, що виникає до наркотичних анальгетиків, клінічні прояви, поняття про </w:t>
      </w:r>
      <w:proofErr w:type="spellStart"/>
      <w:r w:rsidRPr="00645A67">
        <w:rPr>
          <w:rFonts w:ascii="Times New Roman" w:hAnsi="Times New Roman" w:cs="Times New Roman"/>
          <w:sz w:val="24"/>
          <w:szCs w:val="24"/>
          <w:lang w:val="uk-UA"/>
        </w:rPr>
        <w:t>абстинентний</w:t>
      </w:r>
      <w:proofErr w:type="spellEnd"/>
      <w:r w:rsidRPr="00645A67">
        <w:rPr>
          <w:rFonts w:ascii="Times New Roman" w:hAnsi="Times New Roman" w:cs="Times New Roman"/>
          <w:sz w:val="24"/>
          <w:szCs w:val="24"/>
          <w:lang w:val="uk-UA"/>
        </w:rPr>
        <w:t xml:space="preserve"> синдром, методи лікування. Наркоманія як соціально-біологічна проблема. </w:t>
      </w:r>
    </w:p>
    <w:p w14:paraId="2B1616B8"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21.</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Нейролептики. Транквілізатори. </w:t>
      </w:r>
      <w:proofErr w:type="spellStart"/>
      <w:r w:rsidRPr="00645A67">
        <w:rPr>
          <w:rFonts w:ascii="Times New Roman" w:hAnsi="Times New Roman" w:cs="Times New Roman"/>
          <w:b/>
          <w:bCs/>
          <w:sz w:val="24"/>
          <w:szCs w:val="24"/>
          <w:lang w:val="uk-UA"/>
        </w:rPr>
        <w:t>Психоседативні</w:t>
      </w:r>
      <w:proofErr w:type="spellEnd"/>
      <w:r w:rsidRPr="00645A67">
        <w:rPr>
          <w:rFonts w:ascii="Times New Roman" w:hAnsi="Times New Roman" w:cs="Times New Roman"/>
          <w:b/>
          <w:bCs/>
          <w:sz w:val="24"/>
          <w:szCs w:val="24"/>
          <w:lang w:val="uk-UA"/>
        </w:rPr>
        <w:t xml:space="preserve"> засоби.</w:t>
      </w:r>
    </w:p>
    <w:p w14:paraId="09724A05"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Загальна характеристика нейролептиків, класифікація за хімічною будовою. Загальна характеристика. Механізм </w:t>
      </w:r>
      <w:proofErr w:type="spellStart"/>
      <w:r w:rsidRPr="00645A67">
        <w:rPr>
          <w:rFonts w:ascii="Times New Roman" w:hAnsi="Times New Roman" w:cs="Times New Roman"/>
          <w:sz w:val="24"/>
          <w:szCs w:val="24"/>
          <w:lang w:val="uk-UA"/>
        </w:rPr>
        <w:t>антипсихотичної</w:t>
      </w:r>
      <w:proofErr w:type="spellEnd"/>
      <w:r w:rsidRPr="00645A67">
        <w:rPr>
          <w:rFonts w:ascii="Times New Roman" w:hAnsi="Times New Roman" w:cs="Times New Roman"/>
          <w:sz w:val="24"/>
          <w:szCs w:val="24"/>
          <w:lang w:val="uk-UA"/>
        </w:rPr>
        <w:t xml:space="preserve"> дії нейролептиків. Фармакологічні ефекти аміназину. </w:t>
      </w:r>
      <w:proofErr w:type="spellStart"/>
      <w:r w:rsidRPr="00645A67">
        <w:rPr>
          <w:rFonts w:ascii="Times New Roman" w:hAnsi="Times New Roman" w:cs="Times New Roman"/>
          <w:sz w:val="24"/>
          <w:szCs w:val="24"/>
          <w:lang w:val="uk-UA"/>
        </w:rPr>
        <w:t>Трифтазин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дроперидол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галоперидол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клозапін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хлорпротиксен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сульпірид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фторфеназин</w:t>
      </w:r>
      <w:proofErr w:type="spellEnd"/>
      <w:r w:rsidRPr="00645A67">
        <w:rPr>
          <w:rFonts w:ascii="Times New Roman" w:hAnsi="Times New Roman" w:cs="Times New Roman"/>
          <w:sz w:val="24"/>
          <w:szCs w:val="24"/>
          <w:lang w:val="uk-UA"/>
        </w:rPr>
        <w:t xml:space="preserve">. Порівняльна характеристика, показання до застосування. Побічні ефекти нейролептиків. Комбіноване застосування з препаратами інших фармакологічних груп. Поняття про </w:t>
      </w:r>
      <w:proofErr w:type="spellStart"/>
      <w:r w:rsidRPr="00645A67">
        <w:rPr>
          <w:rFonts w:ascii="Times New Roman" w:hAnsi="Times New Roman" w:cs="Times New Roman"/>
          <w:sz w:val="24"/>
          <w:szCs w:val="24"/>
          <w:lang w:val="uk-UA"/>
        </w:rPr>
        <w:t>нейролептанальгезію</w:t>
      </w:r>
      <w:proofErr w:type="spellEnd"/>
      <w:r w:rsidRPr="00645A67">
        <w:rPr>
          <w:rFonts w:ascii="Times New Roman" w:hAnsi="Times New Roman" w:cs="Times New Roman"/>
          <w:sz w:val="24"/>
          <w:szCs w:val="24"/>
          <w:lang w:val="uk-UA"/>
        </w:rPr>
        <w:t xml:space="preserve">. Транквілізатори. Класифікація транквілізаторів. Механізм </w:t>
      </w:r>
      <w:proofErr w:type="spellStart"/>
      <w:r w:rsidRPr="00645A67">
        <w:rPr>
          <w:rFonts w:ascii="Times New Roman" w:hAnsi="Times New Roman" w:cs="Times New Roman"/>
          <w:sz w:val="24"/>
          <w:szCs w:val="24"/>
          <w:lang w:val="uk-UA"/>
        </w:rPr>
        <w:t>транквілізуючої</w:t>
      </w:r>
      <w:proofErr w:type="spellEnd"/>
      <w:r w:rsidRPr="00645A67">
        <w:rPr>
          <w:rFonts w:ascii="Times New Roman" w:hAnsi="Times New Roman" w:cs="Times New Roman"/>
          <w:sz w:val="24"/>
          <w:szCs w:val="24"/>
          <w:lang w:val="uk-UA"/>
        </w:rPr>
        <w:t xml:space="preserve"> дії, поняття про </w:t>
      </w:r>
      <w:proofErr w:type="spellStart"/>
      <w:r w:rsidRPr="00645A67">
        <w:rPr>
          <w:rFonts w:ascii="Times New Roman" w:hAnsi="Times New Roman" w:cs="Times New Roman"/>
          <w:sz w:val="24"/>
          <w:szCs w:val="24"/>
          <w:lang w:val="uk-UA"/>
        </w:rPr>
        <w:t>бензодіазепінові</w:t>
      </w:r>
      <w:proofErr w:type="spellEnd"/>
      <w:r w:rsidRPr="00645A67">
        <w:rPr>
          <w:rFonts w:ascii="Times New Roman" w:hAnsi="Times New Roman" w:cs="Times New Roman"/>
          <w:sz w:val="24"/>
          <w:szCs w:val="24"/>
          <w:lang w:val="uk-UA"/>
        </w:rPr>
        <w:t xml:space="preserve"> рецептори. Фармакологія </w:t>
      </w:r>
      <w:proofErr w:type="spellStart"/>
      <w:r w:rsidRPr="00645A67">
        <w:rPr>
          <w:rFonts w:ascii="Times New Roman" w:hAnsi="Times New Roman" w:cs="Times New Roman"/>
          <w:sz w:val="24"/>
          <w:szCs w:val="24"/>
          <w:lang w:val="uk-UA"/>
        </w:rPr>
        <w:t>хлозепіду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діазепаму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сибазону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феназепаму</w:t>
      </w:r>
      <w:proofErr w:type="spellEnd"/>
      <w:r w:rsidRPr="00645A67">
        <w:rPr>
          <w:rFonts w:ascii="Times New Roman" w:hAnsi="Times New Roman" w:cs="Times New Roman"/>
          <w:sz w:val="24"/>
          <w:szCs w:val="24"/>
          <w:lang w:val="uk-UA"/>
        </w:rPr>
        <w:t>. Порівняльна характеристика. Денні транквілізатори (</w:t>
      </w:r>
      <w:proofErr w:type="spellStart"/>
      <w:r w:rsidRPr="00645A67">
        <w:rPr>
          <w:rFonts w:ascii="Times New Roman" w:hAnsi="Times New Roman" w:cs="Times New Roman"/>
          <w:sz w:val="24"/>
          <w:szCs w:val="24"/>
          <w:lang w:val="uk-UA"/>
        </w:rPr>
        <w:t>гідазепам</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медазепам</w:t>
      </w:r>
      <w:proofErr w:type="spellEnd"/>
      <w:r w:rsidRPr="00645A67">
        <w:rPr>
          <w:rFonts w:ascii="Times New Roman" w:hAnsi="Times New Roman" w:cs="Times New Roman"/>
          <w:sz w:val="24"/>
          <w:szCs w:val="24"/>
          <w:lang w:val="uk-UA"/>
        </w:rPr>
        <w:t xml:space="preserve">). Поняття про атипові транквілізатори. Показання та протипоказання до застосування транквілізаторів, їх побічні ефекти. Лікарська залежність. Комбіноване застосування з препаратами інших фармакологічних груп. Поняття про </w:t>
      </w:r>
      <w:proofErr w:type="spellStart"/>
      <w:r w:rsidRPr="00645A67">
        <w:rPr>
          <w:rFonts w:ascii="Times New Roman" w:hAnsi="Times New Roman" w:cs="Times New Roman"/>
          <w:sz w:val="24"/>
          <w:szCs w:val="24"/>
          <w:lang w:val="uk-UA"/>
        </w:rPr>
        <w:t>атаралгезію</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Психоседативні</w:t>
      </w:r>
      <w:proofErr w:type="spellEnd"/>
      <w:r w:rsidRPr="00645A67">
        <w:rPr>
          <w:rFonts w:ascii="Times New Roman" w:hAnsi="Times New Roman" w:cs="Times New Roman"/>
          <w:sz w:val="24"/>
          <w:szCs w:val="24"/>
          <w:lang w:val="uk-UA"/>
        </w:rPr>
        <w:t xml:space="preserve"> лікарські засоби. Класифікація. Фармакологія бромідів. Показання до застосування. Побічні ефекти. </w:t>
      </w:r>
      <w:proofErr w:type="spellStart"/>
      <w:r w:rsidRPr="00645A67">
        <w:rPr>
          <w:rFonts w:ascii="Times New Roman" w:hAnsi="Times New Roman" w:cs="Times New Roman"/>
          <w:sz w:val="24"/>
          <w:szCs w:val="24"/>
          <w:lang w:val="uk-UA"/>
        </w:rPr>
        <w:t>Бромізм</w:t>
      </w:r>
      <w:proofErr w:type="spellEnd"/>
      <w:r w:rsidRPr="00645A67">
        <w:rPr>
          <w:rFonts w:ascii="Times New Roman" w:hAnsi="Times New Roman" w:cs="Times New Roman"/>
          <w:sz w:val="24"/>
          <w:szCs w:val="24"/>
          <w:lang w:val="uk-UA"/>
        </w:rPr>
        <w:t xml:space="preserve"> – клінічні ознаки, лікування та запобігання. </w:t>
      </w:r>
      <w:proofErr w:type="spellStart"/>
      <w:r w:rsidRPr="00645A67">
        <w:rPr>
          <w:rFonts w:ascii="Times New Roman" w:hAnsi="Times New Roman" w:cs="Times New Roman"/>
          <w:sz w:val="24"/>
          <w:szCs w:val="24"/>
          <w:lang w:val="uk-UA"/>
        </w:rPr>
        <w:lastRenderedPageBreak/>
        <w:t>Психоседативні</w:t>
      </w:r>
      <w:proofErr w:type="spellEnd"/>
      <w:r w:rsidRPr="00645A67">
        <w:rPr>
          <w:rFonts w:ascii="Times New Roman" w:hAnsi="Times New Roman" w:cs="Times New Roman"/>
          <w:sz w:val="24"/>
          <w:szCs w:val="24"/>
          <w:lang w:val="uk-UA"/>
        </w:rPr>
        <w:t xml:space="preserve"> лікарські засоби рослинного походження (настойка валеріани, настойка кропиви собачої, </w:t>
      </w:r>
      <w:proofErr w:type="spellStart"/>
      <w:r w:rsidRPr="00645A67">
        <w:rPr>
          <w:rFonts w:ascii="Times New Roman" w:hAnsi="Times New Roman" w:cs="Times New Roman"/>
          <w:sz w:val="24"/>
          <w:szCs w:val="24"/>
          <w:lang w:val="uk-UA"/>
        </w:rPr>
        <w:t>корвалдин</w:t>
      </w:r>
      <w:proofErr w:type="spellEnd"/>
      <w:r w:rsidRPr="00645A67">
        <w:rPr>
          <w:rFonts w:ascii="Times New Roman" w:hAnsi="Times New Roman" w:cs="Times New Roman"/>
          <w:sz w:val="24"/>
          <w:szCs w:val="24"/>
          <w:lang w:val="uk-UA"/>
        </w:rPr>
        <w:t xml:space="preserve">). </w:t>
      </w:r>
    </w:p>
    <w:p w14:paraId="008E45A3"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6D122AF2"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 xml:space="preserve">Тема 22. Антидепресанти. </w:t>
      </w:r>
      <w:proofErr w:type="spellStart"/>
      <w:r w:rsidRPr="00645A67">
        <w:rPr>
          <w:rFonts w:ascii="Times New Roman" w:hAnsi="Times New Roman" w:cs="Times New Roman"/>
          <w:b/>
          <w:bCs/>
          <w:sz w:val="24"/>
          <w:szCs w:val="24"/>
          <w:lang w:val="uk-UA"/>
        </w:rPr>
        <w:t>Нормотиміки</w:t>
      </w:r>
      <w:proofErr w:type="spellEnd"/>
      <w:r w:rsidRPr="00645A67">
        <w:rPr>
          <w:rFonts w:ascii="Times New Roman" w:hAnsi="Times New Roman" w:cs="Times New Roman"/>
          <w:b/>
          <w:bCs/>
          <w:sz w:val="24"/>
          <w:szCs w:val="24"/>
          <w:lang w:val="uk-UA"/>
        </w:rPr>
        <w:t xml:space="preserve">. Психостимулятори. </w:t>
      </w:r>
      <w:proofErr w:type="spellStart"/>
      <w:r w:rsidRPr="00645A67">
        <w:rPr>
          <w:rFonts w:ascii="Times New Roman" w:hAnsi="Times New Roman" w:cs="Times New Roman"/>
          <w:b/>
          <w:bCs/>
          <w:sz w:val="24"/>
          <w:szCs w:val="24"/>
          <w:lang w:val="uk-UA"/>
        </w:rPr>
        <w:t>Актопротектори</w:t>
      </w:r>
      <w:proofErr w:type="spellEnd"/>
      <w:r w:rsidRPr="00645A67">
        <w:rPr>
          <w:rFonts w:ascii="Times New Roman" w:hAnsi="Times New Roman" w:cs="Times New Roman"/>
          <w:b/>
          <w:bCs/>
          <w:sz w:val="24"/>
          <w:szCs w:val="24"/>
          <w:lang w:val="uk-UA"/>
        </w:rPr>
        <w:t>.</w:t>
      </w:r>
    </w:p>
    <w:p w14:paraId="6D06709C"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r w:rsidRPr="00645A67">
        <w:rPr>
          <w:rFonts w:ascii="Times New Roman" w:hAnsi="Times New Roman" w:cs="Times New Roman"/>
          <w:sz w:val="24"/>
          <w:szCs w:val="24"/>
          <w:lang w:val="uk-UA"/>
        </w:rPr>
        <w:t xml:space="preserve">Лікарські засоби, що стимулюють функцію центральної нервової системи. Класифікація психотропних засобів збуджувальної дії. Фармакологія антидепресантів. Класифікація антидепресантів за механізмом дії та хімічною будовою. </w:t>
      </w:r>
      <w:proofErr w:type="spellStart"/>
      <w:r w:rsidRPr="00645A67">
        <w:rPr>
          <w:rFonts w:ascii="Times New Roman" w:hAnsi="Times New Roman" w:cs="Times New Roman"/>
          <w:sz w:val="24"/>
          <w:szCs w:val="24"/>
          <w:lang w:val="uk-UA"/>
        </w:rPr>
        <w:t>Імізин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амітриптилін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мапротелін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піразедол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флуоксетин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флуоксамін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сертралін</w:t>
      </w:r>
      <w:proofErr w:type="spellEnd"/>
      <w:r w:rsidRPr="00645A67">
        <w:rPr>
          <w:rFonts w:ascii="Times New Roman" w:hAnsi="Times New Roman" w:cs="Times New Roman"/>
          <w:sz w:val="24"/>
          <w:szCs w:val="24"/>
          <w:lang w:val="uk-UA"/>
        </w:rPr>
        <w:t xml:space="preserve">. Порівняльна характеристика. Побічні ефекти антидепресантів. Поняття про </w:t>
      </w:r>
      <w:proofErr w:type="spellStart"/>
      <w:r w:rsidRPr="00645A67">
        <w:rPr>
          <w:rFonts w:ascii="Times New Roman" w:hAnsi="Times New Roman" w:cs="Times New Roman"/>
          <w:sz w:val="24"/>
          <w:szCs w:val="24"/>
          <w:lang w:val="uk-UA"/>
        </w:rPr>
        <w:t>нормотиміки</w:t>
      </w:r>
      <w:proofErr w:type="spellEnd"/>
      <w:r w:rsidRPr="00645A67">
        <w:rPr>
          <w:rFonts w:ascii="Times New Roman" w:hAnsi="Times New Roman" w:cs="Times New Roman"/>
          <w:sz w:val="24"/>
          <w:szCs w:val="24"/>
          <w:lang w:val="uk-UA"/>
        </w:rPr>
        <w:t xml:space="preserve">. Літію карбонат.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застосування. Побічні ефекти. Гостре отруєння солями літію. Допомога. Психостимулятори. Загальна характеристика групи. Кофеїн-</w:t>
      </w:r>
      <w:proofErr w:type="spellStart"/>
      <w:r w:rsidRPr="00645A67">
        <w:rPr>
          <w:rFonts w:ascii="Times New Roman" w:hAnsi="Times New Roman" w:cs="Times New Roman"/>
          <w:sz w:val="24"/>
          <w:szCs w:val="24"/>
          <w:lang w:val="uk-UA"/>
        </w:rPr>
        <w:t>бензоат</w:t>
      </w:r>
      <w:proofErr w:type="spellEnd"/>
      <w:r w:rsidRPr="00645A67">
        <w:rPr>
          <w:rFonts w:ascii="Times New Roman" w:hAnsi="Times New Roman" w:cs="Times New Roman"/>
          <w:sz w:val="24"/>
          <w:szCs w:val="24"/>
          <w:lang w:val="uk-UA"/>
        </w:rPr>
        <w:t xml:space="preserve"> натрію.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показання до застосування, побічні ефекти. Основні фармакологічні ефекти </w:t>
      </w:r>
      <w:proofErr w:type="spellStart"/>
      <w:r w:rsidRPr="00645A67">
        <w:rPr>
          <w:rFonts w:ascii="Times New Roman" w:hAnsi="Times New Roman" w:cs="Times New Roman"/>
          <w:sz w:val="24"/>
          <w:szCs w:val="24"/>
          <w:lang w:val="uk-UA"/>
        </w:rPr>
        <w:t>сиднокарбу</w:t>
      </w:r>
      <w:proofErr w:type="spellEnd"/>
      <w:r w:rsidRPr="00645A67">
        <w:rPr>
          <w:rFonts w:ascii="Times New Roman" w:hAnsi="Times New Roman" w:cs="Times New Roman"/>
          <w:sz w:val="24"/>
          <w:szCs w:val="24"/>
          <w:lang w:val="uk-UA"/>
        </w:rPr>
        <w:t xml:space="preserve">. Поняття про </w:t>
      </w:r>
      <w:proofErr w:type="spellStart"/>
      <w:r w:rsidRPr="00645A67">
        <w:rPr>
          <w:rFonts w:ascii="Times New Roman" w:hAnsi="Times New Roman" w:cs="Times New Roman"/>
          <w:sz w:val="24"/>
          <w:szCs w:val="24"/>
          <w:lang w:val="uk-UA"/>
        </w:rPr>
        <w:t>актопротектори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Беметил</w:t>
      </w:r>
      <w:proofErr w:type="spellEnd"/>
      <w:r w:rsidRPr="00645A67">
        <w:rPr>
          <w:rFonts w:ascii="Times New Roman" w:hAnsi="Times New Roman" w:cs="Times New Roman"/>
          <w:sz w:val="24"/>
          <w:szCs w:val="24"/>
          <w:lang w:val="uk-UA"/>
        </w:rPr>
        <w:t xml:space="preserve">. </w:t>
      </w:r>
    </w:p>
    <w:p w14:paraId="2B1B0F3A"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4823F5F7"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23.</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b/>
          <w:bCs/>
          <w:sz w:val="24"/>
          <w:szCs w:val="24"/>
          <w:lang w:val="uk-UA"/>
        </w:rPr>
        <w:t>Ноотропи</w:t>
      </w:r>
      <w:proofErr w:type="spellEnd"/>
      <w:r w:rsidRPr="00645A67">
        <w:rPr>
          <w:rFonts w:ascii="Times New Roman" w:hAnsi="Times New Roman" w:cs="Times New Roman"/>
          <w:b/>
          <w:bCs/>
          <w:sz w:val="24"/>
          <w:szCs w:val="24"/>
          <w:lang w:val="uk-UA"/>
        </w:rPr>
        <w:t>. Адаптогени. Аналептики. Речовини, що викликають зловживання.</w:t>
      </w:r>
    </w:p>
    <w:p w14:paraId="269FF307"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Ноотропні</w:t>
      </w:r>
      <w:proofErr w:type="spellEnd"/>
      <w:r w:rsidRPr="00645A67">
        <w:rPr>
          <w:rFonts w:ascii="Times New Roman" w:hAnsi="Times New Roman" w:cs="Times New Roman"/>
          <w:sz w:val="24"/>
          <w:szCs w:val="24"/>
          <w:lang w:val="uk-UA"/>
        </w:rPr>
        <w:t xml:space="preserve"> лікарські засоби. Класифікація </w:t>
      </w:r>
      <w:proofErr w:type="spellStart"/>
      <w:r w:rsidRPr="00645A67">
        <w:rPr>
          <w:rFonts w:ascii="Times New Roman" w:hAnsi="Times New Roman" w:cs="Times New Roman"/>
          <w:sz w:val="24"/>
          <w:szCs w:val="24"/>
          <w:lang w:val="uk-UA"/>
        </w:rPr>
        <w:t>ноотропних</w:t>
      </w:r>
      <w:proofErr w:type="spellEnd"/>
      <w:r w:rsidRPr="00645A67">
        <w:rPr>
          <w:rFonts w:ascii="Times New Roman" w:hAnsi="Times New Roman" w:cs="Times New Roman"/>
          <w:sz w:val="24"/>
          <w:szCs w:val="24"/>
          <w:lang w:val="uk-UA"/>
        </w:rPr>
        <w:t xml:space="preserve"> засобів. Можливі механізми дії. Показання до застосування. Фармакологія </w:t>
      </w:r>
      <w:proofErr w:type="spellStart"/>
      <w:r w:rsidRPr="00645A67">
        <w:rPr>
          <w:rFonts w:ascii="Times New Roman" w:hAnsi="Times New Roman" w:cs="Times New Roman"/>
          <w:sz w:val="24"/>
          <w:szCs w:val="24"/>
          <w:lang w:val="uk-UA"/>
        </w:rPr>
        <w:t>пірацетаму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аміналону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вінпоцетину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серміону</w:t>
      </w:r>
      <w:proofErr w:type="spellEnd"/>
      <w:r w:rsidRPr="00645A67">
        <w:rPr>
          <w:rFonts w:ascii="Times New Roman" w:hAnsi="Times New Roman" w:cs="Times New Roman"/>
          <w:sz w:val="24"/>
          <w:szCs w:val="24"/>
          <w:lang w:val="uk-UA"/>
        </w:rPr>
        <w:t xml:space="preserve">, натрію </w:t>
      </w:r>
      <w:proofErr w:type="spellStart"/>
      <w:r w:rsidRPr="00645A67">
        <w:rPr>
          <w:rFonts w:ascii="Times New Roman" w:hAnsi="Times New Roman" w:cs="Times New Roman"/>
          <w:sz w:val="24"/>
          <w:szCs w:val="24"/>
          <w:lang w:val="uk-UA"/>
        </w:rPr>
        <w:t>оксибутирату</w:t>
      </w:r>
      <w:proofErr w:type="spellEnd"/>
      <w:r w:rsidRPr="00645A67">
        <w:rPr>
          <w:rFonts w:ascii="Times New Roman" w:hAnsi="Times New Roman" w:cs="Times New Roman"/>
          <w:sz w:val="24"/>
          <w:szCs w:val="24"/>
          <w:lang w:val="uk-UA"/>
        </w:rPr>
        <w:t xml:space="preserve">. Адаптогени. Показання до застосування. Настойка женьшеню, настойка лимоннику, екстракт </w:t>
      </w:r>
      <w:proofErr w:type="spellStart"/>
      <w:r w:rsidRPr="00645A67">
        <w:rPr>
          <w:rFonts w:ascii="Times New Roman" w:hAnsi="Times New Roman" w:cs="Times New Roman"/>
          <w:sz w:val="24"/>
          <w:szCs w:val="24"/>
          <w:lang w:val="uk-UA"/>
        </w:rPr>
        <w:t>елеутерококу</w:t>
      </w:r>
      <w:proofErr w:type="spellEnd"/>
      <w:r w:rsidRPr="00645A67">
        <w:rPr>
          <w:rFonts w:ascii="Times New Roman" w:hAnsi="Times New Roman" w:cs="Times New Roman"/>
          <w:sz w:val="24"/>
          <w:szCs w:val="24"/>
          <w:lang w:val="uk-UA"/>
        </w:rPr>
        <w:t xml:space="preserve"> рідкий, пантокрин. Основні властивості препаратів, порівняльна характеристика.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аналептиків: кофеїн-</w:t>
      </w:r>
      <w:proofErr w:type="spellStart"/>
      <w:r w:rsidRPr="00645A67">
        <w:rPr>
          <w:rFonts w:ascii="Times New Roman" w:hAnsi="Times New Roman" w:cs="Times New Roman"/>
          <w:sz w:val="24"/>
          <w:szCs w:val="24"/>
          <w:lang w:val="uk-UA"/>
        </w:rPr>
        <w:t>бензоату</w:t>
      </w:r>
      <w:proofErr w:type="spellEnd"/>
      <w:r w:rsidRPr="00645A67">
        <w:rPr>
          <w:rFonts w:ascii="Times New Roman" w:hAnsi="Times New Roman" w:cs="Times New Roman"/>
          <w:sz w:val="24"/>
          <w:szCs w:val="24"/>
          <w:lang w:val="uk-UA"/>
        </w:rPr>
        <w:t xml:space="preserve"> натрію, </w:t>
      </w:r>
      <w:proofErr w:type="spellStart"/>
      <w:r w:rsidRPr="00645A67">
        <w:rPr>
          <w:rFonts w:ascii="Times New Roman" w:hAnsi="Times New Roman" w:cs="Times New Roman"/>
          <w:sz w:val="24"/>
          <w:szCs w:val="24"/>
          <w:lang w:val="uk-UA"/>
        </w:rPr>
        <w:t>бемегріду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етимізолу</w:t>
      </w:r>
      <w:proofErr w:type="spellEnd"/>
      <w:r w:rsidRPr="00645A67">
        <w:rPr>
          <w:rFonts w:ascii="Times New Roman" w:hAnsi="Times New Roman" w:cs="Times New Roman"/>
          <w:sz w:val="24"/>
          <w:szCs w:val="24"/>
          <w:lang w:val="uk-UA"/>
        </w:rPr>
        <w:t xml:space="preserve">. Показання до застосування. </w:t>
      </w:r>
    </w:p>
    <w:p w14:paraId="613B1567"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32B103A9"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Лікарські засоби, що призводять до виникнення залежності, </w:t>
      </w:r>
      <w:proofErr w:type="spellStart"/>
      <w:r w:rsidRPr="00645A67">
        <w:rPr>
          <w:rFonts w:ascii="Times New Roman" w:hAnsi="Times New Roman" w:cs="Times New Roman"/>
          <w:sz w:val="24"/>
          <w:szCs w:val="24"/>
          <w:lang w:val="uk-UA"/>
        </w:rPr>
        <w:t>нарко</w:t>
      </w:r>
      <w:proofErr w:type="spellEnd"/>
      <w:r w:rsidRPr="00645A67">
        <w:rPr>
          <w:rFonts w:ascii="Times New Roman" w:hAnsi="Times New Roman" w:cs="Times New Roman"/>
          <w:sz w:val="24"/>
          <w:szCs w:val="24"/>
          <w:lang w:val="uk-UA"/>
        </w:rPr>
        <w:t xml:space="preserve">- та токсикоманії. Загальна характеристика основних речовин (галюциногени, </w:t>
      </w:r>
      <w:proofErr w:type="spellStart"/>
      <w:r w:rsidRPr="00645A67">
        <w:rPr>
          <w:rFonts w:ascii="Times New Roman" w:hAnsi="Times New Roman" w:cs="Times New Roman"/>
          <w:sz w:val="24"/>
          <w:szCs w:val="24"/>
          <w:lang w:val="uk-UA"/>
        </w:rPr>
        <w:t>опіоїди</w:t>
      </w:r>
      <w:proofErr w:type="spellEnd"/>
      <w:r w:rsidRPr="00645A67">
        <w:rPr>
          <w:rFonts w:ascii="Times New Roman" w:hAnsi="Times New Roman" w:cs="Times New Roman"/>
          <w:sz w:val="24"/>
          <w:szCs w:val="24"/>
          <w:lang w:val="uk-UA"/>
        </w:rPr>
        <w:t xml:space="preserve">, амфетаміни, кокаїн, </w:t>
      </w:r>
      <w:proofErr w:type="spellStart"/>
      <w:r w:rsidRPr="00645A67">
        <w:rPr>
          <w:rFonts w:ascii="Times New Roman" w:hAnsi="Times New Roman" w:cs="Times New Roman"/>
          <w:sz w:val="24"/>
          <w:szCs w:val="24"/>
          <w:lang w:val="uk-UA"/>
        </w:rPr>
        <w:t>канабіс</w:t>
      </w:r>
      <w:proofErr w:type="spellEnd"/>
      <w:r w:rsidRPr="00645A67">
        <w:rPr>
          <w:rFonts w:ascii="Times New Roman" w:hAnsi="Times New Roman" w:cs="Times New Roman"/>
          <w:sz w:val="24"/>
          <w:szCs w:val="24"/>
          <w:lang w:val="uk-UA"/>
        </w:rPr>
        <w:t>, антидепресанти, барбітурати, транквілізатори, алкоголь, нікотин та ін.). Соціальне значення. Формування залежності. Заходи боротьби.</w:t>
      </w:r>
    </w:p>
    <w:p w14:paraId="4BE62BCE"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24.</w:t>
      </w:r>
      <w:r w:rsidRPr="00645A67">
        <w:rPr>
          <w:rFonts w:ascii="Times New Roman" w:hAnsi="Times New Roman" w:cs="Times New Roman"/>
          <w:sz w:val="24"/>
          <w:szCs w:val="24"/>
          <w:lang w:val="uk-UA"/>
        </w:rPr>
        <w:t xml:space="preserve"> </w:t>
      </w:r>
      <w:r w:rsidRPr="00645A67">
        <w:rPr>
          <w:rFonts w:ascii="Times New Roman" w:hAnsi="Times New Roman" w:cs="Times New Roman"/>
          <w:b/>
          <w:sz w:val="24"/>
          <w:szCs w:val="24"/>
          <w:lang w:val="uk-UA"/>
        </w:rPr>
        <w:t>Практичні навички по розділу: «Лікарські засоби, що впливають на функції центральної нервової системи».</w:t>
      </w:r>
    </w:p>
    <w:p w14:paraId="25094B0A" w14:textId="77777777" w:rsidR="00E330D4" w:rsidRPr="00645A67" w:rsidRDefault="00E330D4" w:rsidP="00D4121B">
      <w:pPr>
        <w:pStyle w:val="8"/>
        <w:spacing w:before="0" w:line="240" w:lineRule="auto"/>
        <w:rPr>
          <w:rFonts w:ascii="Times New Roman" w:hAnsi="Times New Roman"/>
          <w:b/>
          <w:color w:val="auto"/>
          <w:sz w:val="24"/>
          <w:szCs w:val="24"/>
          <w:lang w:val="uk-UA"/>
        </w:rPr>
      </w:pPr>
    </w:p>
    <w:p w14:paraId="582B6DA1" w14:textId="0205E731" w:rsidR="00D4121B" w:rsidRPr="00645A67" w:rsidRDefault="00065646" w:rsidP="00D4121B">
      <w:pPr>
        <w:pStyle w:val="8"/>
        <w:spacing w:before="0" w:line="240" w:lineRule="auto"/>
        <w:rPr>
          <w:rFonts w:ascii="Times New Roman" w:hAnsi="Times New Roman"/>
          <w:b/>
          <w:color w:val="auto"/>
          <w:sz w:val="24"/>
          <w:szCs w:val="24"/>
          <w:lang w:val="uk-UA"/>
        </w:rPr>
      </w:pPr>
      <w:r w:rsidRPr="00645A67">
        <w:rPr>
          <w:rFonts w:ascii="Times New Roman" w:hAnsi="Times New Roman"/>
          <w:b/>
          <w:color w:val="auto"/>
          <w:sz w:val="24"/>
          <w:szCs w:val="24"/>
          <w:lang w:val="uk-UA"/>
        </w:rPr>
        <w:t xml:space="preserve">Розділ 4. </w:t>
      </w:r>
      <w:r w:rsidR="00D4121B" w:rsidRPr="00645A67">
        <w:rPr>
          <w:rFonts w:ascii="Times New Roman" w:hAnsi="Times New Roman"/>
          <w:b/>
          <w:color w:val="auto"/>
          <w:sz w:val="24"/>
          <w:szCs w:val="24"/>
          <w:lang w:val="uk-UA"/>
        </w:rPr>
        <w:t>Лікарські засоби, що впливають на функції серцево-судинної системи</w:t>
      </w:r>
    </w:p>
    <w:p w14:paraId="151993A1" w14:textId="77777777" w:rsidR="00D4121B" w:rsidRPr="00645A67" w:rsidRDefault="00D4121B" w:rsidP="00D4121B">
      <w:pPr>
        <w:spacing w:after="0" w:line="240" w:lineRule="auto"/>
        <w:ind w:firstLine="720"/>
        <w:rPr>
          <w:rFonts w:ascii="Times New Roman" w:hAnsi="Times New Roman" w:cs="Times New Roman"/>
          <w:sz w:val="24"/>
          <w:szCs w:val="24"/>
          <w:lang w:val="uk-UA"/>
        </w:rPr>
      </w:pPr>
    </w:p>
    <w:p w14:paraId="11414EAC"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25</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b/>
          <w:bCs/>
          <w:sz w:val="24"/>
          <w:szCs w:val="24"/>
          <w:lang w:val="uk-UA"/>
        </w:rPr>
        <w:t>Кардіотонічні</w:t>
      </w:r>
      <w:proofErr w:type="spellEnd"/>
      <w:r w:rsidRPr="00645A67">
        <w:rPr>
          <w:rFonts w:ascii="Times New Roman" w:hAnsi="Times New Roman" w:cs="Times New Roman"/>
          <w:b/>
          <w:bCs/>
          <w:sz w:val="24"/>
          <w:szCs w:val="24"/>
          <w:lang w:val="uk-UA"/>
        </w:rPr>
        <w:t xml:space="preserve"> засоби. Серцеві глікозиди. Неглікозидні </w:t>
      </w:r>
      <w:proofErr w:type="spellStart"/>
      <w:r w:rsidRPr="00645A67">
        <w:rPr>
          <w:rFonts w:ascii="Times New Roman" w:hAnsi="Times New Roman" w:cs="Times New Roman"/>
          <w:b/>
          <w:bCs/>
          <w:sz w:val="24"/>
          <w:szCs w:val="24"/>
          <w:lang w:val="uk-UA"/>
        </w:rPr>
        <w:t>кардіотоники</w:t>
      </w:r>
      <w:proofErr w:type="spellEnd"/>
      <w:r w:rsidRPr="00645A67">
        <w:rPr>
          <w:rFonts w:ascii="Times New Roman" w:hAnsi="Times New Roman" w:cs="Times New Roman"/>
          <w:b/>
          <w:bCs/>
          <w:sz w:val="24"/>
          <w:szCs w:val="24"/>
          <w:lang w:val="uk-UA"/>
        </w:rPr>
        <w:t>. Кардіостимулятори.</w:t>
      </w:r>
    </w:p>
    <w:p w14:paraId="1173E565"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Кардіотонічні</w:t>
      </w:r>
      <w:proofErr w:type="spellEnd"/>
      <w:r w:rsidRPr="00645A67">
        <w:rPr>
          <w:rFonts w:ascii="Times New Roman" w:hAnsi="Times New Roman" w:cs="Times New Roman"/>
          <w:sz w:val="24"/>
          <w:szCs w:val="24"/>
          <w:lang w:val="uk-UA"/>
        </w:rPr>
        <w:t xml:space="preserve"> лікарські засоби. Класифікація.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серцевих глікозидів. Порівняльна характеристика строфантину, </w:t>
      </w:r>
      <w:proofErr w:type="spellStart"/>
      <w:r w:rsidRPr="00645A67">
        <w:rPr>
          <w:rFonts w:ascii="Times New Roman" w:hAnsi="Times New Roman" w:cs="Times New Roman"/>
          <w:sz w:val="24"/>
          <w:szCs w:val="24"/>
          <w:lang w:val="uk-UA"/>
        </w:rPr>
        <w:t>корглікону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дигоксину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дигітоксину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целаніду</w:t>
      </w:r>
      <w:proofErr w:type="spellEnd"/>
      <w:r w:rsidRPr="00645A67">
        <w:rPr>
          <w:rFonts w:ascii="Times New Roman" w:hAnsi="Times New Roman" w:cs="Times New Roman"/>
          <w:sz w:val="24"/>
          <w:szCs w:val="24"/>
          <w:lang w:val="uk-UA"/>
        </w:rPr>
        <w:t xml:space="preserve">. Показання та протипоказання до застосування. Побічні ефекти серцевих глікозидів. Гостре та хронічне отруєння серцевими глікозидами. Заходи допомоги та профілактика. </w:t>
      </w:r>
    </w:p>
    <w:p w14:paraId="2633FD0E"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Фармакологічна характеристика неглікозидних </w:t>
      </w:r>
      <w:proofErr w:type="spellStart"/>
      <w:r w:rsidRPr="00645A67">
        <w:rPr>
          <w:rFonts w:ascii="Times New Roman" w:hAnsi="Times New Roman" w:cs="Times New Roman"/>
          <w:sz w:val="24"/>
          <w:szCs w:val="24"/>
          <w:lang w:val="uk-UA"/>
        </w:rPr>
        <w:t>кардіотонічних</w:t>
      </w:r>
      <w:proofErr w:type="spellEnd"/>
      <w:r w:rsidRPr="00645A67">
        <w:rPr>
          <w:rFonts w:ascii="Times New Roman" w:hAnsi="Times New Roman" w:cs="Times New Roman"/>
          <w:sz w:val="24"/>
          <w:szCs w:val="24"/>
          <w:lang w:val="uk-UA"/>
        </w:rPr>
        <w:t xml:space="preserve"> засобів. </w:t>
      </w:r>
      <w:proofErr w:type="spellStart"/>
      <w:r w:rsidRPr="00645A67">
        <w:rPr>
          <w:rFonts w:ascii="Times New Roman" w:hAnsi="Times New Roman" w:cs="Times New Roman"/>
          <w:sz w:val="24"/>
          <w:szCs w:val="24"/>
          <w:lang w:val="uk-UA"/>
        </w:rPr>
        <w:t>Добутамін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дофамін</w:t>
      </w:r>
      <w:proofErr w:type="spellEnd"/>
      <w:r w:rsidRPr="00645A67">
        <w:rPr>
          <w:rFonts w:ascii="Times New Roman" w:hAnsi="Times New Roman" w:cs="Times New Roman"/>
          <w:sz w:val="24"/>
          <w:szCs w:val="24"/>
          <w:lang w:val="uk-UA"/>
        </w:rPr>
        <w:t xml:space="preserve">. Показання до застосування. </w:t>
      </w:r>
    </w:p>
    <w:p w14:paraId="337FBFC1"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46EC1565"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26</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b/>
          <w:bCs/>
          <w:sz w:val="24"/>
          <w:szCs w:val="24"/>
          <w:lang w:val="uk-UA"/>
        </w:rPr>
        <w:t>Протиаритмічні</w:t>
      </w:r>
      <w:proofErr w:type="spellEnd"/>
      <w:r w:rsidRPr="00645A67">
        <w:rPr>
          <w:rFonts w:ascii="Times New Roman" w:hAnsi="Times New Roman" w:cs="Times New Roman"/>
          <w:b/>
          <w:bCs/>
          <w:sz w:val="24"/>
          <w:szCs w:val="24"/>
          <w:lang w:val="uk-UA"/>
        </w:rPr>
        <w:t xml:space="preserve"> лікарські засоби.</w:t>
      </w:r>
    </w:p>
    <w:p w14:paraId="69FDAC10"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Протиаритмічні</w:t>
      </w:r>
      <w:proofErr w:type="spellEnd"/>
      <w:r w:rsidRPr="00645A67">
        <w:rPr>
          <w:rFonts w:ascii="Times New Roman" w:hAnsi="Times New Roman" w:cs="Times New Roman"/>
          <w:sz w:val="24"/>
          <w:szCs w:val="24"/>
          <w:lang w:val="uk-UA"/>
        </w:rPr>
        <w:t xml:space="preserve"> лікарські засоби. Загальна фармакологічна характеристика </w:t>
      </w:r>
      <w:proofErr w:type="spellStart"/>
      <w:r w:rsidRPr="00645A67">
        <w:rPr>
          <w:rFonts w:ascii="Times New Roman" w:hAnsi="Times New Roman" w:cs="Times New Roman"/>
          <w:sz w:val="24"/>
          <w:szCs w:val="24"/>
          <w:lang w:val="uk-UA"/>
        </w:rPr>
        <w:t>протиаритмічних</w:t>
      </w:r>
      <w:proofErr w:type="spellEnd"/>
      <w:r w:rsidRPr="00645A67">
        <w:rPr>
          <w:rFonts w:ascii="Times New Roman" w:hAnsi="Times New Roman" w:cs="Times New Roman"/>
          <w:sz w:val="24"/>
          <w:szCs w:val="24"/>
          <w:lang w:val="uk-UA"/>
        </w:rPr>
        <w:t xml:space="preserve"> засобів. Причини виникнення аритмій та шляхи лікування. Класифікація </w:t>
      </w:r>
      <w:r w:rsidRPr="00645A67">
        <w:rPr>
          <w:rFonts w:ascii="Times New Roman" w:hAnsi="Times New Roman" w:cs="Times New Roman"/>
          <w:sz w:val="24"/>
          <w:szCs w:val="24"/>
          <w:lang w:val="uk-UA"/>
        </w:rPr>
        <w:lastRenderedPageBreak/>
        <w:t xml:space="preserve">проти аритмічних засобів. Причини виникнення аритмій та шляхи лікування. Класифікація проти аритмічних засобів за показаннями до застосування та механізмом дії.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протиаритмічних</w:t>
      </w:r>
      <w:proofErr w:type="spellEnd"/>
      <w:r w:rsidRPr="00645A67">
        <w:rPr>
          <w:rFonts w:ascii="Times New Roman" w:hAnsi="Times New Roman" w:cs="Times New Roman"/>
          <w:sz w:val="24"/>
          <w:szCs w:val="24"/>
          <w:lang w:val="uk-UA"/>
        </w:rPr>
        <w:t xml:space="preserve"> засобів з </w:t>
      </w:r>
      <w:proofErr w:type="spellStart"/>
      <w:r w:rsidRPr="00645A67">
        <w:rPr>
          <w:rFonts w:ascii="Times New Roman" w:hAnsi="Times New Roman" w:cs="Times New Roman"/>
          <w:sz w:val="24"/>
          <w:szCs w:val="24"/>
          <w:lang w:val="uk-UA"/>
        </w:rPr>
        <w:t>мембраностабілізуючою</w:t>
      </w:r>
      <w:proofErr w:type="spellEnd"/>
      <w:r w:rsidRPr="00645A67">
        <w:rPr>
          <w:rFonts w:ascii="Times New Roman" w:hAnsi="Times New Roman" w:cs="Times New Roman"/>
          <w:sz w:val="24"/>
          <w:szCs w:val="24"/>
          <w:lang w:val="uk-UA"/>
        </w:rPr>
        <w:t xml:space="preserve"> дією (</w:t>
      </w:r>
      <w:proofErr w:type="spellStart"/>
      <w:r w:rsidRPr="00645A67">
        <w:rPr>
          <w:rFonts w:ascii="Times New Roman" w:hAnsi="Times New Roman" w:cs="Times New Roman"/>
          <w:sz w:val="24"/>
          <w:szCs w:val="24"/>
          <w:lang w:val="uk-UA"/>
        </w:rPr>
        <w:t>хінідину</w:t>
      </w:r>
      <w:proofErr w:type="spellEnd"/>
      <w:r w:rsidRPr="00645A67">
        <w:rPr>
          <w:rFonts w:ascii="Times New Roman" w:hAnsi="Times New Roman" w:cs="Times New Roman"/>
          <w:sz w:val="24"/>
          <w:szCs w:val="24"/>
          <w:lang w:val="uk-UA"/>
        </w:rPr>
        <w:t xml:space="preserve"> сульфат, </w:t>
      </w:r>
      <w:proofErr w:type="spellStart"/>
      <w:r w:rsidRPr="00645A67">
        <w:rPr>
          <w:rFonts w:ascii="Times New Roman" w:hAnsi="Times New Roman" w:cs="Times New Roman"/>
          <w:sz w:val="24"/>
          <w:szCs w:val="24"/>
          <w:lang w:val="uk-UA"/>
        </w:rPr>
        <w:t>новокаїнамід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аймалін</w:t>
      </w:r>
      <w:proofErr w:type="spellEnd"/>
      <w:r w:rsidRPr="00645A67">
        <w:rPr>
          <w:rFonts w:ascii="Times New Roman" w:hAnsi="Times New Roman" w:cs="Times New Roman"/>
          <w:sz w:val="24"/>
          <w:szCs w:val="24"/>
          <w:lang w:val="uk-UA"/>
        </w:rPr>
        <w:t xml:space="preserve">). Порівняльна характеристика препаратів.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підгрупи </w:t>
      </w:r>
      <w:proofErr w:type="spellStart"/>
      <w:r w:rsidRPr="00645A67">
        <w:rPr>
          <w:rFonts w:ascii="Times New Roman" w:hAnsi="Times New Roman" w:cs="Times New Roman"/>
          <w:sz w:val="24"/>
          <w:szCs w:val="24"/>
          <w:lang w:val="uk-UA"/>
        </w:rPr>
        <w:t>лідокаїну</w:t>
      </w:r>
      <w:proofErr w:type="spellEnd"/>
      <w:r w:rsidRPr="00645A67">
        <w:rPr>
          <w:rFonts w:ascii="Times New Roman" w:hAnsi="Times New Roman" w:cs="Times New Roman"/>
          <w:sz w:val="24"/>
          <w:szCs w:val="24"/>
          <w:lang w:val="uk-UA"/>
        </w:rPr>
        <w:t xml:space="preserve"> гідрохлориду (</w:t>
      </w:r>
      <w:proofErr w:type="spellStart"/>
      <w:r w:rsidRPr="00645A67">
        <w:rPr>
          <w:rFonts w:ascii="Times New Roman" w:hAnsi="Times New Roman" w:cs="Times New Roman"/>
          <w:sz w:val="24"/>
          <w:szCs w:val="24"/>
          <w:lang w:val="uk-UA"/>
        </w:rPr>
        <w:t>тримекаїн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дифенін</w:t>
      </w:r>
      <w:proofErr w:type="spellEnd"/>
      <w:r w:rsidRPr="00645A67">
        <w:rPr>
          <w:rFonts w:ascii="Times New Roman" w:hAnsi="Times New Roman" w:cs="Times New Roman"/>
          <w:sz w:val="24"/>
          <w:szCs w:val="24"/>
          <w:lang w:val="uk-UA"/>
        </w:rPr>
        <w:t xml:space="preserve">). Показання до застосування. Фармакологія </w:t>
      </w:r>
      <w:proofErr w:type="spellStart"/>
      <w:r w:rsidRPr="00645A67">
        <w:rPr>
          <w:rFonts w:ascii="Times New Roman" w:hAnsi="Times New Roman" w:cs="Times New Roman"/>
          <w:sz w:val="24"/>
          <w:szCs w:val="24"/>
          <w:lang w:val="uk-UA"/>
        </w:rPr>
        <w:t>етацизину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пропафенолу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ритмілену</w:t>
      </w:r>
      <w:proofErr w:type="spellEnd"/>
      <w:r w:rsidRPr="00645A67">
        <w:rPr>
          <w:rFonts w:ascii="Times New Roman" w:hAnsi="Times New Roman" w:cs="Times New Roman"/>
          <w:sz w:val="24"/>
          <w:szCs w:val="24"/>
          <w:lang w:val="uk-UA"/>
        </w:rPr>
        <w:t xml:space="preserve">). </w:t>
      </w:r>
      <w:r w:rsidRPr="00645A67">
        <w:rPr>
          <w:rFonts w:ascii="Times New Roman" w:hAnsi="Times New Roman" w:cs="Times New Roman"/>
          <w:sz w:val="24"/>
          <w:szCs w:val="24"/>
          <w:lang w:val="uk-UA"/>
        </w:rPr>
        <w:sym w:font="Symbol" w:char="F062"/>
      </w:r>
      <w:r w:rsidRPr="00645A67">
        <w:rPr>
          <w:rFonts w:ascii="Times New Roman" w:hAnsi="Times New Roman" w:cs="Times New Roman"/>
          <w:sz w:val="24"/>
          <w:szCs w:val="24"/>
          <w:lang w:val="uk-UA"/>
        </w:rPr>
        <w:t>-</w:t>
      </w:r>
      <w:proofErr w:type="spellStart"/>
      <w:r w:rsidRPr="00645A67">
        <w:rPr>
          <w:rFonts w:ascii="Times New Roman" w:hAnsi="Times New Roman" w:cs="Times New Roman"/>
          <w:sz w:val="24"/>
          <w:szCs w:val="24"/>
          <w:lang w:val="uk-UA"/>
        </w:rPr>
        <w:t>адреноблокатори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анаприлін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атенолол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метопролол</w:t>
      </w:r>
      <w:proofErr w:type="spellEnd"/>
      <w:r w:rsidRPr="00645A67">
        <w:rPr>
          <w:rFonts w:ascii="Times New Roman" w:hAnsi="Times New Roman" w:cs="Times New Roman"/>
          <w:sz w:val="24"/>
          <w:szCs w:val="24"/>
          <w:lang w:val="uk-UA"/>
        </w:rPr>
        <w:t>), блокатори калієвих (</w:t>
      </w:r>
      <w:proofErr w:type="spellStart"/>
      <w:r w:rsidRPr="00645A67">
        <w:rPr>
          <w:rFonts w:ascii="Times New Roman" w:hAnsi="Times New Roman" w:cs="Times New Roman"/>
          <w:sz w:val="24"/>
          <w:szCs w:val="24"/>
          <w:lang w:val="uk-UA"/>
        </w:rPr>
        <w:t>аміодарон</w:t>
      </w:r>
      <w:proofErr w:type="spellEnd"/>
      <w:r w:rsidRPr="00645A67">
        <w:rPr>
          <w:rFonts w:ascii="Times New Roman" w:hAnsi="Times New Roman" w:cs="Times New Roman"/>
          <w:sz w:val="24"/>
          <w:szCs w:val="24"/>
          <w:lang w:val="uk-UA"/>
        </w:rPr>
        <w:t>) та кальцієвих (</w:t>
      </w:r>
      <w:proofErr w:type="spellStart"/>
      <w:r w:rsidRPr="00645A67">
        <w:rPr>
          <w:rFonts w:ascii="Times New Roman" w:hAnsi="Times New Roman" w:cs="Times New Roman"/>
          <w:sz w:val="24"/>
          <w:szCs w:val="24"/>
          <w:lang w:val="uk-UA"/>
        </w:rPr>
        <w:t>верапаміл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дилтіазем</w:t>
      </w:r>
      <w:proofErr w:type="spellEnd"/>
      <w:r w:rsidRPr="00645A67">
        <w:rPr>
          <w:rFonts w:ascii="Times New Roman" w:hAnsi="Times New Roman" w:cs="Times New Roman"/>
          <w:sz w:val="24"/>
          <w:szCs w:val="24"/>
          <w:lang w:val="uk-UA"/>
        </w:rPr>
        <w:t xml:space="preserve">) каналів в лікуванні порушень ритму серцевої діяльності. Механізм </w:t>
      </w:r>
      <w:proofErr w:type="spellStart"/>
      <w:r w:rsidRPr="00645A67">
        <w:rPr>
          <w:rFonts w:ascii="Times New Roman" w:hAnsi="Times New Roman" w:cs="Times New Roman"/>
          <w:sz w:val="24"/>
          <w:szCs w:val="24"/>
          <w:lang w:val="uk-UA"/>
        </w:rPr>
        <w:t>протиаритмічної</w:t>
      </w:r>
      <w:proofErr w:type="spellEnd"/>
      <w:r w:rsidRPr="00645A67">
        <w:rPr>
          <w:rFonts w:ascii="Times New Roman" w:hAnsi="Times New Roman" w:cs="Times New Roman"/>
          <w:sz w:val="24"/>
          <w:szCs w:val="24"/>
          <w:lang w:val="uk-UA"/>
        </w:rPr>
        <w:t xml:space="preserve"> дії препаратів калію. Лікарські засоби для корекції брадикардії (М-</w:t>
      </w:r>
      <w:proofErr w:type="spellStart"/>
      <w:r w:rsidRPr="00645A67">
        <w:rPr>
          <w:rFonts w:ascii="Times New Roman" w:hAnsi="Times New Roman" w:cs="Times New Roman"/>
          <w:sz w:val="24"/>
          <w:szCs w:val="24"/>
          <w:lang w:val="uk-UA"/>
        </w:rPr>
        <w:t>холіноблокатори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адреноміметичні</w:t>
      </w:r>
      <w:proofErr w:type="spellEnd"/>
      <w:r w:rsidRPr="00645A67">
        <w:rPr>
          <w:rFonts w:ascii="Times New Roman" w:hAnsi="Times New Roman" w:cs="Times New Roman"/>
          <w:sz w:val="24"/>
          <w:szCs w:val="24"/>
          <w:lang w:val="uk-UA"/>
        </w:rPr>
        <w:t xml:space="preserve"> лікарські засоби).</w:t>
      </w:r>
    </w:p>
    <w:p w14:paraId="43BEE2FD"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0D16E372"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27-28.</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b/>
          <w:bCs/>
          <w:sz w:val="24"/>
          <w:szCs w:val="24"/>
          <w:lang w:val="uk-UA"/>
        </w:rPr>
        <w:t>Антиангінальні</w:t>
      </w:r>
      <w:proofErr w:type="spellEnd"/>
      <w:r w:rsidRPr="00645A67">
        <w:rPr>
          <w:rFonts w:ascii="Times New Roman" w:hAnsi="Times New Roman" w:cs="Times New Roman"/>
          <w:b/>
          <w:bCs/>
          <w:sz w:val="24"/>
          <w:szCs w:val="24"/>
          <w:lang w:val="uk-UA"/>
        </w:rPr>
        <w:t xml:space="preserve"> засоби. Комплексна терапія інфаркту міокарду.</w:t>
      </w:r>
    </w:p>
    <w:p w14:paraId="42205698"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Класифікація та загальна фармакологічна характеристика </w:t>
      </w:r>
      <w:proofErr w:type="spellStart"/>
      <w:r w:rsidRPr="00645A67">
        <w:rPr>
          <w:rFonts w:ascii="Times New Roman" w:hAnsi="Times New Roman" w:cs="Times New Roman"/>
          <w:sz w:val="24"/>
          <w:szCs w:val="24"/>
          <w:lang w:val="uk-UA"/>
        </w:rPr>
        <w:t>антиангінальних</w:t>
      </w:r>
      <w:proofErr w:type="spellEnd"/>
      <w:r w:rsidRPr="00645A67">
        <w:rPr>
          <w:rFonts w:ascii="Times New Roman" w:hAnsi="Times New Roman" w:cs="Times New Roman"/>
          <w:sz w:val="24"/>
          <w:szCs w:val="24"/>
          <w:lang w:val="uk-UA"/>
        </w:rPr>
        <w:t xml:space="preserve"> препаратів.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нітрогліцерину, побічні ефекти. Порівняльна фармакологічна характеристика лікарських засобів, що містять нітрогліцерин (</w:t>
      </w:r>
      <w:proofErr w:type="spellStart"/>
      <w:r w:rsidRPr="00645A67">
        <w:rPr>
          <w:rFonts w:ascii="Times New Roman" w:hAnsi="Times New Roman" w:cs="Times New Roman"/>
          <w:sz w:val="24"/>
          <w:szCs w:val="24"/>
          <w:lang w:val="uk-UA"/>
        </w:rPr>
        <w:t>сустак</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ізосорбіду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динітрат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ізосорбіду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мононітрат</w:t>
      </w:r>
      <w:proofErr w:type="spellEnd"/>
      <w:r w:rsidRPr="00645A67">
        <w:rPr>
          <w:rFonts w:ascii="Times New Roman" w:hAnsi="Times New Roman" w:cs="Times New Roman"/>
          <w:sz w:val="24"/>
          <w:szCs w:val="24"/>
          <w:lang w:val="uk-UA"/>
        </w:rPr>
        <w:t xml:space="preserve">). Механізм дії блокаторів кальцієвих каналів. Фармакологічна характеристика </w:t>
      </w:r>
      <w:proofErr w:type="spellStart"/>
      <w:r w:rsidRPr="00645A67">
        <w:rPr>
          <w:rFonts w:ascii="Times New Roman" w:hAnsi="Times New Roman" w:cs="Times New Roman"/>
          <w:sz w:val="24"/>
          <w:szCs w:val="24"/>
          <w:lang w:val="uk-UA"/>
        </w:rPr>
        <w:t>верапамілу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амилодипіну</w:t>
      </w:r>
      <w:proofErr w:type="spellEnd"/>
      <w:r w:rsidRPr="00645A67">
        <w:rPr>
          <w:rFonts w:ascii="Times New Roman" w:hAnsi="Times New Roman" w:cs="Times New Roman"/>
          <w:sz w:val="24"/>
          <w:szCs w:val="24"/>
          <w:lang w:val="uk-UA"/>
        </w:rPr>
        <w:t>. Особливості застосування в лікуванні хворих на ішемічну хворобу серця β-блокаторів (</w:t>
      </w:r>
      <w:proofErr w:type="spellStart"/>
      <w:r w:rsidRPr="00645A67">
        <w:rPr>
          <w:rFonts w:ascii="Times New Roman" w:hAnsi="Times New Roman" w:cs="Times New Roman"/>
          <w:sz w:val="24"/>
          <w:szCs w:val="24"/>
          <w:lang w:val="uk-UA"/>
        </w:rPr>
        <w:t>пропанолол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атенолол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метопролол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судиннорозширювальних</w:t>
      </w:r>
      <w:proofErr w:type="spellEnd"/>
      <w:r w:rsidRPr="00645A67">
        <w:rPr>
          <w:rFonts w:ascii="Times New Roman" w:hAnsi="Times New Roman" w:cs="Times New Roman"/>
          <w:sz w:val="24"/>
          <w:szCs w:val="24"/>
          <w:lang w:val="uk-UA"/>
        </w:rPr>
        <w:t xml:space="preserve"> засобів </w:t>
      </w:r>
      <w:proofErr w:type="spellStart"/>
      <w:r w:rsidRPr="00645A67">
        <w:rPr>
          <w:rFonts w:ascii="Times New Roman" w:hAnsi="Times New Roman" w:cs="Times New Roman"/>
          <w:sz w:val="24"/>
          <w:szCs w:val="24"/>
          <w:lang w:val="uk-UA"/>
        </w:rPr>
        <w:t>міотропної</w:t>
      </w:r>
      <w:proofErr w:type="spellEnd"/>
      <w:r w:rsidRPr="00645A67">
        <w:rPr>
          <w:rFonts w:ascii="Times New Roman" w:hAnsi="Times New Roman" w:cs="Times New Roman"/>
          <w:sz w:val="24"/>
          <w:szCs w:val="24"/>
          <w:lang w:val="uk-UA"/>
        </w:rPr>
        <w:t xml:space="preserve"> дії (</w:t>
      </w:r>
      <w:proofErr w:type="spellStart"/>
      <w:r w:rsidRPr="00645A67">
        <w:rPr>
          <w:rFonts w:ascii="Times New Roman" w:hAnsi="Times New Roman" w:cs="Times New Roman"/>
          <w:sz w:val="24"/>
          <w:szCs w:val="24"/>
          <w:lang w:val="uk-UA"/>
        </w:rPr>
        <w:t>дипіридамол</w:t>
      </w:r>
      <w:proofErr w:type="spellEnd"/>
      <w:r w:rsidRPr="00645A67">
        <w:rPr>
          <w:rFonts w:ascii="Times New Roman" w:hAnsi="Times New Roman" w:cs="Times New Roman"/>
          <w:sz w:val="24"/>
          <w:szCs w:val="24"/>
          <w:lang w:val="uk-UA"/>
        </w:rPr>
        <w:t xml:space="preserve">, папаверину гідрохлорид, </w:t>
      </w:r>
      <w:proofErr w:type="spellStart"/>
      <w:r w:rsidRPr="00645A67">
        <w:rPr>
          <w:rFonts w:ascii="Times New Roman" w:hAnsi="Times New Roman" w:cs="Times New Roman"/>
          <w:sz w:val="24"/>
          <w:szCs w:val="24"/>
          <w:lang w:val="uk-UA"/>
        </w:rPr>
        <w:t>дротаверин</w:t>
      </w:r>
      <w:proofErr w:type="spellEnd"/>
      <w:r w:rsidRPr="00645A67">
        <w:rPr>
          <w:rFonts w:ascii="Times New Roman" w:hAnsi="Times New Roman" w:cs="Times New Roman"/>
          <w:sz w:val="24"/>
          <w:szCs w:val="24"/>
          <w:lang w:val="uk-UA"/>
        </w:rPr>
        <w:t xml:space="preserve"> (но-</w:t>
      </w:r>
      <w:proofErr w:type="spellStart"/>
      <w:r w:rsidRPr="00645A67">
        <w:rPr>
          <w:rFonts w:ascii="Times New Roman" w:hAnsi="Times New Roman" w:cs="Times New Roman"/>
          <w:sz w:val="24"/>
          <w:szCs w:val="24"/>
          <w:lang w:val="uk-UA"/>
        </w:rPr>
        <w:t>шпа</w:t>
      </w:r>
      <w:proofErr w:type="spellEnd"/>
      <w:r w:rsidRPr="00645A67">
        <w:rPr>
          <w:rFonts w:ascii="Times New Roman" w:hAnsi="Times New Roman" w:cs="Times New Roman"/>
          <w:sz w:val="24"/>
          <w:szCs w:val="24"/>
          <w:lang w:val="uk-UA"/>
        </w:rPr>
        <w:t xml:space="preserve">)), рефлекторного типу дії (валідол) та </w:t>
      </w:r>
      <w:proofErr w:type="spellStart"/>
      <w:r w:rsidRPr="00645A67">
        <w:rPr>
          <w:rFonts w:ascii="Times New Roman" w:hAnsi="Times New Roman" w:cs="Times New Roman"/>
          <w:sz w:val="24"/>
          <w:szCs w:val="24"/>
          <w:lang w:val="uk-UA"/>
        </w:rPr>
        <w:t>енергозабезпечувальних</w:t>
      </w:r>
      <w:proofErr w:type="spellEnd"/>
      <w:r w:rsidRPr="00645A67">
        <w:rPr>
          <w:rFonts w:ascii="Times New Roman" w:hAnsi="Times New Roman" w:cs="Times New Roman"/>
          <w:sz w:val="24"/>
          <w:szCs w:val="24"/>
          <w:lang w:val="uk-UA"/>
        </w:rPr>
        <w:t xml:space="preserve"> засобів (</w:t>
      </w:r>
      <w:proofErr w:type="spellStart"/>
      <w:r w:rsidRPr="00645A67">
        <w:rPr>
          <w:rFonts w:ascii="Times New Roman" w:hAnsi="Times New Roman" w:cs="Times New Roman"/>
          <w:sz w:val="24"/>
          <w:szCs w:val="24"/>
          <w:lang w:val="uk-UA"/>
        </w:rPr>
        <w:t>триметазидин</w:t>
      </w:r>
      <w:proofErr w:type="spellEnd"/>
      <w:r w:rsidRPr="00645A67">
        <w:rPr>
          <w:rFonts w:ascii="Times New Roman" w:hAnsi="Times New Roman" w:cs="Times New Roman"/>
          <w:sz w:val="24"/>
          <w:szCs w:val="24"/>
          <w:lang w:val="uk-UA"/>
        </w:rPr>
        <w:t>, АТФ-</w:t>
      </w:r>
      <w:proofErr w:type="spellStart"/>
      <w:r w:rsidRPr="00645A67">
        <w:rPr>
          <w:rFonts w:ascii="Times New Roman" w:hAnsi="Times New Roman" w:cs="Times New Roman"/>
          <w:sz w:val="24"/>
          <w:szCs w:val="24"/>
          <w:lang w:val="uk-UA"/>
        </w:rPr>
        <w:t>лонг</w:t>
      </w:r>
      <w:proofErr w:type="spellEnd"/>
      <w:r w:rsidRPr="00645A67">
        <w:rPr>
          <w:rFonts w:ascii="Times New Roman" w:hAnsi="Times New Roman" w:cs="Times New Roman"/>
          <w:sz w:val="24"/>
          <w:szCs w:val="24"/>
          <w:lang w:val="uk-UA"/>
        </w:rPr>
        <w:t xml:space="preserve">, антиоксиданти, </w:t>
      </w:r>
      <w:proofErr w:type="spellStart"/>
      <w:r w:rsidRPr="00645A67">
        <w:rPr>
          <w:rFonts w:ascii="Times New Roman" w:hAnsi="Times New Roman" w:cs="Times New Roman"/>
          <w:sz w:val="24"/>
          <w:szCs w:val="24"/>
          <w:lang w:val="uk-UA"/>
        </w:rPr>
        <w:t>антигіпоксанти</w:t>
      </w:r>
      <w:proofErr w:type="spellEnd"/>
      <w:r w:rsidRPr="00645A67">
        <w:rPr>
          <w:rFonts w:ascii="Times New Roman" w:hAnsi="Times New Roman" w:cs="Times New Roman"/>
          <w:sz w:val="24"/>
          <w:szCs w:val="24"/>
          <w:lang w:val="uk-UA"/>
        </w:rPr>
        <w:t>). Показання та протипоказання до застосування, побічні ефекти. Поняття про синдром “обкрадання”. Принципи комплексної терапії інфаркту міокарда. Загальна характеристика фармакологічних груп.</w:t>
      </w:r>
    </w:p>
    <w:p w14:paraId="6DA6D850"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34C55FC3"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sz w:val="24"/>
          <w:szCs w:val="24"/>
          <w:lang w:val="uk-UA"/>
        </w:rPr>
        <w:t>Тема 29.</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Діуретичні засоби. Комплексна терапія хронічної серцевої недостатності. </w:t>
      </w:r>
      <w:proofErr w:type="spellStart"/>
      <w:r w:rsidRPr="00645A67">
        <w:rPr>
          <w:rFonts w:ascii="Times New Roman" w:hAnsi="Times New Roman" w:cs="Times New Roman"/>
          <w:b/>
          <w:bCs/>
          <w:sz w:val="24"/>
          <w:szCs w:val="24"/>
          <w:lang w:val="uk-UA"/>
        </w:rPr>
        <w:t>Протиподагричні</w:t>
      </w:r>
      <w:proofErr w:type="spellEnd"/>
      <w:r w:rsidRPr="00645A67">
        <w:rPr>
          <w:rFonts w:ascii="Times New Roman" w:hAnsi="Times New Roman" w:cs="Times New Roman"/>
          <w:b/>
          <w:bCs/>
          <w:sz w:val="24"/>
          <w:szCs w:val="24"/>
          <w:lang w:val="uk-UA"/>
        </w:rPr>
        <w:t xml:space="preserve"> засоби.</w:t>
      </w:r>
    </w:p>
    <w:p w14:paraId="12F7887F"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Загальна характеристика сечогінних препаратів. Класифікація за хімічною будовою, локалізацією, активністю та механізмом дії.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фуросеміду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гідрохлортіазиду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клопаміду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кіслоти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етакринової</w:t>
      </w:r>
      <w:proofErr w:type="spellEnd"/>
      <w:r w:rsidRPr="00645A67">
        <w:rPr>
          <w:rFonts w:ascii="Times New Roman" w:hAnsi="Times New Roman" w:cs="Times New Roman"/>
          <w:sz w:val="24"/>
          <w:szCs w:val="24"/>
          <w:lang w:val="uk-UA"/>
        </w:rPr>
        <w:t xml:space="preserve">. Показання до застосування, побічні ефекти. Порівняльна фармакологічна характеристика препаратів, що забезпечують калій, </w:t>
      </w:r>
      <w:proofErr w:type="spellStart"/>
      <w:r w:rsidRPr="00645A67">
        <w:rPr>
          <w:rFonts w:ascii="Times New Roman" w:hAnsi="Times New Roman" w:cs="Times New Roman"/>
          <w:sz w:val="24"/>
          <w:szCs w:val="24"/>
          <w:lang w:val="uk-UA"/>
        </w:rPr>
        <w:t>спіронолактон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тріамтерен</w:t>
      </w:r>
      <w:proofErr w:type="spellEnd"/>
      <w:r w:rsidRPr="00645A67">
        <w:rPr>
          <w:rFonts w:ascii="Times New Roman" w:hAnsi="Times New Roman" w:cs="Times New Roman"/>
          <w:sz w:val="24"/>
          <w:szCs w:val="24"/>
          <w:lang w:val="uk-UA"/>
        </w:rPr>
        <w:t xml:space="preserve">. Поняття про форсований діурез. Осмотичні </w:t>
      </w:r>
      <w:proofErr w:type="spellStart"/>
      <w:r w:rsidRPr="00645A67">
        <w:rPr>
          <w:rFonts w:ascii="Times New Roman" w:hAnsi="Times New Roman" w:cs="Times New Roman"/>
          <w:sz w:val="24"/>
          <w:szCs w:val="24"/>
          <w:lang w:val="uk-UA"/>
        </w:rPr>
        <w:t>діуретики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маніт</w:t>
      </w:r>
      <w:proofErr w:type="spellEnd"/>
      <w:r w:rsidRPr="00645A67">
        <w:rPr>
          <w:rFonts w:ascii="Times New Roman" w:hAnsi="Times New Roman" w:cs="Times New Roman"/>
          <w:sz w:val="24"/>
          <w:szCs w:val="24"/>
          <w:lang w:val="uk-UA"/>
        </w:rPr>
        <w:t xml:space="preserve">). Показання до застосування. Побічна дія. Лікарські рослини, що мають сечогінну дію: трава польового хвощу, листя </w:t>
      </w:r>
      <w:proofErr w:type="spellStart"/>
      <w:r w:rsidRPr="00645A67">
        <w:rPr>
          <w:rFonts w:ascii="Times New Roman" w:hAnsi="Times New Roman" w:cs="Times New Roman"/>
          <w:sz w:val="24"/>
          <w:szCs w:val="24"/>
          <w:lang w:val="uk-UA"/>
        </w:rPr>
        <w:t>ортосифону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леспенефрил</w:t>
      </w:r>
      <w:proofErr w:type="spellEnd"/>
      <w:r w:rsidRPr="00645A67">
        <w:rPr>
          <w:rFonts w:ascii="Times New Roman" w:hAnsi="Times New Roman" w:cs="Times New Roman"/>
          <w:sz w:val="24"/>
          <w:szCs w:val="24"/>
          <w:lang w:val="uk-UA"/>
        </w:rPr>
        <w:t xml:space="preserve">. Принцип комбінованого застосування сечогінних препаратів. Комплексна терапія хронічної серцевої </w:t>
      </w:r>
      <w:r w:rsidRPr="00645A67">
        <w:rPr>
          <w:rFonts w:ascii="Times New Roman" w:hAnsi="Times New Roman" w:cs="Times New Roman"/>
          <w:snapToGrid w:val="0"/>
          <w:sz w:val="24"/>
          <w:szCs w:val="24"/>
          <w:lang w:val="uk-UA" w:eastAsia="ru-RU"/>
        </w:rPr>
        <w:t>недостатності</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Протиподагричні</w:t>
      </w:r>
      <w:proofErr w:type="spellEnd"/>
      <w:r w:rsidRPr="00645A67">
        <w:rPr>
          <w:rFonts w:ascii="Times New Roman" w:hAnsi="Times New Roman" w:cs="Times New Roman"/>
          <w:sz w:val="24"/>
          <w:szCs w:val="24"/>
          <w:lang w:val="uk-UA"/>
        </w:rPr>
        <w:t xml:space="preserve"> лікарські засоби. Фармакологічна корекція порушень обміну </w:t>
      </w:r>
      <w:proofErr w:type="spellStart"/>
      <w:r w:rsidRPr="00645A67">
        <w:rPr>
          <w:rFonts w:ascii="Times New Roman" w:hAnsi="Times New Roman" w:cs="Times New Roman"/>
          <w:sz w:val="24"/>
          <w:szCs w:val="24"/>
          <w:lang w:val="uk-UA"/>
        </w:rPr>
        <w:t>пуринів</w:t>
      </w:r>
      <w:proofErr w:type="spellEnd"/>
      <w:r w:rsidRPr="00645A67">
        <w:rPr>
          <w:rFonts w:ascii="Times New Roman" w:hAnsi="Times New Roman" w:cs="Times New Roman"/>
          <w:sz w:val="24"/>
          <w:szCs w:val="24"/>
          <w:lang w:val="uk-UA"/>
        </w:rPr>
        <w:t xml:space="preserve"> в організмі. Класифікація засобів, що пригнічують утворення сечової кислоти та засобів, що прискорюють виведення солей сечової кислоти (</w:t>
      </w:r>
      <w:proofErr w:type="spellStart"/>
      <w:r w:rsidRPr="00645A67">
        <w:rPr>
          <w:rFonts w:ascii="Times New Roman" w:hAnsi="Times New Roman" w:cs="Times New Roman"/>
          <w:sz w:val="24"/>
          <w:szCs w:val="24"/>
          <w:lang w:val="uk-UA"/>
        </w:rPr>
        <w:t>алопуринол</w:t>
      </w:r>
      <w:proofErr w:type="spellEnd"/>
      <w:r w:rsidRPr="00645A67">
        <w:rPr>
          <w:rFonts w:ascii="Times New Roman" w:hAnsi="Times New Roman" w:cs="Times New Roman"/>
          <w:sz w:val="24"/>
          <w:szCs w:val="24"/>
          <w:lang w:val="uk-UA"/>
        </w:rPr>
        <w:t>). Загальна характеристика, побічні ефекти.</w:t>
      </w:r>
    </w:p>
    <w:p w14:paraId="3D3C1CA5"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4623BBBC" w14:textId="77777777" w:rsidR="00D4121B" w:rsidRPr="00645A67" w:rsidRDefault="00D4121B" w:rsidP="00D4121B">
      <w:pPr>
        <w:tabs>
          <w:tab w:val="left" w:pos="567"/>
          <w:tab w:val="left" w:pos="709"/>
        </w:tabs>
        <w:spacing w:after="0" w:line="240" w:lineRule="auto"/>
        <w:ind w:right="-1"/>
        <w:jc w:val="both"/>
        <w:rPr>
          <w:rStyle w:val="a5"/>
          <w:rFonts w:ascii="Times New Roman" w:hAnsi="Times New Roman"/>
          <w:spacing w:val="-1"/>
          <w:sz w:val="24"/>
          <w:szCs w:val="24"/>
          <w:lang w:val="uk-UA"/>
        </w:rPr>
      </w:pPr>
      <w:r w:rsidRPr="00645A67">
        <w:rPr>
          <w:rFonts w:ascii="Times New Roman" w:hAnsi="Times New Roman" w:cs="Times New Roman"/>
          <w:b/>
          <w:bCs/>
          <w:sz w:val="24"/>
          <w:szCs w:val="24"/>
          <w:lang w:val="uk-UA"/>
        </w:rPr>
        <w:tab/>
        <w:t>Тема 30.</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Засоби, що регулюють кров’яний тиск. </w:t>
      </w:r>
      <w:proofErr w:type="spellStart"/>
      <w:r w:rsidRPr="00645A67">
        <w:rPr>
          <w:rStyle w:val="a5"/>
          <w:rFonts w:ascii="Times New Roman" w:hAnsi="Times New Roman"/>
          <w:b/>
          <w:bCs/>
          <w:spacing w:val="-1"/>
          <w:sz w:val="24"/>
          <w:szCs w:val="24"/>
          <w:lang w:val="uk-UA"/>
        </w:rPr>
        <w:t>Антигіпертензивні</w:t>
      </w:r>
      <w:proofErr w:type="spellEnd"/>
      <w:r w:rsidRPr="00645A67">
        <w:rPr>
          <w:rStyle w:val="a5"/>
          <w:rFonts w:ascii="Times New Roman" w:hAnsi="Times New Roman"/>
          <w:b/>
          <w:bCs/>
          <w:spacing w:val="-1"/>
          <w:sz w:val="24"/>
          <w:szCs w:val="24"/>
          <w:lang w:val="uk-UA"/>
        </w:rPr>
        <w:t>, гіпотензивні засоби.</w:t>
      </w:r>
    </w:p>
    <w:p w14:paraId="63E5F44F"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Шляхи фармакологічної корекції підвищеного артеріального тиску. Класифікація </w:t>
      </w:r>
      <w:proofErr w:type="spellStart"/>
      <w:r w:rsidRPr="00645A67">
        <w:rPr>
          <w:rFonts w:ascii="Times New Roman" w:hAnsi="Times New Roman" w:cs="Times New Roman"/>
          <w:sz w:val="24"/>
          <w:szCs w:val="24"/>
          <w:lang w:val="uk-UA"/>
        </w:rPr>
        <w:t>антигіпертензивних</w:t>
      </w:r>
      <w:proofErr w:type="spellEnd"/>
      <w:r w:rsidRPr="00645A67">
        <w:rPr>
          <w:rFonts w:ascii="Times New Roman" w:hAnsi="Times New Roman" w:cs="Times New Roman"/>
          <w:sz w:val="24"/>
          <w:szCs w:val="24"/>
          <w:lang w:val="uk-UA"/>
        </w:rPr>
        <w:t xml:space="preserve"> засобів. Фармакологічна характеристика </w:t>
      </w:r>
      <w:proofErr w:type="spellStart"/>
      <w:r w:rsidRPr="00645A67">
        <w:rPr>
          <w:rFonts w:ascii="Times New Roman" w:hAnsi="Times New Roman" w:cs="Times New Roman"/>
          <w:sz w:val="24"/>
          <w:szCs w:val="24"/>
          <w:lang w:val="uk-UA"/>
        </w:rPr>
        <w:t>антигіпертензивних</w:t>
      </w:r>
      <w:proofErr w:type="spellEnd"/>
      <w:r w:rsidRPr="00645A67">
        <w:rPr>
          <w:rFonts w:ascii="Times New Roman" w:hAnsi="Times New Roman" w:cs="Times New Roman"/>
          <w:sz w:val="24"/>
          <w:szCs w:val="24"/>
          <w:lang w:val="uk-UA"/>
        </w:rPr>
        <w:t xml:space="preserve"> засобів основних груп. Фармакологія β-</w:t>
      </w:r>
      <w:proofErr w:type="spellStart"/>
      <w:r w:rsidRPr="00645A67">
        <w:rPr>
          <w:rFonts w:ascii="Times New Roman" w:hAnsi="Times New Roman" w:cs="Times New Roman"/>
          <w:sz w:val="24"/>
          <w:szCs w:val="24"/>
          <w:lang w:val="uk-UA"/>
        </w:rPr>
        <w:t>адреноблокаторів</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пропранололу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анаприліну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атенололу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талінололу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метопрололу</w:t>
      </w:r>
      <w:proofErr w:type="spellEnd"/>
      <w:r w:rsidRPr="00645A67">
        <w:rPr>
          <w:rFonts w:ascii="Times New Roman" w:hAnsi="Times New Roman" w:cs="Times New Roman"/>
          <w:sz w:val="24"/>
          <w:szCs w:val="24"/>
          <w:lang w:val="uk-UA"/>
        </w:rPr>
        <w:t>; α</w:t>
      </w:r>
      <w:r w:rsidRPr="00645A67">
        <w:rPr>
          <w:rFonts w:ascii="Times New Roman" w:hAnsi="Times New Roman" w:cs="Times New Roman"/>
          <w:sz w:val="24"/>
          <w:szCs w:val="24"/>
          <w:vertAlign w:val="subscript"/>
          <w:lang w:val="uk-UA"/>
        </w:rPr>
        <w:t>1</w:t>
      </w:r>
      <w:r w:rsidRPr="00645A67">
        <w:rPr>
          <w:rFonts w:ascii="Times New Roman" w:hAnsi="Times New Roman" w:cs="Times New Roman"/>
          <w:sz w:val="24"/>
          <w:szCs w:val="24"/>
          <w:lang w:val="uk-UA"/>
        </w:rPr>
        <w:t xml:space="preserve">-адреноблокаторів: </w:t>
      </w:r>
      <w:proofErr w:type="spellStart"/>
      <w:r w:rsidRPr="00645A67">
        <w:rPr>
          <w:rFonts w:ascii="Times New Roman" w:hAnsi="Times New Roman" w:cs="Times New Roman"/>
          <w:sz w:val="24"/>
          <w:szCs w:val="24"/>
          <w:lang w:val="uk-UA"/>
        </w:rPr>
        <w:t>празозину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доксазозину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теразозину</w:t>
      </w:r>
      <w:proofErr w:type="spellEnd"/>
      <w:r w:rsidRPr="00645A67">
        <w:rPr>
          <w:rFonts w:ascii="Times New Roman" w:hAnsi="Times New Roman" w:cs="Times New Roman"/>
          <w:sz w:val="24"/>
          <w:szCs w:val="24"/>
          <w:lang w:val="uk-UA"/>
        </w:rPr>
        <w:t>; α- та β-</w:t>
      </w:r>
      <w:proofErr w:type="spellStart"/>
      <w:r w:rsidRPr="00645A67">
        <w:rPr>
          <w:rFonts w:ascii="Times New Roman" w:hAnsi="Times New Roman" w:cs="Times New Roman"/>
          <w:sz w:val="24"/>
          <w:szCs w:val="24"/>
          <w:lang w:val="uk-UA"/>
        </w:rPr>
        <w:t>адреноблокаторів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лабетололу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карведилолу</w:t>
      </w:r>
      <w:proofErr w:type="spellEnd"/>
      <w:r w:rsidRPr="00645A67">
        <w:rPr>
          <w:rFonts w:ascii="Times New Roman" w:hAnsi="Times New Roman" w:cs="Times New Roman"/>
          <w:sz w:val="24"/>
          <w:szCs w:val="24"/>
          <w:lang w:val="uk-UA"/>
        </w:rPr>
        <w:t xml:space="preserve">; інгібіторів ангіотензин-перетворюючого </w:t>
      </w:r>
      <w:r w:rsidRPr="00645A67">
        <w:rPr>
          <w:rFonts w:ascii="Times New Roman" w:hAnsi="Times New Roman" w:cs="Times New Roman"/>
          <w:sz w:val="24"/>
          <w:szCs w:val="24"/>
          <w:lang w:val="uk-UA"/>
        </w:rPr>
        <w:lastRenderedPageBreak/>
        <w:t xml:space="preserve">ферменті: </w:t>
      </w:r>
      <w:proofErr w:type="spellStart"/>
      <w:r w:rsidRPr="00645A67">
        <w:rPr>
          <w:rFonts w:ascii="Times New Roman" w:hAnsi="Times New Roman" w:cs="Times New Roman"/>
          <w:sz w:val="24"/>
          <w:szCs w:val="24"/>
          <w:lang w:val="uk-UA"/>
        </w:rPr>
        <w:t>каптоприлу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капотен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еналаприлу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ренітек</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лізиноприлу</w:t>
      </w:r>
      <w:proofErr w:type="spellEnd"/>
      <w:r w:rsidRPr="00645A67">
        <w:rPr>
          <w:rFonts w:ascii="Times New Roman" w:hAnsi="Times New Roman" w:cs="Times New Roman"/>
          <w:sz w:val="24"/>
          <w:szCs w:val="24"/>
          <w:lang w:val="uk-UA"/>
        </w:rPr>
        <w:t>, блокаторів рецепторів ангіотензину ІІ (</w:t>
      </w:r>
      <w:proofErr w:type="spellStart"/>
      <w:r w:rsidRPr="00645A67">
        <w:rPr>
          <w:rFonts w:ascii="Times New Roman" w:hAnsi="Times New Roman" w:cs="Times New Roman"/>
          <w:sz w:val="24"/>
          <w:szCs w:val="24"/>
          <w:lang w:val="uk-UA"/>
        </w:rPr>
        <w:t>лозартан</w:t>
      </w:r>
      <w:proofErr w:type="spellEnd"/>
      <w:r w:rsidRPr="00645A67">
        <w:rPr>
          <w:rFonts w:ascii="Times New Roman" w:hAnsi="Times New Roman" w:cs="Times New Roman"/>
          <w:sz w:val="24"/>
          <w:szCs w:val="24"/>
          <w:lang w:val="uk-UA"/>
        </w:rPr>
        <w:t>); антагоністів кальцію (</w:t>
      </w:r>
      <w:proofErr w:type="spellStart"/>
      <w:r w:rsidRPr="00645A67">
        <w:rPr>
          <w:rFonts w:ascii="Times New Roman" w:hAnsi="Times New Roman" w:cs="Times New Roman"/>
          <w:sz w:val="24"/>
          <w:szCs w:val="24"/>
          <w:lang w:val="uk-UA"/>
        </w:rPr>
        <w:t>ніфедипін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амлодипін</w:t>
      </w:r>
      <w:proofErr w:type="spellEnd"/>
      <w:r w:rsidRPr="00645A67">
        <w:rPr>
          <w:rFonts w:ascii="Times New Roman" w:hAnsi="Times New Roman" w:cs="Times New Roman"/>
          <w:sz w:val="24"/>
          <w:szCs w:val="24"/>
          <w:lang w:val="uk-UA"/>
        </w:rPr>
        <w:t>); сечогінних препаратів (</w:t>
      </w:r>
      <w:proofErr w:type="spellStart"/>
      <w:r w:rsidRPr="00645A67">
        <w:rPr>
          <w:rFonts w:ascii="Times New Roman" w:hAnsi="Times New Roman" w:cs="Times New Roman"/>
          <w:sz w:val="24"/>
          <w:szCs w:val="24"/>
          <w:lang w:val="uk-UA"/>
        </w:rPr>
        <w:t>клопамід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фуросемід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гідрохлортіазид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спіронолактон</w:t>
      </w:r>
      <w:proofErr w:type="spellEnd"/>
      <w:r w:rsidRPr="00645A67">
        <w:rPr>
          <w:rFonts w:ascii="Times New Roman" w:hAnsi="Times New Roman" w:cs="Times New Roman"/>
          <w:sz w:val="24"/>
          <w:szCs w:val="24"/>
          <w:lang w:val="uk-UA"/>
        </w:rPr>
        <w:t xml:space="preserve">). </w:t>
      </w:r>
    </w:p>
    <w:p w14:paraId="07DA72D0"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Лікарські засоби додаткової групи. Фармакологічна характеристика центральних α</w:t>
      </w:r>
      <w:r w:rsidRPr="00645A67">
        <w:rPr>
          <w:rFonts w:ascii="Times New Roman" w:hAnsi="Times New Roman" w:cs="Times New Roman"/>
          <w:sz w:val="24"/>
          <w:szCs w:val="24"/>
          <w:vertAlign w:val="subscript"/>
          <w:lang w:val="uk-UA"/>
        </w:rPr>
        <w:t>2</w:t>
      </w:r>
      <w:r w:rsidRPr="00645A67">
        <w:rPr>
          <w:rFonts w:ascii="Times New Roman" w:hAnsi="Times New Roman" w:cs="Times New Roman"/>
          <w:sz w:val="24"/>
          <w:szCs w:val="24"/>
          <w:lang w:val="uk-UA"/>
        </w:rPr>
        <w:t xml:space="preserve">-адреноміметиків: </w:t>
      </w:r>
      <w:proofErr w:type="spellStart"/>
      <w:r w:rsidRPr="00645A67">
        <w:rPr>
          <w:rFonts w:ascii="Times New Roman" w:hAnsi="Times New Roman" w:cs="Times New Roman"/>
          <w:sz w:val="24"/>
          <w:szCs w:val="24"/>
          <w:lang w:val="uk-UA"/>
        </w:rPr>
        <w:t>клофелін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симпатолітиків</w:t>
      </w:r>
      <w:proofErr w:type="spellEnd"/>
      <w:r w:rsidRPr="00645A67">
        <w:rPr>
          <w:rFonts w:ascii="Times New Roman" w:hAnsi="Times New Roman" w:cs="Times New Roman"/>
          <w:sz w:val="24"/>
          <w:szCs w:val="24"/>
          <w:lang w:val="uk-UA"/>
        </w:rPr>
        <w:t xml:space="preserve">: резерпіну, </w:t>
      </w:r>
      <w:proofErr w:type="spellStart"/>
      <w:r w:rsidRPr="00645A67">
        <w:rPr>
          <w:rFonts w:ascii="Times New Roman" w:hAnsi="Times New Roman" w:cs="Times New Roman"/>
          <w:sz w:val="24"/>
          <w:szCs w:val="24"/>
          <w:lang w:val="uk-UA"/>
        </w:rPr>
        <w:t>метилдофи</w:t>
      </w:r>
      <w:proofErr w:type="spellEnd"/>
      <w:r w:rsidRPr="00645A67">
        <w:rPr>
          <w:rFonts w:ascii="Times New Roman" w:hAnsi="Times New Roman" w:cs="Times New Roman"/>
          <w:sz w:val="24"/>
          <w:szCs w:val="24"/>
          <w:lang w:val="uk-UA"/>
        </w:rPr>
        <w:t xml:space="preserve">; периферичних </w:t>
      </w:r>
      <w:proofErr w:type="spellStart"/>
      <w:r w:rsidRPr="00645A67">
        <w:rPr>
          <w:rFonts w:ascii="Times New Roman" w:hAnsi="Times New Roman" w:cs="Times New Roman"/>
          <w:sz w:val="24"/>
          <w:szCs w:val="24"/>
          <w:lang w:val="uk-UA"/>
        </w:rPr>
        <w:t>вазодилятаторів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пентоксифіліну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агапурин</w:t>
      </w:r>
      <w:proofErr w:type="spellEnd"/>
      <w:r w:rsidRPr="00645A67">
        <w:rPr>
          <w:rFonts w:ascii="Times New Roman" w:hAnsi="Times New Roman" w:cs="Times New Roman"/>
          <w:sz w:val="24"/>
          <w:szCs w:val="24"/>
          <w:lang w:val="uk-UA"/>
        </w:rPr>
        <w:t>), апресину (</w:t>
      </w:r>
      <w:proofErr w:type="spellStart"/>
      <w:r w:rsidRPr="00645A67">
        <w:rPr>
          <w:rFonts w:ascii="Times New Roman" w:hAnsi="Times New Roman" w:cs="Times New Roman"/>
          <w:sz w:val="24"/>
          <w:szCs w:val="24"/>
          <w:lang w:val="uk-UA"/>
        </w:rPr>
        <w:t>гідралазин</w:t>
      </w:r>
      <w:proofErr w:type="spellEnd"/>
      <w:r w:rsidRPr="00645A67">
        <w:rPr>
          <w:rFonts w:ascii="Times New Roman" w:hAnsi="Times New Roman" w:cs="Times New Roman"/>
          <w:sz w:val="24"/>
          <w:szCs w:val="24"/>
          <w:lang w:val="uk-UA"/>
        </w:rPr>
        <w:t xml:space="preserve">), натрію </w:t>
      </w:r>
      <w:proofErr w:type="spellStart"/>
      <w:r w:rsidRPr="00645A67">
        <w:rPr>
          <w:rFonts w:ascii="Times New Roman" w:hAnsi="Times New Roman" w:cs="Times New Roman"/>
          <w:sz w:val="24"/>
          <w:szCs w:val="24"/>
          <w:lang w:val="uk-UA"/>
        </w:rPr>
        <w:t>нитропрусиду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дротаверину</w:t>
      </w:r>
      <w:proofErr w:type="spellEnd"/>
      <w:r w:rsidRPr="00645A67">
        <w:rPr>
          <w:rFonts w:ascii="Times New Roman" w:hAnsi="Times New Roman" w:cs="Times New Roman"/>
          <w:sz w:val="24"/>
          <w:szCs w:val="24"/>
          <w:lang w:val="uk-UA"/>
        </w:rPr>
        <w:t xml:space="preserve"> (но-</w:t>
      </w:r>
      <w:proofErr w:type="spellStart"/>
      <w:r w:rsidRPr="00645A67">
        <w:rPr>
          <w:rFonts w:ascii="Times New Roman" w:hAnsi="Times New Roman" w:cs="Times New Roman"/>
          <w:sz w:val="24"/>
          <w:szCs w:val="24"/>
          <w:lang w:val="uk-UA"/>
        </w:rPr>
        <w:t>шпа</w:t>
      </w:r>
      <w:proofErr w:type="spellEnd"/>
      <w:r w:rsidRPr="00645A67">
        <w:rPr>
          <w:rFonts w:ascii="Times New Roman" w:hAnsi="Times New Roman" w:cs="Times New Roman"/>
          <w:sz w:val="24"/>
          <w:szCs w:val="24"/>
          <w:lang w:val="uk-UA"/>
        </w:rPr>
        <w:t xml:space="preserve">), папаверину гідрохлориду, магнію сульфату. Принципи комбінації </w:t>
      </w:r>
      <w:proofErr w:type="spellStart"/>
      <w:r w:rsidRPr="00645A67">
        <w:rPr>
          <w:rFonts w:ascii="Times New Roman" w:hAnsi="Times New Roman" w:cs="Times New Roman"/>
          <w:sz w:val="24"/>
          <w:szCs w:val="24"/>
          <w:lang w:val="uk-UA"/>
        </w:rPr>
        <w:t>антигіпертензивних</w:t>
      </w:r>
      <w:proofErr w:type="spellEnd"/>
      <w:r w:rsidRPr="00645A67">
        <w:rPr>
          <w:rFonts w:ascii="Times New Roman" w:hAnsi="Times New Roman" w:cs="Times New Roman"/>
          <w:sz w:val="24"/>
          <w:szCs w:val="24"/>
          <w:lang w:val="uk-UA"/>
        </w:rPr>
        <w:t xml:space="preserve"> препаратів. Порівняльна фармакологічна характеристика наведених груп, </w:t>
      </w:r>
      <w:proofErr w:type="spellStart"/>
      <w:r w:rsidRPr="00645A67">
        <w:rPr>
          <w:rFonts w:ascii="Times New Roman" w:hAnsi="Times New Roman" w:cs="Times New Roman"/>
          <w:sz w:val="24"/>
          <w:szCs w:val="24"/>
          <w:lang w:val="uk-UA"/>
        </w:rPr>
        <w:t>швідкість</w:t>
      </w:r>
      <w:proofErr w:type="spellEnd"/>
      <w:r w:rsidRPr="00645A67">
        <w:rPr>
          <w:rFonts w:ascii="Times New Roman" w:hAnsi="Times New Roman" w:cs="Times New Roman"/>
          <w:sz w:val="24"/>
          <w:szCs w:val="24"/>
          <w:lang w:val="uk-UA"/>
        </w:rPr>
        <w:t xml:space="preserve"> розвитку гіпотензивного ефекту. Допомога </w:t>
      </w:r>
      <w:proofErr w:type="spellStart"/>
      <w:r w:rsidRPr="00645A67">
        <w:rPr>
          <w:rFonts w:ascii="Times New Roman" w:hAnsi="Times New Roman" w:cs="Times New Roman"/>
          <w:sz w:val="24"/>
          <w:szCs w:val="24"/>
          <w:lang w:val="uk-UA"/>
        </w:rPr>
        <w:t>фармацевта</w:t>
      </w:r>
      <w:proofErr w:type="spellEnd"/>
      <w:r w:rsidRPr="00645A67">
        <w:rPr>
          <w:rFonts w:ascii="Times New Roman" w:hAnsi="Times New Roman" w:cs="Times New Roman"/>
          <w:sz w:val="24"/>
          <w:szCs w:val="24"/>
          <w:lang w:val="uk-UA"/>
        </w:rPr>
        <w:t xml:space="preserve"> при гіпертонічному кризі. </w:t>
      </w:r>
    </w:p>
    <w:p w14:paraId="62734F8E"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Принципи </w:t>
      </w:r>
      <w:proofErr w:type="spellStart"/>
      <w:r w:rsidRPr="00645A67">
        <w:rPr>
          <w:rFonts w:ascii="Times New Roman" w:hAnsi="Times New Roman" w:cs="Times New Roman"/>
          <w:sz w:val="24"/>
          <w:szCs w:val="24"/>
          <w:lang w:val="uk-UA"/>
        </w:rPr>
        <w:t>безрецептурного</w:t>
      </w:r>
      <w:proofErr w:type="spellEnd"/>
      <w:r w:rsidRPr="00645A67">
        <w:rPr>
          <w:rFonts w:ascii="Times New Roman" w:hAnsi="Times New Roman" w:cs="Times New Roman"/>
          <w:sz w:val="24"/>
          <w:szCs w:val="24"/>
          <w:lang w:val="uk-UA"/>
        </w:rPr>
        <w:t xml:space="preserve"> от пуску гіпотензивних засобів.</w:t>
      </w:r>
    </w:p>
    <w:p w14:paraId="7CBFEB0D"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Гіпертензивні</w:t>
      </w:r>
      <w:proofErr w:type="spellEnd"/>
      <w:r w:rsidRPr="00645A67">
        <w:rPr>
          <w:rFonts w:ascii="Times New Roman" w:hAnsi="Times New Roman" w:cs="Times New Roman"/>
          <w:sz w:val="24"/>
          <w:szCs w:val="24"/>
          <w:lang w:val="uk-UA"/>
        </w:rPr>
        <w:t xml:space="preserve"> лікарські засоби. Загальна фармакологічна характеристика засобів, що використовуються при гіпотензивних станах. Класифікація </w:t>
      </w:r>
      <w:proofErr w:type="spellStart"/>
      <w:r w:rsidRPr="00645A67">
        <w:rPr>
          <w:rFonts w:ascii="Times New Roman" w:hAnsi="Times New Roman" w:cs="Times New Roman"/>
          <w:sz w:val="24"/>
          <w:szCs w:val="24"/>
          <w:lang w:val="uk-UA"/>
        </w:rPr>
        <w:t>гіпертензивних</w:t>
      </w:r>
      <w:proofErr w:type="spellEnd"/>
      <w:r w:rsidRPr="00645A67">
        <w:rPr>
          <w:rFonts w:ascii="Times New Roman" w:hAnsi="Times New Roman" w:cs="Times New Roman"/>
          <w:sz w:val="24"/>
          <w:szCs w:val="24"/>
          <w:lang w:val="uk-UA"/>
        </w:rPr>
        <w:t xml:space="preserve"> засобів за механізмом дії. Особливості використання аналептиків, адаптогенів, </w:t>
      </w:r>
      <w:proofErr w:type="spellStart"/>
      <w:r w:rsidRPr="00645A67">
        <w:rPr>
          <w:rFonts w:ascii="Times New Roman" w:hAnsi="Times New Roman" w:cs="Times New Roman"/>
          <w:sz w:val="24"/>
          <w:szCs w:val="24"/>
          <w:lang w:val="uk-UA"/>
        </w:rPr>
        <w:t>адреноміметиків</w:t>
      </w:r>
      <w:proofErr w:type="spellEnd"/>
      <w:r w:rsidRPr="00645A67">
        <w:rPr>
          <w:rFonts w:ascii="Times New Roman" w:hAnsi="Times New Roman" w:cs="Times New Roman"/>
          <w:sz w:val="24"/>
          <w:szCs w:val="24"/>
          <w:lang w:val="uk-UA"/>
        </w:rPr>
        <w:t xml:space="preserve">, гормональних та </w:t>
      </w:r>
      <w:proofErr w:type="spellStart"/>
      <w:r w:rsidRPr="00645A67">
        <w:rPr>
          <w:rFonts w:ascii="Times New Roman" w:hAnsi="Times New Roman" w:cs="Times New Roman"/>
          <w:sz w:val="24"/>
          <w:szCs w:val="24"/>
          <w:lang w:val="uk-UA"/>
        </w:rPr>
        <w:t>кардіотонічних</w:t>
      </w:r>
      <w:proofErr w:type="spellEnd"/>
      <w:r w:rsidRPr="00645A67">
        <w:rPr>
          <w:rFonts w:ascii="Times New Roman" w:hAnsi="Times New Roman" w:cs="Times New Roman"/>
          <w:sz w:val="24"/>
          <w:szCs w:val="24"/>
          <w:lang w:val="uk-UA"/>
        </w:rPr>
        <w:t xml:space="preserve"> засобів.</w:t>
      </w:r>
    </w:p>
    <w:p w14:paraId="69A94436"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1DAABA70"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Тема 31.</w:t>
      </w:r>
      <w:r w:rsidRPr="00645A67">
        <w:rPr>
          <w:rFonts w:ascii="Times New Roman" w:hAnsi="Times New Roman" w:cs="Times New Roman"/>
          <w:b/>
          <w:sz w:val="24"/>
          <w:szCs w:val="24"/>
          <w:lang w:val="uk-UA"/>
        </w:rPr>
        <w:t xml:space="preserve"> </w:t>
      </w:r>
      <w:r w:rsidRPr="00645A67">
        <w:rPr>
          <w:rFonts w:ascii="Times New Roman" w:hAnsi="Times New Roman" w:cs="Times New Roman"/>
          <w:b/>
          <w:bCs/>
          <w:sz w:val="24"/>
          <w:szCs w:val="24"/>
          <w:lang w:val="uk-UA"/>
        </w:rPr>
        <w:t xml:space="preserve">Засоби, які впливають на кровообіг та мікроциркуляцію. </w:t>
      </w:r>
    </w:p>
    <w:p w14:paraId="39BF26F7"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Поняття про </w:t>
      </w:r>
      <w:proofErr w:type="spellStart"/>
      <w:r w:rsidRPr="00645A67">
        <w:rPr>
          <w:rFonts w:ascii="Times New Roman" w:hAnsi="Times New Roman" w:cs="Times New Roman"/>
          <w:sz w:val="24"/>
          <w:szCs w:val="24"/>
          <w:lang w:val="uk-UA"/>
        </w:rPr>
        <w:t>ангіопротектори</w:t>
      </w:r>
      <w:proofErr w:type="spellEnd"/>
      <w:r w:rsidRPr="00645A67">
        <w:rPr>
          <w:rFonts w:ascii="Times New Roman" w:hAnsi="Times New Roman" w:cs="Times New Roman"/>
          <w:sz w:val="24"/>
          <w:szCs w:val="24"/>
          <w:lang w:val="uk-UA"/>
        </w:rPr>
        <w:t xml:space="preserve">. Класифікація. </w:t>
      </w:r>
      <w:proofErr w:type="spellStart"/>
      <w:r w:rsidRPr="00645A67">
        <w:rPr>
          <w:rFonts w:ascii="Times New Roman" w:hAnsi="Times New Roman" w:cs="Times New Roman"/>
          <w:sz w:val="24"/>
          <w:szCs w:val="24"/>
          <w:lang w:val="uk-UA"/>
        </w:rPr>
        <w:t>Гіполіпідемічні</w:t>
      </w:r>
      <w:proofErr w:type="spellEnd"/>
      <w:r w:rsidRPr="00645A67">
        <w:rPr>
          <w:rFonts w:ascii="Times New Roman" w:hAnsi="Times New Roman" w:cs="Times New Roman"/>
          <w:sz w:val="24"/>
          <w:szCs w:val="24"/>
          <w:lang w:val="uk-UA"/>
        </w:rPr>
        <w:t xml:space="preserve"> лікарські засоби. Загальна фармакологічна характеристика </w:t>
      </w:r>
      <w:proofErr w:type="spellStart"/>
      <w:r w:rsidRPr="00645A67">
        <w:rPr>
          <w:rFonts w:ascii="Times New Roman" w:hAnsi="Times New Roman" w:cs="Times New Roman"/>
          <w:sz w:val="24"/>
          <w:szCs w:val="24"/>
          <w:lang w:val="uk-UA"/>
        </w:rPr>
        <w:t>гіполіпідемічних</w:t>
      </w:r>
      <w:proofErr w:type="spellEnd"/>
      <w:r w:rsidRPr="00645A67">
        <w:rPr>
          <w:rFonts w:ascii="Times New Roman" w:hAnsi="Times New Roman" w:cs="Times New Roman"/>
          <w:sz w:val="24"/>
          <w:szCs w:val="24"/>
          <w:lang w:val="uk-UA"/>
        </w:rPr>
        <w:t xml:space="preserve"> засобів, спрямованість дії. Класифікація </w:t>
      </w:r>
      <w:proofErr w:type="spellStart"/>
      <w:r w:rsidRPr="00645A67">
        <w:rPr>
          <w:rFonts w:ascii="Times New Roman" w:hAnsi="Times New Roman" w:cs="Times New Roman"/>
          <w:sz w:val="24"/>
          <w:szCs w:val="24"/>
          <w:lang w:val="uk-UA"/>
        </w:rPr>
        <w:t>гіполіпідемічних</w:t>
      </w:r>
      <w:proofErr w:type="spellEnd"/>
      <w:r w:rsidRPr="00645A67">
        <w:rPr>
          <w:rFonts w:ascii="Times New Roman" w:hAnsi="Times New Roman" w:cs="Times New Roman"/>
          <w:sz w:val="24"/>
          <w:szCs w:val="24"/>
          <w:lang w:val="uk-UA"/>
        </w:rPr>
        <w:t xml:space="preserve"> засобів за механізмом дії.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холестираміну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ловастатину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есенціале</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фенофібрату</w:t>
      </w:r>
      <w:proofErr w:type="spellEnd"/>
      <w:r w:rsidRPr="00645A67">
        <w:rPr>
          <w:rFonts w:ascii="Times New Roman" w:hAnsi="Times New Roman" w:cs="Times New Roman"/>
          <w:sz w:val="24"/>
          <w:szCs w:val="24"/>
          <w:lang w:val="uk-UA"/>
        </w:rPr>
        <w:t xml:space="preserve">. Застосування антикоагулянтів (гепарину), антиоксидантів (токоферолу ацетат), </w:t>
      </w:r>
      <w:proofErr w:type="spellStart"/>
      <w:r w:rsidRPr="00645A67">
        <w:rPr>
          <w:rFonts w:ascii="Times New Roman" w:hAnsi="Times New Roman" w:cs="Times New Roman"/>
          <w:sz w:val="24"/>
          <w:szCs w:val="24"/>
          <w:lang w:val="uk-UA"/>
        </w:rPr>
        <w:t>ендотеліотропних</w:t>
      </w:r>
      <w:proofErr w:type="spellEnd"/>
      <w:r w:rsidRPr="00645A67">
        <w:rPr>
          <w:rFonts w:ascii="Times New Roman" w:hAnsi="Times New Roman" w:cs="Times New Roman"/>
          <w:sz w:val="24"/>
          <w:szCs w:val="24"/>
          <w:lang w:val="uk-UA"/>
        </w:rPr>
        <w:t xml:space="preserve"> засобів (</w:t>
      </w:r>
      <w:proofErr w:type="spellStart"/>
      <w:r w:rsidRPr="00645A67">
        <w:rPr>
          <w:rFonts w:ascii="Times New Roman" w:hAnsi="Times New Roman" w:cs="Times New Roman"/>
          <w:sz w:val="24"/>
          <w:szCs w:val="24"/>
          <w:lang w:val="uk-UA"/>
        </w:rPr>
        <w:t>пармідину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етамзилату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кверцетину</w:t>
      </w:r>
      <w:proofErr w:type="spellEnd"/>
      <w:r w:rsidRPr="00645A67">
        <w:rPr>
          <w:rFonts w:ascii="Times New Roman" w:hAnsi="Times New Roman" w:cs="Times New Roman"/>
          <w:sz w:val="24"/>
          <w:szCs w:val="24"/>
          <w:lang w:val="uk-UA"/>
        </w:rPr>
        <w:t xml:space="preserve">) в лікуванні </w:t>
      </w:r>
      <w:proofErr w:type="spellStart"/>
      <w:r w:rsidRPr="00645A67">
        <w:rPr>
          <w:rFonts w:ascii="Times New Roman" w:hAnsi="Times New Roman" w:cs="Times New Roman"/>
          <w:sz w:val="24"/>
          <w:szCs w:val="24"/>
          <w:lang w:val="uk-UA"/>
        </w:rPr>
        <w:t>гіперліпідемічних</w:t>
      </w:r>
      <w:proofErr w:type="spellEnd"/>
      <w:r w:rsidRPr="00645A67">
        <w:rPr>
          <w:rFonts w:ascii="Times New Roman" w:hAnsi="Times New Roman" w:cs="Times New Roman"/>
          <w:sz w:val="24"/>
          <w:szCs w:val="24"/>
          <w:lang w:val="uk-UA"/>
        </w:rPr>
        <w:t xml:space="preserve"> станів. Характеристика препаратів. Механізм дії. Показання до застосування та побічна дія. Лікарські засоби, що покращують мікроциркуляцію мозку. </w:t>
      </w:r>
      <w:proofErr w:type="spellStart"/>
      <w:r w:rsidRPr="00645A67">
        <w:rPr>
          <w:rFonts w:ascii="Times New Roman" w:hAnsi="Times New Roman" w:cs="Times New Roman"/>
          <w:sz w:val="24"/>
          <w:szCs w:val="24"/>
          <w:lang w:val="uk-UA"/>
        </w:rPr>
        <w:t>Этіопатогенетичні</w:t>
      </w:r>
      <w:proofErr w:type="spellEnd"/>
      <w:r w:rsidRPr="00645A67">
        <w:rPr>
          <w:rFonts w:ascii="Times New Roman" w:hAnsi="Times New Roman" w:cs="Times New Roman"/>
          <w:sz w:val="24"/>
          <w:szCs w:val="24"/>
          <w:lang w:val="uk-UA"/>
        </w:rPr>
        <w:t xml:space="preserve"> фактори. Основні принципи лікування та профілактики недостатності мозкового кровообігу. Використання </w:t>
      </w:r>
      <w:proofErr w:type="spellStart"/>
      <w:r w:rsidRPr="00645A67">
        <w:rPr>
          <w:rFonts w:ascii="Times New Roman" w:hAnsi="Times New Roman" w:cs="Times New Roman"/>
          <w:sz w:val="24"/>
          <w:szCs w:val="24"/>
          <w:lang w:val="uk-UA"/>
        </w:rPr>
        <w:t>антиагрегантів</w:t>
      </w:r>
      <w:proofErr w:type="spellEnd"/>
      <w:r w:rsidRPr="00645A67">
        <w:rPr>
          <w:rFonts w:ascii="Times New Roman" w:hAnsi="Times New Roman" w:cs="Times New Roman"/>
          <w:sz w:val="24"/>
          <w:szCs w:val="24"/>
          <w:lang w:val="uk-UA"/>
        </w:rPr>
        <w:t xml:space="preserve"> (кислота ацетилсаліцилова, </w:t>
      </w:r>
      <w:proofErr w:type="spellStart"/>
      <w:r w:rsidRPr="00645A67">
        <w:rPr>
          <w:rFonts w:ascii="Times New Roman" w:hAnsi="Times New Roman" w:cs="Times New Roman"/>
          <w:sz w:val="24"/>
          <w:szCs w:val="24"/>
          <w:lang w:val="uk-UA"/>
        </w:rPr>
        <w:t>клопідорген</w:t>
      </w:r>
      <w:proofErr w:type="spellEnd"/>
      <w:r w:rsidRPr="00645A67">
        <w:rPr>
          <w:rFonts w:ascii="Times New Roman" w:hAnsi="Times New Roman" w:cs="Times New Roman"/>
          <w:sz w:val="24"/>
          <w:szCs w:val="24"/>
          <w:lang w:val="uk-UA"/>
        </w:rPr>
        <w:t xml:space="preserve">), антикоагулянтів (гепарин, </w:t>
      </w:r>
      <w:proofErr w:type="spellStart"/>
      <w:r w:rsidRPr="00645A67">
        <w:rPr>
          <w:rFonts w:ascii="Times New Roman" w:hAnsi="Times New Roman" w:cs="Times New Roman"/>
          <w:sz w:val="24"/>
          <w:szCs w:val="24"/>
          <w:lang w:val="uk-UA"/>
        </w:rPr>
        <w:t>синкумар</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фенілін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варфарину</w:t>
      </w:r>
      <w:proofErr w:type="spellEnd"/>
      <w:r w:rsidRPr="00645A67">
        <w:rPr>
          <w:rFonts w:ascii="Times New Roman" w:hAnsi="Times New Roman" w:cs="Times New Roman"/>
          <w:sz w:val="24"/>
          <w:szCs w:val="24"/>
          <w:lang w:val="uk-UA"/>
        </w:rPr>
        <w:t>), блокаторів кальцієвих каналів (</w:t>
      </w:r>
      <w:proofErr w:type="spellStart"/>
      <w:r w:rsidRPr="00645A67">
        <w:rPr>
          <w:rFonts w:ascii="Times New Roman" w:hAnsi="Times New Roman" w:cs="Times New Roman"/>
          <w:sz w:val="24"/>
          <w:szCs w:val="24"/>
          <w:lang w:val="uk-UA"/>
        </w:rPr>
        <w:t>цинаризин</w:t>
      </w:r>
      <w:proofErr w:type="spellEnd"/>
      <w:r w:rsidRPr="00645A67">
        <w:rPr>
          <w:rFonts w:ascii="Times New Roman" w:hAnsi="Times New Roman" w:cs="Times New Roman"/>
          <w:sz w:val="24"/>
          <w:szCs w:val="24"/>
          <w:lang w:val="uk-UA"/>
        </w:rPr>
        <w:t xml:space="preserve">), похідних </w:t>
      </w:r>
      <w:proofErr w:type="spellStart"/>
      <w:r w:rsidRPr="00645A67">
        <w:rPr>
          <w:rFonts w:ascii="Times New Roman" w:hAnsi="Times New Roman" w:cs="Times New Roman"/>
          <w:sz w:val="24"/>
          <w:szCs w:val="24"/>
          <w:lang w:val="uk-UA"/>
        </w:rPr>
        <w:t>алколоїдів</w:t>
      </w:r>
      <w:proofErr w:type="spellEnd"/>
      <w:r w:rsidRPr="00645A67">
        <w:rPr>
          <w:rFonts w:ascii="Times New Roman" w:hAnsi="Times New Roman" w:cs="Times New Roman"/>
          <w:sz w:val="24"/>
          <w:szCs w:val="24"/>
          <w:lang w:val="uk-UA"/>
        </w:rPr>
        <w:t xml:space="preserve"> маткових ріжок (</w:t>
      </w:r>
      <w:proofErr w:type="spellStart"/>
      <w:r w:rsidRPr="00645A67">
        <w:rPr>
          <w:rFonts w:ascii="Times New Roman" w:hAnsi="Times New Roman" w:cs="Times New Roman"/>
          <w:sz w:val="24"/>
          <w:szCs w:val="24"/>
          <w:lang w:val="uk-UA"/>
        </w:rPr>
        <w:t>ніцерголін</w:t>
      </w:r>
      <w:proofErr w:type="spellEnd"/>
      <w:r w:rsidRPr="00645A67">
        <w:rPr>
          <w:rFonts w:ascii="Times New Roman" w:hAnsi="Times New Roman" w:cs="Times New Roman"/>
          <w:sz w:val="24"/>
          <w:szCs w:val="24"/>
          <w:lang w:val="uk-UA"/>
        </w:rPr>
        <w:t xml:space="preserve">), похідних </w:t>
      </w:r>
      <w:proofErr w:type="spellStart"/>
      <w:r w:rsidRPr="00645A67">
        <w:rPr>
          <w:rFonts w:ascii="Times New Roman" w:hAnsi="Times New Roman" w:cs="Times New Roman"/>
          <w:sz w:val="24"/>
          <w:szCs w:val="24"/>
          <w:lang w:val="uk-UA"/>
        </w:rPr>
        <w:t>алколоїдів</w:t>
      </w:r>
      <w:proofErr w:type="spellEnd"/>
      <w:r w:rsidRPr="00645A67">
        <w:rPr>
          <w:rFonts w:ascii="Times New Roman" w:hAnsi="Times New Roman" w:cs="Times New Roman"/>
          <w:sz w:val="24"/>
          <w:szCs w:val="24"/>
          <w:lang w:val="uk-UA"/>
        </w:rPr>
        <w:t xml:space="preserve"> барвінку (</w:t>
      </w:r>
      <w:proofErr w:type="spellStart"/>
      <w:r w:rsidRPr="00645A67">
        <w:rPr>
          <w:rFonts w:ascii="Times New Roman" w:hAnsi="Times New Roman" w:cs="Times New Roman"/>
          <w:sz w:val="24"/>
          <w:szCs w:val="24"/>
          <w:lang w:val="uk-UA"/>
        </w:rPr>
        <w:t>вінпоцетин</w:t>
      </w:r>
      <w:proofErr w:type="spellEnd"/>
      <w:r w:rsidRPr="00645A67">
        <w:rPr>
          <w:rFonts w:ascii="Times New Roman" w:hAnsi="Times New Roman" w:cs="Times New Roman"/>
          <w:sz w:val="24"/>
          <w:szCs w:val="24"/>
          <w:lang w:val="uk-UA"/>
        </w:rPr>
        <w:t>), похідних ГАМК (</w:t>
      </w:r>
      <w:proofErr w:type="spellStart"/>
      <w:r w:rsidRPr="00645A67">
        <w:rPr>
          <w:rFonts w:ascii="Times New Roman" w:hAnsi="Times New Roman" w:cs="Times New Roman"/>
          <w:sz w:val="24"/>
          <w:szCs w:val="24"/>
          <w:lang w:val="uk-UA"/>
        </w:rPr>
        <w:t>аміналон</w:t>
      </w:r>
      <w:proofErr w:type="spellEnd"/>
      <w:r w:rsidRPr="00645A67">
        <w:rPr>
          <w:rFonts w:ascii="Times New Roman" w:hAnsi="Times New Roman" w:cs="Times New Roman"/>
          <w:sz w:val="24"/>
          <w:szCs w:val="24"/>
          <w:lang w:val="uk-UA"/>
        </w:rPr>
        <w:t xml:space="preserve">), похідних </w:t>
      </w:r>
      <w:proofErr w:type="spellStart"/>
      <w:r w:rsidRPr="00645A67">
        <w:rPr>
          <w:rFonts w:ascii="Times New Roman" w:hAnsi="Times New Roman" w:cs="Times New Roman"/>
          <w:sz w:val="24"/>
          <w:szCs w:val="24"/>
          <w:lang w:val="uk-UA"/>
        </w:rPr>
        <w:t>пуринів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пентоксифілін</w:t>
      </w:r>
      <w:proofErr w:type="spellEnd"/>
      <w:r w:rsidRPr="00645A67">
        <w:rPr>
          <w:rFonts w:ascii="Times New Roman" w:hAnsi="Times New Roman" w:cs="Times New Roman"/>
          <w:sz w:val="24"/>
          <w:szCs w:val="24"/>
          <w:lang w:val="uk-UA"/>
        </w:rPr>
        <w:t xml:space="preserve">). Фармакотерапія мігрені. </w:t>
      </w:r>
      <w:proofErr w:type="spellStart"/>
      <w:r w:rsidRPr="00645A67">
        <w:rPr>
          <w:rFonts w:ascii="Times New Roman" w:hAnsi="Times New Roman" w:cs="Times New Roman"/>
          <w:sz w:val="24"/>
          <w:szCs w:val="24"/>
          <w:lang w:val="uk-UA"/>
        </w:rPr>
        <w:t>Этіопатогенетичні</w:t>
      </w:r>
      <w:proofErr w:type="spellEnd"/>
      <w:r w:rsidRPr="00645A67">
        <w:rPr>
          <w:rFonts w:ascii="Times New Roman" w:hAnsi="Times New Roman" w:cs="Times New Roman"/>
          <w:sz w:val="24"/>
          <w:szCs w:val="24"/>
          <w:lang w:val="uk-UA"/>
        </w:rPr>
        <w:t xml:space="preserve"> фактори. Класифікація препаратів. Засоби, що застосовуються при порушеннях периферичного кровообігу. Загальна характеристика. Класифікація препаратів. Поняття про </w:t>
      </w:r>
      <w:proofErr w:type="spellStart"/>
      <w:r w:rsidRPr="00645A67">
        <w:rPr>
          <w:rFonts w:ascii="Times New Roman" w:hAnsi="Times New Roman" w:cs="Times New Roman"/>
          <w:sz w:val="24"/>
          <w:szCs w:val="24"/>
          <w:lang w:val="uk-UA"/>
        </w:rPr>
        <w:t>венотонізуючі</w:t>
      </w:r>
      <w:proofErr w:type="spellEnd"/>
      <w:r w:rsidRPr="00645A67">
        <w:rPr>
          <w:rFonts w:ascii="Times New Roman" w:hAnsi="Times New Roman" w:cs="Times New Roman"/>
          <w:sz w:val="24"/>
          <w:szCs w:val="24"/>
          <w:lang w:val="uk-UA"/>
        </w:rPr>
        <w:t xml:space="preserve"> засоби.</w:t>
      </w:r>
    </w:p>
    <w:p w14:paraId="7546A81F"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32AC97A9" w14:textId="77777777" w:rsidR="00D4121B" w:rsidRPr="00645A67" w:rsidRDefault="00D4121B" w:rsidP="00D4121B">
      <w:pPr>
        <w:spacing w:after="0" w:line="240" w:lineRule="auto"/>
        <w:ind w:firstLine="720"/>
        <w:jc w:val="both"/>
        <w:rPr>
          <w:rFonts w:ascii="Times New Roman" w:hAnsi="Times New Roman" w:cs="Times New Roman"/>
          <w:b/>
          <w:sz w:val="24"/>
          <w:szCs w:val="24"/>
          <w:lang w:val="uk-UA"/>
        </w:rPr>
      </w:pPr>
    </w:p>
    <w:p w14:paraId="2243058A"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 xml:space="preserve">Тема 32. </w:t>
      </w:r>
      <w:r w:rsidRPr="00645A67">
        <w:rPr>
          <w:rFonts w:ascii="Times New Roman" w:hAnsi="Times New Roman" w:cs="Times New Roman"/>
          <w:b/>
          <w:sz w:val="24"/>
          <w:szCs w:val="24"/>
          <w:lang w:val="uk-UA"/>
        </w:rPr>
        <w:t>Практичні навички по розділу: «Лікарські засоби, що впливають на функції серцево-судинної системи».</w:t>
      </w:r>
    </w:p>
    <w:p w14:paraId="33A530B2" w14:textId="77777777" w:rsidR="00065646" w:rsidRPr="00645A67" w:rsidRDefault="00065646" w:rsidP="00D4121B">
      <w:pPr>
        <w:pStyle w:val="2"/>
        <w:spacing w:before="0" w:line="240" w:lineRule="auto"/>
        <w:jc w:val="center"/>
        <w:rPr>
          <w:rFonts w:ascii="Times New Roman" w:hAnsi="Times New Roman"/>
          <w:color w:val="auto"/>
          <w:sz w:val="24"/>
          <w:szCs w:val="24"/>
          <w:lang w:val="uk-UA"/>
        </w:rPr>
      </w:pPr>
    </w:p>
    <w:p w14:paraId="00383C21" w14:textId="1AA52CDD" w:rsidR="00D4121B" w:rsidRPr="00645A67" w:rsidRDefault="00065646" w:rsidP="00D4121B">
      <w:pPr>
        <w:pStyle w:val="2"/>
        <w:spacing w:before="0" w:line="240" w:lineRule="auto"/>
        <w:jc w:val="center"/>
        <w:rPr>
          <w:rFonts w:ascii="Times New Roman" w:hAnsi="Times New Roman"/>
          <w:bCs w:val="0"/>
          <w:iCs/>
          <w:color w:val="auto"/>
          <w:sz w:val="24"/>
          <w:szCs w:val="24"/>
          <w:lang w:val="uk-UA"/>
        </w:rPr>
      </w:pPr>
      <w:r w:rsidRPr="00645A67">
        <w:rPr>
          <w:rFonts w:ascii="Times New Roman" w:hAnsi="Times New Roman"/>
          <w:color w:val="auto"/>
          <w:sz w:val="24"/>
          <w:szCs w:val="24"/>
          <w:lang w:val="uk-UA"/>
        </w:rPr>
        <w:t xml:space="preserve">Розділ 5. </w:t>
      </w:r>
      <w:r w:rsidR="00D4121B" w:rsidRPr="00645A67">
        <w:rPr>
          <w:rFonts w:ascii="Times New Roman" w:hAnsi="Times New Roman"/>
          <w:color w:val="auto"/>
          <w:sz w:val="24"/>
          <w:szCs w:val="24"/>
          <w:lang w:val="uk-UA"/>
        </w:rPr>
        <w:t>Лікарські засоби, що впливають на метаболізм, систему крові</w:t>
      </w:r>
      <w:r w:rsidR="00D4121B" w:rsidRPr="00645A67">
        <w:rPr>
          <w:rFonts w:ascii="Times New Roman" w:hAnsi="Times New Roman"/>
          <w:color w:val="auto"/>
          <w:sz w:val="24"/>
          <w:szCs w:val="24"/>
          <w:lang w:val="uk-UA"/>
        </w:rPr>
        <w:br/>
        <w:t>та імунні процеси</w:t>
      </w:r>
    </w:p>
    <w:p w14:paraId="08676BEC" w14:textId="77777777" w:rsidR="00D4121B" w:rsidRPr="00645A67" w:rsidRDefault="00D4121B" w:rsidP="00D4121B">
      <w:pPr>
        <w:spacing w:after="0" w:line="240" w:lineRule="auto"/>
        <w:ind w:firstLine="720"/>
        <w:rPr>
          <w:rFonts w:ascii="Times New Roman" w:hAnsi="Times New Roman" w:cs="Times New Roman"/>
          <w:sz w:val="24"/>
          <w:szCs w:val="24"/>
          <w:lang w:val="uk-UA"/>
        </w:rPr>
      </w:pPr>
    </w:p>
    <w:p w14:paraId="02A3FD7A"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33.</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Гормональні засоби поліпептидної та амінокислотної структури. </w:t>
      </w:r>
      <w:proofErr w:type="spellStart"/>
      <w:r w:rsidRPr="00645A67">
        <w:rPr>
          <w:rFonts w:ascii="Times New Roman" w:hAnsi="Times New Roman" w:cs="Times New Roman"/>
          <w:b/>
          <w:bCs/>
          <w:sz w:val="24"/>
          <w:szCs w:val="24"/>
          <w:lang w:val="uk-UA"/>
        </w:rPr>
        <w:t>Антигормональні</w:t>
      </w:r>
      <w:proofErr w:type="spellEnd"/>
      <w:r w:rsidRPr="00645A67">
        <w:rPr>
          <w:rFonts w:ascii="Times New Roman" w:hAnsi="Times New Roman" w:cs="Times New Roman"/>
          <w:b/>
          <w:bCs/>
          <w:sz w:val="24"/>
          <w:szCs w:val="24"/>
          <w:lang w:val="uk-UA"/>
        </w:rPr>
        <w:t xml:space="preserve"> засоби.</w:t>
      </w:r>
    </w:p>
    <w:p w14:paraId="683FF0C6"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Загальна характеристика гормональних препаратів. Класифікація гормональних препаратів за походженням. Механізм дії гормональних препаратів. Показання до застосування. Гормональні препарати гіпоталамусу і гіпофізу. Механізм дії кортикотропіну, показання до застосування, побічні ефекти. Синтетичні аналоги кортикотропіну. Фармакологічна характеристика </w:t>
      </w:r>
      <w:proofErr w:type="spellStart"/>
      <w:r w:rsidRPr="00645A67">
        <w:rPr>
          <w:rFonts w:ascii="Times New Roman" w:hAnsi="Times New Roman" w:cs="Times New Roman"/>
          <w:sz w:val="24"/>
          <w:szCs w:val="24"/>
          <w:lang w:val="uk-UA"/>
        </w:rPr>
        <w:t>гонадотропних</w:t>
      </w:r>
      <w:proofErr w:type="spellEnd"/>
      <w:r w:rsidRPr="00645A67">
        <w:rPr>
          <w:rFonts w:ascii="Times New Roman" w:hAnsi="Times New Roman" w:cs="Times New Roman"/>
          <w:sz w:val="24"/>
          <w:szCs w:val="24"/>
          <w:lang w:val="uk-UA"/>
        </w:rPr>
        <w:t xml:space="preserve"> гормональних препаратів (</w:t>
      </w:r>
      <w:proofErr w:type="spellStart"/>
      <w:r w:rsidRPr="00645A67">
        <w:rPr>
          <w:rFonts w:ascii="Times New Roman" w:hAnsi="Times New Roman" w:cs="Times New Roman"/>
          <w:sz w:val="24"/>
          <w:szCs w:val="24"/>
          <w:lang w:val="uk-UA"/>
        </w:rPr>
        <w:t>гонадотропін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хоріонічний</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гонадотропін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менопаузний</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препаратів задньої частики </w:t>
      </w:r>
      <w:r w:rsidRPr="00645A67">
        <w:rPr>
          <w:rFonts w:ascii="Times New Roman" w:hAnsi="Times New Roman" w:cs="Times New Roman"/>
          <w:sz w:val="24"/>
          <w:szCs w:val="24"/>
          <w:lang w:val="uk-UA"/>
        </w:rPr>
        <w:lastRenderedPageBreak/>
        <w:t>гіпофіза (</w:t>
      </w:r>
      <w:proofErr w:type="spellStart"/>
      <w:r w:rsidRPr="00645A67">
        <w:rPr>
          <w:rFonts w:ascii="Times New Roman" w:hAnsi="Times New Roman" w:cs="Times New Roman"/>
          <w:sz w:val="24"/>
          <w:szCs w:val="24"/>
          <w:lang w:val="uk-UA"/>
        </w:rPr>
        <w:t>окситоцин</w:t>
      </w:r>
      <w:proofErr w:type="spellEnd"/>
      <w:r w:rsidRPr="00645A67">
        <w:rPr>
          <w:rFonts w:ascii="Times New Roman" w:hAnsi="Times New Roman" w:cs="Times New Roman"/>
          <w:sz w:val="24"/>
          <w:szCs w:val="24"/>
          <w:lang w:val="uk-UA"/>
        </w:rPr>
        <w:t xml:space="preserve">) та синтетичних аналогів. Показання до застосування. Фармакологія гормональних препаратів щитоподібної залози (L-тироксин, </w:t>
      </w:r>
      <w:proofErr w:type="spellStart"/>
      <w:r w:rsidRPr="00645A67">
        <w:rPr>
          <w:rFonts w:ascii="Times New Roman" w:hAnsi="Times New Roman" w:cs="Times New Roman"/>
          <w:sz w:val="24"/>
          <w:szCs w:val="24"/>
          <w:lang w:val="uk-UA"/>
        </w:rPr>
        <w:t>трийодтироніну</w:t>
      </w:r>
      <w:proofErr w:type="spellEnd"/>
      <w:r w:rsidRPr="00645A67">
        <w:rPr>
          <w:rFonts w:ascii="Times New Roman" w:hAnsi="Times New Roman" w:cs="Times New Roman"/>
          <w:sz w:val="24"/>
          <w:szCs w:val="24"/>
          <w:lang w:val="uk-UA"/>
        </w:rPr>
        <w:t xml:space="preserve"> гідрохлорид). </w:t>
      </w:r>
      <w:proofErr w:type="spellStart"/>
      <w:r w:rsidRPr="00645A67">
        <w:rPr>
          <w:rFonts w:ascii="Times New Roman" w:hAnsi="Times New Roman" w:cs="Times New Roman"/>
          <w:sz w:val="24"/>
          <w:szCs w:val="24"/>
          <w:lang w:val="uk-UA"/>
        </w:rPr>
        <w:t>Антитиреоїдні</w:t>
      </w:r>
      <w:proofErr w:type="spellEnd"/>
      <w:r w:rsidRPr="00645A67">
        <w:rPr>
          <w:rFonts w:ascii="Times New Roman" w:hAnsi="Times New Roman" w:cs="Times New Roman"/>
          <w:sz w:val="24"/>
          <w:szCs w:val="24"/>
          <w:lang w:val="uk-UA"/>
        </w:rPr>
        <w:t xml:space="preserve"> препарати (</w:t>
      </w:r>
      <w:proofErr w:type="spellStart"/>
      <w:r w:rsidRPr="00645A67">
        <w:rPr>
          <w:rFonts w:ascii="Times New Roman" w:hAnsi="Times New Roman" w:cs="Times New Roman"/>
          <w:sz w:val="24"/>
          <w:szCs w:val="24"/>
          <w:lang w:val="uk-UA"/>
        </w:rPr>
        <w:t>мерказоліл</w:t>
      </w:r>
      <w:proofErr w:type="spellEnd"/>
      <w:r w:rsidRPr="00645A67">
        <w:rPr>
          <w:rFonts w:ascii="Times New Roman" w:hAnsi="Times New Roman" w:cs="Times New Roman"/>
          <w:sz w:val="24"/>
          <w:szCs w:val="24"/>
          <w:lang w:val="uk-UA"/>
        </w:rPr>
        <w:t xml:space="preserve">, препарати йоду). Показання та протипоказання до застосування, побічні ефекти. Препарати </w:t>
      </w:r>
      <w:proofErr w:type="spellStart"/>
      <w:r w:rsidRPr="00645A67">
        <w:rPr>
          <w:rFonts w:ascii="Times New Roman" w:hAnsi="Times New Roman" w:cs="Times New Roman"/>
          <w:sz w:val="24"/>
          <w:szCs w:val="24"/>
          <w:lang w:val="uk-UA"/>
        </w:rPr>
        <w:t>кальцитоніну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кальцитрин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міокальцик</w:t>
      </w:r>
      <w:proofErr w:type="spellEnd"/>
      <w:r w:rsidRPr="00645A67">
        <w:rPr>
          <w:rFonts w:ascii="Times New Roman" w:hAnsi="Times New Roman" w:cs="Times New Roman"/>
          <w:sz w:val="24"/>
          <w:szCs w:val="24"/>
          <w:lang w:val="uk-UA"/>
        </w:rPr>
        <w:t xml:space="preserve">). Показання до застосування. </w:t>
      </w:r>
      <w:proofErr w:type="spellStart"/>
      <w:r w:rsidRPr="00645A67">
        <w:rPr>
          <w:rFonts w:ascii="Times New Roman" w:hAnsi="Times New Roman" w:cs="Times New Roman"/>
          <w:sz w:val="24"/>
          <w:szCs w:val="24"/>
          <w:lang w:val="uk-UA"/>
        </w:rPr>
        <w:t>Гіпоглікемічні</w:t>
      </w:r>
      <w:proofErr w:type="spellEnd"/>
      <w:r w:rsidRPr="00645A67">
        <w:rPr>
          <w:rFonts w:ascii="Times New Roman" w:hAnsi="Times New Roman" w:cs="Times New Roman"/>
          <w:sz w:val="24"/>
          <w:szCs w:val="24"/>
          <w:lang w:val="uk-UA"/>
        </w:rPr>
        <w:t xml:space="preserve"> лікарські засоби.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показання та протипоказання до застосування інсуліну. Побічна дія. Особливості використання при </w:t>
      </w:r>
      <w:proofErr w:type="spellStart"/>
      <w:r w:rsidRPr="00645A67">
        <w:rPr>
          <w:rFonts w:ascii="Times New Roman" w:hAnsi="Times New Roman" w:cs="Times New Roman"/>
          <w:sz w:val="24"/>
          <w:szCs w:val="24"/>
          <w:lang w:val="uk-UA"/>
        </w:rPr>
        <w:t>гіперглікемічній</w:t>
      </w:r>
      <w:proofErr w:type="spellEnd"/>
      <w:r w:rsidRPr="00645A67">
        <w:rPr>
          <w:rFonts w:ascii="Times New Roman" w:hAnsi="Times New Roman" w:cs="Times New Roman"/>
          <w:sz w:val="24"/>
          <w:szCs w:val="24"/>
          <w:lang w:val="uk-UA"/>
        </w:rPr>
        <w:t xml:space="preserve"> комі. Передозування інсуліну, допомога при </w:t>
      </w:r>
      <w:proofErr w:type="spellStart"/>
      <w:r w:rsidRPr="00645A67">
        <w:rPr>
          <w:rFonts w:ascii="Times New Roman" w:hAnsi="Times New Roman" w:cs="Times New Roman"/>
          <w:sz w:val="24"/>
          <w:szCs w:val="24"/>
          <w:lang w:val="uk-UA"/>
        </w:rPr>
        <w:t>гіпоглікемічній</w:t>
      </w:r>
      <w:proofErr w:type="spellEnd"/>
      <w:r w:rsidRPr="00645A67">
        <w:rPr>
          <w:rFonts w:ascii="Times New Roman" w:hAnsi="Times New Roman" w:cs="Times New Roman"/>
          <w:sz w:val="24"/>
          <w:szCs w:val="24"/>
          <w:lang w:val="uk-UA"/>
        </w:rPr>
        <w:t xml:space="preserve"> комі. Препарати інсуліну пролонгованої дії. Синтетичні </w:t>
      </w:r>
      <w:proofErr w:type="spellStart"/>
      <w:r w:rsidRPr="00645A67">
        <w:rPr>
          <w:rFonts w:ascii="Times New Roman" w:hAnsi="Times New Roman" w:cs="Times New Roman"/>
          <w:sz w:val="24"/>
          <w:szCs w:val="24"/>
          <w:lang w:val="uk-UA"/>
        </w:rPr>
        <w:t>протидіабетичні</w:t>
      </w:r>
      <w:proofErr w:type="spellEnd"/>
      <w:r w:rsidRPr="00645A67">
        <w:rPr>
          <w:rFonts w:ascii="Times New Roman" w:hAnsi="Times New Roman" w:cs="Times New Roman"/>
          <w:sz w:val="24"/>
          <w:szCs w:val="24"/>
          <w:lang w:val="uk-UA"/>
        </w:rPr>
        <w:t xml:space="preserve"> лікарські засоби. Класифікація, механізм дії, показання до застосування. Фармакологія </w:t>
      </w:r>
      <w:proofErr w:type="spellStart"/>
      <w:r w:rsidRPr="00645A67">
        <w:rPr>
          <w:rFonts w:ascii="Times New Roman" w:hAnsi="Times New Roman" w:cs="Times New Roman"/>
          <w:sz w:val="24"/>
          <w:szCs w:val="24"/>
          <w:lang w:val="uk-UA"/>
        </w:rPr>
        <w:t>глібенкламіду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метформіну</w:t>
      </w:r>
      <w:proofErr w:type="spellEnd"/>
      <w:r w:rsidRPr="00645A67">
        <w:rPr>
          <w:rFonts w:ascii="Times New Roman" w:hAnsi="Times New Roman" w:cs="Times New Roman"/>
          <w:sz w:val="24"/>
          <w:szCs w:val="24"/>
          <w:lang w:val="uk-UA"/>
        </w:rPr>
        <w:t>. Порівняльна характеристика, побічні ефекти.</w:t>
      </w:r>
    </w:p>
    <w:p w14:paraId="7804C71B"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6A574553"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eastAsia="ru-RU"/>
        </w:rPr>
      </w:pPr>
      <w:r w:rsidRPr="00645A67">
        <w:rPr>
          <w:rFonts w:ascii="Times New Roman" w:hAnsi="Times New Roman" w:cs="Times New Roman"/>
          <w:b/>
          <w:bCs/>
          <w:sz w:val="24"/>
          <w:szCs w:val="24"/>
          <w:lang w:val="uk-UA"/>
        </w:rPr>
        <w:t>Тема 34.</w:t>
      </w:r>
      <w:r w:rsidRPr="00645A67">
        <w:rPr>
          <w:rFonts w:ascii="Times New Roman" w:hAnsi="Times New Roman" w:cs="Times New Roman"/>
          <w:sz w:val="24"/>
          <w:szCs w:val="24"/>
          <w:lang w:val="uk-UA" w:eastAsia="ru-RU"/>
        </w:rPr>
        <w:t xml:space="preserve"> </w:t>
      </w:r>
      <w:r w:rsidRPr="00645A67">
        <w:rPr>
          <w:rFonts w:ascii="Times New Roman" w:hAnsi="Times New Roman" w:cs="Times New Roman"/>
          <w:b/>
          <w:bCs/>
          <w:sz w:val="24"/>
          <w:szCs w:val="24"/>
          <w:lang w:val="uk-UA" w:eastAsia="ru-RU"/>
        </w:rPr>
        <w:t xml:space="preserve">Гормональні препарати стероїдної структури і їх синтетичні замінники. Препарати </w:t>
      </w:r>
      <w:proofErr w:type="spellStart"/>
      <w:r w:rsidRPr="00645A67">
        <w:rPr>
          <w:rFonts w:ascii="Times New Roman" w:hAnsi="Times New Roman" w:cs="Times New Roman"/>
          <w:b/>
          <w:bCs/>
          <w:sz w:val="24"/>
          <w:szCs w:val="24"/>
          <w:lang w:val="uk-UA" w:eastAsia="ru-RU"/>
        </w:rPr>
        <w:t>мінералокортикоїдів</w:t>
      </w:r>
      <w:proofErr w:type="spellEnd"/>
      <w:r w:rsidRPr="00645A67">
        <w:rPr>
          <w:rFonts w:ascii="Times New Roman" w:hAnsi="Times New Roman" w:cs="Times New Roman"/>
          <w:b/>
          <w:bCs/>
          <w:sz w:val="24"/>
          <w:szCs w:val="24"/>
          <w:lang w:val="uk-UA" w:eastAsia="ru-RU"/>
        </w:rPr>
        <w:t xml:space="preserve"> та </w:t>
      </w:r>
      <w:proofErr w:type="spellStart"/>
      <w:r w:rsidRPr="00645A67">
        <w:rPr>
          <w:rFonts w:ascii="Times New Roman" w:hAnsi="Times New Roman" w:cs="Times New Roman"/>
          <w:b/>
          <w:bCs/>
          <w:sz w:val="24"/>
          <w:szCs w:val="24"/>
          <w:lang w:val="uk-UA" w:eastAsia="ru-RU"/>
        </w:rPr>
        <w:t>глюкокортикоїдів</w:t>
      </w:r>
      <w:proofErr w:type="spellEnd"/>
      <w:r w:rsidRPr="00645A67">
        <w:rPr>
          <w:rFonts w:ascii="Times New Roman" w:hAnsi="Times New Roman" w:cs="Times New Roman"/>
          <w:b/>
          <w:bCs/>
          <w:sz w:val="24"/>
          <w:szCs w:val="24"/>
          <w:lang w:val="uk-UA" w:eastAsia="ru-RU"/>
        </w:rPr>
        <w:t>. Особливості застосування</w:t>
      </w:r>
      <w:r w:rsidRPr="00645A67">
        <w:rPr>
          <w:rFonts w:ascii="Times New Roman" w:hAnsi="Times New Roman" w:cs="Times New Roman"/>
          <w:sz w:val="24"/>
          <w:szCs w:val="24"/>
          <w:lang w:val="uk-UA" w:eastAsia="ru-RU"/>
        </w:rPr>
        <w:t>.</w:t>
      </w:r>
    </w:p>
    <w:p w14:paraId="310B7E5C"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proofErr w:type="spellStart"/>
      <w:r w:rsidRPr="00645A67">
        <w:rPr>
          <w:rFonts w:ascii="Times New Roman" w:hAnsi="Times New Roman" w:cs="Times New Roman"/>
          <w:sz w:val="24"/>
          <w:szCs w:val="24"/>
          <w:lang w:val="uk-UA"/>
        </w:rPr>
        <w:t>Мінералокортикоїди</w:t>
      </w:r>
      <w:proofErr w:type="spellEnd"/>
      <w:r w:rsidRPr="00645A67">
        <w:rPr>
          <w:rFonts w:ascii="Times New Roman" w:hAnsi="Times New Roman" w:cs="Times New Roman"/>
          <w:sz w:val="24"/>
          <w:szCs w:val="24"/>
          <w:lang w:val="uk-UA"/>
        </w:rPr>
        <w:t xml:space="preserve">. Фармакологія </w:t>
      </w:r>
      <w:proofErr w:type="spellStart"/>
      <w:r w:rsidRPr="00645A67">
        <w:rPr>
          <w:rFonts w:ascii="Times New Roman" w:hAnsi="Times New Roman" w:cs="Times New Roman"/>
          <w:sz w:val="24"/>
          <w:szCs w:val="24"/>
          <w:lang w:val="uk-UA"/>
        </w:rPr>
        <w:t>дезоксикортикостерону</w:t>
      </w:r>
      <w:proofErr w:type="spellEnd"/>
      <w:r w:rsidRPr="00645A67">
        <w:rPr>
          <w:rFonts w:ascii="Times New Roman" w:hAnsi="Times New Roman" w:cs="Times New Roman"/>
          <w:sz w:val="24"/>
          <w:szCs w:val="24"/>
          <w:lang w:val="uk-UA"/>
        </w:rPr>
        <w:t xml:space="preserve"> ацетату. Показання до застосування. Препарати </w:t>
      </w:r>
      <w:proofErr w:type="spellStart"/>
      <w:r w:rsidRPr="00645A67">
        <w:rPr>
          <w:rFonts w:ascii="Times New Roman" w:hAnsi="Times New Roman" w:cs="Times New Roman"/>
          <w:sz w:val="24"/>
          <w:szCs w:val="24"/>
          <w:lang w:val="uk-UA"/>
        </w:rPr>
        <w:t>глюкокортикоїдів</w:t>
      </w:r>
      <w:proofErr w:type="spellEnd"/>
      <w:r w:rsidRPr="00645A67">
        <w:rPr>
          <w:rFonts w:ascii="Times New Roman" w:hAnsi="Times New Roman" w:cs="Times New Roman"/>
          <w:sz w:val="24"/>
          <w:szCs w:val="24"/>
          <w:lang w:val="uk-UA"/>
        </w:rPr>
        <w:t xml:space="preserve"> (кортизону ацетат, гідрокортизону ацетат, преднізолон, </w:t>
      </w:r>
      <w:proofErr w:type="spellStart"/>
      <w:r w:rsidRPr="00645A67">
        <w:rPr>
          <w:rFonts w:ascii="Times New Roman" w:hAnsi="Times New Roman" w:cs="Times New Roman"/>
          <w:sz w:val="24"/>
          <w:szCs w:val="24"/>
          <w:lang w:val="uk-UA"/>
        </w:rPr>
        <w:t>дексаметазон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тріамцінолон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флуметазону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півалат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синафлан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беклометазону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дипропіонат</w:t>
      </w:r>
      <w:proofErr w:type="spellEnd"/>
      <w:r w:rsidRPr="00645A67">
        <w:rPr>
          <w:rFonts w:ascii="Times New Roman" w:hAnsi="Times New Roman" w:cs="Times New Roman"/>
          <w:sz w:val="24"/>
          <w:szCs w:val="24"/>
          <w:lang w:val="uk-UA"/>
        </w:rPr>
        <w:t xml:space="preserve">). Фармакологічні ефекти, показання, протипоказання до застосування, режим дозування. Порівняльна характеристика. Побічні ефекти </w:t>
      </w:r>
      <w:proofErr w:type="spellStart"/>
      <w:r w:rsidRPr="00645A67">
        <w:rPr>
          <w:rFonts w:ascii="Times New Roman" w:hAnsi="Times New Roman" w:cs="Times New Roman"/>
          <w:sz w:val="24"/>
          <w:szCs w:val="24"/>
          <w:lang w:val="uk-UA"/>
        </w:rPr>
        <w:t>глюкокортикоїдів</w:t>
      </w:r>
      <w:proofErr w:type="spellEnd"/>
      <w:r w:rsidRPr="00645A67">
        <w:rPr>
          <w:rFonts w:ascii="Times New Roman" w:hAnsi="Times New Roman" w:cs="Times New Roman"/>
          <w:sz w:val="24"/>
          <w:szCs w:val="24"/>
          <w:lang w:val="uk-UA"/>
        </w:rPr>
        <w:t>.</w:t>
      </w:r>
    </w:p>
    <w:p w14:paraId="20FB56E8"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 xml:space="preserve">Тема 35. </w:t>
      </w:r>
      <w:r w:rsidRPr="00645A67">
        <w:rPr>
          <w:rFonts w:ascii="Times New Roman" w:hAnsi="Times New Roman" w:cs="Times New Roman"/>
          <w:b/>
          <w:bCs/>
          <w:sz w:val="24"/>
          <w:szCs w:val="24"/>
          <w:lang w:val="uk-UA" w:eastAsia="ru-RU"/>
        </w:rPr>
        <w:t>Гормональні препарати стероїдної структури. Препарати чоловічих та жіночих статевих гормонів. Протизаплідні засоби.</w:t>
      </w:r>
    </w:p>
    <w:p w14:paraId="6541C0B2"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r w:rsidRPr="00645A67">
        <w:rPr>
          <w:rFonts w:ascii="Times New Roman" w:hAnsi="Times New Roman" w:cs="Times New Roman"/>
          <w:sz w:val="24"/>
          <w:szCs w:val="24"/>
          <w:lang w:val="uk-UA"/>
        </w:rPr>
        <w:t xml:space="preserve">Класифікація статевих гормонів. Загальна характеристика препаратів жіночих статевих гормонів. Механізм дії та показання до застосування </w:t>
      </w:r>
      <w:proofErr w:type="spellStart"/>
      <w:r w:rsidRPr="00645A67">
        <w:rPr>
          <w:rFonts w:ascii="Times New Roman" w:hAnsi="Times New Roman" w:cs="Times New Roman"/>
          <w:sz w:val="24"/>
          <w:szCs w:val="24"/>
          <w:lang w:val="uk-UA"/>
        </w:rPr>
        <w:t>естрогенних</w:t>
      </w:r>
      <w:proofErr w:type="spellEnd"/>
      <w:r w:rsidRPr="00645A67">
        <w:rPr>
          <w:rFonts w:ascii="Times New Roman" w:hAnsi="Times New Roman" w:cs="Times New Roman"/>
          <w:sz w:val="24"/>
          <w:szCs w:val="24"/>
          <w:lang w:val="uk-UA"/>
        </w:rPr>
        <w:t xml:space="preserve"> препаратів (естрон, естрадіолу </w:t>
      </w:r>
      <w:proofErr w:type="spellStart"/>
      <w:r w:rsidRPr="00645A67">
        <w:rPr>
          <w:rFonts w:ascii="Times New Roman" w:hAnsi="Times New Roman" w:cs="Times New Roman"/>
          <w:sz w:val="24"/>
          <w:szCs w:val="24"/>
          <w:lang w:val="uk-UA"/>
        </w:rPr>
        <w:t>дипропіонат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етинілестрадіол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синестрол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антиестрогенних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тамоксифен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гестагенних</w:t>
      </w:r>
      <w:proofErr w:type="spellEnd"/>
      <w:r w:rsidRPr="00645A67">
        <w:rPr>
          <w:rFonts w:ascii="Times New Roman" w:hAnsi="Times New Roman" w:cs="Times New Roman"/>
          <w:sz w:val="24"/>
          <w:szCs w:val="24"/>
          <w:lang w:val="uk-UA"/>
        </w:rPr>
        <w:t xml:space="preserve"> (прогестерон, </w:t>
      </w:r>
      <w:proofErr w:type="spellStart"/>
      <w:r w:rsidRPr="00645A67">
        <w:rPr>
          <w:rFonts w:ascii="Times New Roman" w:hAnsi="Times New Roman" w:cs="Times New Roman"/>
          <w:sz w:val="24"/>
          <w:szCs w:val="24"/>
          <w:lang w:val="uk-UA"/>
        </w:rPr>
        <w:t>оксипрогестерону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капронат</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антигестагенних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міфепристон</w:t>
      </w:r>
      <w:proofErr w:type="spellEnd"/>
      <w:r w:rsidRPr="00645A67">
        <w:rPr>
          <w:rFonts w:ascii="Times New Roman" w:hAnsi="Times New Roman" w:cs="Times New Roman"/>
          <w:sz w:val="24"/>
          <w:szCs w:val="24"/>
          <w:lang w:val="uk-UA"/>
        </w:rPr>
        <w:t>) засобів. Побічні ефекти препаратів жіночих статевих гормонів та їх антагоністів. Протизаплідні (контрацептивні) лікарські засоби. Класифікація, принципи комбінації, показання та протипоказання до застосування, побічні ефекти. Порівняльна характеристика контрацептивних препаратів (</w:t>
      </w:r>
      <w:proofErr w:type="spellStart"/>
      <w:r w:rsidRPr="00645A67">
        <w:rPr>
          <w:rFonts w:ascii="Times New Roman" w:hAnsi="Times New Roman" w:cs="Times New Roman"/>
          <w:sz w:val="24"/>
          <w:szCs w:val="24"/>
          <w:lang w:val="uk-UA"/>
        </w:rPr>
        <w:t>марвелон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постинор</w:t>
      </w:r>
      <w:proofErr w:type="spellEnd"/>
      <w:r w:rsidRPr="00645A67">
        <w:rPr>
          <w:rFonts w:ascii="Times New Roman" w:hAnsi="Times New Roman" w:cs="Times New Roman"/>
          <w:sz w:val="24"/>
          <w:szCs w:val="24"/>
          <w:lang w:val="uk-UA"/>
        </w:rPr>
        <w:t>, депо-</w:t>
      </w:r>
      <w:proofErr w:type="spellStart"/>
      <w:r w:rsidRPr="00645A67">
        <w:rPr>
          <w:rFonts w:ascii="Times New Roman" w:hAnsi="Times New Roman" w:cs="Times New Roman"/>
          <w:sz w:val="24"/>
          <w:szCs w:val="24"/>
          <w:lang w:val="uk-UA"/>
        </w:rPr>
        <w:t>провера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логест</w:t>
      </w:r>
      <w:proofErr w:type="spellEnd"/>
      <w:r w:rsidRPr="00645A67">
        <w:rPr>
          <w:rFonts w:ascii="Times New Roman" w:hAnsi="Times New Roman" w:cs="Times New Roman"/>
          <w:sz w:val="24"/>
          <w:szCs w:val="24"/>
          <w:lang w:val="uk-UA"/>
        </w:rPr>
        <w:t xml:space="preserve">). Препарати чоловічих статевих гормонів. Фармакологічна характеристика тестостерону </w:t>
      </w:r>
      <w:proofErr w:type="spellStart"/>
      <w:r w:rsidRPr="00645A67">
        <w:rPr>
          <w:rFonts w:ascii="Times New Roman" w:hAnsi="Times New Roman" w:cs="Times New Roman"/>
          <w:sz w:val="24"/>
          <w:szCs w:val="24"/>
          <w:lang w:val="uk-UA"/>
        </w:rPr>
        <w:t>пропіонату</w:t>
      </w:r>
      <w:proofErr w:type="spellEnd"/>
      <w:r w:rsidRPr="00645A67">
        <w:rPr>
          <w:rFonts w:ascii="Times New Roman" w:hAnsi="Times New Roman" w:cs="Times New Roman"/>
          <w:sz w:val="24"/>
          <w:szCs w:val="24"/>
          <w:lang w:val="uk-UA"/>
        </w:rPr>
        <w:t>, метилтестостерону. Показання до застосування, побічні ефекти. Антагоністи андрогенних гормонів (</w:t>
      </w:r>
      <w:proofErr w:type="spellStart"/>
      <w:r w:rsidRPr="00645A67">
        <w:rPr>
          <w:rFonts w:ascii="Times New Roman" w:hAnsi="Times New Roman" w:cs="Times New Roman"/>
          <w:sz w:val="24"/>
          <w:szCs w:val="24"/>
          <w:lang w:val="uk-UA"/>
        </w:rPr>
        <w:t>ципротерон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флутамід</w:t>
      </w:r>
      <w:proofErr w:type="spellEnd"/>
      <w:r w:rsidRPr="00645A67">
        <w:rPr>
          <w:rFonts w:ascii="Times New Roman" w:hAnsi="Times New Roman" w:cs="Times New Roman"/>
          <w:sz w:val="24"/>
          <w:szCs w:val="24"/>
          <w:lang w:val="uk-UA"/>
        </w:rPr>
        <w:t xml:space="preserve">). Фармакологія </w:t>
      </w:r>
      <w:proofErr w:type="spellStart"/>
      <w:r w:rsidRPr="00645A67">
        <w:rPr>
          <w:rFonts w:ascii="Times New Roman" w:hAnsi="Times New Roman" w:cs="Times New Roman"/>
          <w:sz w:val="24"/>
          <w:szCs w:val="24"/>
          <w:lang w:val="uk-UA"/>
        </w:rPr>
        <w:t>анаболічних</w:t>
      </w:r>
      <w:proofErr w:type="spellEnd"/>
      <w:r w:rsidRPr="00645A67">
        <w:rPr>
          <w:rFonts w:ascii="Times New Roman" w:hAnsi="Times New Roman" w:cs="Times New Roman"/>
          <w:sz w:val="24"/>
          <w:szCs w:val="24"/>
          <w:lang w:val="uk-UA"/>
        </w:rPr>
        <w:t xml:space="preserve"> стероїдів. Механізм дії, показання до застосування </w:t>
      </w:r>
      <w:proofErr w:type="spellStart"/>
      <w:r w:rsidRPr="00645A67">
        <w:rPr>
          <w:rFonts w:ascii="Times New Roman" w:hAnsi="Times New Roman" w:cs="Times New Roman"/>
          <w:sz w:val="24"/>
          <w:szCs w:val="24"/>
          <w:lang w:val="uk-UA"/>
        </w:rPr>
        <w:t>феноболіну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ретаболілу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метандростенолону</w:t>
      </w:r>
      <w:proofErr w:type="spellEnd"/>
      <w:r w:rsidRPr="00645A67">
        <w:rPr>
          <w:rFonts w:ascii="Times New Roman" w:hAnsi="Times New Roman" w:cs="Times New Roman"/>
          <w:sz w:val="24"/>
          <w:szCs w:val="24"/>
          <w:lang w:val="uk-UA"/>
        </w:rPr>
        <w:t xml:space="preserve">. Побічна дія </w:t>
      </w:r>
      <w:proofErr w:type="spellStart"/>
      <w:r w:rsidRPr="00645A67">
        <w:rPr>
          <w:rFonts w:ascii="Times New Roman" w:hAnsi="Times New Roman" w:cs="Times New Roman"/>
          <w:sz w:val="24"/>
          <w:szCs w:val="24"/>
          <w:lang w:val="uk-UA"/>
        </w:rPr>
        <w:t>анаболічних</w:t>
      </w:r>
      <w:proofErr w:type="spellEnd"/>
      <w:r w:rsidRPr="00645A67">
        <w:rPr>
          <w:rFonts w:ascii="Times New Roman" w:hAnsi="Times New Roman" w:cs="Times New Roman"/>
          <w:sz w:val="24"/>
          <w:szCs w:val="24"/>
          <w:lang w:val="uk-UA"/>
        </w:rPr>
        <w:t xml:space="preserve"> стероїдів. Нестероїдні </w:t>
      </w:r>
      <w:proofErr w:type="spellStart"/>
      <w:r w:rsidRPr="00645A67">
        <w:rPr>
          <w:rFonts w:ascii="Times New Roman" w:hAnsi="Times New Roman" w:cs="Times New Roman"/>
          <w:sz w:val="24"/>
          <w:szCs w:val="24"/>
          <w:lang w:val="uk-UA"/>
        </w:rPr>
        <w:t>анаболічні</w:t>
      </w:r>
      <w:proofErr w:type="spellEnd"/>
      <w:r w:rsidRPr="00645A67">
        <w:rPr>
          <w:rFonts w:ascii="Times New Roman" w:hAnsi="Times New Roman" w:cs="Times New Roman"/>
          <w:sz w:val="24"/>
          <w:szCs w:val="24"/>
          <w:lang w:val="uk-UA"/>
        </w:rPr>
        <w:t xml:space="preserve"> препарати (</w:t>
      </w:r>
      <w:proofErr w:type="spellStart"/>
      <w:r w:rsidRPr="00645A67">
        <w:rPr>
          <w:rFonts w:ascii="Times New Roman" w:hAnsi="Times New Roman" w:cs="Times New Roman"/>
          <w:sz w:val="24"/>
          <w:szCs w:val="24"/>
          <w:lang w:val="uk-UA"/>
        </w:rPr>
        <w:t>рибоксин</w:t>
      </w:r>
      <w:proofErr w:type="spellEnd"/>
      <w:r w:rsidRPr="00645A67">
        <w:rPr>
          <w:rFonts w:ascii="Times New Roman" w:hAnsi="Times New Roman" w:cs="Times New Roman"/>
          <w:sz w:val="24"/>
          <w:szCs w:val="24"/>
          <w:lang w:val="uk-UA"/>
        </w:rPr>
        <w:t xml:space="preserve">, калію </w:t>
      </w:r>
      <w:proofErr w:type="spellStart"/>
      <w:r w:rsidRPr="00645A67">
        <w:rPr>
          <w:rFonts w:ascii="Times New Roman" w:hAnsi="Times New Roman" w:cs="Times New Roman"/>
          <w:sz w:val="24"/>
          <w:szCs w:val="24"/>
          <w:lang w:val="uk-UA"/>
        </w:rPr>
        <w:t>оротат</w:t>
      </w:r>
      <w:proofErr w:type="spellEnd"/>
      <w:r w:rsidRPr="00645A67">
        <w:rPr>
          <w:rFonts w:ascii="Times New Roman" w:hAnsi="Times New Roman" w:cs="Times New Roman"/>
          <w:sz w:val="24"/>
          <w:szCs w:val="24"/>
          <w:lang w:val="uk-UA"/>
        </w:rPr>
        <w:t>). Показання до застосування, побічна дія.</w:t>
      </w:r>
    </w:p>
    <w:p w14:paraId="268A5245"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2382E03C"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 xml:space="preserve">Тема 36. Засоби водо-  та жиророзчинних вітамінів. Ферментні засоби. </w:t>
      </w:r>
      <w:r w:rsidRPr="00645A67">
        <w:rPr>
          <w:rFonts w:ascii="Times New Roman" w:hAnsi="Times New Roman" w:cs="Times New Roman"/>
          <w:b/>
          <w:bCs/>
          <w:sz w:val="24"/>
          <w:szCs w:val="24"/>
          <w:lang w:val="uk-UA" w:eastAsia="ru-RU"/>
        </w:rPr>
        <w:t>Препарати амінокислот.</w:t>
      </w:r>
    </w:p>
    <w:p w14:paraId="6EE115FE" w14:textId="77777777" w:rsidR="00D4121B" w:rsidRPr="00645A67" w:rsidRDefault="00D4121B" w:rsidP="00D4121B">
      <w:pPr>
        <w:spacing w:after="0" w:line="240" w:lineRule="auto"/>
        <w:ind w:firstLine="720"/>
        <w:jc w:val="both"/>
        <w:rPr>
          <w:rFonts w:ascii="Times New Roman" w:hAnsi="Times New Roman" w:cs="Times New Roman"/>
          <w:snapToGrid w:val="0"/>
          <w:sz w:val="24"/>
          <w:szCs w:val="24"/>
          <w:lang w:val="uk-UA" w:eastAsia="ru-RU"/>
        </w:rPr>
      </w:pPr>
      <w:r w:rsidRPr="00645A67">
        <w:rPr>
          <w:rFonts w:ascii="Times New Roman" w:hAnsi="Times New Roman" w:cs="Times New Roman"/>
          <w:sz w:val="24"/>
          <w:szCs w:val="24"/>
          <w:lang w:val="uk-UA"/>
        </w:rPr>
        <w:t xml:space="preserve">Види порушення вітамінної забезпеченості та їх причини. Класифікація вітамінів та </w:t>
      </w:r>
      <w:proofErr w:type="spellStart"/>
      <w:r w:rsidRPr="00645A67">
        <w:rPr>
          <w:rFonts w:ascii="Times New Roman" w:hAnsi="Times New Roman" w:cs="Times New Roman"/>
          <w:sz w:val="24"/>
          <w:szCs w:val="24"/>
          <w:lang w:val="uk-UA"/>
        </w:rPr>
        <w:t>коферментних</w:t>
      </w:r>
      <w:proofErr w:type="spellEnd"/>
      <w:r w:rsidRPr="00645A67">
        <w:rPr>
          <w:rFonts w:ascii="Times New Roman" w:hAnsi="Times New Roman" w:cs="Times New Roman"/>
          <w:sz w:val="24"/>
          <w:szCs w:val="24"/>
          <w:lang w:val="uk-UA"/>
        </w:rPr>
        <w:t xml:space="preserve"> препаратів. Види вітамінотерапії. Фармакологічна характеристика розчинних у воді вітамінів та </w:t>
      </w:r>
      <w:proofErr w:type="spellStart"/>
      <w:r w:rsidRPr="00645A67">
        <w:rPr>
          <w:rFonts w:ascii="Times New Roman" w:hAnsi="Times New Roman" w:cs="Times New Roman"/>
          <w:sz w:val="24"/>
          <w:szCs w:val="24"/>
          <w:lang w:val="uk-UA"/>
        </w:rPr>
        <w:t>коферментних</w:t>
      </w:r>
      <w:proofErr w:type="spellEnd"/>
      <w:r w:rsidRPr="00645A67">
        <w:rPr>
          <w:rFonts w:ascii="Times New Roman" w:hAnsi="Times New Roman" w:cs="Times New Roman"/>
          <w:sz w:val="24"/>
          <w:szCs w:val="24"/>
          <w:lang w:val="uk-UA"/>
        </w:rPr>
        <w:t xml:space="preserve"> препаратів. Комплексні </w:t>
      </w:r>
      <w:proofErr w:type="spellStart"/>
      <w:r w:rsidRPr="00645A67">
        <w:rPr>
          <w:rFonts w:ascii="Times New Roman" w:hAnsi="Times New Roman" w:cs="Times New Roman"/>
          <w:sz w:val="24"/>
          <w:szCs w:val="24"/>
          <w:lang w:val="uk-UA"/>
        </w:rPr>
        <w:t>вітамінопрепарати</w:t>
      </w:r>
      <w:proofErr w:type="spellEnd"/>
      <w:r w:rsidRPr="00645A67">
        <w:rPr>
          <w:rFonts w:ascii="Times New Roman" w:hAnsi="Times New Roman" w:cs="Times New Roman"/>
          <w:sz w:val="24"/>
          <w:szCs w:val="24"/>
          <w:lang w:val="uk-UA"/>
        </w:rPr>
        <w:t xml:space="preserve">. Принципи комбінування. Раціональна вітамінотерапія. </w:t>
      </w:r>
      <w:r w:rsidRPr="00645A67">
        <w:rPr>
          <w:rFonts w:ascii="Times New Roman" w:hAnsi="Times New Roman" w:cs="Times New Roman"/>
          <w:snapToGrid w:val="0"/>
          <w:sz w:val="24"/>
          <w:szCs w:val="24"/>
          <w:lang w:val="uk-UA" w:eastAsia="ru-RU"/>
        </w:rPr>
        <w:t xml:space="preserve">Особливості лікування </w:t>
      </w:r>
      <w:proofErr w:type="spellStart"/>
      <w:r w:rsidRPr="00645A67">
        <w:rPr>
          <w:rFonts w:ascii="Times New Roman" w:hAnsi="Times New Roman" w:cs="Times New Roman"/>
          <w:snapToGrid w:val="0"/>
          <w:sz w:val="24"/>
          <w:szCs w:val="24"/>
          <w:lang w:val="uk-UA" w:eastAsia="ru-RU"/>
        </w:rPr>
        <w:t>вітамінопрепаратами</w:t>
      </w:r>
      <w:proofErr w:type="spellEnd"/>
      <w:r w:rsidRPr="00645A67">
        <w:rPr>
          <w:rFonts w:ascii="Times New Roman" w:hAnsi="Times New Roman" w:cs="Times New Roman"/>
          <w:snapToGrid w:val="0"/>
          <w:sz w:val="24"/>
          <w:szCs w:val="24"/>
          <w:lang w:val="uk-UA" w:eastAsia="ru-RU"/>
        </w:rPr>
        <w:t xml:space="preserve"> і </w:t>
      </w:r>
      <w:proofErr w:type="spellStart"/>
      <w:r w:rsidRPr="00645A67">
        <w:rPr>
          <w:rFonts w:ascii="Times New Roman" w:hAnsi="Times New Roman" w:cs="Times New Roman"/>
          <w:snapToGrid w:val="0"/>
          <w:sz w:val="24"/>
          <w:szCs w:val="24"/>
          <w:lang w:val="uk-UA" w:eastAsia="ru-RU"/>
        </w:rPr>
        <w:t>вітамерами</w:t>
      </w:r>
      <w:proofErr w:type="spellEnd"/>
      <w:r w:rsidRPr="00645A67">
        <w:rPr>
          <w:rFonts w:ascii="Times New Roman" w:hAnsi="Times New Roman" w:cs="Times New Roman"/>
          <w:snapToGrid w:val="0"/>
          <w:sz w:val="24"/>
          <w:szCs w:val="24"/>
          <w:lang w:val="uk-UA" w:eastAsia="ru-RU"/>
        </w:rPr>
        <w:t>.</w:t>
      </w:r>
    </w:p>
    <w:p w14:paraId="4C1593F4"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Фармакологічна характеристика препаратів жиророзчинних вітамінів. Комплексні </w:t>
      </w:r>
      <w:proofErr w:type="spellStart"/>
      <w:r w:rsidRPr="00645A67">
        <w:rPr>
          <w:rFonts w:ascii="Times New Roman" w:hAnsi="Times New Roman" w:cs="Times New Roman"/>
          <w:sz w:val="24"/>
          <w:szCs w:val="24"/>
          <w:lang w:val="uk-UA"/>
        </w:rPr>
        <w:t>вітамінопрепарати</w:t>
      </w:r>
      <w:proofErr w:type="spellEnd"/>
      <w:r w:rsidRPr="00645A67">
        <w:rPr>
          <w:rFonts w:ascii="Times New Roman" w:hAnsi="Times New Roman" w:cs="Times New Roman"/>
          <w:sz w:val="24"/>
          <w:szCs w:val="24"/>
          <w:lang w:val="uk-UA"/>
        </w:rPr>
        <w:t xml:space="preserve">. </w:t>
      </w:r>
      <w:r w:rsidRPr="00645A67">
        <w:rPr>
          <w:rFonts w:ascii="Times New Roman" w:hAnsi="Times New Roman" w:cs="Times New Roman"/>
          <w:snapToGrid w:val="0"/>
          <w:sz w:val="24"/>
          <w:szCs w:val="24"/>
          <w:lang w:val="uk-UA" w:eastAsia="ru-RU"/>
        </w:rPr>
        <w:t xml:space="preserve">Полівітаміни. Показання до застосування. </w:t>
      </w:r>
      <w:r w:rsidRPr="00645A67">
        <w:rPr>
          <w:rFonts w:ascii="Times New Roman" w:hAnsi="Times New Roman" w:cs="Times New Roman"/>
          <w:sz w:val="24"/>
          <w:szCs w:val="24"/>
          <w:lang w:val="uk-UA"/>
        </w:rPr>
        <w:t>Раціональна вітамінотерапія.</w:t>
      </w:r>
    </w:p>
    <w:p w14:paraId="72D9DA05"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Фармакологічна характеристика ферментних препаратів. Ферментні препарати як засоби замісної терапії при захворюваннях органів травлення. Ферментні препарати, які застосовують місцево при гнійно-некротичному процесі, при рубцях та спайках. </w:t>
      </w:r>
      <w:r w:rsidRPr="00645A67">
        <w:rPr>
          <w:rFonts w:ascii="Times New Roman" w:hAnsi="Times New Roman" w:cs="Times New Roman"/>
          <w:sz w:val="24"/>
          <w:szCs w:val="24"/>
          <w:lang w:val="uk-UA"/>
        </w:rPr>
        <w:lastRenderedPageBreak/>
        <w:t xml:space="preserve">Фармакологічна характеристика препаратів системної </w:t>
      </w:r>
      <w:proofErr w:type="spellStart"/>
      <w:r w:rsidRPr="00645A67">
        <w:rPr>
          <w:rFonts w:ascii="Times New Roman" w:hAnsi="Times New Roman" w:cs="Times New Roman"/>
          <w:sz w:val="24"/>
          <w:szCs w:val="24"/>
          <w:lang w:val="uk-UA"/>
        </w:rPr>
        <w:t>ензимотерапії</w:t>
      </w:r>
      <w:proofErr w:type="spellEnd"/>
      <w:r w:rsidRPr="00645A67">
        <w:rPr>
          <w:rFonts w:ascii="Times New Roman" w:hAnsi="Times New Roman" w:cs="Times New Roman"/>
          <w:sz w:val="24"/>
          <w:szCs w:val="24"/>
          <w:lang w:val="uk-UA"/>
        </w:rPr>
        <w:t>. Ускладнення ферментної терапії. Антиферменти. Інгібітори протеолізу. Фармакологічна характеристика амінокислот, біогенних стимуля</w:t>
      </w:r>
      <w:r w:rsidRPr="00645A67">
        <w:rPr>
          <w:rFonts w:ascii="Times New Roman" w:hAnsi="Times New Roman" w:cs="Times New Roman"/>
          <w:sz w:val="24"/>
          <w:szCs w:val="24"/>
          <w:lang w:val="uk-UA"/>
        </w:rPr>
        <w:softHyphen/>
        <w:t xml:space="preserve">торів, </w:t>
      </w:r>
      <w:proofErr w:type="spellStart"/>
      <w:r w:rsidRPr="00645A67">
        <w:rPr>
          <w:rFonts w:ascii="Times New Roman" w:hAnsi="Times New Roman" w:cs="Times New Roman"/>
          <w:sz w:val="24"/>
          <w:szCs w:val="24"/>
          <w:lang w:val="uk-UA"/>
        </w:rPr>
        <w:t>репарантів</w:t>
      </w:r>
      <w:proofErr w:type="spellEnd"/>
      <w:r w:rsidRPr="00645A67">
        <w:rPr>
          <w:rFonts w:ascii="Times New Roman" w:hAnsi="Times New Roman" w:cs="Times New Roman"/>
          <w:sz w:val="24"/>
          <w:szCs w:val="24"/>
          <w:lang w:val="uk-UA"/>
        </w:rPr>
        <w:t>. Класифікація та фармакологічна характеристика антиокси</w:t>
      </w:r>
      <w:r w:rsidRPr="00645A67">
        <w:rPr>
          <w:rFonts w:ascii="Times New Roman" w:hAnsi="Times New Roman" w:cs="Times New Roman"/>
          <w:sz w:val="24"/>
          <w:szCs w:val="24"/>
          <w:lang w:val="uk-UA"/>
        </w:rPr>
        <w:softHyphen/>
        <w:t xml:space="preserve">дантів та </w:t>
      </w:r>
      <w:proofErr w:type="spellStart"/>
      <w:r w:rsidRPr="00645A67">
        <w:rPr>
          <w:rFonts w:ascii="Times New Roman" w:hAnsi="Times New Roman" w:cs="Times New Roman"/>
          <w:sz w:val="24"/>
          <w:szCs w:val="24"/>
          <w:lang w:val="uk-UA"/>
        </w:rPr>
        <w:t>антигіпоксантів</w:t>
      </w:r>
      <w:proofErr w:type="spellEnd"/>
      <w:r w:rsidRPr="00645A67">
        <w:rPr>
          <w:rFonts w:ascii="Times New Roman" w:hAnsi="Times New Roman" w:cs="Times New Roman"/>
          <w:sz w:val="24"/>
          <w:szCs w:val="24"/>
          <w:lang w:val="uk-UA"/>
        </w:rPr>
        <w:t>.</w:t>
      </w:r>
    </w:p>
    <w:p w14:paraId="2A8DDE9D" w14:textId="77777777" w:rsidR="00D4121B" w:rsidRPr="00645A67" w:rsidRDefault="00D4121B" w:rsidP="00D4121B">
      <w:pPr>
        <w:tabs>
          <w:tab w:val="left" w:pos="720"/>
        </w:tabs>
        <w:spacing w:after="0" w:line="240" w:lineRule="auto"/>
        <w:jc w:val="both"/>
        <w:rPr>
          <w:rFonts w:ascii="Times New Roman" w:hAnsi="Times New Roman" w:cs="Times New Roman"/>
          <w:sz w:val="24"/>
          <w:szCs w:val="24"/>
          <w:lang w:val="uk-UA"/>
        </w:rPr>
      </w:pPr>
      <w:r w:rsidRPr="00645A67">
        <w:rPr>
          <w:rFonts w:ascii="Times New Roman" w:hAnsi="Times New Roman" w:cs="Times New Roman"/>
          <w:b/>
          <w:sz w:val="24"/>
          <w:szCs w:val="24"/>
          <w:lang w:val="uk-UA" w:eastAsia="ru-RU"/>
        </w:rPr>
        <w:t xml:space="preserve"> </w:t>
      </w:r>
      <w:r w:rsidRPr="00645A67">
        <w:rPr>
          <w:rFonts w:ascii="Times New Roman" w:hAnsi="Times New Roman" w:cs="Times New Roman"/>
          <w:b/>
          <w:sz w:val="24"/>
          <w:szCs w:val="24"/>
          <w:lang w:val="uk-UA" w:eastAsia="ru-RU"/>
        </w:rPr>
        <w:tab/>
        <w:t>Тема 37.</w:t>
      </w:r>
      <w:r w:rsidRPr="00645A67">
        <w:rPr>
          <w:rFonts w:ascii="Times New Roman" w:hAnsi="Times New Roman" w:cs="Times New Roman"/>
          <w:sz w:val="24"/>
          <w:szCs w:val="24"/>
          <w:lang w:val="uk-UA" w:eastAsia="ru-RU"/>
        </w:rPr>
        <w:t xml:space="preserve"> </w:t>
      </w:r>
      <w:r w:rsidRPr="00645A67">
        <w:rPr>
          <w:rFonts w:ascii="Times New Roman" w:hAnsi="Times New Roman" w:cs="Times New Roman"/>
          <w:b/>
          <w:bCs/>
          <w:sz w:val="24"/>
          <w:szCs w:val="24"/>
          <w:lang w:val="uk-UA" w:eastAsia="ru-RU"/>
        </w:rPr>
        <w:t xml:space="preserve">Засоби, що впливають на </w:t>
      </w:r>
      <w:proofErr w:type="spellStart"/>
      <w:r w:rsidRPr="00645A67">
        <w:rPr>
          <w:rFonts w:ascii="Times New Roman" w:hAnsi="Times New Roman" w:cs="Times New Roman"/>
          <w:b/>
          <w:bCs/>
          <w:sz w:val="24"/>
          <w:szCs w:val="24"/>
          <w:lang w:val="uk-UA" w:eastAsia="ru-RU"/>
        </w:rPr>
        <w:t>фосфорно</w:t>
      </w:r>
      <w:proofErr w:type="spellEnd"/>
      <w:r w:rsidRPr="00645A67">
        <w:rPr>
          <w:rFonts w:ascii="Times New Roman" w:hAnsi="Times New Roman" w:cs="Times New Roman"/>
          <w:b/>
          <w:bCs/>
          <w:sz w:val="24"/>
          <w:szCs w:val="24"/>
          <w:lang w:val="uk-UA" w:eastAsia="ru-RU"/>
        </w:rPr>
        <w:t>-кальцієвий обмін.</w:t>
      </w:r>
      <w:r w:rsidRPr="00645A67">
        <w:rPr>
          <w:rFonts w:ascii="Times New Roman" w:hAnsi="Times New Roman" w:cs="Times New Roman"/>
          <w:sz w:val="24"/>
          <w:szCs w:val="24"/>
          <w:lang w:val="uk-UA"/>
        </w:rPr>
        <w:tab/>
      </w:r>
    </w:p>
    <w:p w14:paraId="1FA1FCFC" w14:textId="77777777" w:rsidR="00D4121B" w:rsidRPr="00645A67" w:rsidRDefault="00D4121B" w:rsidP="00D4121B">
      <w:pPr>
        <w:tabs>
          <w:tab w:val="left" w:pos="720"/>
        </w:tabs>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Регуляція </w:t>
      </w:r>
      <w:proofErr w:type="spellStart"/>
      <w:r w:rsidRPr="00645A67">
        <w:rPr>
          <w:rFonts w:ascii="Times New Roman" w:hAnsi="Times New Roman" w:cs="Times New Roman"/>
          <w:sz w:val="24"/>
          <w:szCs w:val="24"/>
          <w:lang w:val="uk-UA"/>
        </w:rPr>
        <w:t>кальцієво</w:t>
      </w:r>
      <w:proofErr w:type="spellEnd"/>
      <w:r w:rsidRPr="00645A67">
        <w:rPr>
          <w:rFonts w:ascii="Times New Roman" w:hAnsi="Times New Roman" w:cs="Times New Roman"/>
          <w:sz w:val="24"/>
          <w:szCs w:val="24"/>
          <w:lang w:val="uk-UA"/>
        </w:rPr>
        <w:t xml:space="preserve">-фосфорного обміну. Основні регулятори мінерального гомеостазу кісткової тканини.  </w:t>
      </w:r>
      <w:proofErr w:type="spellStart"/>
      <w:r w:rsidRPr="00645A67">
        <w:rPr>
          <w:rFonts w:ascii="Times New Roman" w:hAnsi="Times New Roman" w:cs="Times New Roman"/>
          <w:sz w:val="24"/>
          <w:szCs w:val="24"/>
          <w:lang w:val="uk-UA"/>
        </w:rPr>
        <w:t>Паратіреоїдний</w:t>
      </w:r>
      <w:proofErr w:type="spellEnd"/>
      <w:r w:rsidRPr="00645A67">
        <w:rPr>
          <w:rFonts w:ascii="Times New Roman" w:hAnsi="Times New Roman" w:cs="Times New Roman"/>
          <w:sz w:val="24"/>
          <w:szCs w:val="24"/>
          <w:lang w:val="uk-UA"/>
        </w:rPr>
        <w:t xml:space="preserve"> гормон и його біологічна роль. Вітамін D, взаємодія вітаміну D и ПТГ. </w:t>
      </w:r>
      <w:proofErr w:type="spellStart"/>
      <w:r w:rsidRPr="00645A67">
        <w:rPr>
          <w:rFonts w:ascii="Times New Roman" w:hAnsi="Times New Roman" w:cs="Times New Roman"/>
          <w:sz w:val="24"/>
          <w:szCs w:val="24"/>
          <w:lang w:val="uk-UA"/>
        </w:rPr>
        <w:t>Кальцитонін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Глюкокортикоїди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Естрогени</w:t>
      </w:r>
      <w:proofErr w:type="spellEnd"/>
      <w:r w:rsidRPr="00645A67">
        <w:rPr>
          <w:rFonts w:ascii="Times New Roman" w:hAnsi="Times New Roman" w:cs="Times New Roman"/>
          <w:sz w:val="24"/>
          <w:szCs w:val="24"/>
          <w:lang w:val="uk-UA"/>
        </w:rPr>
        <w:t xml:space="preserve">. Негормональні речовини, що  впливають на мінеральний гомеостаз кісткової тканини.  </w:t>
      </w:r>
      <w:proofErr w:type="spellStart"/>
      <w:r w:rsidRPr="00645A67">
        <w:rPr>
          <w:rFonts w:ascii="Times New Roman" w:hAnsi="Times New Roman" w:cs="Times New Roman"/>
          <w:sz w:val="24"/>
          <w:szCs w:val="24"/>
          <w:lang w:val="uk-UA"/>
        </w:rPr>
        <w:t>Бісфосфонати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тиазиди</w:t>
      </w:r>
      <w:proofErr w:type="spellEnd"/>
      <w:r w:rsidRPr="00645A67">
        <w:rPr>
          <w:rFonts w:ascii="Times New Roman" w:hAnsi="Times New Roman" w:cs="Times New Roman"/>
          <w:sz w:val="24"/>
          <w:szCs w:val="24"/>
          <w:lang w:val="uk-UA"/>
        </w:rPr>
        <w:t xml:space="preserve">, фториди. Принципи лікування остеопорозу та остеохондрозу. Корекція </w:t>
      </w:r>
      <w:proofErr w:type="spellStart"/>
      <w:r w:rsidRPr="00645A67">
        <w:rPr>
          <w:rFonts w:ascii="Times New Roman" w:hAnsi="Times New Roman" w:cs="Times New Roman"/>
          <w:sz w:val="24"/>
          <w:szCs w:val="24"/>
          <w:lang w:val="uk-UA"/>
        </w:rPr>
        <w:t>інтраартикулярних</w:t>
      </w:r>
      <w:proofErr w:type="spellEnd"/>
      <w:r w:rsidRPr="00645A67">
        <w:rPr>
          <w:rFonts w:ascii="Times New Roman" w:hAnsi="Times New Roman" w:cs="Times New Roman"/>
          <w:sz w:val="24"/>
          <w:szCs w:val="24"/>
          <w:lang w:val="uk-UA"/>
        </w:rPr>
        <w:t xml:space="preserve"> порушень.</w:t>
      </w:r>
    </w:p>
    <w:p w14:paraId="2473221F" w14:textId="77777777" w:rsidR="00D4121B" w:rsidRPr="00645A67" w:rsidRDefault="00D4121B" w:rsidP="00D4121B">
      <w:pPr>
        <w:tabs>
          <w:tab w:val="left" w:pos="720"/>
        </w:tabs>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ab/>
      </w:r>
      <w:proofErr w:type="spellStart"/>
      <w:r w:rsidRPr="00645A67">
        <w:rPr>
          <w:rFonts w:ascii="Times New Roman" w:hAnsi="Times New Roman" w:cs="Times New Roman"/>
          <w:sz w:val="24"/>
          <w:szCs w:val="24"/>
          <w:lang w:val="uk-UA"/>
        </w:rPr>
        <w:t>Хондромодулююча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хондропротекторна</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хондростимулююча</w:t>
      </w:r>
      <w:proofErr w:type="spellEnd"/>
      <w:r w:rsidRPr="00645A67">
        <w:rPr>
          <w:rFonts w:ascii="Times New Roman" w:hAnsi="Times New Roman" w:cs="Times New Roman"/>
          <w:sz w:val="24"/>
          <w:szCs w:val="24"/>
          <w:lang w:val="uk-UA"/>
        </w:rPr>
        <w:t xml:space="preserve">) дія на суглобовий хрящ – </w:t>
      </w:r>
      <w:proofErr w:type="spellStart"/>
      <w:r w:rsidRPr="00645A67">
        <w:rPr>
          <w:rFonts w:ascii="Times New Roman" w:hAnsi="Times New Roman" w:cs="Times New Roman"/>
          <w:sz w:val="24"/>
          <w:szCs w:val="24"/>
          <w:lang w:val="uk-UA"/>
        </w:rPr>
        <w:t>румалон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артепорон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мукартрин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хондроітинсульфат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гіалуронова</w:t>
      </w:r>
      <w:proofErr w:type="spellEnd"/>
      <w:r w:rsidRPr="00645A67">
        <w:rPr>
          <w:rFonts w:ascii="Times New Roman" w:hAnsi="Times New Roman" w:cs="Times New Roman"/>
          <w:sz w:val="24"/>
          <w:szCs w:val="24"/>
          <w:lang w:val="uk-UA"/>
        </w:rPr>
        <w:t xml:space="preserve"> кислота, </w:t>
      </w:r>
      <w:proofErr w:type="spellStart"/>
      <w:r w:rsidRPr="00645A67">
        <w:rPr>
          <w:rFonts w:ascii="Times New Roman" w:hAnsi="Times New Roman" w:cs="Times New Roman"/>
          <w:sz w:val="24"/>
          <w:szCs w:val="24"/>
          <w:lang w:val="uk-UA"/>
        </w:rPr>
        <w:t>алфлутоп</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глюкозамін</w:t>
      </w:r>
      <w:proofErr w:type="spellEnd"/>
      <w:r w:rsidRPr="00645A67">
        <w:rPr>
          <w:rFonts w:ascii="Times New Roman" w:hAnsi="Times New Roman" w:cs="Times New Roman"/>
          <w:sz w:val="24"/>
          <w:szCs w:val="24"/>
          <w:lang w:val="uk-UA"/>
        </w:rPr>
        <w:t>.</w:t>
      </w:r>
    </w:p>
    <w:p w14:paraId="6FF0B92E"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однієї групи. Вивчити торгові назви основних представників груп. </w:t>
      </w:r>
    </w:p>
    <w:p w14:paraId="00FD0337"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Тема 38.</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Засоби, що впливають на </w:t>
      </w:r>
      <w:proofErr w:type="spellStart"/>
      <w:r w:rsidRPr="00645A67">
        <w:rPr>
          <w:rFonts w:ascii="Times New Roman" w:hAnsi="Times New Roman" w:cs="Times New Roman"/>
          <w:b/>
          <w:bCs/>
          <w:sz w:val="24"/>
          <w:szCs w:val="24"/>
          <w:lang w:val="uk-UA"/>
        </w:rPr>
        <w:t>еритропоез</w:t>
      </w:r>
      <w:proofErr w:type="spellEnd"/>
      <w:r w:rsidRPr="00645A67">
        <w:rPr>
          <w:rFonts w:ascii="Times New Roman" w:hAnsi="Times New Roman" w:cs="Times New Roman"/>
          <w:b/>
          <w:bCs/>
          <w:sz w:val="24"/>
          <w:szCs w:val="24"/>
          <w:lang w:val="uk-UA"/>
        </w:rPr>
        <w:t xml:space="preserve">. </w:t>
      </w:r>
      <w:proofErr w:type="spellStart"/>
      <w:r w:rsidRPr="00645A67">
        <w:rPr>
          <w:rFonts w:ascii="Times New Roman" w:hAnsi="Times New Roman" w:cs="Times New Roman"/>
          <w:b/>
          <w:bCs/>
          <w:sz w:val="24"/>
          <w:szCs w:val="24"/>
          <w:lang w:val="uk-UA" w:eastAsia="ru-RU"/>
        </w:rPr>
        <w:t>Кровозамінюючі</w:t>
      </w:r>
      <w:proofErr w:type="spellEnd"/>
      <w:r w:rsidRPr="00645A67">
        <w:rPr>
          <w:rFonts w:ascii="Times New Roman" w:hAnsi="Times New Roman" w:cs="Times New Roman"/>
          <w:b/>
          <w:bCs/>
          <w:sz w:val="24"/>
          <w:szCs w:val="24"/>
          <w:lang w:val="uk-UA" w:eastAsia="ru-RU"/>
        </w:rPr>
        <w:t xml:space="preserve"> рідини. Кислоти, луги.</w:t>
      </w:r>
      <w:r w:rsidRPr="00645A67">
        <w:rPr>
          <w:rFonts w:ascii="Times New Roman" w:hAnsi="Times New Roman" w:cs="Times New Roman"/>
          <w:b/>
          <w:bCs/>
          <w:sz w:val="24"/>
          <w:szCs w:val="24"/>
          <w:lang w:val="uk-UA"/>
        </w:rPr>
        <w:t xml:space="preserve"> </w:t>
      </w:r>
    </w:p>
    <w:p w14:paraId="0570FEDF"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Лікарські засоби, що впливають на </w:t>
      </w:r>
      <w:proofErr w:type="spellStart"/>
      <w:r w:rsidRPr="00645A67">
        <w:rPr>
          <w:rFonts w:ascii="Times New Roman" w:hAnsi="Times New Roman" w:cs="Times New Roman"/>
          <w:sz w:val="24"/>
          <w:szCs w:val="24"/>
          <w:lang w:val="uk-UA"/>
        </w:rPr>
        <w:t>еритропоез</w:t>
      </w:r>
      <w:proofErr w:type="spellEnd"/>
      <w:r w:rsidRPr="00645A67">
        <w:rPr>
          <w:rFonts w:ascii="Times New Roman" w:hAnsi="Times New Roman" w:cs="Times New Roman"/>
          <w:sz w:val="24"/>
          <w:szCs w:val="24"/>
          <w:lang w:val="uk-UA"/>
        </w:rPr>
        <w:t xml:space="preserve">. Стимулятори </w:t>
      </w:r>
      <w:proofErr w:type="spellStart"/>
      <w:r w:rsidRPr="00645A67">
        <w:rPr>
          <w:rFonts w:ascii="Times New Roman" w:hAnsi="Times New Roman" w:cs="Times New Roman"/>
          <w:sz w:val="24"/>
          <w:szCs w:val="24"/>
          <w:lang w:val="uk-UA"/>
        </w:rPr>
        <w:t>еритропоезу</w:t>
      </w:r>
      <w:proofErr w:type="spellEnd"/>
      <w:r w:rsidRPr="00645A67">
        <w:rPr>
          <w:rFonts w:ascii="Times New Roman" w:hAnsi="Times New Roman" w:cs="Times New Roman"/>
          <w:sz w:val="24"/>
          <w:szCs w:val="24"/>
          <w:lang w:val="uk-UA"/>
        </w:rPr>
        <w:t xml:space="preserve">. Класифікація та загальна характеристика стимуляторів </w:t>
      </w:r>
      <w:proofErr w:type="spellStart"/>
      <w:r w:rsidRPr="00645A67">
        <w:rPr>
          <w:rFonts w:ascii="Times New Roman" w:hAnsi="Times New Roman" w:cs="Times New Roman"/>
          <w:sz w:val="24"/>
          <w:szCs w:val="24"/>
          <w:lang w:val="uk-UA"/>
        </w:rPr>
        <w:t>еритропоезу</w:t>
      </w:r>
      <w:proofErr w:type="spellEnd"/>
      <w:r w:rsidRPr="00645A67">
        <w:rPr>
          <w:rFonts w:ascii="Times New Roman" w:hAnsi="Times New Roman" w:cs="Times New Roman"/>
          <w:sz w:val="24"/>
          <w:szCs w:val="24"/>
          <w:lang w:val="uk-UA"/>
        </w:rPr>
        <w:t xml:space="preserve">. Показання до застосування. Лікарські засоби, що використовують при </w:t>
      </w:r>
      <w:proofErr w:type="spellStart"/>
      <w:r w:rsidRPr="00645A67">
        <w:rPr>
          <w:rFonts w:ascii="Times New Roman" w:hAnsi="Times New Roman" w:cs="Times New Roman"/>
          <w:sz w:val="24"/>
          <w:szCs w:val="24"/>
          <w:lang w:val="uk-UA"/>
        </w:rPr>
        <w:t>гіпохромній</w:t>
      </w:r>
      <w:proofErr w:type="spellEnd"/>
      <w:r w:rsidRPr="00645A67">
        <w:rPr>
          <w:rFonts w:ascii="Times New Roman" w:hAnsi="Times New Roman" w:cs="Times New Roman"/>
          <w:sz w:val="24"/>
          <w:szCs w:val="24"/>
          <w:lang w:val="uk-UA"/>
        </w:rPr>
        <w:t xml:space="preserve"> анемії.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препаратів заліза (заліза закисного сульфат, </w:t>
      </w:r>
      <w:proofErr w:type="spellStart"/>
      <w:r w:rsidRPr="00645A67">
        <w:rPr>
          <w:rFonts w:ascii="Times New Roman" w:hAnsi="Times New Roman" w:cs="Times New Roman"/>
          <w:sz w:val="24"/>
          <w:szCs w:val="24"/>
          <w:lang w:val="uk-UA"/>
        </w:rPr>
        <w:t>ферум</w:t>
      </w:r>
      <w:proofErr w:type="spellEnd"/>
      <w:r w:rsidRPr="00645A67">
        <w:rPr>
          <w:rFonts w:ascii="Times New Roman" w:hAnsi="Times New Roman" w:cs="Times New Roman"/>
          <w:sz w:val="24"/>
          <w:szCs w:val="24"/>
          <w:lang w:val="uk-UA"/>
        </w:rPr>
        <w:t>-лек). Комбіновані препарати (</w:t>
      </w:r>
      <w:proofErr w:type="spellStart"/>
      <w:r w:rsidRPr="00645A67">
        <w:rPr>
          <w:rFonts w:ascii="Times New Roman" w:hAnsi="Times New Roman" w:cs="Times New Roman"/>
          <w:sz w:val="24"/>
          <w:szCs w:val="24"/>
          <w:lang w:val="uk-UA"/>
        </w:rPr>
        <w:t>тардиферон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ферковен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фероплекс</w:t>
      </w:r>
      <w:proofErr w:type="spellEnd"/>
      <w:r w:rsidRPr="00645A67">
        <w:rPr>
          <w:rFonts w:ascii="Times New Roman" w:hAnsi="Times New Roman" w:cs="Times New Roman"/>
          <w:sz w:val="24"/>
          <w:szCs w:val="24"/>
          <w:lang w:val="uk-UA"/>
        </w:rPr>
        <w:t xml:space="preserve">). Показання до застосування. Побічна дія. Гостре отруєння препаратами заліза та заходи допомоги. Фармакологія </w:t>
      </w:r>
      <w:proofErr w:type="spellStart"/>
      <w:r w:rsidRPr="00645A67">
        <w:rPr>
          <w:rFonts w:ascii="Times New Roman" w:hAnsi="Times New Roman" w:cs="Times New Roman"/>
          <w:sz w:val="24"/>
          <w:szCs w:val="24"/>
          <w:lang w:val="uk-UA"/>
        </w:rPr>
        <w:t>коаміду</w:t>
      </w:r>
      <w:proofErr w:type="spellEnd"/>
      <w:r w:rsidRPr="00645A67">
        <w:rPr>
          <w:rFonts w:ascii="Times New Roman" w:hAnsi="Times New Roman" w:cs="Times New Roman"/>
          <w:sz w:val="24"/>
          <w:szCs w:val="24"/>
          <w:lang w:val="uk-UA"/>
        </w:rPr>
        <w:t xml:space="preserve">. Препарати </w:t>
      </w:r>
      <w:proofErr w:type="spellStart"/>
      <w:r w:rsidRPr="00645A67">
        <w:rPr>
          <w:rFonts w:ascii="Times New Roman" w:hAnsi="Times New Roman" w:cs="Times New Roman"/>
          <w:sz w:val="24"/>
          <w:szCs w:val="24"/>
          <w:lang w:val="uk-UA"/>
        </w:rPr>
        <w:t>еритропоетину</w:t>
      </w:r>
      <w:proofErr w:type="spellEnd"/>
      <w:r w:rsidRPr="00645A67">
        <w:rPr>
          <w:rFonts w:ascii="Times New Roman" w:hAnsi="Times New Roman" w:cs="Times New Roman"/>
          <w:sz w:val="24"/>
          <w:szCs w:val="24"/>
          <w:lang w:val="uk-UA"/>
        </w:rPr>
        <w:t xml:space="preserve">. Показання до застосування. Побічна дія. Фармакологічна характеристика засобів, що використовуються для лікування </w:t>
      </w:r>
      <w:proofErr w:type="spellStart"/>
      <w:r w:rsidRPr="00645A67">
        <w:rPr>
          <w:rFonts w:ascii="Times New Roman" w:hAnsi="Times New Roman" w:cs="Times New Roman"/>
          <w:sz w:val="24"/>
          <w:szCs w:val="24"/>
          <w:lang w:val="uk-UA"/>
        </w:rPr>
        <w:t>гіперхромних</w:t>
      </w:r>
      <w:proofErr w:type="spellEnd"/>
      <w:r w:rsidRPr="00645A67">
        <w:rPr>
          <w:rFonts w:ascii="Times New Roman" w:hAnsi="Times New Roman" w:cs="Times New Roman"/>
          <w:sz w:val="24"/>
          <w:szCs w:val="24"/>
          <w:lang w:val="uk-UA"/>
        </w:rPr>
        <w:t xml:space="preserve"> анемій.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ціанокабаламіну</w:t>
      </w:r>
      <w:proofErr w:type="spellEnd"/>
      <w:r w:rsidRPr="00645A67">
        <w:rPr>
          <w:rFonts w:ascii="Times New Roman" w:hAnsi="Times New Roman" w:cs="Times New Roman"/>
          <w:sz w:val="24"/>
          <w:szCs w:val="24"/>
          <w:lang w:val="uk-UA"/>
        </w:rPr>
        <w:t xml:space="preserve"> та кислоти фолієвої. Фітотерапевтичні лікарські засоби та лікарські засоби тваринного походження, що використовуються при анемічних станах. Лікарські засоби, що пригнічують </w:t>
      </w:r>
      <w:proofErr w:type="spellStart"/>
      <w:r w:rsidRPr="00645A67">
        <w:rPr>
          <w:rFonts w:ascii="Times New Roman" w:hAnsi="Times New Roman" w:cs="Times New Roman"/>
          <w:sz w:val="24"/>
          <w:szCs w:val="24"/>
          <w:lang w:val="uk-UA"/>
        </w:rPr>
        <w:t>еритропоез</w:t>
      </w:r>
      <w:proofErr w:type="spellEnd"/>
      <w:r w:rsidRPr="00645A67">
        <w:rPr>
          <w:rFonts w:ascii="Times New Roman" w:hAnsi="Times New Roman" w:cs="Times New Roman"/>
          <w:sz w:val="24"/>
          <w:szCs w:val="24"/>
          <w:lang w:val="uk-UA"/>
        </w:rPr>
        <w:t>. Натрію фосфат, помічений Р</w:t>
      </w:r>
      <w:r w:rsidRPr="00645A67">
        <w:rPr>
          <w:rFonts w:ascii="Times New Roman" w:hAnsi="Times New Roman" w:cs="Times New Roman"/>
          <w:sz w:val="24"/>
          <w:szCs w:val="24"/>
          <w:vertAlign w:val="superscript"/>
          <w:lang w:val="uk-UA"/>
        </w:rPr>
        <w:t>32</w:t>
      </w:r>
      <w:r w:rsidRPr="00645A67">
        <w:rPr>
          <w:rFonts w:ascii="Times New Roman" w:hAnsi="Times New Roman" w:cs="Times New Roman"/>
          <w:sz w:val="24"/>
          <w:szCs w:val="24"/>
          <w:lang w:val="uk-UA"/>
        </w:rPr>
        <w:t xml:space="preserve">. Загальна характеристика </w:t>
      </w:r>
      <w:proofErr w:type="spellStart"/>
      <w:r w:rsidRPr="00645A67">
        <w:rPr>
          <w:rFonts w:ascii="Times New Roman" w:hAnsi="Times New Roman" w:cs="Times New Roman"/>
          <w:sz w:val="24"/>
          <w:szCs w:val="24"/>
          <w:lang w:val="uk-UA"/>
        </w:rPr>
        <w:t>плазмозамінників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та показання до застосування сольових розчинів (ізотонічний розчин натрію хлориду, розчин </w:t>
      </w:r>
      <w:proofErr w:type="spellStart"/>
      <w:r w:rsidRPr="00645A67">
        <w:rPr>
          <w:rFonts w:ascii="Times New Roman" w:hAnsi="Times New Roman" w:cs="Times New Roman"/>
          <w:sz w:val="24"/>
          <w:szCs w:val="24"/>
          <w:lang w:val="uk-UA"/>
        </w:rPr>
        <w:t>Рінгера</w:t>
      </w:r>
      <w:proofErr w:type="spellEnd"/>
      <w:r w:rsidRPr="00645A67">
        <w:rPr>
          <w:rFonts w:ascii="Times New Roman" w:hAnsi="Times New Roman" w:cs="Times New Roman"/>
          <w:sz w:val="24"/>
          <w:szCs w:val="24"/>
          <w:lang w:val="uk-UA"/>
        </w:rPr>
        <w:t xml:space="preserve">-Локка, </w:t>
      </w:r>
      <w:proofErr w:type="spellStart"/>
      <w:r w:rsidRPr="00645A67">
        <w:rPr>
          <w:rFonts w:ascii="Times New Roman" w:hAnsi="Times New Roman" w:cs="Times New Roman"/>
          <w:sz w:val="24"/>
          <w:szCs w:val="24"/>
          <w:lang w:val="uk-UA"/>
        </w:rPr>
        <w:t>трисоль</w:t>
      </w:r>
      <w:proofErr w:type="spellEnd"/>
      <w:r w:rsidRPr="00645A67">
        <w:rPr>
          <w:rFonts w:ascii="Times New Roman" w:hAnsi="Times New Roman" w:cs="Times New Roman"/>
          <w:sz w:val="24"/>
          <w:szCs w:val="24"/>
          <w:lang w:val="uk-UA"/>
        </w:rPr>
        <w:t xml:space="preserve">), лужних розчинів (натрію гідрокарбонат, </w:t>
      </w:r>
      <w:proofErr w:type="spellStart"/>
      <w:r w:rsidRPr="00645A67">
        <w:rPr>
          <w:rFonts w:ascii="Times New Roman" w:hAnsi="Times New Roman" w:cs="Times New Roman"/>
          <w:sz w:val="24"/>
          <w:szCs w:val="24"/>
          <w:lang w:val="uk-UA"/>
        </w:rPr>
        <w:t>трисамін</w:t>
      </w:r>
      <w:proofErr w:type="spellEnd"/>
      <w:r w:rsidRPr="00645A67">
        <w:rPr>
          <w:rFonts w:ascii="Times New Roman" w:hAnsi="Times New Roman" w:cs="Times New Roman"/>
          <w:sz w:val="24"/>
          <w:szCs w:val="24"/>
          <w:lang w:val="uk-UA"/>
        </w:rPr>
        <w:t>) цукрів (глюкоза) препаратів, що містять компоненти крові людини (альбумін людський), синтетичні препарати (</w:t>
      </w:r>
      <w:proofErr w:type="spellStart"/>
      <w:r w:rsidRPr="00645A67">
        <w:rPr>
          <w:rFonts w:ascii="Times New Roman" w:hAnsi="Times New Roman" w:cs="Times New Roman"/>
          <w:sz w:val="24"/>
          <w:szCs w:val="24"/>
          <w:lang w:val="uk-UA"/>
        </w:rPr>
        <w:t>реополіглюкін</w:t>
      </w:r>
      <w:proofErr w:type="spellEnd"/>
      <w:r w:rsidRPr="00645A67">
        <w:rPr>
          <w:rFonts w:ascii="Times New Roman" w:hAnsi="Times New Roman" w:cs="Times New Roman"/>
          <w:sz w:val="24"/>
          <w:szCs w:val="24"/>
          <w:lang w:val="uk-UA"/>
        </w:rPr>
        <w:t xml:space="preserve">). Препарати парентерального живлення: </w:t>
      </w:r>
      <w:proofErr w:type="spellStart"/>
      <w:r w:rsidRPr="00645A67">
        <w:rPr>
          <w:rFonts w:ascii="Times New Roman" w:hAnsi="Times New Roman" w:cs="Times New Roman"/>
          <w:sz w:val="24"/>
          <w:szCs w:val="24"/>
          <w:lang w:val="uk-UA"/>
        </w:rPr>
        <w:t>ліпофундин</w:t>
      </w:r>
      <w:proofErr w:type="spellEnd"/>
      <w:r w:rsidRPr="00645A67">
        <w:rPr>
          <w:rFonts w:ascii="Times New Roman" w:hAnsi="Times New Roman" w:cs="Times New Roman"/>
          <w:sz w:val="24"/>
          <w:szCs w:val="24"/>
          <w:lang w:val="uk-UA"/>
        </w:rPr>
        <w:t>.</w:t>
      </w:r>
    </w:p>
    <w:p w14:paraId="5AEE52BB"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03E8AB3C"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Тема 39.</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Засоби, що впливають на </w:t>
      </w:r>
      <w:proofErr w:type="spellStart"/>
      <w:r w:rsidRPr="00645A67">
        <w:rPr>
          <w:rFonts w:ascii="Times New Roman" w:hAnsi="Times New Roman" w:cs="Times New Roman"/>
          <w:b/>
          <w:bCs/>
          <w:sz w:val="24"/>
          <w:szCs w:val="24"/>
          <w:lang w:val="uk-UA"/>
        </w:rPr>
        <w:t>лейкопоез</w:t>
      </w:r>
      <w:proofErr w:type="spellEnd"/>
      <w:r w:rsidRPr="00645A67">
        <w:rPr>
          <w:rFonts w:ascii="Times New Roman" w:hAnsi="Times New Roman" w:cs="Times New Roman"/>
          <w:b/>
          <w:bCs/>
          <w:sz w:val="24"/>
          <w:szCs w:val="24"/>
          <w:lang w:val="uk-UA"/>
        </w:rPr>
        <w:t xml:space="preserve"> та зсідання крові. </w:t>
      </w:r>
      <w:r w:rsidRPr="00645A67">
        <w:rPr>
          <w:rFonts w:ascii="Times New Roman" w:hAnsi="Times New Roman" w:cs="Times New Roman"/>
          <w:b/>
          <w:bCs/>
          <w:sz w:val="24"/>
          <w:szCs w:val="24"/>
          <w:lang w:val="uk-UA" w:eastAsia="ru-RU"/>
        </w:rPr>
        <w:t>Протипухлинні засоби та радіопротектори.</w:t>
      </w:r>
    </w:p>
    <w:p w14:paraId="0FFDC21D"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Класифікація засобів, що впливають на систему крові. Загальна характеристика лікарських засобів, що впливають на кровотворення. Лікарські засоби, що впливають на </w:t>
      </w:r>
      <w:proofErr w:type="spellStart"/>
      <w:r w:rsidRPr="00645A67">
        <w:rPr>
          <w:rFonts w:ascii="Times New Roman" w:hAnsi="Times New Roman" w:cs="Times New Roman"/>
          <w:sz w:val="24"/>
          <w:szCs w:val="24"/>
          <w:lang w:val="uk-UA"/>
        </w:rPr>
        <w:t>лейкопоез</w:t>
      </w:r>
      <w:proofErr w:type="spellEnd"/>
      <w:r w:rsidRPr="00645A67">
        <w:rPr>
          <w:rFonts w:ascii="Times New Roman" w:hAnsi="Times New Roman" w:cs="Times New Roman"/>
          <w:sz w:val="24"/>
          <w:szCs w:val="24"/>
          <w:lang w:val="uk-UA"/>
        </w:rPr>
        <w:t xml:space="preserve">. Механізм дії стимуляторів </w:t>
      </w:r>
      <w:proofErr w:type="spellStart"/>
      <w:r w:rsidRPr="00645A67">
        <w:rPr>
          <w:rFonts w:ascii="Times New Roman" w:hAnsi="Times New Roman" w:cs="Times New Roman"/>
          <w:sz w:val="24"/>
          <w:szCs w:val="24"/>
          <w:lang w:val="uk-UA"/>
        </w:rPr>
        <w:t>лейкопоезу</w:t>
      </w:r>
      <w:proofErr w:type="spellEnd"/>
      <w:r w:rsidRPr="00645A67">
        <w:rPr>
          <w:rFonts w:ascii="Times New Roman" w:hAnsi="Times New Roman" w:cs="Times New Roman"/>
          <w:sz w:val="24"/>
          <w:szCs w:val="24"/>
          <w:lang w:val="uk-UA"/>
        </w:rPr>
        <w:t xml:space="preserve"> (натрію </w:t>
      </w:r>
      <w:proofErr w:type="spellStart"/>
      <w:r w:rsidRPr="00645A67">
        <w:rPr>
          <w:rFonts w:ascii="Times New Roman" w:hAnsi="Times New Roman" w:cs="Times New Roman"/>
          <w:sz w:val="24"/>
          <w:szCs w:val="24"/>
          <w:lang w:val="uk-UA"/>
        </w:rPr>
        <w:t>нуклеїнат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метилурацил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пентоксил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лейкоген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молграмостин</w:t>
      </w:r>
      <w:proofErr w:type="spellEnd"/>
      <w:r w:rsidRPr="00645A67">
        <w:rPr>
          <w:rFonts w:ascii="Times New Roman" w:hAnsi="Times New Roman" w:cs="Times New Roman"/>
          <w:sz w:val="24"/>
          <w:szCs w:val="24"/>
          <w:lang w:val="uk-UA"/>
        </w:rPr>
        <w:t xml:space="preserve">). Показання до застосування. Загальна характеристика засобів, що пригнічують </w:t>
      </w:r>
      <w:proofErr w:type="spellStart"/>
      <w:r w:rsidRPr="00645A67">
        <w:rPr>
          <w:rFonts w:ascii="Times New Roman" w:hAnsi="Times New Roman" w:cs="Times New Roman"/>
          <w:sz w:val="24"/>
          <w:szCs w:val="24"/>
          <w:lang w:val="uk-UA"/>
        </w:rPr>
        <w:t>лейкопоез</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меркаптопурин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метотресат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тіофосфамід</w:t>
      </w:r>
      <w:proofErr w:type="spellEnd"/>
      <w:r w:rsidRPr="00645A67">
        <w:rPr>
          <w:rFonts w:ascii="Times New Roman" w:hAnsi="Times New Roman" w:cs="Times New Roman"/>
          <w:sz w:val="24"/>
          <w:szCs w:val="24"/>
          <w:lang w:val="uk-UA"/>
        </w:rPr>
        <w:t xml:space="preserve">). Показання до застосування. Побічна дія. </w:t>
      </w:r>
      <w:proofErr w:type="spellStart"/>
      <w:r w:rsidRPr="00645A67">
        <w:rPr>
          <w:rFonts w:ascii="Times New Roman" w:hAnsi="Times New Roman" w:cs="Times New Roman"/>
          <w:sz w:val="24"/>
          <w:szCs w:val="24"/>
          <w:lang w:val="uk-UA"/>
        </w:rPr>
        <w:t>Лівкарські</w:t>
      </w:r>
      <w:proofErr w:type="spellEnd"/>
      <w:r w:rsidRPr="00645A67">
        <w:rPr>
          <w:rFonts w:ascii="Times New Roman" w:hAnsi="Times New Roman" w:cs="Times New Roman"/>
          <w:sz w:val="24"/>
          <w:szCs w:val="24"/>
          <w:lang w:val="uk-UA"/>
        </w:rPr>
        <w:t xml:space="preserve"> засоби, що впливають на агрегацію тромбоцитів, згортання крові та фібриноліз. Класифікація засобів, що використовують для профілактики та лікування тромбозу. Загальна характеристика засобів, що зменшують агрегацію </w:t>
      </w:r>
      <w:proofErr w:type="spellStart"/>
      <w:r w:rsidRPr="00645A67">
        <w:rPr>
          <w:rFonts w:ascii="Times New Roman" w:hAnsi="Times New Roman" w:cs="Times New Roman"/>
          <w:sz w:val="24"/>
          <w:szCs w:val="24"/>
          <w:lang w:val="uk-UA"/>
        </w:rPr>
        <w:t>тромбоцитів.Механізм</w:t>
      </w:r>
      <w:proofErr w:type="spellEnd"/>
      <w:r w:rsidRPr="00645A67">
        <w:rPr>
          <w:rFonts w:ascii="Times New Roman" w:hAnsi="Times New Roman" w:cs="Times New Roman"/>
          <w:sz w:val="24"/>
          <w:szCs w:val="24"/>
          <w:lang w:val="uk-UA"/>
        </w:rPr>
        <w:t xml:space="preserve"> дії кислоти ацетилсаліцилової, </w:t>
      </w:r>
      <w:proofErr w:type="spellStart"/>
      <w:r w:rsidRPr="00645A67">
        <w:rPr>
          <w:rFonts w:ascii="Times New Roman" w:hAnsi="Times New Roman" w:cs="Times New Roman"/>
          <w:sz w:val="24"/>
          <w:szCs w:val="24"/>
          <w:lang w:val="uk-UA"/>
        </w:rPr>
        <w:t>дипіридамолу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тиклопідину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тиклід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клопідогрелю</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пентоксифіліну</w:t>
      </w:r>
      <w:proofErr w:type="spellEnd"/>
      <w:r w:rsidRPr="00645A67">
        <w:rPr>
          <w:rFonts w:ascii="Times New Roman" w:hAnsi="Times New Roman" w:cs="Times New Roman"/>
          <w:sz w:val="24"/>
          <w:szCs w:val="24"/>
          <w:lang w:val="uk-UA"/>
        </w:rPr>
        <w:t xml:space="preserve">. Класифікація антикоагулянтів.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гепарину. Показання та протипоказання до застосування. Побічна дія. Передозування гепарину, заходи допомоги (протаміну сульфат). Препарати </w:t>
      </w:r>
      <w:r w:rsidRPr="00645A67">
        <w:rPr>
          <w:rFonts w:ascii="Times New Roman" w:hAnsi="Times New Roman" w:cs="Times New Roman"/>
          <w:sz w:val="24"/>
          <w:szCs w:val="24"/>
          <w:lang w:val="uk-UA"/>
        </w:rPr>
        <w:lastRenderedPageBreak/>
        <w:t xml:space="preserve">низькомолекулярних </w:t>
      </w:r>
      <w:proofErr w:type="spellStart"/>
      <w:r w:rsidRPr="00645A67">
        <w:rPr>
          <w:rFonts w:ascii="Times New Roman" w:hAnsi="Times New Roman" w:cs="Times New Roman"/>
          <w:sz w:val="24"/>
          <w:szCs w:val="24"/>
          <w:lang w:val="uk-UA"/>
        </w:rPr>
        <w:t>гепаринів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фраксипарин</w:t>
      </w:r>
      <w:proofErr w:type="spellEnd"/>
      <w:r w:rsidRPr="00645A67">
        <w:rPr>
          <w:rFonts w:ascii="Times New Roman" w:hAnsi="Times New Roman" w:cs="Times New Roman"/>
          <w:sz w:val="24"/>
          <w:szCs w:val="24"/>
          <w:lang w:val="uk-UA"/>
        </w:rPr>
        <w:t>). Антикоагулянти непрямої дії. Фармакологія похідних 4-оксикумарину (</w:t>
      </w:r>
      <w:proofErr w:type="spellStart"/>
      <w:r w:rsidRPr="00645A67">
        <w:rPr>
          <w:rFonts w:ascii="Times New Roman" w:hAnsi="Times New Roman" w:cs="Times New Roman"/>
          <w:sz w:val="24"/>
          <w:szCs w:val="24"/>
          <w:lang w:val="uk-UA"/>
        </w:rPr>
        <w:t>варфарин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синкумар</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індандіону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фенілін</w:t>
      </w:r>
      <w:proofErr w:type="spellEnd"/>
      <w:r w:rsidRPr="00645A67">
        <w:rPr>
          <w:rFonts w:ascii="Times New Roman" w:hAnsi="Times New Roman" w:cs="Times New Roman"/>
          <w:sz w:val="24"/>
          <w:szCs w:val="24"/>
          <w:lang w:val="uk-UA"/>
        </w:rPr>
        <w:t xml:space="preserve">). Показання до застосування. Побічна дія непрямих антикоагулянтів. Загальна характеристика </w:t>
      </w:r>
      <w:proofErr w:type="spellStart"/>
      <w:r w:rsidRPr="00645A67">
        <w:rPr>
          <w:rFonts w:ascii="Times New Roman" w:hAnsi="Times New Roman" w:cs="Times New Roman"/>
          <w:sz w:val="24"/>
          <w:szCs w:val="24"/>
          <w:lang w:val="uk-UA"/>
        </w:rPr>
        <w:t>фібринолітичних</w:t>
      </w:r>
      <w:proofErr w:type="spellEnd"/>
      <w:r w:rsidRPr="00645A67">
        <w:rPr>
          <w:rFonts w:ascii="Times New Roman" w:hAnsi="Times New Roman" w:cs="Times New Roman"/>
          <w:sz w:val="24"/>
          <w:szCs w:val="24"/>
          <w:lang w:val="uk-UA"/>
        </w:rPr>
        <w:t xml:space="preserve"> засобів. Фармакологія фібринолізину, </w:t>
      </w:r>
      <w:proofErr w:type="spellStart"/>
      <w:r w:rsidRPr="00645A67">
        <w:rPr>
          <w:rFonts w:ascii="Times New Roman" w:hAnsi="Times New Roman" w:cs="Times New Roman"/>
          <w:sz w:val="24"/>
          <w:szCs w:val="24"/>
          <w:lang w:val="uk-UA"/>
        </w:rPr>
        <w:t>стрептоліази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альтеплази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актилізе</w:t>
      </w:r>
      <w:proofErr w:type="spellEnd"/>
      <w:r w:rsidRPr="00645A67">
        <w:rPr>
          <w:rFonts w:ascii="Times New Roman" w:hAnsi="Times New Roman" w:cs="Times New Roman"/>
          <w:sz w:val="24"/>
          <w:szCs w:val="24"/>
          <w:lang w:val="uk-UA"/>
        </w:rPr>
        <w:t xml:space="preserve">). Показання до застосування. Побічна дія. Класифікація коагулянтів.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вікасолу. Показання до застосування. Фармакологія засобів, що підвищують згортання крові (губка </w:t>
      </w:r>
      <w:proofErr w:type="spellStart"/>
      <w:r w:rsidRPr="00645A67">
        <w:rPr>
          <w:rFonts w:ascii="Times New Roman" w:hAnsi="Times New Roman" w:cs="Times New Roman"/>
          <w:sz w:val="24"/>
          <w:szCs w:val="24"/>
          <w:lang w:val="uk-UA"/>
        </w:rPr>
        <w:t>гемостатична</w:t>
      </w:r>
      <w:proofErr w:type="spellEnd"/>
      <w:r w:rsidRPr="00645A67">
        <w:rPr>
          <w:rFonts w:ascii="Times New Roman" w:hAnsi="Times New Roman" w:cs="Times New Roman"/>
          <w:sz w:val="24"/>
          <w:szCs w:val="24"/>
          <w:lang w:val="uk-UA"/>
        </w:rPr>
        <w:t xml:space="preserve">, желатин, препарати кальцію, </w:t>
      </w:r>
      <w:proofErr w:type="spellStart"/>
      <w:r w:rsidRPr="00645A67">
        <w:rPr>
          <w:rFonts w:ascii="Times New Roman" w:hAnsi="Times New Roman" w:cs="Times New Roman"/>
          <w:sz w:val="24"/>
          <w:szCs w:val="24"/>
          <w:lang w:val="uk-UA"/>
        </w:rPr>
        <w:t>етамзилат</w:t>
      </w:r>
      <w:proofErr w:type="spellEnd"/>
      <w:r w:rsidRPr="00645A67">
        <w:rPr>
          <w:rFonts w:ascii="Times New Roman" w:hAnsi="Times New Roman" w:cs="Times New Roman"/>
          <w:sz w:val="24"/>
          <w:szCs w:val="24"/>
          <w:lang w:val="uk-UA"/>
        </w:rPr>
        <w:t xml:space="preserve">). Показання до застосування </w:t>
      </w:r>
      <w:proofErr w:type="spellStart"/>
      <w:r w:rsidRPr="00645A67">
        <w:rPr>
          <w:rFonts w:ascii="Times New Roman" w:hAnsi="Times New Roman" w:cs="Times New Roman"/>
          <w:sz w:val="24"/>
          <w:szCs w:val="24"/>
          <w:lang w:val="uk-UA"/>
        </w:rPr>
        <w:t>антифібринорлітичних</w:t>
      </w:r>
      <w:proofErr w:type="spellEnd"/>
      <w:r w:rsidRPr="00645A67">
        <w:rPr>
          <w:rFonts w:ascii="Times New Roman" w:hAnsi="Times New Roman" w:cs="Times New Roman"/>
          <w:sz w:val="24"/>
          <w:szCs w:val="24"/>
          <w:lang w:val="uk-UA"/>
        </w:rPr>
        <w:t xml:space="preserve"> засобів (кислота амінокапронова, </w:t>
      </w:r>
      <w:proofErr w:type="spellStart"/>
      <w:r w:rsidRPr="00645A67">
        <w:rPr>
          <w:rFonts w:ascii="Times New Roman" w:hAnsi="Times New Roman" w:cs="Times New Roman"/>
          <w:sz w:val="24"/>
          <w:szCs w:val="24"/>
          <w:lang w:val="uk-UA"/>
        </w:rPr>
        <w:t>контрикал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Плазмозамінні</w:t>
      </w:r>
      <w:proofErr w:type="spellEnd"/>
      <w:r w:rsidRPr="00645A67">
        <w:rPr>
          <w:rFonts w:ascii="Times New Roman" w:hAnsi="Times New Roman" w:cs="Times New Roman"/>
          <w:sz w:val="24"/>
          <w:szCs w:val="24"/>
          <w:lang w:val="uk-UA"/>
        </w:rPr>
        <w:t xml:space="preserve"> рідини.</w:t>
      </w:r>
    </w:p>
    <w:p w14:paraId="150C978C"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eastAsia="ru-RU"/>
        </w:rPr>
        <w:t>Протипухлинні засоби та радіопротектори.</w:t>
      </w:r>
    </w:p>
    <w:p w14:paraId="1F1E9480"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7333C6A4"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 xml:space="preserve">Тема 40. </w:t>
      </w:r>
      <w:proofErr w:type="spellStart"/>
      <w:r w:rsidRPr="00645A67">
        <w:rPr>
          <w:rFonts w:ascii="Times New Roman" w:hAnsi="Times New Roman" w:cs="Times New Roman"/>
          <w:b/>
          <w:bCs/>
          <w:sz w:val="24"/>
          <w:szCs w:val="24"/>
          <w:lang w:val="uk-UA"/>
        </w:rPr>
        <w:t>Імунотропні</w:t>
      </w:r>
      <w:proofErr w:type="spellEnd"/>
      <w:r w:rsidRPr="00645A67">
        <w:rPr>
          <w:rFonts w:ascii="Times New Roman" w:hAnsi="Times New Roman" w:cs="Times New Roman"/>
          <w:b/>
          <w:bCs/>
          <w:sz w:val="24"/>
          <w:szCs w:val="24"/>
          <w:lang w:val="uk-UA"/>
        </w:rPr>
        <w:t xml:space="preserve"> та </w:t>
      </w:r>
      <w:proofErr w:type="spellStart"/>
      <w:r w:rsidRPr="00645A67">
        <w:rPr>
          <w:rFonts w:ascii="Times New Roman" w:hAnsi="Times New Roman" w:cs="Times New Roman"/>
          <w:b/>
          <w:bCs/>
          <w:sz w:val="24"/>
          <w:szCs w:val="24"/>
          <w:lang w:val="uk-UA"/>
        </w:rPr>
        <w:t>протиалергічні</w:t>
      </w:r>
      <w:proofErr w:type="spellEnd"/>
      <w:r w:rsidRPr="00645A67">
        <w:rPr>
          <w:rFonts w:ascii="Times New Roman" w:hAnsi="Times New Roman" w:cs="Times New Roman"/>
          <w:b/>
          <w:bCs/>
          <w:sz w:val="24"/>
          <w:szCs w:val="24"/>
          <w:lang w:val="uk-UA"/>
        </w:rPr>
        <w:t xml:space="preserve"> засоби.</w:t>
      </w:r>
    </w:p>
    <w:p w14:paraId="2458811C"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Класифікація протизапальних засобів. Основна спрямованість дії. Характеристика стероїдних протизапальних засобів, механізм дії, показання та протипоказання до застосування, побічна дія. Фармакологія нестероїдних протизапальних засобів. Порівняльна характеристика препаратів (кислота ацетилсаліцилова, кислота </w:t>
      </w:r>
      <w:proofErr w:type="spellStart"/>
      <w:r w:rsidRPr="00645A67">
        <w:rPr>
          <w:rFonts w:ascii="Times New Roman" w:hAnsi="Times New Roman" w:cs="Times New Roman"/>
          <w:sz w:val="24"/>
          <w:szCs w:val="24"/>
          <w:lang w:val="uk-UA"/>
        </w:rPr>
        <w:t>мефенамова</w:t>
      </w:r>
      <w:proofErr w:type="spellEnd"/>
      <w:r w:rsidRPr="00645A67">
        <w:rPr>
          <w:rFonts w:ascii="Times New Roman" w:hAnsi="Times New Roman" w:cs="Times New Roman"/>
          <w:sz w:val="24"/>
          <w:szCs w:val="24"/>
          <w:lang w:val="uk-UA"/>
        </w:rPr>
        <w:t xml:space="preserve">, бутадіон, </w:t>
      </w:r>
      <w:proofErr w:type="spellStart"/>
      <w:r w:rsidRPr="00645A67">
        <w:rPr>
          <w:rFonts w:ascii="Times New Roman" w:hAnsi="Times New Roman" w:cs="Times New Roman"/>
          <w:sz w:val="24"/>
          <w:szCs w:val="24"/>
          <w:lang w:val="uk-UA"/>
        </w:rPr>
        <w:t>індометацин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диклофенак</w:t>
      </w:r>
      <w:proofErr w:type="spellEnd"/>
      <w:r w:rsidRPr="00645A67">
        <w:rPr>
          <w:rFonts w:ascii="Times New Roman" w:hAnsi="Times New Roman" w:cs="Times New Roman"/>
          <w:sz w:val="24"/>
          <w:szCs w:val="24"/>
          <w:lang w:val="uk-UA"/>
        </w:rPr>
        <w:t xml:space="preserve">-натрій, </w:t>
      </w:r>
      <w:proofErr w:type="spellStart"/>
      <w:r w:rsidRPr="00645A67">
        <w:rPr>
          <w:rFonts w:ascii="Times New Roman" w:hAnsi="Times New Roman" w:cs="Times New Roman"/>
          <w:sz w:val="24"/>
          <w:szCs w:val="24"/>
          <w:lang w:val="uk-UA"/>
        </w:rPr>
        <w:t>ібупрофен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напроксен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піроксикам</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мелоксикам</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целекоксиб</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німесулід</w:t>
      </w:r>
      <w:proofErr w:type="spellEnd"/>
      <w:r w:rsidRPr="00645A67">
        <w:rPr>
          <w:rFonts w:ascii="Times New Roman" w:hAnsi="Times New Roman" w:cs="Times New Roman"/>
          <w:sz w:val="24"/>
          <w:szCs w:val="24"/>
          <w:lang w:val="uk-UA"/>
        </w:rPr>
        <w:t xml:space="preserve">) за ступенем </w:t>
      </w:r>
      <w:proofErr w:type="spellStart"/>
      <w:r w:rsidRPr="00645A67">
        <w:rPr>
          <w:rFonts w:ascii="Times New Roman" w:hAnsi="Times New Roman" w:cs="Times New Roman"/>
          <w:sz w:val="24"/>
          <w:szCs w:val="24"/>
          <w:lang w:val="uk-UA"/>
        </w:rPr>
        <w:t>інгібування</w:t>
      </w:r>
      <w:proofErr w:type="spellEnd"/>
      <w:r w:rsidRPr="00645A67">
        <w:rPr>
          <w:rFonts w:ascii="Times New Roman" w:hAnsi="Times New Roman" w:cs="Times New Roman"/>
          <w:sz w:val="24"/>
          <w:szCs w:val="24"/>
          <w:lang w:val="uk-UA"/>
        </w:rPr>
        <w:t xml:space="preserve"> циклооксигеназ-1 та -2 і вираженості протизапальної дії. Побічні ефекти препаратів та заходи їх запобігання. Лікарські засоби, що впливають на імунні процеси.</w:t>
      </w:r>
    </w:p>
    <w:p w14:paraId="725DC8A4"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Протиалергічні</w:t>
      </w:r>
      <w:proofErr w:type="spellEnd"/>
      <w:r w:rsidRPr="00645A67">
        <w:rPr>
          <w:rFonts w:ascii="Times New Roman" w:hAnsi="Times New Roman" w:cs="Times New Roman"/>
          <w:sz w:val="24"/>
          <w:szCs w:val="24"/>
          <w:lang w:val="uk-UA"/>
        </w:rPr>
        <w:t xml:space="preserve"> лікарські засоби. Класифікація та загальна характеристика </w:t>
      </w:r>
      <w:proofErr w:type="spellStart"/>
      <w:r w:rsidRPr="00645A67">
        <w:rPr>
          <w:rFonts w:ascii="Times New Roman" w:hAnsi="Times New Roman" w:cs="Times New Roman"/>
          <w:sz w:val="24"/>
          <w:szCs w:val="24"/>
          <w:lang w:val="uk-UA"/>
        </w:rPr>
        <w:t>протиалергічних</w:t>
      </w:r>
      <w:proofErr w:type="spellEnd"/>
      <w:r w:rsidRPr="00645A67">
        <w:rPr>
          <w:rFonts w:ascii="Times New Roman" w:hAnsi="Times New Roman" w:cs="Times New Roman"/>
          <w:sz w:val="24"/>
          <w:szCs w:val="24"/>
          <w:lang w:val="uk-UA"/>
        </w:rPr>
        <w:t xml:space="preserve"> засобів. Лікарські засоби, що використовують при </w:t>
      </w:r>
      <w:proofErr w:type="spellStart"/>
      <w:r w:rsidRPr="00645A67">
        <w:rPr>
          <w:rFonts w:ascii="Times New Roman" w:hAnsi="Times New Roman" w:cs="Times New Roman"/>
          <w:sz w:val="24"/>
          <w:szCs w:val="24"/>
          <w:lang w:val="uk-UA"/>
        </w:rPr>
        <w:t>гіперчутливості</w:t>
      </w:r>
      <w:proofErr w:type="spellEnd"/>
      <w:r w:rsidRPr="00645A67">
        <w:rPr>
          <w:rFonts w:ascii="Times New Roman" w:hAnsi="Times New Roman" w:cs="Times New Roman"/>
          <w:sz w:val="24"/>
          <w:szCs w:val="24"/>
          <w:lang w:val="uk-UA"/>
        </w:rPr>
        <w:t xml:space="preserve"> негайного типу (</w:t>
      </w:r>
      <w:proofErr w:type="spellStart"/>
      <w:r w:rsidRPr="00645A67">
        <w:rPr>
          <w:rFonts w:ascii="Times New Roman" w:hAnsi="Times New Roman" w:cs="Times New Roman"/>
          <w:sz w:val="24"/>
          <w:szCs w:val="24"/>
          <w:lang w:val="uk-UA"/>
        </w:rPr>
        <w:t>глюкокортикоїди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протигістамінні</w:t>
      </w:r>
      <w:proofErr w:type="spellEnd"/>
      <w:r w:rsidRPr="00645A67">
        <w:rPr>
          <w:rFonts w:ascii="Times New Roman" w:hAnsi="Times New Roman" w:cs="Times New Roman"/>
          <w:sz w:val="24"/>
          <w:szCs w:val="24"/>
          <w:lang w:val="uk-UA"/>
        </w:rPr>
        <w:t xml:space="preserve">, інгібітори фібринолізу, </w:t>
      </w:r>
      <w:proofErr w:type="spellStart"/>
      <w:r w:rsidRPr="00645A67">
        <w:rPr>
          <w:rFonts w:ascii="Times New Roman" w:hAnsi="Times New Roman" w:cs="Times New Roman"/>
          <w:sz w:val="24"/>
          <w:szCs w:val="24"/>
          <w:lang w:val="uk-UA"/>
        </w:rPr>
        <w:t>адреноміметики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холіноблокатори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спазмолітики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бронхолітики</w:t>
      </w:r>
      <w:proofErr w:type="spellEnd"/>
      <w:r w:rsidRPr="00645A67">
        <w:rPr>
          <w:rFonts w:ascii="Times New Roman" w:hAnsi="Times New Roman" w:cs="Times New Roman"/>
          <w:sz w:val="24"/>
          <w:szCs w:val="24"/>
          <w:lang w:val="uk-UA"/>
        </w:rPr>
        <w:t xml:space="preserve">). Особливості застосування. Поняття про </w:t>
      </w:r>
      <w:proofErr w:type="spellStart"/>
      <w:r w:rsidRPr="00645A67">
        <w:rPr>
          <w:rFonts w:ascii="Times New Roman" w:hAnsi="Times New Roman" w:cs="Times New Roman"/>
          <w:sz w:val="24"/>
          <w:szCs w:val="24"/>
          <w:lang w:val="uk-UA"/>
        </w:rPr>
        <w:t>гістамінові</w:t>
      </w:r>
      <w:proofErr w:type="spellEnd"/>
      <w:r w:rsidRPr="00645A67">
        <w:rPr>
          <w:rFonts w:ascii="Times New Roman" w:hAnsi="Times New Roman" w:cs="Times New Roman"/>
          <w:sz w:val="24"/>
          <w:szCs w:val="24"/>
          <w:lang w:val="uk-UA"/>
        </w:rPr>
        <w:t xml:space="preserve"> рецептори. Фармакологія </w:t>
      </w:r>
      <w:proofErr w:type="spellStart"/>
      <w:r w:rsidRPr="00645A67">
        <w:rPr>
          <w:rFonts w:ascii="Times New Roman" w:hAnsi="Times New Roman" w:cs="Times New Roman"/>
          <w:sz w:val="24"/>
          <w:szCs w:val="24"/>
          <w:lang w:val="uk-UA"/>
        </w:rPr>
        <w:t>протигістамінних</w:t>
      </w:r>
      <w:proofErr w:type="spellEnd"/>
      <w:r w:rsidRPr="00645A67">
        <w:rPr>
          <w:rFonts w:ascii="Times New Roman" w:hAnsi="Times New Roman" w:cs="Times New Roman"/>
          <w:sz w:val="24"/>
          <w:szCs w:val="24"/>
          <w:lang w:val="uk-UA"/>
        </w:rPr>
        <w:t xml:space="preserve"> препаратів – блокаторів </w:t>
      </w:r>
      <w:proofErr w:type="spellStart"/>
      <w:r w:rsidRPr="00645A67">
        <w:rPr>
          <w:rFonts w:ascii="Times New Roman" w:hAnsi="Times New Roman" w:cs="Times New Roman"/>
          <w:sz w:val="24"/>
          <w:szCs w:val="24"/>
          <w:lang w:val="uk-UA"/>
        </w:rPr>
        <w:t>гістамінових</w:t>
      </w:r>
      <w:proofErr w:type="spellEnd"/>
      <w:r w:rsidRPr="00645A67">
        <w:rPr>
          <w:rFonts w:ascii="Times New Roman" w:hAnsi="Times New Roman" w:cs="Times New Roman"/>
          <w:sz w:val="24"/>
          <w:szCs w:val="24"/>
          <w:lang w:val="uk-UA"/>
        </w:rPr>
        <w:t xml:space="preserve"> Н</w:t>
      </w:r>
      <w:r w:rsidRPr="00645A67">
        <w:rPr>
          <w:rFonts w:ascii="Times New Roman" w:hAnsi="Times New Roman" w:cs="Times New Roman"/>
          <w:sz w:val="24"/>
          <w:szCs w:val="24"/>
          <w:vertAlign w:val="subscript"/>
          <w:lang w:val="uk-UA"/>
        </w:rPr>
        <w:t>1</w:t>
      </w:r>
      <w:r w:rsidRPr="00645A67">
        <w:rPr>
          <w:rFonts w:ascii="Times New Roman" w:hAnsi="Times New Roman" w:cs="Times New Roman"/>
          <w:sz w:val="24"/>
          <w:szCs w:val="24"/>
          <w:lang w:val="uk-UA"/>
        </w:rPr>
        <w:t xml:space="preserve">-рецепторів (димедрол, </w:t>
      </w:r>
      <w:proofErr w:type="spellStart"/>
      <w:r w:rsidRPr="00645A67">
        <w:rPr>
          <w:rFonts w:ascii="Times New Roman" w:hAnsi="Times New Roman" w:cs="Times New Roman"/>
          <w:sz w:val="24"/>
          <w:szCs w:val="24"/>
          <w:lang w:val="uk-UA"/>
        </w:rPr>
        <w:t>супрастин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фенкарол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діазолін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лоратадин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дипразин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дезлоратидин</w:t>
      </w:r>
      <w:proofErr w:type="spellEnd"/>
      <w:r w:rsidRPr="00645A67">
        <w:rPr>
          <w:rFonts w:ascii="Times New Roman" w:hAnsi="Times New Roman" w:cs="Times New Roman"/>
          <w:sz w:val="24"/>
          <w:szCs w:val="24"/>
          <w:lang w:val="uk-UA"/>
        </w:rPr>
        <w:t xml:space="preserve">). Порівняльна характеристика, побічна дія.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показання до застосування </w:t>
      </w:r>
      <w:proofErr w:type="spellStart"/>
      <w:r w:rsidRPr="00645A67">
        <w:rPr>
          <w:rFonts w:ascii="Times New Roman" w:hAnsi="Times New Roman" w:cs="Times New Roman"/>
          <w:sz w:val="24"/>
          <w:szCs w:val="24"/>
          <w:lang w:val="uk-UA"/>
        </w:rPr>
        <w:t>кромоліну</w:t>
      </w:r>
      <w:proofErr w:type="spellEnd"/>
      <w:r w:rsidRPr="00645A67">
        <w:rPr>
          <w:rFonts w:ascii="Times New Roman" w:hAnsi="Times New Roman" w:cs="Times New Roman"/>
          <w:sz w:val="24"/>
          <w:szCs w:val="24"/>
          <w:lang w:val="uk-UA"/>
        </w:rPr>
        <w:t xml:space="preserve"> натрі., </w:t>
      </w:r>
      <w:proofErr w:type="spellStart"/>
      <w:r w:rsidRPr="00645A67">
        <w:rPr>
          <w:rFonts w:ascii="Times New Roman" w:hAnsi="Times New Roman" w:cs="Times New Roman"/>
          <w:sz w:val="24"/>
          <w:szCs w:val="24"/>
          <w:lang w:val="uk-UA"/>
        </w:rPr>
        <w:t>кетотифену</w:t>
      </w:r>
      <w:proofErr w:type="spellEnd"/>
      <w:r w:rsidRPr="00645A67">
        <w:rPr>
          <w:rFonts w:ascii="Times New Roman" w:hAnsi="Times New Roman" w:cs="Times New Roman"/>
          <w:sz w:val="24"/>
          <w:szCs w:val="24"/>
          <w:lang w:val="uk-UA"/>
        </w:rPr>
        <w:t xml:space="preserve">. Принципи допомоги при </w:t>
      </w:r>
      <w:proofErr w:type="spellStart"/>
      <w:r w:rsidRPr="00645A67">
        <w:rPr>
          <w:rFonts w:ascii="Times New Roman" w:hAnsi="Times New Roman" w:cs="Times New Roman"/>
          <w:sz w:val="24"/>
          <w:szCs w:val="24"/>
          <w:lang w:val="uk-UA"/>
        </w:rPr>
        <w:t>гіперчутливості</w:t>
      </w:r>
      <w:proofErr w:type="spellEnd"/>
      <w:r w:rsidRPr="00645A67">
        <w:rPr>
          <w:rFonts w:ascii="Times New Roman" w:hAnsi="Times New Roman" w:cs="Times New Roman"/>
          <w:sz w:val="24"/>
          <w:szCs w:val="24"/>
          <w:lang w:val="uk-UA"/>
        </w:rPr>
        <w:t xml:space="preserve"> уповільненого типу. Загальна характеристика. Фармакологія </w:t>
      </w:r>
      <w:proofErr w:type="spellStart"/>
      <w:r w:rsidRPr="00645A67">
        <w:rPr>
          <w:rFonts w:ascii="Times New Roman" w:hAnsi="Times New Roman" w:cs="Times New Roman"/>
          <w:sz w:val="24"/>
          <w:szCs w:val="24"/>
          <w:lang w:val="uk-UA"/>
        </w:rPr>
        <w:t>імунодепресантів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цитостатичні</w:t>
      </w:r>
      <w:proofErr w:type="spellEnd"/>
      <w:r w:rsidRPr="00645A67">
        <w:rPr>
          <w:rFonts w:ascii="Times New Roman" w:hAnsi="Times New Roman" w:cs="Times New Roman"/>
          <w:sz w:val="24"/>
          <w:szCs w:val="24"/>
          <w:lang w:val="uk-UA"/>
        </w:rPr>
        <w:t xml:space="preserve"> лікарські засоби, </w:t>
      </w:r>
      <w:proofErr w:type="spellStart"/>
      <w:r w:rsidRPr="00645A67">
        <w:rPr>
          <w:rFonts w:ascii="Times New Roman" w:hAnsi="Times New Roman" w:cs="Times New Roman"/>
          <w:sz w:val="24"/>
          <w:szCs w:val="24"/>
          <w:lang w:val="uk-UA"/>
        </w:rPr>
        <w:t>глюкокортикоїди</w:t>
      </w:r>
      <w:proofErr w:type="spellEnd"/>
      <w:r w:rsidRPr="00645A67">
        <w:rPr>
          <w:rFonts w:ascii="Times New Roman" w:hAnsi="Times New Roman" w:cs="Times New Roman"/>
          <w:sz w:val="24"/>
          <w:szCs w:val="24"/>
          <w:lang w:val="uk-UA"/>
        </w:rPr>
        <w:t>).</w:t>
      </w:r>
    </w:p>
    <w:p w14:paraId="12E721A2"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Загальна характеристика засобів, що зменшують ушкодження тканин (стероїдні та нестероїдні протизапальні лікарські засоби). Лікарські засоби, що впливають на імунітет. Класифікація стимуляторів імунітету. Фармакологія препаратів </w:t>
      </w:r>
      <w:proofErr w:type="spellStart"/>
      <w:r w:rsidRPr="00645A67">
        <w:rPr>
          <w:rFonts w:ascii="Times New Roman" w:hAnsi="Times New Roman" w:cs="Times New Roman"/>
          <w:sz w:val="24"/>
          <w:szCs w:val="24"/>
          <w:lang w:val="uk-UA"/>
        </w:rPr>
        <w:t>тимусу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тималін</w:t>
      </w:r>
      <w:proofErr w:type="spellEnd"/>
      <w:r w:rsidRPr="00645A67">
        <w:rPr>
          <w:rFonts w:ascii="Times New Roman" w:hAnsi="Times New Roman" w:cs="Times New Roman"/>
          <w:sz w:val="24"/>
          <w:szCs w:val="24"/>
          <w:lang w:val="uk-UA"/>
        </w:rPr>
        <w:t xml:space="preserve">), стимуляторів </w:t>
      </w:r>
      <w:proofErr w:type="spellStart"/>
      <w:r w:rsidRPr="00645A67">
        <w:rPr>
          <w:rFonts w:ascii="Times New Roman" w:hAnsi="Times New Roman" w:cs="Times New Roman"/>
          <w:sz w:val="24"/>
          <w:szCs w:val="24"/>
          <w:lang w:val="uk-UA"/>
        </w:rPr>
        <w:t>лейкопоезу</w:t>
      </w:r>
      <w:proofErr w:type="spellEnd"/>
      <w:r w:rsidRPr="00645A67">
        <w:rPr>
          <w:rFonts w:ascii="Times New Roman" w:hAnsi="Times New Roman" w:cs="Times New Roman"/>
          <w:sz w:val="24"/>
          <w:szCs w:val="24"/>
          <w:lang w:val="uk-UA"/>
        </w:rPr>
        <w:t xml:space="preserve"> (натрію </w:t>
      </w:r>
      <w:proofErr w:type="spellStart"/>
      <w:r w:rsidRPr="00645A67">
        <w:rPr>
          <w:rFonts w:ascii="Times New Roman" w:hAnsi="Times New Roman" w:cs="Times New Roman"/>
          <w:sz w:val="24"/>
          <w:szCs w:val="24"/>
          <w:lang w:val="uk-UA"/>
        </w:rPr>
        <w:t>лукнеїнат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метилурацил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інтурферонів</w:t>
      </w:r>
      <w:proofErr w:type="spellEnd"/>
      <w:r w:rsidRPr="00645A67">
        <w:rPr>
          <w:rFonts w:ascii="Times New Roman" w:hAnsi="Times New Roman" w:cs="Times New Roman"/>
          <w:sz w:val="24"/>
          <w:szCs w:val="24"/>
          <w:lang w:val="uk-UA"/>
        </w:rPr>
        <w:t xml:space="preserve"> та вакцин. </w:t>
      </w:r>
      <w:proofErr w:type="spellStart"/>
      <w:r w:rsidRPr="00645A67">
        <w:rPr>
          <w:rFonts w:ascii="Times New Roman" w:hAnsi="Times New Roman" w:cs="Times New Roman"/>
          <w:sz w:val="24"/>
          <w:szCs w:val="24"/>
          <w:lang w:val="uk-UA"/>
        </w:rPr>
        <w:t>Імуносупресивні</w:t>
      </w:r>
      <w:proofErr w:type="spellEnd"/>
      <w:r w:rsidRPr="00645A67">
        <w:rPr>
          <w:rFonts w:ascii="Times New Roman" w:hAnsi="Times New Roman" w:cs="Times New Roman"/>
          <w:sz w:val="24"/>
          <w:szCs w:val="24"/>
          <w:lang w:val="uk-UA"/>
        </w:rPr>
        <w:t xml:space="preserve"> лікарські засоби (антиметаболіти, </w:t>
      </w:r>
      <w:proofErr w:type="spellStart"/>
      <w:r w:rsidRPr="00645A67">
        <w:rPr>
          <w:rFonts w:ascii="Times New Roman" w:hAnsi="Times New Roman" w:cs="Times New Roman"/>
          <w:sz w:val="24"/>
          <w:szCs w:val="24"/>
          <w:lang w:val="uk-UA"/>
        </w:rPr>
        <w:t>алкілуючі</w:t>
      </w:r>
      <w:proofErr w:type="spellEnd"/>
      <w:r w:rsidRPr="00645A67">
        <w:rPr>
          <w:rFonts w:ascii="Times New Roman" w:hAnsi="Times New Roman" w:cs="Times New Roman"/>
          <w:sz w:val="24"/>
          <w:szCs w:val="24"/>
          <w:lang w:val="uk-UA"/>
        </w:rPr>
        <w:t xml:space="preserve"> сполуки, </w:t>
      </w:r>
      <w:proofErr w:type="spellStart"/>
      <w:r w:rsidRPr="00645A67">
        <w:rPr>
          <w:rFonts w:ascii="Times New Roman" w:hAnsi="Times New Roman" w:cs="Times New Roman"/>
          <w:sz w:val="24"/>
          <w:szCs w:val="24"/>
          <w:lang w:val="uk-UA"/>
        </w:rPr>
        <w:t>глюкокортикоїди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фкрментні</w:t>
      </w:r>
      <w:proofErr w:type="spellEnd"/>
      <w:r w:rsidRPr="00645A67">
        <w:rPr>
          <w:rFonts w:ascii="Times New Roman" w:hAnsi="Times New Roman" w:cs="Times New Roman"/>
          <w:sz w:val="24"/>
          <w:szCs w:val="24"/>
          <w:lang w:val="uk-UA"/>
        </w:rPr>
        <w:t xml:space="preserve"> препарати). Показання до застосування, побічна дія.</w:t>
      </w:r>
    </w:p>
    <w:p w14:paraId="4802069D"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10C488CF"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
    <w:p w14:paraId="5EC12385" w14:textId="77777777" w:rsidR="00D4121B" w:rsidRPr="00645A67" w:rsidRDefault="00D4121B" w:rsidP="00D4121B">
      <w:pPr>
        <w:pStyle w:val="21"/>
        <w:spacing w:after="0" w:line="240" w:lineRule="auto"/>
        <w:ind w:left="284"/>
        <w:rPr>
          <w:lang w:val="uk-UA"/>
        </w:rPr>
      </w:pPr>
      <w:r w:rsidRPr="00645A67">
        <w:rPr>
          <w:b/>
          <w:bCs/>
          <w:lang w:val="uk-UA"/>
        </w:rPr>
        <w:t xml:space="preserve">Тема 41. </w:t>
      </w:r>
      <w:r w:rsidRPr="00645A67">
        <w:rPr>
          <w:b/>
          <w:lang w:val="uk-UA"/>
        </w:rPr>
        <w:t>Практичні навички по розділу: «Лікарські засоби, що впливають на метаболізм, систему крові та імунні процеси».</w:t>
      </w:r>
    </w:p>
    <w:p w14:paraId="327C999B" w14:textId="77777777" w:rsidR="00D4121B" w:rsidRPr="00645A67" w:rsidRDefault="00D4121B" w:rsidP="00D4121B">
      <w:pPr>
        <w:spacing w:after="0" w:line="240" w:lineRule="auto"/>
        <w:jc w:val="center"/>
        <w:rPr>
          <w:rFonts w:ascii="Times New Roman" w:hAnsi="Times New Roman" w:cs="Times New Roman"/>
          <w:b/>
          <w:sz w:val="24"/>
          <w:szCs w:val="24"/>
          <w:lang w:val="uk-UA"/>
        </w:rPr>
      </w:pPr>
    </w:p>
    <w:p w14:paraId="711DA58C" w14:textId="54B87DA9" w:rsidR="00D4121B" w:rsidRPr="00645A67" w:rsidRDefault="00065646" w:rsidP="00D4121B">
      <w:pPr>
        <w:spacing w:after="0" w:line="240" w:lineRule="auto"/>
        <w:jc w:val="center"/>
        <w:rPr>
          <w:rFonts w:ascii="Times New Roman" w:hAnsi="Times New Roman" w:cs="Times New Roman"/>
          <w:b/>
          <w:bCs/>
          <w:iCs/>
          <w:sz w:val="24"/>
          <w:szCs w:val="24"/>
          <w:lang w:val="uk-UA"/>
        </w:rPr>
      </w:pPr>
      <w:r w:rsidRPr="00645A67">
        <w:rPr>
          <w:rFonts w:ascii="Times New Roman" w:hAnsi="Times New Roman" w:cs="Times New Roman"/>
          <w:b/>
          <w:sz w:val="24"/>
          <w:szCs w:val="24"/>
          <w:lang w:val="uk-UA"/>
        </w:rPr>
        <w:t xml:space="preserve">Розділ 6. </w:t>
      </w:r>
      <w:r w:rsidR="00D4121B" w:rsidRPr="00645A67">
        <w:rPr>
          <w:rFonts w:ascii="Times New Roman" w:hAnsi="Times New Roman" w:cs="Times New Roman"/>
          <w:b/>
          <w:sz w:val="24"/>
          <w:szCs w:val="24"/>
          <w:lang w:val="uk-UA"/>
        </w:rPr>
        <w:t xml:space="preserve">Антимікробні та </w:t>
      </w:r>
      <w:proofErr w:type="spellStart"/>
      <w:r w:rsidR="00D4121B" w:rsidRPr="00645A67">
        <w:rPr>
          <w:rFonts w:ascii="Times New Roman" w:hAnsi="Times New Roman" w:cs="Times New Roman"/>
          <w:b/>
          <w:sz w:val="24"/>
          <w:szCs w:val="24"/>
          <w:lang w:val="uk-UA"/>
        </w:rPr>
        <w:t>протипаразитарні</w:t>
      </w:r>
      <w:proofErr w:type="spellEnd"/>
      <w:r w:rsidR="00D4121B" w:rsidRPr="00645A67">
        <w:rPr>
          <w:rFonts w:ascii="Times New Roman" w:hAnsi="Times New Roman" w:cs="Times New Roman"/>
          <w:b/>
          <w:sz w:val="24"/>
          <w:szCs w:val="24"/>
          <w:lang w:val="uk-UA"/>
        </w:rPr>
        <w:t xml:space="preserve"> засоби</w:t>
      </w:r>
    </w:p>
    <w:p w14:paraId="1964EEB0"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
    <w:p w14:paraId="50258F1B"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 xml:space="preserve">Тема 42. </w:t>
      </w:r>
      <w:proofErr w:type="spellStart"/>
      <w:r w:rsidRPr="00645A67">
        <w:rPr>
          <w:rFonts w:ascii="Times New Roman" w:hAnsi="Times New Roman" w:cs="Times New Roman"/>
          <w:b/>
          <w:bCs/>
          <w:sz w:val="24"/>
          <w:szCs w:val="24"/>
          <w:lang w:val="uk-UA"/>
        </w:rPr>
        <w:t>Дезинфікуючі</w:t>
      </w:r>
      <w:proofErr w:type="spellEnd"/>
      <w:r w:rsidRPr="00645A67">
        <w:rPr>
          <w:rFonts w:ascii="Times New Roman" w:hAnsi="Times New Roman" w:cs="Times New Roman"/>
          <w:b/>
          <w:bCs/>
          <w:sz w:val="24"/>
          <w:szCs w:val="24"/>
          <w:lang w:val="uk-UA"/>
        </w:rPr>
        <w:t xml:space="preserve"> та антисептичні засоби.</w:t>
      </w:r>
      <w:r w:rsidRPr="00645A67">
        <w:rPr>
          <w:rFonts w:ascii="Times New Roman" w:hAnsi="Times New Roman" w:cs="Times New Roman"/>
          <w:b/>
          <w:sz w:val="24"/>
          <w:szCs w:val="24"/>
          <w:lang w:val="uk-UA"/>
        </w:rPr>
        <w:t xml:space="preserve">  </w:t>
      </w:r>
    </w:p>
    <w:p w14:paraId="4BEFEF5A"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Антисептичні та дезінфікуючі лікарські засоби. Поняття про антисептику та дезінфекцію. Історія застосування антисептичних засобів. Вимоги до сучасних антисептичних засобів. Класифікація антисептичних та дезінфікуючих засобів за хімічною будовою. </w:t>
      </w:r>
      <w:r w:rsidRPr="00645A67">
        <w:rPr>
          <w:rFonts w:ascii="Times New Roman" w:hAnsi="Times New Roman" w:cs="Times New Roman"/>
          <w:sz w:val="24"/>
          <w:szCs w:val="24"/>
          <w:lang w:val="uk-UA"/>
        </w:rPr>
        <w:lastRenderedPageBreak/>
        <w:t xml:space="preserve">Фармакологія антисептичних га дезінфікуючих речовин неорганічної природи. Механізм дії галогенів та </w:t>
      </w:r>
      <w:proofErr w:type="spellStart"/>
      <w:r w:rsidRPr="00645A67">
        <w:rPr>
          <w:rFonts w:ascii="Times New Roman" w:hAnsi="Times New Roman" w:cs="Times New Roman"/>
          <w:sz w:val="24"/>
          <w:szCs w:val="24"/>
          <w:lang w:val="uk-UA"/>
        </w:rPr>
        <w:t>галогенмістних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сполук</w:t>
      </w:r>
      <w:proofErr w:type="spellEnd"/>
      <w:r w:rsidRPr="00645A67">
        <w:rPr>
          <w:rFonts w:ascii="Times New Roman" w:hAnsi="Times New Roman" w:cs="Times New Roman"/>
          <w:sz w:val="24"/>
          <w:szCs w:val="24"/>
          <w:lang w:val="uk-UA"/>
        </w:rPr>
        <w:t xml:space="preserve"> (препарати хлору: </w:t>
      </w:r>
      <w:proofErr w:type="spellStart"/>
      <w:r w:rsidRPr="00645A67">
        <w:rPr>
          <w:rFonts w:ascii="Times New Roman" w:hAnsi="Times New Roman" w:cs="Times New Roman"/>
          <w:sz w:val="24"/>
          <w:szCs w:val="24"/>
          <w:lang w:val="uk-UA"/>
        </w:rPr>
        <w:t>хлоргексидин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біглюконату</w:t>
      </w:r>
      <w:proofErr w:type="spellEnd"/>
      <w:r w:rsidRPr="00645A67">
        <w:rPr>
          <w:rFonts w:ascii="Times New Roman" w:hAnsi="Times New Roman" w:cs="Times New Roman"/>
          <w:sz w:val="24"/>
          <w:szCs w:val="24"/>
          <w:lang w:val="uk-UA"/>
        </w:rPr>
        <w:t xml:space="preserve">; препарати йоду: розчин йолу спиртовий, комбіновані препарати: </w:t>
      </w:r>
      <w:proofErr w:type="spellStart"/>
      <w:r w:rsidRPr="00645A67">
        <w:rPr>
          <w:rFonts w:ascii="Times New Roman" w:hAnsi="Times New Roman" w:cs="Times New Roman"/>
          <w:sz w:val="24"/>
          <w:szCs w:val="24"/>
          <w:lang w:val="uk-UA"/>
        </w:rPr>
        <w:t>йоддицерин</w:t>
      </w:r>
      <w:proofErr w:type="spellEnd"/>
      <w:r w:rsidRPr="00645A67">
        <w:rPr>
          <w:rFonts w:ascii="Times New Roman" w:hAnsi="Times New Roman" w:cs="Times New Roman"/>
          <w:sz w:val="24"/>
          <w:szCs w:val="24"/>
          <w:lang w:val="uk-UA"/>
        </w:rPr>
        <w:t xml:space="preserve">, йодинол). Показання до застосування, побічні ефекти. Гостре і хронічне отруєння та заходи допомоги. Механізм дії, показання до застосування </w:t>
      </w:r>
      <w:r w:rsidRPr="00645A67">
        <w:rPr>
          <w:rFonts w:ascii="Times New Roman" w:hAnsi="Times New Roman" w:cs="Times New Roman"/>
          <w:bCs/>
          <w:sz w:val="24"/>
          <w:szCs w:val="24"/>
          <w:lang w:val="uk-UA"/>
        </w:rPr>
        <w:t>окисників:</w:t>
      </w:r>
      <w:r w:rsidRPr="00645A67">
        <w:rPr>
          <w:rFonts w:ascii="Times New Roman" w:hAnsi="Times New Roman" w:cs="Times New Roman"/>
          <w:b/>
          <w:bCs/>
          <w:sz w:val="24"/>
          <w:szCs w:val="24"/>
          <w:lang w:val="uk-UA"/>
        </w:rPr>
        <w:t xml:space="preserve"> </w:t>
      </w:r>
      <w:r w:rsidRPr="00645A67">
        <w:rPr>
          <w:rFonts w:ascii="Times New Roman" w:hAnsi="Times New Roman" w:cs="Times New Roman"/>
          <w:sz w:val="24"/>
          <w:szCs w:val="24"/>
          <w:lang w:val="uk-UA"/>
        </w:rPr>
        <w:t>пероксид водню, калію перманганат. Залежність фармакологічної дії від концентрації розчину. Антисептична та дезінфікуюча дія препаратів кислот та лугів (кислота борна, розчин аміаку). Механізм та види дії солей важких металів (</w:t>
      </w:r>
      <w:proofErr w:type="spellStart"/>
      <w:r w:rsidRPr="00645A67">
        <w:rPr>
          <w:rFonts w:ascii="Times New Roman" w:hAnsi="Times New Roman" w:cs="Times New Roman"/>
          <w:sz w:val="24"/>
          <w:szCs w:val="24"/>
          <w:lang w:val="uk-UA"/>
        </w:rPr>
        <w:t>пререзорбтивна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резорбтивна</w:t>
      </w:r>
      <w:proofErr w:type="spellEnd"/>
      <w:r w:rsidRPr="00645A67">
        <w:rPr>
          <w:rFonts w:ascii="Times New Roman" w:hAnsi="Times New Roman" w:cs="Times New Roman"/>
          <w:sz w:val="24"/>
          <w:szCs w:val="24"/>
          <w:lang w:val="uk-UA"/>
        </w:rPr>
        <w:t xml:space="preserve">). Фактори, які визначають протимікробну активність препаратів солей важких металів. Ряд </w:t>
      </w:r>
      <w:proofErr w:type="spellStart"/>
      <w:r w:rsidRPr="00645A67">
        <w:rPr>
          <w:rFonts w:ascii="Times New Roman" w:hAnsi="Times New Roman" w:cs="Times New Roman"/>
          <w:sz w:val="24"/>
          <w:szCs w:val="24"/>
          <w:lang w:val="uk-UA"/>
        </w:rPr>
        <w:t>Шмідеберга</w:t>
      </w:r>
      <w:proofErr w:type="spellEnd"/>
      <w:r w:rsidRPr="00645A67">
        <w:rPr>
          <w:rFonts w:ascii="Times New Roman" w:hAnsi="Times New Roman" w:cs="Times New Roman"/>
          <w:sz w:val="24"/>
          <w:szCs w:val="24"/>
          <w:lang w:val="uk-UA"/>
        </w:rPr>
        <w:t xml:space="preserve">. Особливості використання препаратів ртуті, свинцю, срібла, вісмуту, міді, цинку. Побічні ефекти препаратів солей важких металів. </w:t>
      </w:r>
      <w:proofErr w:type="spellStart"/>
      <w:r w:rsidRPr="00645A67">
        <w:rPr>
          <w:rFonts w:ascii="Times New Roman" w:hAnsi="Times New Roman" w:cs="Times New Roman"/>
          <w:sz w:val="24"/>
          <w:szCs w:val="24"/>
          <w:lang w:val="uk-UA"/>
        </w:rPr>
        <w:t>Гостринципи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антидотної</w:t>
      </w:r>
      <w:proofErr w:type="spellEnd"/>
      <w:r w:rsidRPr="00645A67">
        <w:rPr>
          <w:rFonts w:ascii="Times New Roman" w:hAnsi="Times New Roman" w:cs="Times New Roman"/>
          <w:sz w:val="24"/>
          <w:szCs w:val="24"/>
          <w:lang w:val="uk-UA"/>
        </w:rPr>
        <w:t xml:space="preserve"> терапії. Фармакологія антисептичних та дезінфікуючих засобів органічної природи. Похідні ароматичною ряду. Механізм </w:t>
      </w:r>
      <w:r w:rsidRPr="00645A67">
        <w:rPr>
          <w:rFonts w:ascii="Times New Roman" w:hAnsi="Times New Roman" w:cs="Times New Roman"/>
          <w:bCs/>
          <w:sz w:val="24"/>
          <w:szCs w:val="24"/>
          <w:lang w:val="uk-UA"/>
        </w:rPr>
        <w:t>дії</w:t>
      </w:r>
      <w:r w:rsidRPr="00645A67">
        <w:rPr>
          <w:rFonts w:ascii="Times New Roman" w:hAnsi="Times New Roman" w:cs="Times New Roman"/>
          <w:b/>
          <w:bCs/>
          <w:sz w:val="24"/>
          <w:szCs w:val="24"/>
          <w:lang w:val="uk-UA"/>
        </w:rPr>
        <w:t xml:space="preserve"> </w:t>
      </w:r>
      <w:r w:rsidRPr="00645A67">
        <w:rPr>
          <w:rFonts w:ascii="Times New Roman" w:hAnsi="Times New Roman" w:cs="Times New Roman"/>
          <w:sz w:val="24"/>
          <w:szCs w:val="24"/>
          <w:lang w:val="uk-UA"/>
        </w:rPr>
        <w:t xml:space="preserve">препаратів групи фенолу (фенол, резорцин, дьоготь березовий, лінімент бальзамічний за Вишневським, іхтіол). Побічні ефекти. Гостре отруєні фенолом, допомога. Механізм дії </w:t>
      </w:r>
      <w:proofErr w:type="spellStart"/>
      <w:r w:rsidRPr="00645A67">
        <w:rPr>
          <w:rFonts w:ascii="Times New Roman" w:hAnsi="Times New Roman" w:cs="Times New Roman"/>
          <w:sz w:val="24"/>
          <w:szCs w:val="24"/>
          <w:lang w:val="uk-UA"/>
        </w:rPr>
        <w:t>нітрофурану</w:t>
      </w:r>
      <w:proofErr w:type="spellEnd"/>
      <w:r w:rsidRPr="00645A67">
        <w:rPr>
          <w:rFonts w:ascii="Times New Roman" w:hAnsi="Times New Roman" w:cs="Times New Roman"/>
          <w:sz w:val="24"/>
          <w:szCs w:val="24"/>
          <w:lang w:val="uk-UA"/>
        </w:rPr>
        <w:t xml:space="preserve">, показання та протипоказання до застосування. Порівняльна характеристика препаратів (фурацилін) Механізм протимікробної дії препаратів барвників. Фармакологічна характеристика діамантового зеленого, метиленового синього, </w:t>
      </w:r>
      <w:proofErr w:type="spellStart"/>
      <w:r w:rsidRPr="00645A67">
        <w:rPr>
          <w:rFonts w:ascii="Times New Roman" w:hAnsi="Times New Roman" w:cs="Times New Roman"/>
          <w:sz w:val="24"/>
          <w:szCs w:val="24"/>
          <w:lang w:val="uk-UA"/>
        </w:rPr>
        <w:t>етакридину</w:t>
      </w:r>
      <w:proofErr w:type="spellEnd"/>
      <w:r w:rsidRPr="00645A67">
        <w:rPr>
          <w:rFonts w:ascii="Times New Roman" w:hAnsi="Times New Roman" w:cs="Times New Roman"/>
          <w:sz w:val="24"/>
          <w:szCs w:val="24"/>
          <w:lang w:val="uk-UA"/>
        </w:rPr>
        <w:t xml:space="preserve"> лактату. Показання до застосування. Похідні аліфатичного ряду.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формальдегіду. Побічна дія. Механізм протимікробної дії спирту етиловою. Фармакологія </w:t>
      </w:r>
      <w:proofErr w:type="spellStart"/>
      <w:r w:rsidRPr="00645A67">
        <w:rPr>
          <w:rFonts w:ascii="Times New Roman" w:hAnsi="Times New Roman" w:cs="Times New Roman"/>
          <w:sz w:val="24"/>
          <w:szCs w:val="24"/>
          <w:lang w:val="uk-UA"/>
        </w:rPr>
        <w:t>поверхневоактивних</w:t>
      </w:r>
      <w:proofErr w:type="spellEnd"/>
      <w:r w:rsidRPr="00645A67">
        <w:rPr>
          <w:rFonts w:ascii="Times New Roman" w:hAnsi="Times New Roman" w:cs="Times New Roman"/>
          <w:sz w:val="24"/>
          <w:szCs w:val="24"/>
          <w:lang w:val="uk-UA"/>
        </w:rPr>
        <w:t xml:space="preserve"> речовин.) Механізм дії, показання до застосування детергентів: </w:t>
      </w:r>
      <w:proofErr w:type="spellStart"/>
      <w:r w:rsidRPr="00645A67">
        <w:rPr>
          <w:rFonts w:ascii="Times New Roman" w:hAnsi="Times New Roman" w:cs="Times New Roman"/>
          <w:sz w:val="24"/>
          <w:szCs w:val="24"/>
          <w:lang w:val="uk-UA"/>
        </w:rPr>
        <w:t>етонію</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декаметоксину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хлоргексидину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біглюконату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мірамістину</w:t>
      </w:r>
      <w:proofErr w:type="spellEnd"/>
      <w:r w:rsidRPr="00645A67">
        <w:rPr>
          <w:rFonts w:ascii="Times New Roman" w:hAnsi="Times New Roman" w:cs="Times New Roman"/>
          <w:sz w:val="24"/>
          <w:szCs w:val="24"/>
          <w:lang w:val="uk-UA"/>
        </w:rPr>
        <w:t xml:space="preserve">. Препарати рослинного походження: </w:t>
      </w:r>
      <w:proofErr w:type="spellStart"/>
      <w:r w:rsidRPr="00645A67">
        <w:rPr>
          <w:rFonts w:ascii="Times New Roman" w:hAnsi="Times New Roman" w:cs="Times New Roman"/>
          <w:sz w:val="24"/>
          <w:szCs w:val="24"/>
          <w:lang w:val="uk-UA"/>
        </w:rPr>
        <w:t>хлорофіліпт</w:t>
      </w:r>
      <w:proofErr w:type="spellEnd"/>
      <w:r w:rsidRPr="00645A67">
        <w:rPr>
          <w:rFonts w:ascii="Times New Roman" w:hAnsi="Times New Roman" w:cs="Times New Roman"/>
          <w:sz w:val="24"/>
          <w:szCs w:val="24"/>
          <w:lang w:val="uk-UA"/>
        </w:rPr>
        <w:t>.</w:t>
      </w:r>
    </w:p>
    <w:p w14:paraId="4EBE22CA"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6F498A14" w14:textId="77777777" w:rsidR="00D4121B" w:rsidRPr="00645A67" w:rsidRDefault="00D4121B" w:rsidP="00D4121B">
      <w:pPr>
        <w:shd w:val="clear" w:color="auto" w:fill="FFFFFF"/>
        <w:spacing w:after="0" w:line="240" w:lineRule="auto"/>
        <w:ind w:firstLine="708"/>
        <w:jc w:val="both"/>
        <w:rPr>
          <w:rFonts w:ascii="Times New Roman" w:hAnsi="Times New Roman" w:cs="Times New Roman"/>
          <w:b/>
          <w:sz w:val="24"/>
          <w:szCs w:val="24"/>
          <w:lang w:val="uk-UA"/>
        </w:rPr>
      </w:pPr>
      <w:r w:rsidRPr="00645A67">
        <w:rPr>
          <w:rFonts w:ascii="Times New Roman" w:hAnsi="Times New Roman" w:cs="Times New Roman"/>
          <w:b/>
          <w:bCs/>
          <w:sz w:val="24"/>
          <w:szCs w:val="24"/>
          <w:lang w:val="uk-UA"/>
        </w:rPr>
        <w:t xml:space="preserve">Тема 43. </w:t>
      </w:r>
      <w:r w:rsidRPr="00645A67">
        <w:rPr>
          <w:rFonts w:ascii="Times New Roman" w:hAnsi="Times New Roman" w:cs="Times New Roman"/>
          <w:b/>
          <w:sz w:val="24"/>
          <w:szCs w:val="24"/>
          <w:lang w:val="uk-UA"/>
        </w:rPr>
        <w:t xml:space="preserve">Хіміотерапевтичні засоби. Антибіотики. Принципи </w:t>
      </w:r>
      <w:proofErr w:type="spellStart"/>
      <w:r w:rsidRPr="00645A67">
        <w:rPr>
          <w:rFonts w:ascii="Times New Roman" w:hAnsi="Times New Roman" w:cs="Times New Roman"/>
          <w:b/>
          <w:sz w:val="24"/>
          <w:szCs w:val="24"/>
          <w:lang w:val="uk-UA"/>
        </w:rPr>
        <w:t>антибіотикотерапії</w:t>
      </w:r>
      <w:proofErr w:type="spellEnd"/>
      <w:r w:rsidRPr="00645A67">
        <w:rPr>
          <w:rFonts w:ascii="Times New Roman" w:hAnsi="Times New Roman" w:cs="Times New Roman"/>
          <w:b/>
          <w:sz w:val="24"/>
          <w:szCs w:val="24"/>
          <w:lang w:val="uk-UA"/>
        </w:rPr>
        <w:t xml:space="preserve">. Класифікація. Механізми дії. </w:t>
      </w:r>
    </w:p>
    <w:p w14:paraId="73431447" w14:textId="77777777" w:rsidR="00D4121B" w:rsidRPr="00645A67" w:rsidRDefault="00D4121B" w:rsidP="00D4121B">
      <w:pPr>
        <w:shd w:val="clear" w:color="auto" w:fill="FFFFFF"/>
        <w:spacing w:after="0" w:line="240" w:lineRule="auto"/>
        <w:ind w:firstLine="708"/>
        <w:jc w:val="both"/>
        <w:rPr>
          <w:rFonts w:ascii="Times New Roman" w:hAnsi="Times New Roman" w:cs="Times New Roman"/>
          <w:b/>
          <w:sz w:val="24"/>
          <w:szCs w:val="24"/>
          <w:lang w:val="uk-UA"/>
        </w:rPr>
      </w:pPr>
      <w:r w:rsidRPr="00645A67">
        <w:rPr>
          <w:rFonts w:ascii="Times New Roman" w:hAnsi="Times New Roman" w:cs="Times New Roman"/>
          <w:sz w:val="24"/>
          <w:szCs w:val="24"/>
          <w:lang w:val="uk-UA"/>
        </w:rPr>
        <w:t xml:space="preserve">Поняття про </w:t>
      </w:r>
      <w:proofErr w:type="spellStart"/>
      <w:r w:rsidRPr="00645A67">
        <w:rPr>
          <w:rFonts w:ascii="Times New Roman" w:hAnsi="Times New Roman" w:cs="Times New Roman"/>
          <w:sz w:val="24"/>
          <w:szCs w:val="24"/>
          <w:lang w:val="uk-UA"/>
        </w:rPr>
        <w:t>антибіоз</w:t>
      </w:r>
      <w:proofErr w:type="spellEnd"/>
      <w:r w:rsidRPr="00645A67">
        <w:rPr>
          <w:rFonts w:ascii="Times New Roman" w:hAnsi="Times New Roman" w:cs="Times New Roman"/>
          <w:sz w:val="24"/>
          <w:szCs w:val="24"/>
          <w:lang w:val="uk-UA"/>
        </w:rPr>
        <w:t xml:space="preserve">, антибіотики, спектр дії антибіотиків. Історія відкриття та впровадження антибіотиків в медичну практику. Л. Пастер,  І.І. </w:t>
      </w:r>
      <w:proofErr w:type="spellStart"/>
      <w:r w:rsidRPr="00645A67">
        <w:rPr>
          <w:rFonts w:ascii="Times New Roman" w:hAnsi="Times New Roman" w:cs="Times New Roman"/>
          <w:sz w:val="24"/>
          <w:szCs w:val="24"/>
          <w:lang w:val="uk-UA"/>
        </w:rPr>
        <w:t>Мечніков</w:t>
      </w:r>
      <w:proofErr w:type="spellEnd"/>
      <w:r w:rsidRPr="00645A67">
        <w:rPr>
          <w:rFonts w:ascii="Times New Roman" w:hAnsi="Times New Roman" w:cs="Times New Roman"/>
          <w:sz w:val="24"/>
          <w:szCs w:val="24"/>
          <w:lang w:val="uk-UA"/>
        </w:rPr>
        <w:t xml:space="preserve">, О. Флемінг. X.В. Флорі. Е.Б. </w:t>
      </w:r>
      <w:proofErr w:type="spellStart"/>
      <w:r w:rsidRPr="00645A67">
        <w:rPr>
          <w:rFonts w:ascii="Times New Roman" w:hAnsi="Times New Roman" w:cs="Times New Roman"/>
          <w:sz w:val="24"/>
          <w:szCs w:val="24"/>
          <w:lang w:val="uk-UA"/>
        </w:rPr>
        <w:t>Чейн</w:t>
      </w:r>
      <w:proofErr w:type="spellEnd"/>
      <w:r w:rsidRPr="00645A67">
        <w:rPr>
          <w:rFonts w:ascii="Times New Roman" w:hAnsi="Times New Roman" w:cs="Times New Roman"/>
          <w:sz w:val="24"/>
          <w:szCs w:val="24"/>
          <w:lang w:val="uk-UA"/>
        </w:rPr>
        <w:t xml:space="preserve">, З.В. </w:t>
      </w:r>
      <w:proofErr w:type="spellStart"/>
      <w:r w:rsidRPr="00645A67">
        <w:rPr>
          <w:rFonts w:ascii="Times New Roman" w:hAnsi="Times New Roman" w:cs="Times New Roman"/>
          <w:sz w:val="24"/>
          <w:szCs w:val="24"/>
          <w:lang w:val="uk-UA"/>
        </w:rPr>
        <w:t>Єрмольєва</w:t>
      </w:r>
      <w:proofErr w:type="spellEnd"/>
      <w:r w:rsidRPr="00645A67">
        <w:rPr>
          <w:rFonts w:ascii="Times New Roman" w:hAnsi="Times New Roman" w:cs="Times New Roman"/>
          <w:sz w:val="24"/>
          <w:szCs w:val="24"/>
          <w:lang w:val="uk-UA"/>
        </w:rPr>
        <w:t xml:space="preserve">, З. </w:t>
      </w:r>
      <w:proofErr w:type="spellStart"/>
      <w:r w:rsidRPr="00645A67">
        <w:rPr>
          <w:rFonts w:ascii="Times New Roman" w:hAnsi="Times New Roman" w:cs="Times New Roman"/>
          <w:sz w:val="24"/>
          <w:szCs w:val="24"/>
          <w:lang w:val="uk-UA"/>
        </w:rPr>
        <w:t>Ваксман</w:t>
      </w:r>
      <w:proofErr w:type="spellEnd"/>
      <w:r w:rsidRPr="00645A67">
        <w:rPr>
          <w:rFonts w:ascii="Times New Roman" w:hAnsi="Times New Roman" w:cs="Times New Roman"/>
          <w:sz w:val="24"/>
          <w:szCs w:val="24"/>
          <w:lang w:val="uk-UA"/>
        </w:rPr>
        <w:t xml:space="preserve">, В. С. Деркач. Принципи </w:t>
      </w:r>
      <w:proofErr w:type="spellStart"/>
      <w:r w:rsidRPr="00645A67">
        <w:rPr>
          <w:rFonts w:ascii="Times New Roman" w:hAnsi="Times New Roman" w:cs="Times New Roman"/>
          <w:sz w:val="24"/>
          <w:szCs w:val="24"/>
          <w:lang w:val="uk-UA"/>
        </w:rPr>
        <w:t>антибіотикотерапії</w:t>
      </w:r>
      <w:proofErr w:type="spellEnd"/>
      <w:r w:rsidRPr="00645A67">
        <w:rPr>
          <w:rFonts w:ascii="Times New Roman" w:hAnsi="Times New Roman" w:cs="Times New Roman"/>
          <w:sz w:val="24"/>
          <w:szCs w:val="24"/>
          <w:lang w:val="uk-UA"/>
        </w:rPr>
        <w:t>. Класифікація антибіотиків за хімічною будовою, спектром та механізмом дії.</w:t>
      </w:r>
    </w:p>
    <w:p w14:paraId="6F6DE119" w14:textId="77777777" w:rsidR="00D4121B" w:rsidRPr="00645A67" w:rsidRDefault="00D4121B" w:rsidP="00D4121B">
      <w:pPr>
        <w:shd w:val="clear" w:color="auto" w:fill="FFFFFF"/>
        <w:spacing w:after="0" w:line="240" w:lineRule="auto"/>
        <w:ind w:firstLine="708"/>
        <w:jc w:val="both"/>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Тема 44. Антибіотики. Антимікробний та хіміотерапевтичний спектри різних груп. Застосування.</w:t>
      </w:r>
    </w:p>
    <w:p w14:paraId="65617F48" w14:textId="77777777" w:rsidR="00D4121B" w:rsidRPr="00645A67" w:rsidRDefault="00D4121B" w:rsidP="00D4121B">
      <w:pPr>
        <w:spacing w:after="0" w:line="240" w:lineRule="auto"/>
        <w:ind w:firstLine="720"/>
        <w:jc w:val="both"/>
        <w:rPr>
          <w:rFonts w:ascii="Times New Roman" w:hAnsi="Times New Roman" w:cs="Times New Roman"/>
          <w:bCs/>
          <w:sz w:val="24"/>
          <w:szCs w:val="24"/>
          <w:lang w:val="uk-UA"/>
        </w:rPr>
      </w:pPr>
      <w:r w:rsidRPr="00645A67">
        <w:rPr>
          <w:rFonts w:ascii="Times New Roman" w:hAnsi="Times New Roman" w:cs="Times New Roman"/>
          <w:sz w:val="24"/>
          <w:szCs w:val="24"/>
          <w:lang w:val="uk-UA"/>
        </w:rPr>
        <w:t>Група пеніцилінів. Класифікація. Механізм, спектр та тривалість дії. Шляхи введення. Фармакологічна характеристика препаратів групи пеніциліну (</w:t>
      </w:r>
      <w:proofErr w:type="spellStart"/>
      <w:r w:rsidRPr="00645A67">
        <w:rPr>
          <w:rFonts w:ascii="Times New Roman" w:hAnsi="Times New Roman" w:cs="Times New Roman"/>
          <w:sz w:val="24"/>
          <w:szCs w:val="24"/>
          <w:lang w:val="uk-UA"/>
        </w:rPr>
        <w:t>бензилпеніциліну</w:t>
      </w:r>
      <w:proofErr w:type="spellEnd"/>
      <w:r w:rsidRPr="00645A67">
        <w:rPr>
          <w:rFonts w:ascii="Times New Roman" w:hAnsi="Times New Roman" w:cs="Times New Roman"/>
          <w:sz w:val="24"/>
          <w:szCs w:val="24"/>
          <w:lang w:val="uk-UA"/>
        </w:rPr>
        <w:t xml:space="preserve"> натрієва та калієва солі, </w:t>
      </w:r>
      <w:proofErr w:type="spellStart"/>
      <w:r w:rsidRPr="00645A67">
        <w:rPr>
          <w:rFonts w:ascii="Times New Roman" w:hAnsi="Times New Roman" w:cs="Times New Roman"/>
          <w:sz w:val="24"/>
          <w:szCs w:val="24"/>
          <w:lang w:val="uk-UA"/>
        </w:rPr>
        <w:t>бензатин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бензилпеніцилін</w:t>
      </w:r>
      <w:proofErr w:type="spellEnd"/>
      <w:r w:rsidRPr="00645A67">
        <w:rPr>
          <w:rFonts w:ascii="Times New Roman" w:hAnsi="Times New Roman" w:cs="Times New Roman"/>
          <w:sz w:val="24"/>
          <w:szCs w:val="24"/>
          <w:lang w:val="uk-UA"/>
        </w:rPr>
        <w:t xml:space="preserve">, біцилін -1, біцилін - 3, біцилін – 5, </w:t>
      </w:r>
      <w:proofErr w:type="spellStart"/>
      <w:r w:rsidRPr="00645A67">
        <w:rPr>
          <w:rFonts w:ascii="Times New Roman" w:hAnsi="Times New Roman" w:cs="Times New Roman"/>
          <w:sz w:val="24"/>
          <w:szCs w:val="24"/>
          <w:lang w:val="uk-UA"/>
        </w:rPr>
        <w:t>оксациліну</w:t>
      </w:r>
      <w:proofErr w:type="spellEnd"/>
      <w:r w:rsidRPr="00645A67">
        <w:rPr>
          <w:rFonts w:ascii="Times New Roman" w:hAnsi="Times New Roman" w:cs="Times New Roman"/>
          <w:sz w:val="24"/>
          <w:szCs w:val="24"/>
          <w:lang w:val="uk-UA"/>
        </w:rPr>
        <w:t xml:space="preserve"> натрієва сіль, </w:t>
      </w:r>
      <w:proofErr w:type="spellStart"/>
      <w:r w:rsidRPr="00645A67">
        <w:rPr>
          <w:rFonts w:ascii="Times New Roman" w:hAnsi="Times New Roman" w:cs="Times New Roman"/>
          <w:sz w:val="24"/>
          <w:szCs w:val="24"/>
          <w:lang w:val="uk-UA"/>
        </w:rPr>
        <w:t>ампіцилін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ампіокс</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амоксицилін</w:t>
      </w:r>
      <w:proofErr w:type="spellEnd"/>
      <w:r w:rsidRPr="00645A67">
        <w:rPr>
          <w:rFonts w:ascii="Times New Roman" w:hAnsi="Times New Roman" w:cs="Times New Roman"/>
          <w:sz w:val="24"/>
          <w:szCs w:val="24"/>
          <w:lang w:val="uk-UA"/>
        </w:rPr>
        <w:t xml:space="preserve">). Порівняльна характеристика препаратів, показання до застосування, побічні та токсичні ефекти. Анафілактичний шок на пеніциліни та заходи допомоги. Принципи та мета комбінації препаратів </w:t>
      </w:r>
      <w:proofErr w:type="spellStart"/>
      <w:r w:rsidRPr="00645A67">
        <w:rPr>
          <w:rFonts w:ascii="Times New Roman" w:hAnsi="Times New Roman" w:cs="Times New Roman"/>
          <w:sz w:val="24"/>
          <w:szCs w:val="24"/>
          <w:lang w:val="uk-UA"/>
        </w:rPr>
        <w:t>пеніцилінового</w:t>
      </w:r>
      <w:proofErr w:type="spellEnd"/>
      <w:r w:rsidRPr="00645A67">
        <w:rPr>
          <w:rFonts w:ascii="Times New Roman" w:hAnsi="Times New Roman" w:cs="Times New Roman"/>
          <w:sz w:val="24"/>
          <w:szCs w:val="24"/>
          <w:lang w:val="uk-UA"/>
        </w:rPr>
        <w:t xml:space="preserve"> ряду з інгібіторам β-</w:t>
      </w:r>
      <w:proofErr w:type="spellStart"/>
      <w:r w:rsidRPr="00645A67">
        <w:rPr>
          <w:rFonts w:ascii="Times New Roman" w:hAnsi="Times New Roman" w:cs="Times New Roman"/>
          <w:sz w:val="24"/>
          <w:szCs w:val="24"/>
          <w:lang w:val="uk-UA"/>
        </w:rPr>
        <w:t>лактамаз</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клавулановою</w:t>
      </w:r>
      <w:proofErr w:type="spellEnd"/>
      <w:r w:rsidRPr="00645A67">
        <w:rPr>
          <w:rFonts w:ascii="Times New Roman" w:hAnsi="Times New Roman" w:cs="Times New Roman"/>
          <w:sz w:val="24"/>
          <w:szCs w:val="24"/>
          <w:lang w:val="uk-UA"/>
        </w:rPr>
        <w:t xml:space="preserve"> кислотою (</w:t>
      </w:r>
      <w:proofErr w:type="spellStart"/>
      <w:r w:rsidRPr="00645A67">
        <w:rPr>
          <w:rFonts w:ascii="Times New Roman" w:hAnsi="Times New Roman" w:cs="Times New Roman"/>
          <w:sz w:val="24"/>
          <w:szCs w:val="24"/>
          <w:lang w:val="uk-UA"/>
        </w:rPr>
        <w:t>амоксиклав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сульбактамом</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тазобактамом</w:t>
      </w:r>
      <w:proofErr w:type="spellEnd"/>
      <w:r w:rsidRPr="00645A67">
        <w:rPr>
          <w:rFonts w:ascii="Times New Roman" w:hAnsi="Times New Roman" w:cs="Times New Roman"/>
          <w:sz w:val="24"/>
          <w:szCs w:val="24"/>
          <w:lang w:val="uk-UA"/>
        </w:rPr>
        <w:t>. Група цефалоспоринів. Класифікація препаратів за шляхами введення та поколіннями (генераціями). Механізм та спектр дії. Показання де застосування. Порівняльна характеристика препаратів групи цефалоспоринів (</w:t>
      </w:r>
      <w:proofErr w:type="spellStart"/>
      <w:r w:rsidRPr="00645A67">
        <w:rPr>
          <w:rFonts w:ascii="Times New Roman" w:hAnsi="Times New Roman" w:cs="Times New Roman"/>
          <w:sz w:val="24"/>
          <w:szCs w:val="24"/>
          <w:lang w:val="uk-UA"/>
        </w:rPr>
        <w:t>цефазолін</w:t>
      </w:r>
      <w:proofErr w:type="spellEnd"/>
      <w:r w:rsidRPr="00645A67">
        <w:rPr>
          <w:rFonts w:ascii="Times New Roman" w:hAnsi="Times New Roman" w:cs="Times New Roman"/>
          <w:sz w:val="24"/>
          <w:szCs w:val="24"/>
          <w:lang w:val="uk-UA"/>
        </w:rPr>
        <w:t xml:space="preserve">, цефалексин. </w:t>
      </w:r>
      <w:proofErr w:type="spellStart"/>
      <w:r w:rsidRPr="00645A67">
        <w:rPr>
          <w:rFonts w:ascii="Times New Roman" w:hAnsi="Times New Roman" w:cs="Times New Roman"/>
          <w:sz w:val="24"/>
          <w:szCs w:val="24"/>
          <w:lang w:val="uk-UA"/>
        </w:rPr>
        <w:t>цефотаксим</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цефтріаксон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цефпіром</w:t>
      </w:r>
      <w:proofErr w:type="spellEnd"/>
      <w:r w:rsidRPr="00645A67">
        <w:rPr>
          <w:rFonts w:ascii="Times New Roman" w:hAnsi="Times New Roman" w:cs="Times New Roman"/>
          <w:sz w:val="24"/>
          <w:szCs w:val="24"/>
          <w:lang w:val="uk-UA"/>
        </w:rPr>
        <w:t xml:space="preserve">). Побічна дія цефалоспоринів. Фармакологічна характеристика препаратів </w:t>
      </w:r>
      <w:proofErr w:type="spellStart"/>
      <w:r w:rsidRPr="00645A67">
        <w:rPr>
          <w:rFonts w:ascii="Times New Roman" w:hAnsi="Times New Roman" w:cs="Times New Roman"/>
          <w:sz w:val="24"/>
          <w:szCs w:val="24"/>
          <w:lang w:val="uk-UA"/>
        </w:rPr>
        <w:t>карбапенемів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меропенем</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монобактамів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азтреонам</w:t>
      </w:r>
      <w:proofErr w:type="spellEnd"/>
      <w:r w:rsidRPr="00645A67">
        <w:rPr>
          <w:rFonts w:ascii="Times New Roman" w:hAnsi="Times New Roman" w:cs="Times New Roman"/>
          <w:sz w:val="24"/>
          <w:szCs w:val="24"/>
          <w:lang w:val="uk-UA"/>
        </w:rPr>
        <w:t xml:space="preserve">). Механізм та спектр дії, показання до застосування, побічні ефекти. Фармакологічна характеристика еритроміцину, </w:t>
      </w:r>
      <w:proofErr w:type="spellStart"/>
      <w:r w:rsidRPr="00645A67">
        <w:rPr>
          <w:rFonts w:ascii="Times New Roman" w:hAnsi="Times New Roman" w:cs="Times New Roman"/>
          <w:sz w:val="24"/>
          <w:szCs w:val="24"/>
          <w:lang w:val="uk-UA"/>
        </w:rPr>
        <w:t>кларитроміщшу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азитроміцину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спіраміцину</w:t>
      </w:r>
      <w:proofErr w:type="spellEnd"/>
      <w:r w:rsidRPr="00645A67">
        <w:rPr>
          <w:rFonts w:ascii="Times New Roman" w:hAnsi="Times New Roman" w:cs="Times New Roman"/>
          <w:sz w:val="24"/>
          <w:szCs w:val="24"/>
          <w:lang w:val="uk-UA"/>
        </w:rPr>
        <w:t>. Принципи комбінації з препаратами інших груп (</w:t>
      </w:r>
      <w:proofErr w:type="spellStart"/>
      <w:r w:rsidRPr="00645A67">
        <w:rPr>
          <w:rFonts w:ascii="Times New Roman" w:hAnsi="Times New Roman" w:cs="Times New Roman"/>
          <w:sz w:val="24"/>
          <w:szCs w:val="24"/>
          <w:lang w:val="uk-UA"/>
        </w:rPr>
        <w:t>тетрациклінами</w:t>
      </w:r>
      <w:proofErr w:type="spellEnd"/>
      <w:r w:rsidRPr="00645A67">
        <w:rPr>
          <w:rFonts w:ascii="Times New Roman" w:hAnsi="Times New Roman" w:cs="Times New Roman"/>
          <w:sz w:val="24"/>
          <w:szCs w:val="24"/>
          <w:lang w:val="uk-UA"/>
        </w:rPr>
        <w:t xml:space="preserve">). Препараті групи тетрацикліну (тетрациклін, </w:t>
      </w:r>
      <w:proofErr w:type="spellStart"/>
      <w:r w:rsidRPr="00645A67">
        <w:rPr>
          <w:rFonts w:ascii="Times New Roman" w:hAnsi="Times New Roman" w:cs="Times New Roman"/>
          <w:sz w:val="24"/>
          <w:szCs w:val="24"/>
          <w:lang w:val="uk-UA"/>
        </w:rPr>
        <w:t>доксицикліну</w:t>
      </w:r>
      <w:proofErr w:type="spellEnd"/>
      <w:r w:rsidRPr="00645A67">
        <w:rPr>
          <w:rFonts w:ascii="Times New Roman" w:hAnsi="Times New Roman" w:cs="Times New Roman"/>
          <w:sz w:val="24"/>
          <w:szCs w:val="24"/>
          <w:lang w:val="uk-UA"/>
        </w:rPr>
        <w:t xml:space="preserve"> гідрохлорид, </w:t>
      </w:r>
      <w:proofErr w:type="spellStart"/>
      <w:r w:rsidRPr="00645A67">
        <w:rPr>
          <w:rFonts w:ascii="Times New Roman" w:hAnsi="Times New Roman" w:cs="Times New Roman"/>
          <w:sz w:val="24"/>
          <w:szCs w:val="24"/>
          <w:lang w:val="uk-UA"/>
        </w:rPr>
        <w:t>метацикліну</w:t>
      </w:r>
      <w:proofErr w:type="spellEnd"/>
      <w:r w:rsidRPr="00645A67">
        <w:rPr>
          <w:rFonts w:ascii="Times New Roman" w:hAnsi="Times New Roman" w:cs="Times New Roman"/>
          <w:sz w:val="24"/>
          <w:szCs w:val="24"/>
          <w:lang w:val="uk-UA"/>
        </w:rPr>
        <w:t xml:space="preserve"> гідрохлорид). Фармакокінетика, механізм та спектр дії, показання та протипоказання до застосування побічні ефекти та їх запобігання. Препарати </w:t>
      </w:r>
      <w:r w:rsidRPr="00645A67">
        <w:rPr>
          <w:rFonts w:ascii="Times New Roman" w:hAnsi="Times New Roman" w:cs="Times New Roman"/>
          <w:iCs/>
          <w:sz w:val="24"/>
          <w:szCs w:val="24"/>
          <w:lang w:val="uk-UA"/>
        </w:rPr>
        <w:t xml:space="preserve">групи </w:t>
      </w:r>
      <w:r w:rsidRPr="00645A67">
        <w:rPr>
          <w:rFonts w:ascii="Times New Roman" w:hAnsi="Times New Roman" w:cs="Times New Roman"/>
          <w:sz w:val="24"/>
          <w:szCs w:val="24"/>
          <w:lang w:val="uk-UA"/>
        </w:rPr>
        <w:t xml:space="preserve">левоміцетину (левоміцетин). Механізм та спектр дії, показання до застосування, побічна дія. можливість розвитку тяжкої інтоксикації у </w:t>
      </w:r>
      <w:r w:rsidRPr="00645A67">
        <w:rPr>
          <w:rFonts w:ascii="Times New Roman" w:hAnsi="Times New Roman" w:cs="Times New Roman"/>
          <w:sz w:val="24"/>
          <w:szCs w:val="24"/>
          <w:lang w:val="uk-UA"/>
        </w:rPr>
        <w:lastRenderedPageBreak/>
        <w:t xml:space="preserve">немовлят. Комбінація з іншими протимікробними препаратами. Фармакологія  препаратів </w:t>
      </w:r>
      <w:proofErr w:type="spellStart"/>
      <w:r w:rsidRPr="00645A67">
        <w:rPr>
          <w:rFonts w:ascii="Times New Roman" w:hAnsi="Times New Roman" w:cs="Times New Roman"/>
          <w:sz w:val="24"/>
          <w:szCs w:val="24"/>
          <w:lang w:val="uk-UA"/>
        </w:rPr>
        <w:t>аміноглікозидів</w:t>
      </w:r>
      <w:proofErr w:type="spellEnd"/>
      <w:r w:rsidRPr="00645A67">
        <w:rPr>
          <w:rFonts w:ascii="Times New Roman" w:hAnsi="Times New Roman" w:cs="Times New Roman"/>
          <w:sz w:val="24"/>
          <w:szCs w:val="24"/>
          <w:lang w:val="uk-UA"/>
        </w:rPr>
        <w:t xml:space="preserve"> (стрептоміцину сульфат, </w:t>
      </w:r>
      <w:proofErr w:type="spellStart"/>
      <w:r w:rsidRPr="00645A67">
        <w:rPr>
          <w:rFonts w:ascii="Times New Roman" w:hAnsi="Times New Roman" w:cs="Times New Roman"/>
          <w:sz w:val="24"/>
          <w:szCs w:val="24"/>
          <w:lang w:val="uk-UA"/>
        </w:rPr>
        <w:t>гентаміціну</w:t>
      </w:r>
      <w:proofErr w:type="spellEnd"/>
      <w:r w:rsidRPr="00645A67">
        <w:rPr>
          <w:rFonts w:ascii="Times New Roman" w:hAnsi="Times New Roman" w:cs="Times New Roman"/>
          <w:sz w:val="24"/>
          <w:szCs w:val="24"/>
          <w:lang w:val="uk-UA"/>
        </w:rPr>
        <w:t xml:space="preserve"> сульфат, </w:t>
      </w:r>
      <w:proofErr w:type="spellStart"/>
      <w:r w:rsidRPr="00645A67">
        <w:rPr>
          <w:rFonts w:ascii="Times New Roman" w:hAnsi="Times New Roman" w:cs="Times New Roman"/>
          <w:sz w:val="24"/>
          <w:szCs w:val="24"/>
          <w:lang w:val="uk-UA"/>
        </w:rPr>
        <w:t>амікацїну</w:t>
      </w:r>
      <w:proofErr w:type="spellEnd"/>
      <w:r w:rsidRPr="00645A67">
        <w:rPr>
          <w:rFonts w:ascii="Times New Roman" w:hAnsi="Times New Roman" w:cs="Times New Roman"/>
          <w:sz w:val="24"/>
          <w:szCs w:val="24"/>
          <w:lang w:val="uk-UA"/>
        </w:rPr>
        <w:t xml:space="preserve"> сульфат). Порівняльна характеристика, механізм дії, показання та протипоказання до застосування, побічні ефекти. Принципи комбінації з іншими протимікробними препаратами. Циклічні поліпептиди (</w:t>
      </w:r>
      <w:proofErr w:type="spellStart"/>
      <w:r w:rsidRPr="00645A67">
        <w:rPr>
          <w:rFonts w:ascii="Times New Roman" w:hAnsi="Times New Roman" w:cs="Times New Roman"/>
          <w:sz w:val="24"/>
          <w:szCs w:val="24"/>
          <w:lang w:val="uk-UA"/>
        </w:rPr>
        <w:t>поліміксини</w:t>
      </w:r>
      <w:proofErr w:type="spellEnd"/>
      <w:r w:rsidRPr="00645A67">
        <w:rPr>
          <w:rFonts w:ascii="Times New Roman" w:hAnsi="Times New Roman" w:cs="Times New Roman"/>
          <w:sz w:val="24"/>
          <w:szCs w:val="24"/>
          <w:lang w:val="uk-UA"/>
        </w:rPr>
        <w:t xml:space="preserve">). Механізм та спектр дії, показання до застосування, шляхи введення, побічна дія. </w:t>
      </w:r>
      <w:proofErr w:type="spellStart"/>
      <w:r w:rsidRPr="00645A67">
        <w:rPr>
          <w:rFonts w:ascii="Times New Roman" w:hAnsi="Times New Roman" w:cs="Times New Roman"/>
          <w:sz w:val="24"/>
          <w:szCs w:val="24"/>
          <w:lang w:val="uk-UA"/>
        </w:rPr>
        <w:t>Полієни</w:t>
      </w:r>
      <w:proofErr w:type="spellEnd"/>
      <w:r w:rsidRPr="00645A67">
        <w:rPr>
          <w:rFonts w:ascii="Times New Roman" w:hAnsi="Times New Roman" w:cs="Times New Roman"/>
          <w:sz w:val="24"/>
          <w:szCs w:val="24"/>
          <w:lang w:val="uk-UA"/>
        </w:rPr>
        <w:t xml:space="preserve">. Фармакологічна характеристика (ністатин, </w:t>
      </w:r>
      <w:proofErr w:type="spellStart"/>
      <w:r w:rsidRPr="00645A67">
        <w:rPr>
          <w:rFonts w:ascii="Times New Roman" w:hAnsi="Times New Roman" w:cs="Times New Roman"/>
          <w:sz w:val="24"/>
          <w:szCs w:val="24"/>
          <w:lang w:val="uk-UA"/>
        </w:rPr>
        <w:t>амфотерицин</w:t>
      </w:r>
      <w:proofErr w:type="spellEnd"/>
      <w:r w:rsidRPr="00645A67">
        <w:rPr>
          <w:rFonts w:ascii="Times New Roman" w:hAnsi="Times New Roman" w:cs="Times New Roman"/>
          <w:sz w:val="24"/>
          <w:szCs w:val="24"/>
          <w:lang w:val="uk-UA"/>
        </w:rPr>
        <w:t xml:space="preserve"> В). Показання до застосування. </w:t>
      </w:r>
      <w:proofErr w:type="spellStart"/>
      <w:r w:rsidRPr="00645A67">
        <w:rPr>
          <w:rFonts w:ascii="Times New Roman" w:hAnsi="Times New Roman" w:cs="Times New Roman"/>
          <w:sz w:val="24"/>
          <w:szCs w:val="24"/>
          <w:lang w:val="uk-UA"/>
        </w:rPr>
        <w:t>Рифаміцини</w:t>
      </w:r>
      <w:proofErr w:type="spellEnd"/>
      <w:r w:rsidRPr="00645A67">
        <w:rPr>
          <w:rFonts w:ascii="Times New Roman" w:hAnsi="Times New Roman" w:cs="Times New Roman"/>
          <w:sz w:val="24"/>
          <w:szCs w:val="24"/>
          <w:lang w:val="uk-UA"/>
        </w:rPr>
        <w:t xml:space="preserve">. Механізм дії, показання до застосування, побічні ефекти. Особливості використання </w:t>
      </w:r>
      <w:proofErr w:type="spellStart"/>
      <w:r w:rsidRPr="00645A67">
        <w:rPr>
          <w:rFonts w:ascii="Times New Roman" w:hAnsi="Times New Roman" w:cs="Times New Roman"/>
          <w:sz w:val="24"/>
          <w:szCs w:val="24"/>
          <w:lang w:val="uk-UA"/>
        </w:rPr>
        <w:t>рифампіцнну</w:t>
      </w:r>
      <w:proofErr w:type="spellEnd"/>
      <w:r w:rsidRPr="00645A67">
        <w:rPr>
          <w:rFonts w:ascii="Times New Roman" w:hAnsi="Times New Roman" w:cs="Times New Roman"/>
          <w:sz w:val="24"/>
          <w:szCs w:val="24"/>
          <w:lang w:val="uk-UA"/>
        </w:rPr>
        <w:t xml:space="preserve"> в клінічній практиці. </w:t>
      </w:r>
      <w:proofErr w:type="spellStart"/>
      <w:r w:rsidRPr="00645A67">
        <w:rPr>
          <w:rFonts w:ascii="Times New Roman" w:hAnsi="Times New Roman" w:cs="Times New Roman"/>
          <w:sz w:val="24"/>
          <w:szCs w:val="24"/>
          <w:lang w:val="uk-UA"/>
        </w:rPr>
        <w:t>Лінкозаміди</w:t>
      </w:r>
      <w:proofErr w:type="spellEnd"/>
      <w:r w:rsidRPr="00645A67">
        <w:rPr>
          <w:rFonts w:ascii="Times New Roman" w:hAnsi="Times New Roman" w:cs="Times New Roman"/>
          <w:sz w:val="24"/>
          <w:szCs w:val="24"/>
          <w:lang w:val="uk-UA"/>
        </w:rPr>
        <w:t xml:space="preserve">.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лінкоміцину</w:t>
      </w:r>
      <w:proofErr w:type="spellEnd"/>
      <w:r w:rsidRPr="00645A67">
        <w:rPr>
          <w:rFonts w:ascii="Times New Roman" w:hAnsi="Times New Roman" w:cs="Times New Roman"/>
          <w:sz w:val="24"/>
          <w:szCs w:val="24"/>
          <w:lang w:val="uk-UA"/>
        </w:rPr>
        <w:t xml:space="preserve"> гідрохлориду Показання до застосування. Побічна дія. Фармакологія </w:t>
      </w:r>
      <w:proofErr w:type="spellStart"/>
      <w:r w:rsidRPr="00645A67">
        <w:rPr>
          <w:rFonts w:ascii="Times New Roman" w:hAnsi="Times New Roman" w:cs="Times New Roman"/>
          <w:sz w:val="24"/>
          <w:szCs w:val="24"/>
          <w:lang w:val="uk-UA"/>
        </w:rPr>
        <w:t>фузидину</w:t>
      </w:r>
      <w:proofErr w:type="spellEnd"/>
      <w:r w:rsidRPr="00645A67">
        <w:rPr>
          <w:rFonts w:ascii="Times New Roman" w:hAnsi="Times New Roman" w:cs="Times New Roman"/>
          <w:sz w:val="24"/>
          <w:szCs w:val="24"/>
          <w:lang w:val="uk-UA"/>
        </w:rPr>
        <w:t xml:space="preserve"> натрію. Показання до застосування. Побічна дія.</w:t>
      </w:r>
    </w:p>
    <w:p w14:paraId="685CC917" w14:textId="77777777" w:rsidR="00D4121B" w:rsidRPr="00645A67" w:rsidRDefault="00D4121B" w:rsidP="00D4121B">
      <w:pPr>
        <w:shd w:val="clear" w:color="auto" w:fill="FFFFFF"/>
        <w:spacing w:after="0" w:line="240" w:lineRule="auto"/>
        <w:ind w:firstLine="708"/>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45.</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Побічна дія антибіотиків.</w:t>
      </w:r>
    </w:p>
    <w:p w14:paraId="4A9B72B0"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Побічна дія та її особливості різних груп антибіотиків. Фактори, що впливають на розвиток побічної дії антибіотиків. Методи профілактики побічної та токсичної дії антибіотиків.</w:t>
      </w:r>
    </w:p>
    <w:p w14:paraId="488BA307"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однієї групи. Вивчити торгові назви основних представників груп. </w:t>
      </w:r>
    </w:p>
    <w:p w14:paraId="2FFA1C42"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46.</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Сульфаніламідні засоби.</w:t>
      </w:r>
      <w:r w:rsidRPr="00645A67">
        <w:rPr>
          <w:rFonts w:ascii="Times New Roman" w:hAnsi="Times New Roman" w:cs="Times New Roman"/>
          <w:sz w:val="24"/>
          <w:szCs w:val="24"/>
          <w:lang w:val="uk-UA"/>
        </w:rPr>
        <w:t xml:space="preserve"> </w:t>
      </w:r>
    </w:p>
    <w:p w14:paraId="291AEC37" w14:textId="77777777" w:rsidR="00D4121B" w:rsidRPr="00645A67" w:rsidRDefault="00D4121B" w:rsidP="00D4121B">
      <w:pPr>
        <w:shd w:val="clear" w:color="auto" w:fill="FFFFFF"/>
        <w:spacing w:after="0" w:line="240" w:lineRule="auto"/>
        <w:ind w:firstLine="708"/>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Сульфаніламіди, класифікація за фармакокінетикою. Фармакологічна характеристика сульфаніламідів. Спектр дії та режим дозування сульфаніламідів. Побічна дія. Принципи застосування. Комбіновані засоби, фармакологічна характеристика. </w:t>
      </w:r>
      <w:proofErr w:type="spellStart"/>
      <w:r w:rsidRPr="00645A67">
        <w:rPr>
          <w:rFonts w:ascii="Times New Roman" w:hAnsi="Times New Roman" w:cs="Times New Roman"/>
          <w:sz w:val="24"/>
          <w:szCs w:val="24"/>
          <w:lang w:val="uk-UA"/>
        </w:rPr>
        <w:t>Бісептол</w:t>
      </w:r>
      <w:proofErr w:type="spellEnd"/>
      <w:r w:rsidRPr="00645A67">
        <w:rPr>
          <w:rFonts w:ascii="Times New Roman" w:hAnsi="Times New Roman" w:cs="Times New Roman"/>
          <w:sz w:val="24"/>
          <w:szCs w:val="24"/>
          <w:lang w:val="uk-UA"/>
        </w:rPr>
        <w:t>, показання та побічна дія.</w:t>
      </w:r>
      <w:r w:rsidRPr="00645A67">
        <w:rPr>
          <w:rFonts w:ascii="Times New Roman" w:hAnsi="Times New Roman" w:cs="Times New Roman"/>
          <w:b/>
          <w:i/>
          <w:sz w:val="24"/>
          <w:szCs w:val="24"/>
          <w:lang w:val="uk-UA"/>
        </w:rPr>
        <w:t xml:space="preserve"> </w:t>
      </w:r>
    </w:p>
    <w:p w14:paraId="08E4C476"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Комбінована терапія з іншими антимікробними засобами. </w:t>
      </w: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однієї групи. Вивчити торгові назви основних представників груп. </w:t>
      </w:r>
    </w:p>
    <w:p w14:paraId="4B51AB79"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47</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Протимікробні засоби різної хімічної структури.</w:t>
      </w:r>
    </w:p>
    <w:p w14:paraId="172C1B2C" w14:textId="31C0E263"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Особливість застосування в медичній практиці похідних </w:t>
      </w:r>
      <w:proofErr w:type="spellStart"/>
      <w:r w:rsidRPr="00645A67">
        <w:rPr>
          <w:rFonts w:ascii="Times New Roman" w:hAnsi="Times New Roman" w:cs="Times New Roman"/>
          <w:sz w:val="24"/>
          <w:szCs w:val="24"/>
          <w:lang w:val="uk-UA"/>
        </w:rPr>
        <w:t>фіорхінолону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офлоксацин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ципрофлоксацин</w:t>
      </w:r>
      <w:proofErr w:type="spellEnd"/>
      <w:r w:rsidRPr="00645A67">
        <w:rPr>
          <w:rFonts w:ascii="Times New Roman" w:hAnsi="Times New Roman" w:cs="Times New Roman"/>
          <w:sz w:val="24"/>
          <w:szCs w:val="24"/>
          <w:lang w:val="uk-UA"/>
        </w:rPr>
        <w:t xml:space="preserve">). Похідні </w:t>
      </w:r>
      <w:proofErr w:type="spellStart"/>
      <w:r w:rsidRPr="00645A67">
        <w:rPr>
          <w:rFonts w:ascii="Times New Roman" w:hAnsi="Times New Roman" w:cs="Times New Roman"/>
          <w:sz w:val="24"/>
          <w:szCs w:val="24"/>
          <w:lang w:val="uk-UA"/>
        </w:rPr>
        <w:t>нітрофурану</w:t>
      </w:r>
      <w:proofErr w:type="spellEnd"/>
      <w:r w:rsidRPr="00645A67">
        <w:rPr>
          <w:rFonts w:ascii="Times New Roman" w:hAnsi="Times New Roman" w:cs="Times New Roman"/>
          <w:sz w:val="24"/>
          <w:szCs w:val="24"/>
          <w:lang w:val="uk-UA"/>
        </w:rPr>
        <w:t xml:space="preserve">. Механізм дії, показання до застосування, шляхи введення, побічна дія (фурацилін, </w:t>
      </w:r>
      <w:proofErr w:type="spellStart"/>
      <w:r w:rsidRPr="00645A67">
        <w:rPr>
          <w:rFonts w:ascii="Times New Roman" w:hAnsi="Times New Roman" w:cs="Times New Roman"/>
          <w:sz w:val="24"/>
          <w:szCs w:val="24"/>
          <w:lang w:val="uk-UA"/>
        </w:rPr>
        <w:t>фуразолідон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фурагін</w:t>
      </w:r>
      <w:proofErr w:type="spellEnd"/>
      <w:r w:rsidRPr="00645A67">
        <w:rPr>
          <w:rFonts w:ascii="Times New Roman" w:hAnsi="Times New Roman" w:cs="Times New Roman"/>
          <w:sz w:val="24"/>
          <w:szCs w:val="24"/>
          <w:lang w:val="uk-UA"/>
        </w:rPr>
        <w:t xml:space="preserve">). Синтетичні протимікробні лікарські засоби різної хімічної структури. Похідні </w:t>
      </w:r>
      <w:proofErr w:type="spellStart"/>
      <w:r w:rsidRPr="00645A67">
        <w:rPr>
          <w:rFonts w:ascii="Times New Roman" w:hAnsi="Times New Roman" w:cs="Times New Roman"/>
          <w:sz w:val="24"/>
          <w:szCs w:val="24"/>
          <w:lang w:val="uk-UA"/>
        </w:rPr>
        <w:t>хінолону</w:t>
      </w:r>
      <w:proofErr w:type="spellEnd"/>
      <w:r w:rsidRPr="00645A67">
        <w:rPr>
          <w:rFonts w:ascii="Times New Roman" w:hAnsi="Times New Roman" w:cs="Times New Roman"/>
          <w:sz w:val="24"/>
          <w:szCs w:val="24"/>
          <w:lang w:val="uk-UA"/>
        </w:rPr>
        <w:t xml:space="preserve"> 1 - IV покоління. Класифікація, механізм дії, показання до застосування, побічні ефекти. Характеристика препаратів (</w:t>
      </w:r>
      <w:proofErr w:type="spellStart"/>
      <w:r w:rsidRPr="00645A67">
        <w:rPr>
          <w:rFonts w:ascii="Times New Roman" w:hAnsi="Times New Roman" w:cs="Times New Roman"/>
          <w:sz w:val="24"/>
          <w:szCs w:val="24"/>
          <w:lang w:val="uk-UA"/>
        </w:rPr>
        <w:t>нітроксолін</w:t>
      </w:r>
      <w:proofErr w:type="spellEnd"/>
      <w:r w:rsidRPr="00645A67">
        <w:rPr>
          <w:rFonts w:ascii="Times New Roman" w:hAnsi="Times New Roman" w:cs="Times New Roman"/>
          <w:sz w:val="24"/>
          <w:szCs w:val="24"/>
          <w:lang w:val="uk-UA"/>
        </w:rPr>
        <w:t xml:space="preserve">, кислота </w:t>
      </w:r>
      <w:proofErr w:type="spellStart"/>
      <w:r w:rsidRPr="00645A67">
        <w:rPr>
          <w:rFonts w:ascii="Times New Roman" w:hAnsi="Times New Roman" w:cs="Times New Roman"/>
          <w:sz w:val="24"/>
          <w:szCs w:val="24"/>
          <w:lang w:val="uk-UA"/>
        </w:rPr>
        <w:t>налідиксова</w:t>
      </w:r>
      <w:proofErr w:type="spellEnd"/>
      <w:r w:rsidRPr="00645A67">
        <w:rPr>
          <w:rFonts w:ascii="Times New Roman" w:hAnsi="Times New Roman" w:cs="Times New Roman"/>
          <w:sz w:val="24"/>
          <w:szCs w:val="24"/>
          <w:lang w:val="uk-UA"/>
        </w:rPr>
        <w:t>). Протигрибкові (</w:t>
      </w:r>
      <w:proofErr w:type="spellStart"/>
      <w:r w:rsidRPr="00645A67">
        <w:rPr>
          <w:rFonts w:ascii="Times New Roman" w:hAnsi="Times New Roman" w:cs="Times New Roman"/>
          <w:sz w:val="24"/>
          <w:szCs w:val="24"/>
          <w:lang w:val="uk-UA"/>
        </w:rPr>
        <w:t>протимікозні</w:t>
      </w:r>
      <w:proofErr w:type="spellEnd"/>
      <w:r w:rsidRPr="00645A67">
        <w:rPr>
          <w:rFonts w:ascii="Times New Roman" w:hAnsi="Times New Roman" w:cs="Times New Roman"/>
          <w:sz w:val="24"/>
          <w:szCs w:val="24"/>
          <w:lang w:val="uk-UA"/>
        </w:rPr>
        <w:t xml:space="preserve">) лікарські засоби. Класифікація </w:t>
      </w:r>
      <w:proofErr w:type="spellStart"/>
      <w:r w:rsidRPr="00645A67">
        <w:rPr>
          <w:rFonts w:ascii="Times New Roman" w:hAnsi="Times New Roman" w:cs="Times New Roman"/>
          <w:sz w:val="24"/>
          <w:szCs w:val="24"/>
          <w:lang w:val="uk-UA"/>
        </w:rPr>
        <w:t>протимікозних</w:t>
      </w:r>
      <w:proofErr w:type="spellEnd"/>
      <w:r w:rsidRPr="00645A67">
        <w:rPr>
          <w:rFonts w:ascii="Times New Roman" w:hAnsi="Times New Roman" w:cs="Times New Roman"/>
          <w:sz w:val="24"/>
          <w:szCs w:val="24"/>
          <w:lang w:val="uk-UA"/>
        </w:rPr>
        <w:t xml:space="preserve"> засобів за походженням та призначенням. Фармакологічна характеристика ністатину, </w:t>
      </w:r>
      <w:proofErr w:type="spellStart"/>
      <w:r w:rsidRPr="00645A67">
        <w:rPr>
          <w:rFonts w:ascii="Times New Roman" w:hAnsi="Times New Roman" w:cs="Times New Roman"/>
          <w:sz w:val="24"/>
          <w:szCs w:val="24"/>
          <w:lang w:val="uk-UA"/>
        </w:rPr>
        <w:t>амфотершіину</w:t>
      </w:r>
      <w:proofErr w:type="spellEnd"/>
      <w:r w:rsidRPr="00645A67">
        <w:rPr>
          <w:rFonts w:ascii="Times New Roman" w:hAnsi="Times New Roman" w:cs="Times New Roman"/>
          <w:sz w:val="24"/>
          <w:szCs w:val="24"/>
          <w:lang w:val="uk-UA"/>
        </w:rPr>
        <w:t xml:space="preserve"> В, </w:t>
      </w:r>
      <w:proofErr w:type="spellStart"/>
      <w:r w:rsidRPr="00645A67">
        <w:rPr>
          <w:rFonts w:ascii="Times New Roman" w:hAnsi="Times New Roman" w:cs="Times New Roman"/>
          <w:sz w:val="24"/>
          <w:szCs w:val="24"/>
          <w:lang w:val="uk-UA"/>
        </w:rPr>
        <w:t>клотримазолу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кетоконазолу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ітраконазолу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флюконазолу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тербінафіну</w:t>
      </w:r>
      <w:proofErr w:type="spellEnd"/>
      <w:r w:rsidRPr="00645A67">
        <w:rPr>
          <w:rFonts w:ascii="Times New Roman" w:hAnsi="Times New Roman" w:cs="Times New Roman"/>
          <w:sz w:val="24"/>
          <w:szCs w:val="24"/>
          <w:lang w:val="uk-UA"/>
        </w:rPr>
        <w:t xml:space="preserve">. Показання до застосування, побічна дія. </w:t>
      </w:r>
    </w:p>
    <w:p w14:paraId="121B3523"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однієї групи. Вивчити торгові назви основних представників груп. </w:t>
      </w:r>
    </w:p>
    <w:p w14:paraId="38D24480" w14:textId="77777777" w:rsidR="00D4121B" w:rsidRPr="00645A67" w:rsidRDefault="00D4121B" w:rsidP="00D4121B">
      <w:pPr>
        <w:spacing w:after="0" w:line="240" w:lineRule="auto"/>
        <w:ind w:firstLine="720"/>
        <w:jc w:val="both"/>
        <w:rPr>
          <w:rFonts w:ascii="Times New Roman" w:hAnsi="Times New Roman" w:cs="Times New Roman"/>
          <w:b/>
          <w:sz w:val="24"/>
          <w:szCs w:val="24"/>
          <w:lang w:val="uk-UA"/>
        </w:rPr>
      </w:pPr>
      <w:r w:rsidRPr="00645A67">
        <w:rPr>
          <w:rFonts w:ascii="Times New Roman" w:hAnsi="Times New Roman" w:cs="Times New Roman"/>
          <w:b/>
          <w:bCs/>
          <w:sz w:val="24"/>
          <w:szCs w:val="24"/>
          <w:lang w:val="uk-UA"/>
        </w:rPr>
        <w:t>Тема</w:t>
      </w:r>
      <w:r w:rsidRPr="00645A67">
        <w:rPr>
          <w:rFonts w:ascii="Times New Roman" w:hAnsi="Times New Roman" w:cs="Times New Roman"/>
          <w:sz w:val="24"/>
          <w:szCs w:val="24"/>
          <w:lang w:val="uk-UA"/>
        </w:rPr>
        <w:t xml:space="preserve"> </w:t>
      </w:r>
      <w:r w:rsidRPr="00645A67">
        <w:rPr>
          <w:rFonts w:ascii="Times New Roman" w:hAnsi="Times New Roman" w:cs="Times New Roman"/>
          <w:b/>
          <w:sz w:val="24"/>
          <w:szCs w:val="24"/>
          <w:lang w:val="uk-UA"/>
        </w:rPr>
        <w:t>48</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Протитуберкульозні, </w:t>
      </w:r>
      <w:proofErr w:type="spellStart"/>
      <w:r w:rsidRPr="00645A67">
        <w:rPr>
          <w:rFonts w:ascii="Times New Roman" w:hAnsi="Times New Roman" w:cs="Times New Roman"/>
          <w:b/>
          <w:bCs/>
          <w:sz w:val="24"/>
          <w:szCs w:val="24"/>
          <w:lang w:val="uk-UA"/>
        </w:rPr>
        <w:t>протиспірохетозні</w:t>
      </w:r>
      <w:proofErr w:type="spellEnd"/>
      <w:r w:rsidRPr="00645A67">
        <w:rPr>
          <w:rFonts w:ascii="Times New Roman" w:hAnsi="Times New Roman" w:cs="Times New Roman"/>
          <w:b/>
          <w:bCs/>
          <w:sz w:val="24"/>
          <w:szCs w:val="24"/>
          <w:lang w:val="uk-UA"/>
        </w:rPr>
        <w:t xml:space="preserve">, </w:t>
      </w:r>
      <w:proofErr w:type="spellStart"/>
      <w:r w:rsidRPr="00645A67">
        <w:rPr>
          <w:rFonts w:ascii="Times New Roman" w:hAnsi="Times New Roman" w:cs="Times New Roman"/>
          <w:b/>
          <w:bCs/>
          <w:sz w:val="24"/>
          <w:szCs w:val="24"/>
          <w:lang w:val="uk-UA"/>
        </w:rPr>
        <w:t>протипротозойні</w:t>
      </w:r>
      <w:proofErr w:type="spellEnd"/>
      <w:r w:rsidRPr="00645A67">
        <w:rPr>
          <w:rFonts w:ascii="Times New Roman" w:hAnsi="Times New Roman" w:cs="Times New Roman"/>
          <w:b/>
          <w:bCs/>
          <w:sz w:val="24"/>
          <w:szCs w:val="24"/>
          <w:lang w:val="uk-UA"/>
        </w:rPr>
        <w:t xml:space="preserve"> засоби.</w:t>
      </w:r>
    </w:p>
    <w:p w14:paraId="759AB298"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Протитуберкульозні лікарські засоби. Основні принципи лікування та профілактики туберкульозу. Класифікація препаратів, що застосовуються для лікування туберкульозу.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похідних </w:t>
      </w:r>
      <w:proofErr w:type="spellStart"/>
      <w:r w:rsidRPr="00645A67">
        <w:rPr>
          <w:rFonts w:ascii="Times New Roman" w:hAnsi="Times New Roman" w:cs="Times New Roman"/>
          <w:sz w:val="24"/>
          <w:szCs w:val="24"/>
          <w:lang w:val="uk-UA"/>
        </w:rPr>
        <w:t>гідразиду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ізонікотинової</w:t>
      </w:r>
      <w:proofErr w:type="spellEnd"/>
      <w:r w:rsidRPr="00645A67">
        <w:rPr>
          <w:rFonts w:ascii="Times New Roman" w:hAnsi="Times New Roman" w:cs="Times New Roman"/>
          <w:sz w:val="24"/>
          <w:szCs w:val="24"/>
          <w:lang w:val="uk-UA"/>
        </w:rPr>
        <w:t xml:space="preserve"> кислоти (</w:t>
      </w:r>
      <w:proofErr w:type="spellStart"/>
      <w:r w:rsidRPr="00645A67">
        <w:rPr>
          <w:rFonts w:ascii="Times New Roman" w:hAnsi="Times New Roman" w:cs="Times New Roman"/>
          <w:sz w:val="24"/>
          <w:szCs w:val="24"/>
          <w:lang w:val="uk-UA"/>
        </w:rPr>
        <w:t>ізоніазид</w:t>
      </w:r>
      <w:proofErr w:type="spellEnd"/>
      <w:r w:rsidRPr="00645A67">
        <w:rPr>
          <w:rFonts w:ascii="Times New Roman" w:hAnsi="Times New Roman" w:cs="Times New Roman"/>
          <w:sz w:val="24"/>
          <w:szCs w:val="24"/>
          <w:lang w:val="uk-UA"/>
        </w:rPr>
        <w:t xml:space="preserve">) побічні ефекти, що виникають при тривалому використанні та шляхи їх запобігання. Фармакологічна характеристика </w:t>
      </w:r>
      <w:proofErr w:type="spellStart"/>
      <w:r w:rsidRPr="00645A67">
        <w:rPr>
          <w:rFonts w:ascii="Times New Roman" w:hAnsi="Times New Roman" w:cs="Times New Roman"/>
          <w:sz w:val="24"/>
          <w:szCs w:val="24"/>
          <w:lang w:val="uk-UA"/>
        </w:rPr>
        <w:t>рифампіцину</w:t>
      </w:r>
      <w:proofErr w:type="spellEnd"/>
      <w:r w:rsidRPr="00645A67">
        <w:rPr>
          <w:rFonts w:ascii="Times New Roman" w:hAnsi="Times New Roman" w:cs="Times New Roman"/>
          <w:sz w:val="24"/>
          <w:szCs w:val="24"/>
          <w:lang w:val="uk-UA"/>
        </w:rPr>
        <w:t xml:space="preserve">. Особливості тривалого застосування. Препарати антибіотиків у лікуванні туберкульозу (стрептоміцину сульфат, </w:t>
      </w:r>
      <w:proofErr w:type="spellStart"/>
      <w:r w:rsidRPr="00645A67">
        <w:rPr>
          <w:rFonts w:ascii="Times New Roman" w:hAnsi="Times New Roman" w:cs="Times New Roman"/>
          <w:sz w:val="24"/>
          <w:szCs w:val="24"/>
          <w:lang w:val="uk-UA"/>
        </w:rPr>
        <w:t>канаміцин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циклосерин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амікаиин</w:t>
      </w:r>
      <w:proofErr w:type="spellEnd"/>
      <w:r w:rsidRPr="00645A67">
        <w:rPr>
          <w:rFonts w:ascii="Times New Roman" w:hAnsi="Times New Roman" w:cs="Times New Roman"/>
          <w:sz w:val="24"/>
          <w:szCs w:val="24"/>
          <w:lang w:val="uk-UA"/>
        </w:rPr>
        <w:t xml:space="preserve">). Фармакологічна характеристика препаратів різних хімічних груп: </w:t>
      </w:r>
      <w:proofErr w:type="spellStart"/>
      <w:r w:rsidRPr="00645A67">
        <w:rPr>
          <w:rFonts w:ascii="Times New Roman" w:hAnsi="Times New Roman" w:cs="Times New Roman"/>
          <w:sz w:val="24"/>
          <w:szCs w:val="24"/>
          <w:lang w:val="uk-UA"/>
        </w:rPr>
        <w:t>етіонамід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протіонамід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етамбутол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піразинамід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ципрофлоксацин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офлоксацин</w:t>
      </w:r>
      <w:proofErr w:type="spellEnd"/>
      <w:r w:rsidRPr="00645A67">
        <w:rPr>
          <w:rFonts w:ascii="Times New Roman" w:hAnsi="Times New Roman" w:cs="Times New Roman"/>
          <w:sz w:val="24"/>
          <w:szCs w:val="24"/>
          <w:lang w:val="uk-UA"/>
        </w:rPr>
        <w:t>, натрію пара-</w:t>
      </w:r>
      <w:proofErr w:type="spellStart"/>
      <w:r w:rsidRPr="00645A67">
        <w:rPr>
          <w:rFonts w:ascii="Times New Roman" w:hAnsi="Times New Roman" w:cs="Times New Roman"/>
          <w:sz w:val="24"/>
          <w:szCs w:val="24"/>
          <w:lang w:val="uk-UA"/>
        </w:rPr>
        <w:t>аміносаліцилат</w:t>
      </w:r>
      <w:proofErr w:type="spellEnd"/>
      <w:r w:rsidRPr="00645A67">
        <w:rPr>
          <w:rFonts w:ascii="Times New Roman" w:hAnsi="Times New Roman" w:cs="Times New Roman"/>
          <w:sz w:val="24"/>
          <w:szCs w:val="24"/>
          <w:lang w:val="uk-UA"/>
        </w:rPr>
        <w:t xml:space="preserve">. Побічні ефекти. </w:t>
      </w:r>
    </w:p>
    <w:p w14:paraId="4AC27817"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Протисифілітичні</w:t>
      </w:r>
      <w:proofErr w:type="spellEnd"/>
      <w:r w:rsidRPr="00645A67">
        <w:rPr>
          <w:rFonts w:ascii="Times New Roman" w:hAnsi="Times New Roman" w:cs="Times New Roman"/>
          <w:sz w:val="24"/>
          <w:szCs w:val="24"/>
          <w:lang w:val="uk-UA"/>
        </w:rPr>
        <w:t xml:space="preserve"> лікарські засоби. Загальна характеристика </w:t>
      </w:r>
      <w:proofErr w:type="spellStart"/>
      <w:r w:rsidRPr="00645A67">
        <w:rPr>
          <w:rFonts w:ascii="Times New Roman" w:hAnsi="Times New Roman" w:cs="Times New Roman"/>
          <w:sz w:val="24"/>
          <w:szCs w:val="24"/>
          <w:lang w:val="uk-UA"/>
        </w:rPr>
        <w:t>протисифілітичпих</w:t>
      </w:r>
      <w:proofErr w:type="spellEnd"/>
      <w:r w:rsidRPr="00645A67">
        <w:rPr>
          <w:rFonts w:ascii="Times New Roman" w:hAnsi="Times New Roman" w:cs="Times New Roman"/>
          <w:sz w:val="24"/>
          <w:szCs w:val="24"/>
          <w:lang w:val="uk-UA"/>
        </w:rPr>
        <w:t xml:space="preserve"> засобів. Принципи лікування сифілісу Класифікація </w:t>
      </w:r>
      <w:proofErr w:type="spellStart"/>
      <w:r w:rsidRPr="00645A67">
        <w:rPr>
          <w:rFonts w:ascii="Times New Roman" w:hAnsi="Times New Roman" w:cs="Times New Roman"/>
          <w:sz w:val="24"/>
          <w:szCs w:val="24"/>
          <w:lang w:val="uk-UA"/>
        </w:rPr>
        <w:t>протисифілітичних</w:t>
      </w:r>
      <w:proofErr w:type="spellEnd"/>
      <w:r w:rsidRPr="00645A67">
        <w:rPr>
          <w:rFonts w:ascii="Times New Roman" w:hAnsi="Times New Roman" w:cs="Times New Roman"/>
          <w:sz w:val="24"/>
          <w:szCs w:val="24"/>
          <w:lang w:val="uk-UA"/>
        </w:rPr>
        <w:t xml:space="preserve"> препаратів. </w:t>
      </w:r>
      <w:r w:rsidRPr="00645A67">
        <w:rPr>
          <w:rFonts w:ascii="Times New Roman" w:hAnsi="Times New Roman" w:cs="Times New Roman"/>
          <w:sz w:val="24"/>
          <w:szCs w:val="24"/>
          <w:lang w:val="uk-UA"/>
        </w:rPr>
        <w:lastRenderedPageBreak/>
        <w:t xml:space="preserve">Особливості використання антибіотиків (пеніцилінів, </w:t>
      </w:r>
      <w:proofErr w:type="spellStart"/>
      <w:r w:rsidRPr="00645A67">
        <w:rPr>
          <w:rFonts w:ascii="Times New Roman" w:hAnsi="Times New Roman" w:cs="Times New Roman"/>
          <w:sz w:val="24"/>
          <w:szCs w:val="24"/>
          <w:lang w:val="uk-UA"/>
        </w:rPr>
        <w:t>макролідів</w:t>
      </w:r>
      <w:proofErr w:type="spellEnd"/>
      <w:r w:rsidRPr="00645A67">
        <w:rPr>
          <w:rFonts w:ascii="Times New Roman" w:hAnsi="Times New Roman" w:cs="Times New Roman"/>
          <w:sz w:val="24"/>
          <w:szCs w:val="24"/>
          <w:lang w:val="uk-UA"/>
        </w:rPr>
        <w:t>, цефалоспоринів), препаратів вісмуту (</w:t>
      </w:r>
      <w:proofErr w:type="spellStart"/>
      <w:r w:rsidRPr="00645A67">
        <w:rPr>
          <w:rFonts w:ascii="Times New Roman" w:hAnsi="Times New Roman" w:cs="Times New Roman"/>
          <w:sz w:val="24"/>
          <w:szCs w:val="24"/>
          <w:lang w:val="uk-UA"/>
        </w:rPr>
        <w:t>біиохінол</w:t>
      </w:r>
      <w:proofErr w:type="spellEnd"/>
      <w:r w:rsidRPr="00645A67">
        <w:rPr>
          <w:rFonts w:ascii="Times New Roman" w:hAnsi="Times New Roman" w:cs="Times New Roman"/>
          <w:sz w:val="24"/>
          <w:szCs w:val="24"/>
          <w:lang w:val="uk-UA"/>
        </w:rPr>
        <w:t>) в лікуванні сифілісу.</w:t>
      </w:r>
    </w:p>
    <w:p w14:paraId="2185E266"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Протипротозойні</w:t>
      </w:r>
      <w:proofErr w:type="spellEnd"/>
      <w:r w:rsidRPr="00645A67">
        <w:rPr>
          <w:rFonts w:ascii="Times New Roman" w:hAnsi="Times New Roman" w:cs="Times New Roman"/>
          <w:sz w:val="24"/>
          <w:szCs w:val="24"/>
          <w:lang w:val="uk-UA"/>
        </w:rPr>
        <w:t xml:space="preserve"> лікарські засоби. </w:t>
      </w:r>
      <w:proofErr w:type="spellStart"/>
      <w:r w:rsidRPr="00645A67">
        <w:rPr>
          <w:rFonts w:ascii="Times New Roman" w:hAnsi="Times New Roman" w:cs="Times New Roman"/>
          <w:sz w:val="24"/>
          <w:szCs w:val="24"/>
          <w:lang w:val="uk-UA"/>
        </w:rPr>
        <w:t>Пртималярійні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протиамебіазні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протирихомоніазні</w:t>
      </w:r>
      <w:proofErr w:type="spellEnd"/>
      <w:r w:rsidRPr="00645A67">
        <w:rPr>
          <w:rFonts w:ascii="Times New Roman" w:hAnsi="Times New Roman" w:cs="Times New Roman"/>
          <w:sz w:val="24"/>
          <w:szCs w:val="24"/>
          <w:lang w:val="uk-UA"/>
        </w:rPr>
        <w:t xml:space="preserve"> засоби. Класифікація. Характеристика, побічна дія.</w:t>
      </w:r>
    </w:p>
    <w:p w14:paraId="284B26F1"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однієї групи. Вивчити торгові назви основних представників груп.</w:t>
      </w:r>
    </w:p>
    <w:p w14:paraId="6621B4C1"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Тема</w:t>
      </w:r>
      <w:r w:rsidRPr="00645A67">
        <w:rPr>
          <w:rFonts w:ascii="Times New Roman" w:hAnsi="Times New Roman" w:cs="Times New Roman"/>
          <w:sz w:val="24"/>
          <w:szCs w:val="24"/>
          <w:lang w:val="uk-UA"/>
        </w:rPr>
        <w:t xml:space="preserve"> </w:t>
      </w:r>
      <w:r w:rsidRPr="00645A67">
        <w:rPr>
          <w:rFonts w:ascii="Times New Roman" w:hAnsi="Times New Roman" w:cs="Times New Roman"/>
          <w:b/>
          <w:sz w:val="24"/>
          <w:szCs w:val="24"/>
          <w:lang w:val="uk-UA"/>
        </w:rPr>
        <w:t>49</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b/>
          <w:bCs/>
          <w:sz w:val="24"/>
          <w:szCs w:val="24"/>
          <w:lang w:val="uk-UA"/>
        </w:rPr>
        <w:t>Протигельмінтозні</w:t>
      </w:r>
      <w:proofErr w:type="spellEnd"/>
      <w:r w:rsidRPr="00645A67">
        <w:rPr>
          <w:rFonts w:ascii="Times New Roman" w:hAnsi="Times New Roman" w:cs="Times New Roman"/>
          <w:b/>
          <w:bCs/>
          <w:sz w:val="24"/>
          <w:szCs w:val="24"/>
          <w:lang w:val="uk-UA"/>
        </w:rPr>
        <w:t xml:space="preserve"> та </w:t>
      </w:r>
      <w:proofErr w:type="spellStart"/>
      <w:r w:rsidRPr="00645A67">
        <w:rPr>
          <w:rFonts w:ascii="Times New Roman" w:hAnsi="Times New Roman" w:cs="Times New Roman"/>
          <w:b/>
          <w:bCs/>
          <w:sz w:val="24"/>
          <w:szCs w:val="24"/>
          <w:lang w:val="uk-UA"/>
        </w:rPr>
        <w:t>протимікозні</w:t>
      </w:r>
      <w:proofErr w:type="spellEnd"/>
      <w:r w:rsidRPr="00645A67">
        <w:rPr>
          <w:rFonts w:ascii="Times New Roman" w:hAnsi="Times New Roman" w:cs="Times New Roman"/>
          <w:b/>
          <w:bCs/>
          <w:sz w:val="24"/>
          <w:szCs w:val="24"/>
          <w:lang w:val="uk-UA"/>
        </w:rPr>
        <w:t xml:space="preserve"> лікарські засоби.</w:t>
      </w:r>
    </w:p>
    <w:p w14:paraId="36203BB6"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Протигельмінтозні</w:t>
      </w:r>
      <w:proofErr w:type="spellEnd"/>
      <w:r w:rsidRPr="00645A67">
        <w:rPr>
          <w:rFonts w:ascii="Times New Roman" w:hAnsi="Times New Roman" w:cs="Times New Roman"/>
          <w:sz w:val="24"/>
          <w:szCs w:val="24"/>
          <w:lang w:val="uk-UA"/>
        </w:rPr>
        <w:t xml:space="preserve"> препарати. Класифікація </w:t>
      </w:r>
      <w:proofErr w:type="spellStart"/>
      <w:r w:rsidRPr="00645A67">
        <w:rPr>
          <w:rFonts w:ascii="Times New Roman" w:hAnsi="Times New Roman" w:cs="Times New Roman"/>
          <w:sz w:val="24"/>
          <w:szCs w:val="24"/>
          <w:lang w:val="uk-UA"/>
        </w:rPr>
        <w:t>протигельмінтних</w:t>
      </w:r>
      <w:proofErr w:type="spellEnd"/>
      <w:r w:rsidRPr="00645A67">
        <w:rPr>
          <w:rFonts w:ascii="Times New Roman" w:hAnsi="Times New Roman" w:cs="Times New Roman"/>
          <w:sz w:val="24"/>
          <w:szCs w:val="24"/>
          <w:lang w:val="uk-UA"/>
        </w:rPr>
        <w:t xml:space="preserve"> препаратів. Особливість застосування при різних видах гельмінтозу. Фармакологічна характеристика засобів, то застосовують для лікування кишкового гельмінтозу.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спектр дії </w:t>
      </w:r>
      <w:proofErr w:type="spellStart"/>
      <w:r w:rsidRPr="00645A67">
        <w:rPr>
          <w:rFonts w:ascii="Times New Roman" w:hAnsi="Times New Roman" w:cs="Times New Roman"/>
          <w:sz w:val="24"/>
          <w:szCs w:val="24"/>
          <w:lang w:val="uk-UA"/>
        </w:rPr>
        <w:t>мебендазолу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албендазолу</w:t>
      </w:r>
      <w:proofErr w:type="spellEnd"/>
      <w:r w:rsidRPr="00645A67">
        <w:rPr>
          <w:rFonts w:ascii="Times New Roman" w:hAnsi="Times New Roman" w:cs="Times New Roman"/>
          <w:sz w:val="24"/>
          <w:szCs w:val="24"/>
          <w:lang w:val="uk-UA"/>
        </w:rPr>
        <w:t xml:space="preserve">. Показання до застосування, побічна дія. Особливості застосування </w:t>
      </w:r>
      <w:proofErr w:type="spellStart"/>
      <w:r w:rsidRPr="00645A67">
        <w:rPr>
          <w:rFonts w:ascii="Times New Roman" w:hAnsi="Times New Roman" w:cs="Times New Roman"/>
          <w:sz w:val="24"/>
          <w:szCs w:val="24"/>
          <w:lang w:val="uk-UA"/>
        </w:rPr>
        <w:t>левамізолу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пірантелу</w:t>
      </w:r>
      <w:proofErr w:type="spellEnd"/>
      <w:r w:rsidRPr="00645A67">
        <w:rPr>
          <w:rFonts w:ascii="Times New Roman" w:hAnsi="Times New Roman" w:cs="Times New Roman"/>
          <w:sz w:val="24"/>
          <w:szCs w:val="24"/>
          <w:lang w:val="uk-UA"/>
        </w:rPr>
        <w:t xml:space="preserve">, піперазину </w:t>
      </w:r>
      <w:proofErr w:type="spellStart"/>
      <w:r w:rsidRPr="00645A67">
        <w:rPr>
          <w:rFonts w:ascii="Times New Roman" w:hAnsi="Times New Roman" w:cs="Times New Roman"/>
          <w:sz w:val="24"/>
          <w:szCs w:val="24"/>
          <w:lang w:val="uk-UA"/>
        </w:rPr>
        <w:t>адипінату</w:t>
      </w:r>
      <w:proofErr w:type="spellEnd"/>
      <w:r w:rsidRPr="00645A67">
        <w:rPr>
          <w:rFonts w:ascii="Times New Roman" w:hAnsi="Times New Roman" w:cs="Times New Roman"/>
          <w:sz w:val="24"/>
          <w:szCs w:val="24"/>
          <w:lang w:val="uk-UA"/>
        </w:rPr>
        <w:t xml:space="preserve">, нафтамону. Лікарські засоби, що застосовують при </w:t>
      </w:r>
      <w:proofErr w:type="spellStart"/>
      <w:r w:rsidRPr="00645A67">
        <w:rPr>
          <w:rFonts w:ascii="Times New Roman" w:hAnsi="Times New Roman" w:cs="Times New Roman"/>
          <w:sz w:val="24"/>
          <w:szCs w:val="24"/>
          <w:lang w:val="uk-UA"/>
        </w:rPr>
        <w:t>позакишковому</w:t>
      </w:r>
      <w:proofErr w:type="spellEnd"/>
      <w:r w:rsidRPr="00645A67">
        <w:rPr>
          <w:rFonts w:ascii="Times New Roman" w:hAnsi="Times New Roman" w:cs="Times New Roman"/>
          <w:sz w:val="24"/>
          <w:szCs w:val="24"/>
          <w:lang w:val="uk-UA"/>
        </w:rPr>
        <w:t xml:space="preserve"> гельмінтозі - </w:t>
      </w:r>
      <w:proofErr w:type="spellStart"/>
      <w:r w:rsidRPr="00645A67">
        <w:rPr>
          <w:rFonts w:ascii="Times New Roman" w:hAnsi="Times New Roman" w:cs="Times New Roman"/>
          <w:sz w:val="24"/>
          <w:szCs w:val="24"/>
          <w:lang w:val="uk-UA"/>
        </w:rPr>
        <w:t>празиквантел</w:t>
      </w:r>
      <w:proofErr w:type="spellEnd"/>
      <w:r w:rsidRPr="00645A67">
        <w:rPr>
          <w:rFonts w:ascii="Times New Roman" w:hAnsi="Times New Roman" w:cs="Times New Roman"/>
          <w:sz w:val="24"/>
          <w:szCs w:val="24"/>
          <w:lang w:val="uk-UA"/>
        </w:rPr>
        <w:t>. Фармакологічна характеристика.</w:t>
      </w:r>
    </w:p>
    <w:p w14:paraId="0D9F88AA"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Протимікозні</w:t>
      </w:r>
      <w:proofErr w:type="spellEnd"/>
      <w:r w:rsidRPr="00645A67">
        <w:rPr>
          <w:rFonts w:ascii="Times New Roman" w:hAnsi="Times New Roman" w:cs="Times New Roman"/>
          <w:sz w:val="24"/>
          <w:szCs w:val="24"/>
          <w:lang w:val="uk-UA"/>
        </w:rPr>
        <w:t xml:space="preserve"> засоби, класифікація. Лікарські засоби для лікування дерматомікозів, </w:t>
      </w:r>
      <w:proofErr w:type="spellStart"/>
      <w:r w:rsidRPr="00645A67">
        <w:rPr>
          <w:rFonts w:ascii="Times New Roman" w:hAnsi="Times New Roman" w:cs="Times New Roman"/>
          <w:sz w:val="24"/>
          <w:szCs w:val="24"/>
          <w:lang w:val="uk-UA"/>
        </w:rPr>
        <w:t>кандидамікозів</w:t>
      </w:r>
      <w:proofErr w:type="spellEnd"/>
      <w:r w:rsidRPr="00645A67">
        <w:rPr>
          <w:rFonts w:ascii="Times New Roman" w:hAnsi="Times New Roman" w:cs="Times New Roman"/>
          <w:sz w:val="24"/>
          <w:szCs w:val="24"/>
          <w:lang w:val="uk-UA"/>
        </w:rPr>
        <w:t xml:space="preserve">, системних мікозів. Протигрибкові антибіотики, група </w:t>
      </w:r>
      <w:proofErr w:type="spellStart"/>
      <w:r w:rsidRPr="00645A67">
        <w:rPr>
          <w:rFonts w:ascii="Times New Roman" w:hAnsi="Times New Roman" w:cs="Times New Roman"/>
          <w:sz w:val="24"/>
          <w:szCs w:val="24"/>
          <w:lang w:val="uk-UA"/>
        </w:rPr>
        <w:t>азолів</w:t>
      </w:r>
      <w:proofErr w:type="spellEnd"/>
      <w:r w:rsidRPr="00645A67">
        <w:rPr>
          <w:rFonts w:ascii="Times New Roman" w:hAnsi="Times New Roman" w:cs="Times New Roman"/>
          <w:sz w:val="24"/>
          <w:szCs w:val="24"/>
          <w:lang w:val="uk-UA"/>
        </w:rPr>
        <w:t>. Небажані ефекти, протипоказання.</w:t>
      </w:r>
    </w:p>
    <w:p w14:paraId="3C4AA98A"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w:t>
      </w:r>
      <w:r w:rsidRPr="00645A67">
        <w:rPr>
          <w:rFonts w:ascii="Times New Roman" w:hAnsi="Times New Roman" w:cs="Times New Roman"/>
          <w:sz w:val="24"/>
          <w:szCs w:val="24"/>
          <w:lang w:val="uk-UA"/>
        </w:rPr>
        <w:t xml:space="preserve"> </w:t>
      </w:r>
      <w:r w:rsidRPr="00645A67">
        <w:rPr>
          <w:rFonts w:ascii="Times New Roman" w:hAnsi="Times New Roman" w:cs="Times New Roman"/>
          <w:b/>
          <w:sz w:val="24"/>
          <w:szCs w:val="24"/>
          <w:lang w:val="uk-UA"/>
        </w:rPr>
        <w:t>50</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Противірусні лікарські засоби.</w:t>
      </w:r>
    </w:p>
    <w:p w14:paraId="1756ED6D"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Противовірусні</w:t>
      </w:r>
      <w:proofErr w:type="spellEnd"/>
      <w:r w:rsidRPr="00645A67">
        <w:rPr>
          <w:rFonts w:ascii="Times New Roman" w:hAnsi="Times New Roman" w:cs="Times New Roman"/>
          <w:sz w:val="24"/>
          <w:szCs w:val="24"/>
          <w:lang w:val="uk-UA"/>
        </w:rPr>
        <w:t xml:space="preserve"> лікарські засоби. Класифікація противірусних препаратів за механізмом дії та показанням и до застосування. Фармакологічна характеристика препаратів, що призначають хворим на грип (</w:t>
      </w:r>
      <w:proofErr w:type="spellStart"/>
      <w:r w:rsidRPr="00645A67">
        <w:rPr>
          <w:rFonts w:ascii="Times New Roman" w:hAnsi="Times New Roman" w:cs="Times New Roman"/>
          <w:sz w:val="24"/>
          <w:szCs w:val="24"/>
          <w:lang w:val="uk-UA"/>
        </w:rPr>
        <w:t>ремантадин</w:t>
      </w:r>
      <w:proofErr w:type="spellEnd"/>
      <w:r w:rsidRPr="00645A67">
        <w:rPr>
          <w:rFonts w:ascii="Times New Roman" w:hAnsi="Times New Roman" w:cs="Times New Roman"/>
          <w:sz w:val="24"/>
          <w:szCs w:val="24"/>
          <w:lang w:val="uk-UA"/>
        </w:rPr>
        <w:t xml:space="preserve">, інтерферони). Особливості застосування. Лікарські засоби, що застосовують при </w:t>
      </w:r>
      <w:proofErr w:type="spellStart"/>
      <w:r w:rsidRPr="00645A67">
        <w:rPr>
          <w:rFonts w:ascii="Times New Roman" w:hAnsi="Times New Roman" w:cs="Times New Roman"/>
          <w:sz w:val="24"/>
          <w:szCs w:val="24"/>
          <w:lang w:val="uk-UA"/>
        </w:rPr>
        <w:t>герпетичних</w:t>
      </w:r>
      <w:proofErr w:type="spellEnd"/>
      <w:r w:rsidRPr="00645A67">
        <w:rPr>
          <w:rFonts w:ascii="Times New Roman" w:hAnsi="Times New Roman" w:cs="Times New Roman"/>
          <w:sz w:val="24"/>
          <w:szCs w:val="24"/>
          <w:lang w:val="uk-UA"/>
        </w:rPr>
        <w:t xml:space="preserve"> інфекціях (</w:t>
      </w:r>
      <w:proofErr w:type="spellStart"/>
      <w:r w:rsidRPr="00645A67">
        <w:rPr>
          <w:rFonts w:ascii="Times New Roman" w:hAnsi="Times New Roman" w:cs="Times New Roman"/>
          <w:sz w:val="24"/>
          <w:szCs w:val="24"/>
          <w:lang w:val="uk-UA"/>
        </w:rPr>
        <w:t>ацикловір</w:t>
      </w:r>
      <w:proofErr w:type="spellEnd"/>
      <w:r w:rsidRPr="00645A67">
        <w:rPr>
          <w:rFonts w:ascii="Times New Roman" w:hAnsi="Times New Roman" w:cs="Times New Roman"/>
          <w:sz w:val="24"/>
          <w:szCs w:val="24"/>
          <w:lang w:val="uk-UA"/>
        </w:rPr>
        <w:t>). Фармакологія інтерферонів (</w:t>
      </w:r>
      <w:proofErr w:type="spellStart"/>
      <w:r w:rsidRPr="00645A67">
        <w:rPr>
          <w:rFonts w:ascii="Times New Roman" w:hAnsi="Times New Roman" w:cs="Times New Roman"/>
          <w:sz w:val="24"/>
          <w:szCs w:val="24"/>
          <w:lang w:val="uk-UA"/>
        </w:rPr>
        <w:t>лаферон</w:t>
      </w:r>
      <w:proofErr w:type="spellEnd"/>
      <w:r w:rsidRPr="00645A67">
        <w:rPr>
          <w:rFonts w:ascii="Times New Roman" w:hAnsi="Times New Roman" w:cs="Times New Roman"/>
          <w:sz w:val="24"/>
          <w:szCs w:val="24"/>
          <w:lang w:val="uk-UA"/>
        </w:rPr>
        <w:t>). Можливості використання противірусних засобів у комплексному лікуванні хворих на СНІД (</w:t>
      </w:r>
      <w:proofErr w:type="spellStart"/>
      <w:r w:rsidRPr="00645A67">
        <w:rPr>
          <w:rFonts w:ascii="Times New Roman" w:hAnsi="Times New Roman" w:cs="Times New Roman"/>
          <w:sz w:val="24"/>
          <w:szCs w:val="24"/>
          <w:lang w:val="uk-UA"/>
        </w:rPr>
        <w:t>азидотимідин</w:t>
      </w:r>
      <w:proofErr w:type="spellEnd"/>
      <w:r w:rsidRPr="00645A67">
        <w:rPr>
          <w:rFonts w:ascii="Times New Roman" w:hAnsi="Times New Roman" w:cs="Times New Roman"/>
          <w:sz w:val="24"/>
          <w:szCs w:val="24"/>
          <w:lang w:val="uk-UA"/>
        </w:rPr>
        <w:t xml:space="preserve"> та ін.). Лікарські препарати для лікування COVID-19.</w:t>
      </w:r>
    </w:p>
    <w:p w14:paraId="7CDF1D59"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однієї групи. Вивчити торгові назви основних представників груп.</w:t>
      </w:r>
    </w:p>
    <w:p w14:paraId="1675ECB9" w14:textId="77777777" w:rsidR="00D4121B" w:rsidRPr="00645A67" w:rsidRDefault="00D4121B" w:rsidP="00D4121B">
      <w:pPr>
        <w:spacing w:after="0" w:line="240" w:lineRule="auto"/>
        <w:ind w:firstLine="720"/>
        <w:jc w:val="both"/>
        <w:rPr>
          <w:rFonts w:ascii="Times New Roman" w:hAnsi="Times New Roman" w:cs="Times New Roman"/>
          <w:b/>
          <w:sz w:val="24"/>
          <w:szCs w:val="24"/>
          <w:lang w:val="uk-UA"/>
        </w:rPr>
      </w:pPr>
      <w:r w:rsidRPr="00645A67">
        <w:rPr>
          <w:rFonts w:ascii="Times New Roman" w:hAnsi="Times New Roman" w:cs="Times New Roman"/>
          <w:b/>
          <w:bCs/>
          <w:sz w:val="24"/>
          <w:szCs w:val="24"/>
          <w:lang w:val="uk-UA"/>
        </w:rPr>
        <w:t>Тема</w:t>
      </w:r>
      <w:r w:rsidRPr="00645A67">
        <w:rPr>
          <w:rFonts w:ascii="Times New Roman" w:hAnsi="Times New Roman" w:cs="Times New Roman"/>
          <w:sz w:val="24"/>
          <w:szCs w:val="24"/>
          <w:lang w:val="uk-UA"/>
        </w:rPr>
        <w:t xml:space="preserve"> </w:t>
      </w:r>
      <w:r w:rsidRPr="00645A67">
        <w:rPr>
          <w:rFonts w:ascii="Times New Roman" w:hAnsi="Times New Roman" w:cs="Times New Roman"/>
          <w:b/>
          <w:sz w:val="24"/>
          <w:szCs w:val="24"/>
          <w:lang w:val="uk-UA"/>
        </w:rPr>
        <w:t>51</w:t>
      </w:r>
      <w:r w:rsidRPr="00645A67">
        <w:rPr>
          <w:rFonts w:ascii="Times New Roman" w:hAnsi="Times New Roman" w:cs="Times New Roman"/>
          <w:sz w:val="24"/>
          <w:szCs w:val="24"/>
          <w:lang w:val="uk-UA"/>
        </w:rPr>
        <w:t xml:space="preserve">. </w:t>
      </w:r>
      <w:r w:rsidRPr="00645A67">
        <w:rPr>
          <w:rFonts w:ascii="Times New Roman" w:hAnsi="Times New Roman" w:cs="Times New Roman"/>
          <w:b/>
          <w:sz w:val="24"/>
          <w:szCs w:val="24"/>
          <w:lang w:val="uk-UA"/>
        </w:rPr>
        <w:t xml:space="preserve">Практичні навички по розділу: «Антимікробні та </w:t>
      </w:r>
      <w:proofErr w:type="spellStart"/>
      <w:r w:rsidRPr="00645A67">
        <w:rPr>
          <w:rFonts w:ascii="Times New Roman" w:hAnsi="Times New Roman" w:cs="Times New Roman"/>
          <w:b/>
          <w:sz w:val="24"/>
          <w:szCs w:val="24"/>
          <w:lang w:val="uk-UA"/>
        </w:rPr>
        <w:t>протипаразитарні</w:t>
      </w:r>
      <w:proofErr w:type="spellEnd"/>
      <w:r w:rsidRPr="00645A67">
        <w:rPr>
          <w:rFonts w:ascii="Times New Roman" w:hAnsi="Times New Roman" w:cs="Times New Roman"/>
          <w:b/>
          <w:sz w:val="24"/>
          <w:szCs w:val="24"/>
          <w:lang w:val="uk-UA"/>
        </w:rPr>
        <w:t xml:space="preserve"> засоби».</w:t>
      </w:r>
    </w:p>
    <w:p w14:paraId="450745C1" w14:textId="77777777" w:rsidR="00D4121B" w:rsidRPr="00645A67" w:rsidRDefault="00D4121B" w:rsidP="00D4121B">
      <w:pPr>
        <w:spacing w:after="0" w:line="240" w:lineRule="auto"/>
        <w:ind w:firstLine="720"/>
        <w:jc w:val="both"/>
        <w:rPr>
          <w:rFonts w:ascii="Times New Roman" w:hAnsi="Times New Roman" w:cs="Times New Roman"/>
          <w:bCs/>
          <w:iCs/>
          <w:sz w:val="24"/>
          <w:szCs w:val="24"/>
          <w:lang w:val="uk-UA"/>
        </w:rPr>
      </w:pPr>
    </w:p>
    <w:p w14:paraId="430BE111" w14:textId="716FA86A" w:rsidR="00D4121B" w:rsidRPr="00645A67" w:rsidRDefault="00065646" w:rsidP="00D4121B">
      <w:pPr>
        <w:spacing w:after="0" w:line="240" w:lineRule="auto"/>
        <w:ind w:firstLine="720"/>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 xml:space="preserve">Розділ 7. </w:t>
      </w:r>
      <w:r w:rsidR="00D4121B" w:rsidRPr="00645A67">
        <w:rPr>
          <w:rFonts w:ascii="Times New Roman" w:hAnsi="Times New Roman" w:cs="Times New Roman"/>
          <w:b/>
          <w:sz w:val="24"/>
          <w:szCs w:val="24"/>
          <w:lang w:val="uk-UA"/>
        </w:rPr>
        <w:t xml:space="preserve">Лікарські засоби, що впливають на системи органів, терапія невідкладних станів, </w:t>
      </w:r>
      <w:proofErr w:type="spellStart"/>
      <w:r w:rsidR="00D4121B" w:rsidRPr="00645A67">
        <w:rPr>
          <w:rFonts w:ascii="Times New Roman" w:hAnsi="Times New Roman" w:cs="Times New Roman"/>
          <w:b/>
          <w:sz w:val="24"/>
          <w:szCs w:val="24"/>
          <w:lang w:val="uk-UA"/>
        </w:rPr>
        <w:t>фармакотоксикодинаміка</w:t>
      </w:r>
      <w:proofErr w:type="spellEnd"/>
      <w:r w:rsidR="00D4121B" w:rsidRPr="00645A67">
        <w:rPr>
          <w:rFonts w:ascii="Times New Roman" w:hAnsi="Times New Roman" w:cs="Times New Roman"/>
          <w:b/>
          <w:sz w:val="24"/>
          <w:szCs w:val="24"/>
          <w:lang w:val="uk-UA"/>
        </w:rPr>
        <w:t>.</w:t>
      </w:r>
    </w:p>
    <w:p w14:paraId="39C62EDB" w14:textId="77777777" w:rsidR="00D4121B" w:rsidRPr="00645A67" w:rsidRDefault="00D4121B" w:rsidP="00D4121B">
      <w:pPr>
        <w:spacing w:after="0" w:line="240" w:lineRule="auto"/>
        <w:ind w:firstLine="720"/>
        <w:jc w:val="both"/>
        <w:rPr>
          <w:rFonts w:ascii="Times New Roman" w:hAnsi="Times New Roman" w:cs="Times New Roman"/>
          <w:b/>
          <w:sz w:val="24"/>
          <w:szCs w:val="24"/>
          <w:lang w:val="uk-UA"/>
        </w:rPr>
      </w:pPr>
    </w:p>
    <w:p w14:paraId="03004DB2" w14:textId="77777777" w:rsidR="00D4121B" w:rsidRPr="00645A67" w:rsidRDefault="00D4121B" w:rsidP="00D4121B">
      <w:pPr>
        <w:spacing w:after="0" w:line="240" w:lineRule="auto"/>
        <w:ind w:firstLine="720"/>
        <w:jc w:val="both"/>
        <w:rPr>
          <w:rStyle w:val="a5"/>
          <w:rFonts w:ascii="Times New Roman" w:hAnsi="Times New Roman"/>
          <w:sz w:val="24"/>
          <w:szCs w:val="24"/>
          <w:lang w:val="uk-UA"/>
        </w:rPr>
      </w:pPr>
      <w:r w:rsidRPr="00645A67">
        <w:rPr>
          <w:rFonts w:ascii="Times New Roman" w:hAnsi="Times New Roman" w:cs="Times New Roman"/>
          <w:b/>
          <w:bCs/>
          <w:sz w:val="24"/>
          <w:szCs w:val="24"/>
          <w:lang w:val="uk-UA"/>
        </w:rPr>
        <w:t>Тема 52-53.</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eastAsia="ru-RU"/>
        </w:rPr>
        <w:t>Засоби, що впливають на функцію шлунково-кишкового тракту</w:t>
      </w:r>
    </w:p>
    <w:p w14:paraId="3DB159BD"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Лікарські засоби, що впливають на апетит. Загальна фармакологічна характеристика, класифікація засобів, що впливають на апетит та використовуються для лікування анорексії та </w:t>
      </w:r>
      <w:proofErr w:type="spellStart"/>
      <w:r w:rsidRPr="00645A67">
        <w:rPr>
          <w:rFonts w:ascii="Times New Roman" w:hAnsi="Times New Roman" w:cs="Times New Roman"/>
          <w:sz w:val="24"/>
          <w:szCs w:val="24"/>
          <w:lang w:val="uk-UA"/>
        </w:rPr>
        <w:t>булімії</w:t>
      </w:r>
      <w:proofErr w:type="spellEnd"/>
      <w:r w:rsidRPr="00645A67">
        <w:rPr>
          <w:rFonts w:ascii="Times New Roman" w:hAnsi="Times New Roman" w:cs="Times New Roman"/>
          <w:sz w:val="24"/>
          <w:szCs w:val="24"/>
          <w:lang w:val="uk-UA"/>
        </w:rPr>
        <w:t xml:space="preserve">. Лікарські засоби, що стимулюють апетит: гіркоти (полин гіркий, золототисячник звичайний), препарати різних хімічних груп (інсулін, психотропні лікарські засоби, </w:t>
      </w:r>
      <w:proofErr w:type="spellStart"/>
      <w:r w:rsidRPr="00645A67">
        <w:rPr>
          <w:rFonts w:ascii="Times New Roman" w:hAnsi="Times New Roman" w:cs="Times New Roman"/>
          <w:sz w:val="24"/>
          <w:szCs w:val="24"/>
          <w:lang w:val="uk-UA"/>
        </w:rPr>
        <w:t>анаболічні</w:t>
      </w:r>
      <w:proofErr w:type="spellEnd"/>
      <w:r w:rsidRPr="00645A67">
        <w:rPr>
          <w:rFonts w:ascii="Times New Roman" w:hAnsi="Times New Roman" w:cs="Times New Roman"/>
          <w:sz w:val="24"/>
          <w:szCs w:val="24"/>
          <w:lang w:val="uk-UA"/>
        </w:rPr>
        <w:t xml:space="preserve"> стероїди). </w:t>
      </w:r>
      <w:proofErr w:type="spellStart"/>
      <w:r w:rsidRPr="00645A67">
        <w:rPr>
          <w:rFonts w:ascii="Times New Roman" w:hAnsi="Times New Roman" w:cs="Times New Roman"/>
          <w:sz w:val="24"/>
          <w:szCs w:val="24"/>
          <w:lang w:val="uk-UA"/>
        </w:rPr>
        <w:t>Анорексигенні</w:t>
      </w:r>
      <w:proofErr w:type="spellEnd"/>
      <w:r w:rsidRPr="00645A67">
        <w:rPr>
          <w:rFonts w:ascii="Times New Roman" w:hAnsi="Times New Roman" w:cs="Times New Roman"/>
          <w:sz w:val="24"/>
          <w:szCs w:val="24"/>
          <w:lang w:val="uk-UA"/>
        </w:rPr>
        <w:t xml:space="preserve"> лікарські засоби: класифікація, порівняльна характеристика, побічні ефекти. Фармакологія </w:t>
      </w:r>
      <w:proofErr w:type="spellStart"/>
      <w:r w:rsidRPr="00645A67">
        <w:rPr>
          <w:rFonts w:ascii="Times New Roman" w:hAnsi="Times New Roman" w:cs="Times New Roman"/>
          <w:sz w:val="24"/>
          <w:szCs w:val="24"/>
          <w:lang w:val="uk-UA"/>
        </w:rPr>
        <w:t>орлістату</w:t>
      </w:r>
      <w:proofErr w:type="spellEnd"/>
      <w:r w:rsidRPr="00645A67">
        <w:rPr>
          <w:rFonts w:ascii="Times New Roman" w:hAnsi="Times New Roman" w:cs="Times New Roman"/>
          <w:sz w:val="24"/>
          <w:szCs w:val="24"/>
          <w:lang w:val="uk-UA"/>
        </w:rPr>
        <w:t xml:space="preserve">. Блювотні та </w:t>
      </w:r>
      <w:proofErr w:type="spellStart"/>
      <w:r w:rsidRPr="00645A67">
        <w:rPr>
          <w:rFonts w:ascii="Times New Roman" w:hAnsi="Times New Roman" w:cs="Times New Roman"/>
          <w:sz w:val="24"/>
          <w:szCs w:val="24"/>
          <w:lang w:val="uk-UA"/>
        </w:rPr>
        <w:t>протиблювотні</w:t>
      </w:r>
      <w:proofErr w:type="spellEnd"/>
      <w:r w:rsidRPr="00645A67">
        <w:rPr>
          <w:rFonts w:ascii="Times New Roman" w:hAnsi="Times New Roman" w:cs="Times New Roman"/>
          <w:sz w:val="24"/>
          <w:szCs w:val="24"/>
          <w:lang w:val="uk-UA"/>
        </w:rPr>
        <w:t xml:space="preserve"> лікарські засоби (</w:t>
      </w:r>
      <w:proofErr w:type="spellStart"/>
      <w:r w:rsidRPr="00645A67">
        <w:rPr>
          <w:rFonts w:ascii="Times New Roman" w:hAnsi="Times New Roman" w:cs="Times New Roman"/>
          <w:sz w:val="24"/>
          <w:szCs w:val="24"/>
          <w:lang w:val="uk-UA"/>
        </w:rPr>
        <w:t>метоклопрамід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ондасетрон</w:t>
      </w:r>
      <w:proofErr w:type="spellEnd"/>
      <w:r w:rsidRPr="00645A67">
        <w:rPr>
          <w:rFonts w:ascii="Times New Roman" w:hAnsi="Times New Roman" w:cs="Times New Roman"/>
          <w:sz w:val="24"/>
          <w:szCs w:val="24"/>
          <w:lang w:val="uk-UA"/>
        </w:rPr>
        <w:t xml:space="preserve">). Механізм дії блювотних засобів, їх застосування. Фармакологічна характеристика блювотних засобів центральної дії (апоморфіну гідрохлорид). Загальна характеристика </w:t>
      </w:r>
      <w:proofErr w:type="spellStart"/>
      <w:r w:rsidRPr="00645A67">
        <w:rPr>
          <w:rFonts w:ascii="Times New Roman" w:hAnsi="Times New Roman" w:cs="Times New Roman"/>
          <w:sz w:val="24"/>
          <w:szCs w:val="24"/>
          <w:lang w:val="uk-UA"/>
        </w:rPr>
        <w:t>протиблювотних</w:t>
      </w:r>
      <w:proofErr w:type="spellEnd"/>
      <w:r w:rsidRPr="00645A67">
        <w:rPr>
          <w:rFonts w:ascii="Times New Roman" w:hAnsi="Times New Roman" w:cs="Times New Roman"/>
          <w:sz w:val="24"/>
          <w:szCs w:val="24"/>
          <w:lang w:val="uk-UA"/>
        </w:rPr>
        <w:t xml:space="preserve"> засобів: нейролептиків (</w:t>
      </w:r>
      <w:proofErr w:type="spellStart"/>
      <w:r w:rsidRPr="00645A67">
        <w:rPr>
          <w:rFonts w:ascii="Times New Roman" w:hAnsi="Times New Roman" w:cs="Times New Roman"/>
          <w:sz w:val="24"/>
          <w:szCs w:val="24"/>
          <w:lang w:val="uk-UA"/>
        </w:rPr>
        <w:t>етаперазин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трифтазин</w:t>
      </w:r>
      <w:proofErr w:type="spellEnd"/>
      <w:r w:rsidRPr="00645A67">
        <w:rPr>
          <w:rFonts w:ascii="Times New Roman" w:hAnsi="Times New Roman" w:cs="Times New Roman"/>
          <w:sz w:val="24"/>
          <w:szCs w:val="24"/>
          <w:lang w:val="uk-UA"/>
        </w:rPr>
        <w:t>), М-</w:t>
      </w:r>
      <w:proofErr w:type="spellStart"/>
      <w:r w:rsidRPr="00645A67">
        <w:rPr>
          <w:rFonts w:ascii="Times New Roman" w:hAnsi="Times New Roman" w:cs="Times New Roman"/>
          <w:sz w:val="24"/>
          <w:szCs w:val="24"/>
          <w:lang w:val="uk-UA"/>
        </w:rPr>
        <w:t>холіноблокаторів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антигістамінних</w:t>
      </w:r>
      <w:proofErr w:type="spellEnd"/>
      <w:r w:rsidRPr="00645A67">
        <w:rPr>
          <w:rFonts w:ascii="Times New Roman" w:hAnsi="Times New Roman" w:cs="Times New Roman"/>
          <w:sz w:val="24"/>
          <w:szCs w:val="24"/>
          <w:lang w:val="uk-UA"/>
        </w:rPr>
        <w:t xml:space="preserve"> (димедрол, </w:t>
      </w:r>
      <w:proofErr w:type="spellStart"/>
      <w:r w:rsidRPr="00645A67">
        <w:rPr>
          <w:rFonts w:ascii="Times New Roman" w:hAnsi="Times New Roman" w:cs="Times New Roman"/>
          <w:sz w:val="24"/>
          <w:szCs w:val="24"/>
          <w:lang w:val="uk-UA"/>
        </w:rPr>
        <w:t>дипразин</w:t>
      </w:r>
      <w:proofErr w:type="spellEnd"/>
      <w:r w:rsidRPr="00645A67">
        <w:rPr>
          <w:rFonts w:ascii="Times New Roman" w:hAnsi="Times New Roman" w:cs="Times New Roman"/>
          <w:sz w:val="24"/>
          <w:szCs w:val="24"/>
          <w:lang w:val="uk-UA"/>
        </w:rPr>
        <w:t xml:space="preserve">).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метоклопраміду</w:t>
      </w:r>
      <w:proofErr w:type="spellEnd"/>
      <w:r w:rsidRPr="00645A67">
        <w:rPr>
          <w:rFonts w:ascii="Times New Roman" w:hAnsi="Times New Roman" w:cs="Times New Roman"/>
          <w:sz w:val="24"/>
          <w:szCs w:val="24"/>
          <w:lang w:val="uk-UA"/>
        </w:rPr>
        <w:t xml:space="preserve">. Побічні ефекти. Лікарські засоби, що використовуються при порушеннях функції залоз </w:t>
      </w:r>
      <w:proofErr w:type="spellStart"/>
      <w:r w:rsidRPr="00645A67">
        <w:rPr>
          <w:rFonts w:ascii="Times New Roman" w:hAnsi="Times New Roman" w:cs="Times New Roman"/>
          <w:sz w:val="24"/>
          <w:szCs w:val="24"/>
          <w:lang w:val="uk-UA"/>
        </w:rPr>
        <w:t>шлунка</w:t>
      </w:r>
      <w:proofErr w:type="spellEnd"/>
      <w:r w:rsidRPr="00645A67">
        <w:rPr>
          <w:rFonts w:ascii="Times New Roman" w:hAnsi="Times New Roman" w:cs="Times New Roman"/>
          <w:sz w:val="24"/>
          <w:szCs w:val="24"/>
          <w:lang w:val="uk-UA"/>
        </w:rPr>
        <w:t xml:space="preserve">. Загальна фармакологічна характеристика засобів, що стимулюють секрецію залоз </w:t>
      </w:r>
      <w:proofErr w:type="spellStart"/>
      <w:r w:rsidRPr="00645A67">
        <w:rPr>
          <w:rFonts w:ascii="Times New Roman" w:hAnsi="Times New Roman" w:cs="Times New Roman"/>
          <w:sz w:val="24"/>
          <w:szCs w:val="24"/>
          <w:lang w:val="uk-UA"/>
        </w:rPr>
        <w:t>шлунка</w:t>
      </w:r>
      <w:proofErr w:type="spellEnd"/>
      <w:r w:rsidRPr="00645A67">
        <w:rPr>
          <w:rFonts w:ascii="Times New Roman" w:hAnsi="Times New Roman" w:cs="Times New Roman"/>
          <w:sz w:val="24"/>
          <w:szCs w:val="24"/>
          <w:lang w:val="uk-UA"/>
        </w:rPr>
        <w:t xml:space="preserve"> та застосовуються з метою діагностики (</w:t>
      </w:r>
      <w:proofErr w:type="spellStart"/>
      <w:r w:rsidRPr="00645A67">
        <w:rPr>
          <w:rFonts w:ascii="Times New Roman" w:hAnsi="Times New Roman" w:cs="Times New Roman"/>
          <w:sz w:val="24"/>
          <w:szCs w:val="24"/>
          <w:lang w:val="uk-UA"/>
        </w:rPr>
        <w:t>пентагастрин</w:t>
      </w:r>
      <w:proofErr w:type="spellEnd"/>
      <w:r w:rsidRPr="00645A67">
        <w:rPr>
          <w:rFonts w:ascii="Times New Roman" w:hAnsi="Times New Roman" w:cs="Times New Roman"/>
          <w:sz w:val="24"/>
          <w:szCs w:val="24"/>
          <w:lang w:val="uk-UA"/>
        </w:rPr>
        <w:t xml:space="preserve">) та замісної терапії (пепсин, сік шлунковий натуральний, кислота хлористоводнева розбавлена). Класифікація та загальна фармакологічна характеристика засобів, що пригнічують секрецію залоз </w:t>
      </w:r>
      <w:proofErr w:type="spellStart"/>
      <w:r w:rsidRPr="00645A67">
        <w:rPr>
          <w:rFonts w:ascii="Times New Roman" w:hAnsi="Times New Roman" w:cs="Times New Roman"/>
          <w:sz w:val="24"/>
          <w:szCs w:val="24"/>
          <w:lang w:val="uk-UA"/>
        </w:rPr>
        <w:t>шлунка</w:t>
      </w:r>
      <w:proofErr w:type="spellEnd"/>
      <w:r w:rsidRPr="00645A67">
        <w:rPr>
          <w:rFonts w:ascii="Times New Roman" w:hAnsi="Times New Roman" w:cs="Times New Roman"/>
          <w:sz w:val="24"/>
          <w:szCs w:val="24"/>
          <w:lang w:val="uk-UA"/>
        </w:rPr>
        <w:t xml:space="preserve">. Використання в комплексному лікуванні виразкової хвороби </w:t>
      </w:r>
      <w:proofErr w:type="spellStart"/>
      <w:r w:rsidRPr="00645A67">
        <w:rPr>
          <w:rFonts w:ascii="Times New Roman" w:hAnsi="Times New Roman" w:cs="Times New Roman"/>
          <w:sz w:val="24"/>
          <w:szCs w:val="24"/>
          <w:lang w:val="uk-UA"/>
        </w:rPr>
        <w:t>шлунка</w:t>
      </w:r>
      <w:proofErr w:type="spellEnd"/>
      <w:r w:rsidRPr="00645A67">
        <w:rPr>
          <w:rFonts w:ascii="Times New Roman" w:hAnsi="Times New Roman" w:cs="Times New Roman"/>
          <w:sz w:val="24"/>
          <w:szCs w:val="24"/>
          <w:lang w:val="uk-UA"/>
        </w:rPr>
        <w:t xml:space="preserve">, </w:t>
      </w:r>
      <w:r w:rsidRPr="00645A67">
        <w:rPr>
          <w:rFonts w:ascii="Times New Roman" w:hAnsi="Times New Roman" w:cs="Times New Roman"/>
          <w:sz w:val="24"/>
          <w:szCs w:val="24"/>
          <w:lang w:val="uk-UA"/>
        </w:rPr>
        <w:lastRenderedPageBreak/>
        <w:t xml:space="preserve">дванадцятипалої кишки та </w:t>
      </w:r>
      <w:proofErr w:type="spellStart"/>
      <w:r w:rsidRPr="00645A67">
        <w:rPr>
          <w:rFonts w:ascii="Times New Roman" w:hAnsi="Times New Roman" w:cs="Times New Roman"/>
          <w:sz w:val="24"/>
          <w:szCs w:val="24"/>
          <w:lang w:val="uk-UA"/>
        </w:rPr>
        <w:t>гіперацідного</w:t>
      </w:r>
      <w:proofErr w:type="spellEnd"/>
      <w:r w:rsidRPr="00645A67">
        <w:rPr>
          <w:rFonts w:ascii="Times New Roman" w:hAnsi="Times New Roman" w:cs="Times New Roman"/>
          <w:sz w:val="24"/>
          <w:szCs w:val="24"/>
          <w:lang w:val="uk-UA"/>
        </w:rPr>
        <w:t xml:space="preserve"> гастриту. Фармакологічна характеристика блокаторів </w:t>
      </w:r>
      <w:proofErr w:type="spellStart"/>
      <w:r w:rsidRPr="00645A67">
        <w:rPr>
          <w:rFonts w:ascii="Times New Roman" w:hAnsi="Times New Roman" w:cs="Times New Roman"/>
          <w:sz w:val="24"/>
          <w:szCs w:val="24"/>
          <w:lang w:val="uk-UA"/>
        </w:rPr>
        <w:t>гістамінових</w:t>
      </w:r>
      <w:proofErr w:type="spellEnd"/>
      <w:r w:rsidRPr="00645A67">
        <w:rPr>
          <w:rFonts w:ascii="Times New Roman" w:hAnsi="Times New Roman" w:cs="Times New Roman"/>
          <w:sz w:val="24"/>
          <w:szCs w:val="24"/>
          <w:lang w:val="uk-UA"/>
        </w:rPr>
        <w:t xml:space="preserve"> Н</w:t>
      </w:r>
      <w:r w:rsidRPr="00645A67">
        <w:rPr>
          <w:rFonts w:ascii="Times New Roman" w:hAnsi="Times New Roman" w:cs="Times New Roman"/>
          <w:sz w:val="24"/>
          <w:szCs w:val="24"/>
          <w:vertAlign w:val="subscript"/>
          <w:lang w:val="uk-UA"/>
        </w:rPr>
        <w:t>2</w:t>
      </w:r>
      <w:r w:rsidRPr="00645A67">
        <w:rPr>
          <w:rFonts w:ascii="Times New Roman" w:hAnsi="Times New Roman" w:cs="Times New Roman"/>
          <w:sz w:val="24"/>
          <w:szCs w:val="24"/>
          <w:lang w:val="uk-UA"/>
        </w:rPr>
        <w:t>-рецепторів (</w:t>
      </w:r>
      <w:proofErr w:type="spellStart"/>
      <w:r w:rsidRPr="00645A67">
        <w:rPr>
          <w:rFonts w:ascii="Times New Roman" w:hAnsi="Times New Roman" w:cs="Times New Roman"/>
          <w:sz w:val="24"/>
          <w:szCs w:val="24"/>
          <w:lang w:val="uk-UA"/>
        </w:rPr>
        <w:t>ранітидин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фамотидин</w:t>
      </w:r>
      <w:proofErr w:type="spellEnd"/>
      <w:r w:rsidRPr="00645A67">
        <w:rPr>
          <w:rFonts w:ascii="Times New Roman" w:hAnsi="Times New Roman" w:cs="Times New Roman"/>
          <w:sz w:val="24"/>
          <w:szCs w:val="24"/>
          <w:lang w:val="uk-UA"/>
        </w:rPr>
        <w:t xml:space="preserve">), порівняльна характеристика препаратів.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М-</w:t>
      </w:r>
      <w:proofErr w:type="spellStart"/>
      <w:r w:rsidRPr="00645A67">
        <w:rPr>
          <w:rFonts w:ascii="Times New Roman" w:hAnsi="Times New Roman" w:cs="Times New Roman"/>
          <w:sz w:val="24"/>
          <w:szCs w:val="24"/>
          <w:lang w:val="uk-UA"/>
        </w:rPr>
        <w:t>холіноблокаторів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пірензепіну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гастроцепін</w:t>
      </w:r>
      <w:proofErr w:type="spellEnd"/>
      <w:r w:rsidRPr="00645A67">
        <w:rPr>
          <w:rFonts w:ascii="Times New Roman" w:hAnsi="Times New Roman" w:cs="Times New Roman"/>
          <w:sz w:val="24"/>
          <w:szCs w:val="24"/>
          <w:lang w:val="uk-UA"/>
        </w:rPr>
        <w:t>). Побічні ефекти. Фармакологічна характеристика блокаторів протонного насосу (</w:t>
      </w:r>
      <w:proofErr w:type="spellStart"/>
      <w:r w:rsidRPr="00645A67">
        <w:rPr>
          <w:rFonts w:ascii="Times New Roman" w:hAnsi="Times New Roman" w:cs="Times New Roman"/>
          <w:sz w:val="24"/>
          <w:szCs w:val="24"/>
          <w:lang w:val="uk-UA"/>
        </w:rPr>
        <w:t>омепразол</w:t>
      </w:r>
      <w:proofErr w:type="spellEnd"/>
      <w:r w:rsidRPr="00645A67">
        <w:rPr>
          <w:rFonts w:ascii="Times New Roman" w:hAnsi="Times New Roman" w:cs="Times New Roman"/>
          <w:sz w:val="24"/>
          <w:szCs w:val="24"/>
          <w:lang w:val="uk-UA"/>
        </w:rPr>
        <w:t xml:space="preserve">). Антацидні лікарські засоби. Загальна фармакологічна характеристика засобів, що знищують підвищену </w:t>
      </w:r>
      <w:proofErr w:type="spellStart"/>
      <w:r w:rsidRPr="00645A67">
        <w:rPr>
          <w:rFonts w:ascii="Times New Roman" w:hAnsi="Times New Roman" w:cs="Times New Roman"/>
          <w:sz w:val="24"/>
          <w:szCs w:val="24"/>
          <w:lang w:val="uk-UA"/>
        </w:rPr>
        <w:t>кіслотність</w:t>
      </w:r>
      <w:proofErr w:type="spellEnd"/>
      <w:r w:rsidRPr="00645A67">
        <w:rPr>
          <w:rFonts w:ascii="Times New Roman" w:hAnsi="Times New Roman" w:cs="Times New Roman"/>
          <w:sz w:val="24"/>
          <w:szCs w:val="24"/>
          <w:lang w:val="uk-UA"/>
        </w:rPr>
        <w:t xml:space="preserve"> шлункового соку.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натрію гідрокарбонату як антацидного засобу, показання до застосування, побічні ефекти. Фармакологія магнію оксиду, алюмінію гідроксиду. Порівняльна характеристика антацидних засобів. Принципи комбінації. Використання комбінованих препаратів (</w:t>
      </w:r>
      <w:proofErr w:type="spellStart"/>
      <w:r w:rsidRPr="00645A67">
        <w:rPr>
          <w:rFonts w:ascii="Times New Roman" w:hAnsi="Times New Roman" w:cs="Times New Roman"/>
          <w:sz w:val="24"/>
          <w:szCs w:val="24"/>
          <w:lang w:val="uk-UA"/>
        </w:rPr>
        <w:t>альмагель</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маалокс</w:t>
      </w:r>
      <w:proofErr w:type="spellEnd"/>
      <w:r w:rsidRPr="00645A67">
        <w:rPr>
          <w:rFonts w:ascii="Times New Roman" w:hAnsi="Times New Roman" w:cs="Times New Roman"/>
          <w:sz w:val="24"/>
          <w:szCs w:val="24"/>
          <w:lang w:val="uk-UA"/>
        </w:rPr>
        <w:t xml:space="preserve">) у клінічній практиці. Поняття про </w:t>
      </w:r>
      <w:proofErr w:type="spellStart"/>
      <w:r w:rsidRPr="00645A67">
        <w:rPr>
          <w:rFonts w:ascii="Times New Roman" w:hAnsi="Times New Roman" w:cs="Times New Roman"/>
          <w:sz w:val="24"/>
          <w:szCs w:val="24"/>
          <w:lang w:val="uk-UA"/>
        </w:rPr>
        <w:t>гастропротектори</w:t>
      </w:r>
      <w:proofErr w:type="spellEnd"/>
      <w:r w:rsidRPr="00645A67">
        <w:rPr>
          <w:rFonts w:ascii="Times New Roman" w:hAnsi="Times New Roman" w:cs="Times New Roman"/>
          <w:sz w:val="24"/>
          <w:szCs w:val="24"/>
          <w:lang w:val="uk-UA"/>
        </w:rPr>
        <w:t>. Загальна фармакологічна характеристика препаратів, що відтворюють механічний захист слизової оболонки (</w:t>
      </w:r>
      <w:proofErr w:type="spellStart"/>
      <w:r w:rsidRPr="00645A67">
        <w:rPr>
          <w:rFonts w:ascii="Times New Roman" w:hAnsi="Times New Roman" w:cs="Times New Roman"/>
          <w:sz w:val="24"/>
          <w:szCs w:val="24"/>
          <w:lang w:val="uk-UA"/>
        </w:rPr>
        <w:t>сукралфат</w:t>
      </w:r>
      <w:proofErr w:type="spellEnd"/>
      <w:r w:rsidRPr="00645A67">
        <w:rPr>
          <w:rFonts w:ascii="Times New Roman" w:hAnsi="Times New Roman" w:cs="Times New Roman"/>
          <w:sz w:val="24"/>
          <w:szCs w:val="24"/>
          <w:lang w:val="uk-UA"/>
        </w:rPr>
        <w:t xml:space="preserve">, вісмуту </w:t>
      </w:r>
      <w:proofErr w:type="spellStart"/>
      <w:r w:rsidRPr="00645A67">
        <w:rPr>
          <w:rFonts w:ascii="Times New Roman" w:hAnsi="Times New Roman" w:cs="Times New Roman"/>
          <w:sz w:val="24"/>
          <w:szCs w:val="24"/>
          <w:lang w:val="uk-UA"/>
        </w:rPr>
        <w:t>субцитрат</w:t>
      </w:r>
      <w:proofErr w:type="spellEnd"/>
      <w:r w:rsidRPr="00645A67">
        <w:rPr>
          <w:rFonts w:ascii="Times New Roman" w:hAnsi="Times New Roman" w:cs="Times New Roman"/>
          <w:sz w:val="24"/>
          <w:szCs w:val="24"/>
          <w:lang w:val="uk-UA"/>
        </w:rPr>
        <w:t xml:space="preserve">), та препаратів, що </w:t>
      </w:r>
      <w:proofErr w:type="spellStart"/>
      <w:r w:rsidRPr="00645A67">
        <w:rPr>
          <w:rFonts w:ascii="Times New Roman" w:hAnsi="Times New Roman" w:cs="Times New Roman"/>
          <w:sz w:val="24"/>
          <w:szCs w:val="24"/>
          <w:lang w:val="uk-UA"/>
        </w:rPr>
        <w:t>підвищуюють</w:t>
      </w:r>
      <w:proofErr w:type="spellEnd"/>
      <w:r w:rsidRPr="00645A67">
        <w:rPr>
          <w:rFonts w:ascii="Times New Roman" w:hAnsi="Times New Roman" w:cs="Times New Roman"/>
          <w:sz w:val="24"/>
          <w:szCs w:val="24"/>
          <w:lang w:val="uk-UA"/>
        </w:rPr>
        <w:t xml:space="preserve"> стійкість слизової оболонки до дії </w:t>
      </w:r>
      <w:proofErr w:type="spellStart"/>
      <w:r w:rsidRPr="00645A67">
        <w:rPr>
          <w:rFonts w:ascii="Times New Roman" w:hAnsi="Times New Roman" w:cs="Times New Roman"/>
          <w:sz w:val="24"/>
          <w:szCs w:val="24"/>
          <w:lang w:val="uk-UA"/>
        </w:rPr>
        <w:t>пошкоджувальних</w:t>
      </w:r>
      <w:proofErr w:type="spellEnd"/>
      <w:r w:rsidRPr="00645A67">
        <w:rPr>
          <w:rFonts w:ascii="Times New Roman" w:hAnsi="Times New Roman" w:cs="Times New Roman"/>
          <w:sz w:val="24"/>
          <w:szCs w:val="24"/>
          <w:lang w:val="uk-UA"/>
        </w:rPr>
        <w:t xml:space="preserve"> факторів (</w:t>
      </w:r>
      <w:proofErr w:type="spellStart"/>
      <w:r w:rsidRPr="00645A67">
        <w:rPr>
          <w:rFonts w:ascii="Times New Roman" w:hAnsi="Times New Roman" w:cs="Times New Roman"/>
          <w:sz w:val="24"/>
          <w:szCs w:val="24"/>
          <w:lang w:val="uk-UA"/>
        </w:rPr>
        <w:t>мізопростол</w:t>
      </w:r>
      <w:proofErr w:type="spellEnd"/>
      <w:r w:rsidRPr="00645A67">
        <w:rPr>
          <w:rFonts w:ascii="Times New Roman" w:hAnsi="Times New Roman" w:cs="Times New Roman"/>
          <w:sz w:val="24"/>
          <w:szCs w:val="24"/>
          <w:lang w:val="uk-UA"/>
        </w:rPr>
        <w:t xml:space="preserve">). Лікарські засоби, що використовують при порушенні секреторної функції підшлункової залози. Класифікація засобів, що стимулюють секреторну функцію підшлункової залози та використовуються з метою замісної терапії (панкреатин, </w:t>
      </w:r>
      <w:proofErr w:type="spellStart"/>
      <w:r w:rsidRPr="00645A67">
        <w:rPr>
          <w:rFonts w:ascii="Times New Roman" w:hAnsi="Times New Roman" w:cs="Times New Roman"/>
          <w:sz w:val="24"/>
          <w:szCs w:val="24"/>
          <w:lang w:val="uk-UA"/>
        </w:rPr>
        <w:t>панзинорм</w:t>
      </w:r>
      <w:proofErr w:type="spellEnd"/>
      <w:r w:rsidRPr="00645A67">
        <w:rPr>
          <w:rFonts w:ascii="Times New Roman" w:hAnsi="Times New Roman" w:cs="Times New Roman"/>
          <w:sz w:val="24"/>
          <w:szCs w:val="24"/>
          <w:lang w:val="uk-UA"/>
        </w:rPr>
        <w:t xml:space="preserve"> форте, </w:t>
      </w:r>
      <w:proofErr w:type="spellStart"/>
      <w:r w:rsidRPr="00645A67">
        <w:rPr>
          <w:rFonts w:ascii="Times New Roman" w:hAnsi="Times New Roman" w:cs="Times New Roman"/>
          <w:sz w:val="24"/>
          <w:szCs w:val="24"/>
          <w:lang w:val="uk-UA"/>
        </w:rPr>
        <w:t>мезим</w:t>
      </w:r>
      <w:proofErr w:type="spellEnd"/>
      <w:r w:rsidRPr="00645A67">
        <w:rPr>
          <w:rFonts w:ascii="Times New Roman" w:hAnsi="Times New Roman" w:cs="Times New Roman"/>
          <w:sz w:val="24"/>
          <w:szCs w:val="24"/>
          <w:lang w:val="uk-UA"/>
        </w:rPr>
        <w:t xml:space="preserve"> форте, фестал, </w:t>
      </w:r>
      <w:proofErr w:type="spellStart"/>
      <w:r w:rsidRPr="00645A67">
        <w:rPr>
          <w:rFonts w:ascii="Times New Roman" w:hAnsi="Times New Roman" w:cs="Times New Roman"/>
          <w:sz w:val="24"/>
          <w:szCs w:val="24"/>
          <w:lang w:val="uk-UA"/>
        </w:rPr>
        <w:t>креон</w:t>
      </w:r>
      <w:proofErr w:type="spellEnd"/>
      <w:r w:rsidRPr="00645A67">
        <w:rPr>
          <w:rFonts w:ascii="Times New Roman" w:hAnsi="Times New Roman" w:cs="Times New Roman"/>
          <w:sz w:val="24"/>
          <w:szCs w:val="24"/>
          <w:lang w:val="uk-UA"/>
        </w:rPr>
        <w:t>). Показання до застосування.</w:t>
      </w:r>
    </w:p>
    <w:p w14:paraId="57CC8AB7"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Характеристика лікарських засобів, що гальмують секреторну активність підшлункової залози (</w:t>
      </w:r>
      <w:proofErr w:type="spellStart"/>
      <w:r w:rsidRPr="00645A67">
        <w:rPr>
          <w:rFonts w:ascii="Times New Roman" w:hAnsi="Times New Roman" w:cs="Times New Roman"/>
          <w:sz w:val="24"/>
          <w:szCs w:val="24"/>
          <w:lang w:val="uk-UA"/>
        </w:rPr>
        <w:t>контрикал</w:t>
      </w:r>
      <w:proofErr w:type="spellEnd"/>
      <w:r w:rsidRPr="00645A67">
        <w:rPr>
          <w:rFonts w:ascii="Times New Roman" w:hAnsi="Times New Roman" w:cs="Times New Roman"/>
          <w:sz w:val="24"/>
          <w:szCs w:val="24"/>
          <w:lang w:val="uk-UA"/>
        </w:rPr>
        <w:t xml:space="preserve">, кислота амінокапронова). Показання до застосування. Жовчогінні лікарські засоби. Класифікація. Загальна характеристика засобів, що стимулюють утворення жовчі. Механізм дії жовчогінних засобів, що містять жовч та натуральні жовчні кислоти, рослинного походження. Фармакологічна характеристика засобів, що підсилюють </w:t>
      </w:r>
      <w:proofErr w:type="spellStart"/>
      <w:r w:rsidRPr="00645A67">
        <w:rPr>
          <w:rFonts w:ascii="Times New Roman" w:hAnsi="Times New Roman" w:cs="Times New Roman"/>
          <w:sz w:val="24"/>
          <w:szCs w:val="24"/>
          <w:lang w:val="uk-UA"/>
        </w:rPr>
        <w:t>відток</w:t>
      </w:r>
      <w:proofErr w:type="spellEnd"/>
      <w:r w:rsidRPr="00645A67">
        <w:rPr>
          <w:rFonts w:ascii="Times New Roman" w:hAnsi="Times New Roman" w:cs="Times New Roman"/>
          <w:sz w:val="24"/>
          <w:szCs w:val="24"/>
          <w:lang w:val="uk-UA"/>
        </w:rPr>
        <w:t xml:space="preserve"> жовчі – </w:t>
      </w:r>
      <w:proofErr w:type="spellStart"/>
      <w:r w:rsidRPr="00645A67">
        <w:rPr>
          <w:rFonts w:ascii="Times New Roman" w:hAnsi="Times New Roman" w:cs="Times New Roman"/>
          <w:sz w:val="24"/>
          <w:szCs w:val="24"/>
          <w:lang w:val="uk-UA"/>
        </w:rPr>
        <w:t>холекінетики</w:t>
      </w:r>
      <w:proofErr w:type="spellEnd"/>
      <w:r w:rsidRPr="00645A67">
        <w:rPr>
          <w:rFonts w:ascii="Times New Roman" w:hAnsi="Times New Roman" w:cs="Times New Roman"/>
          <w:sz w:val="24"/>
          <w:szCs w:val="24"/>
          <w:lang w:val="uk-UA"/>
        </w:rPr>
        <w:t xml:space="preserve">. Показання до застосування. </w:t>
      </w:r>
      <w:proofErr w:type="spellStart"/>
      <w:r w:rsidRPr="00645A67">
        <w:rPr>
          <w:rFonts w:ascii="Times New Roman" w:hAnsi="Times New Roman" w:cs="Times New Roman"/>
          <w:sz w:val="24"/>
          <w:szCs w:val="24"/>
          <w:lang w:val="uk-UA"/>
        </w:rPr>
        <w:t>Гепатопротектори</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холелітолітичні</w:t>
      </w:r>
      <w:proofErr w:type="spellEnd"/>
      <w:r w:rsidRPr="00645A67">
        <w:rPr>
          <w:rFonts w:ascii="Times New Roman" w:hAnsi="Times New Roman" w:cs="Times New Roman"/>
          <w:sz w:val="24"/>
          <w:szCs w:val="24"/>
          <w:lang w:val="uk-UA"/>
        </w:rPr>
        <w:t xml:space="preserve"> лікарські засоби. Механізм дії засобів, що захищають функцію печінки (</w:t>
      </w:r>
      <w:proofErr w:type="spellStart"/>
      <w:r w:rsidRPr="00645A67">
        <w:rPr>
          <w:rFonts w:ascii="Times New Roman" w:hAnsi="Times New Roman" w:cs="Times New Roman"/>
          <w:sz w:val="24"/>
          <w:szCs w:val="24"/>
          <w:lang w:val="uk-UA"/>
        </w:rPr>
        <w:t>легалон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дарсил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есенціале</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гепабене</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тіотріазолін</w:t>
      </w:r>
      <w:proofErr w:type="spellEnd"/>
      <w:r w:rsidRPr="00645A67">
        <w:rPr>
          <w:rFonts w:ascii="Times New Roman" w:hAnsi="Times New Roman" w:cs="Times New Roman"/>
          <w:sz w:val="24"/>
          <w:szCs w:val="24"/>
          <w:lang w:val="uk-UA"/>
        </w:rPr>
        <w:t xml:space="preserve">, вітамінні препарати). Показання до застосування. Загальна характеристика </w:t>
      </w:r>
      <w:proofErr w:type="spellStart"/>
      <w:r w:rsidRPr="00645A67">
        <w:rPr>
          <w:rFonts w:ascii="Times New Roman" w:hAnsi="Times New Roman" w:cs="Times New Roman"/>
          <w:sz w:val="24"/>
          <w:szCs w:val="24"/>
          <w:lang w:val="uk-UA"/>
        </w:rPr>
        <w:t>холелітолітичних</w:t>
      </w:r>
      <w:proofErr w:type="spellEnd"/>
      <w:r w:rsidRPr="00645A67">
        <w:rPr>
          <w:rFonts w:ascii="Times New Roman" w:hAnsi="Times New Roman" w:cs="Times New Roman"/>
          <w:sz w:val="24"/>
          <w:szCs w:val="24"/>
          <w:lang w:val="uk-UA"/>
        </w:rPr>
        <w:t xml:space="preserve"> препаратів (</w:t>
      </w:r>
      <w:proofErr w:type="spellStart"/>
      <w:r w:rsidRPr="00645A67">
        <w:rPr>
          <w:rFonts w:ascii="Times New Roman" w:hAnsi="Times New Roman" w:cs="Times New Roman"/>
          <w:sz w:val="24"/>
          <w:szCs w:val="24"/>
          <w:lang w:val="uk-UA"/>
        </w:rPr>
        <w:t>хенофальк</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урсофальк</w:t>
      </w:r>
      <w:proofErr w:type="spellEnd"/>
      <w:r w:rsidRPr="00645A67">
        <w:rPr>
          <w:rFonts w:ascii="Times New Roman" w:hAnsi="Times New Roman" w:cs="Times New Roman"/>
          <w:sz w:val="24"/>
          <w:szCs w:val="24"/>
          <w:lang w:val="uk-UA"/>
        </w:rPr>
        <w:t>). Показання до застосування. Лікарські засоби, що впливають на моторику кишечника. Лікарські засоби, що усувають атонію кишечника. М-</w:t>
      </w:r>
      <w:proofErr w:type="spellStart"/>
      <w:r w:rsidRPr="00645A67">
        <w:rPr>
          <w:rFonts w:ascii="Times New Roman" w:hAnsi="Times New Roman" w:cs="Times New Roman"/>
          <w:sz w:val="24"/>
          <w:szCs w:val="24"/>
          <w:lang w:val="uk-UA"/>
        </w:rPr>
        <w:t>холіноміметики</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антихолінестеразні</w:t>
      </w:r>
      <w:proofErr w:type="spellEnd"/>
      <w:r w:rsidRPr="00645A67">
        <w:rPr>
          <w:rFonts w:ascii="Times New Roman" w:hAnsi="Times New Roman" w:cs="Times New Roman"/>
          <w:sz w:val="24"/>
          <w:szCs w:val="24"/>
          <w:lang w:val="uk-UA"/>
        </w:rPr>
        <w:t xml:space="preserve"> лікарські засоби в лікуванні атонії кишечника. Можливість використання агоністів </w:t>
      </w:r>
      <w:proofErr w:type="spellStart"/>
      <w:r w:rsidRPr="00645A67">
        <w:rPr>
          <w:rFonts w:ascii="Times New Roman" w:hAnsi="Times New Roman" w:cs="Times New Roman"/>
          <w:sz w:val="24"/>
          <w:szCs w:val="24"/>
          <w:lang w:val="uk-UA"/>
        </w:rPr>
        <w:t>серотонінових</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мотилінових</w:t>
      </w:r>
      <w:proofErr w:type="spellEnd"/>
      <w:r w:rsidRPr="00645A67">
        <w:rPr>
          <w:rFonts w:ascii="Times New Roman" w:hAnsi="Times New Roman" w:cs="Times New Roman"/>
          <w:sz w:val="24"/>
          <w:szCs w:val="24"/>
          <w:lang w:val="uk-UA"/>
        </w:rPr>
        <w:t xml:space="preserve"> рецепторів, гормональних препаратів. Проносні лікарські засоби. Класифікація проносних засобів за локалізацією дії та походженням.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показання до застосування сольових проносних засобів (магнію сульфат). Застосування при гострих отруєннях. Фармакологічна характеристика проносних засобів, що містять </w:t>
      </w:r>
      <w:proofErr w:type="spellStart"/>
      <w:r w:rsidRPr="00645A67">
        <w:rPr>
          <w:rFonts w:ascii="Times New Roman" w:hAnsi="Times New Roman" w:cs="Times New Roman"/>
          <w:sz w:val="24"/>
          <w:szCs w:val="24"/>
          <w:lang w:val="uk-UA"/>
        </w:rPr>
        <w:t>антраглікозиди</w:t>
      </w:r>
      <w:proofErr w:type="spellEnd"/>
      <w:r w:rsidRPr="00645A67">
        <w:rPr>
          <w:rFonts w:ascii="Times New Roman" w:hAnsi="Times New Roman" w:cs="Times New Roman"/>
          <w:sz w:val="24"/>
          <w:szCs w:val="24"/>
          <w:lang w:val="uk-UA"/>
        </w:rPr>
        <w:t xml:space="preserve"> (препарати крушини, </w:t>
      </w:r>
      <w:proofErr w:type="spellStart"/>
      <w:r w:rsidRPr="00645A67">
        <w:rPr>
          <w:rFonts w:ascii="Times New Roman" w:hAnsi="Times New Roman" w:cs="Times New Roman"/>
          <w:sz w:val="24"/>
          <w:szCs w:val="24"/>
          <w:lang w:val="uk-UA"/>
        </w:rPr>
        <w:t>сени</w:t>
      </w:r>
      <w:proofErr w:type="spellEnd"/>
      <w:r w:rsidRPr="00645A67">
        <w:rPr>
          <w:rFonts w:ascii="Times New Roman" w:hAnsi="Times New Roman" w:cs="Times New Roman"/>
          <w:sz w:val="24"/>
          <w:szCs w:val="24"/>
          <w:lang w:val="uk-UA"/>
        </w:rPr>
        <w:t>). Показання до застосування. Фармакологія олії рицинової. Показання та протипоказання до застосування. Синтетичні проносні лікарські засоби (</w:t>
      </w:r>
      <w:proofErr w:type="spellStart"/>
      <w:r w:rsidRPr="00645A67">
        <w:rPr>
          <w:rFonts w:ascii="Times New Roman" w:hAnsi="Times New Roman" w:cs="Times New Roman"/>
          <w:sz w:val="24"/>
          <w:szCs w:val="24"/>
          <w:lang w:val="uk-UA"/>
        </w:rPr>
        <w:t>гуталакс</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дуфалак</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бісакоділ</w:t>
      </w:r>
      <w:proofErr w:type="spellEnd"/>
      <w:r w:rsidRPr="00645A67">
        <w:rPr>
          <w:rFonts w:ascii="Times New Roman" w:hAnsi="Times New Roman" w:cs="Times New Roman"/>
          <w:sz w:val="24"/>
          <w:szCs w:val="24"/>
          <w:lang w:val="uk-UA"/>
        </w:rPr>
        <w:t xml:space="preserve">). Механізм дії. Показання до застосування. Комбіновані препарати з </w:t>
      </w:r>
      <w:proofErr w:type="spellStart"/>
      <w:r w:rsidRPr="00645A67">
        <w:rPr>
          <w:rFonts w:ascii="Times New Roman" w:hAnsi="Times New Roman" w:cs="Times New Roman"/>
          <w:sz w:val="24"/>
          <w:szCs w:val="24"/>
          <w:lang w:val="uk-UA"/>
        </w:rPr>
        <w:t>послаблювальною</w:t>
      </w:r>
      <w:proofErr w:type="spellEnd"/>
      <w:r w:rsidRPr="00645A67">
        <w:rPr>
          <w:rFonts w:ascii="Times New Roman" w:hAnsi="Times New Roman" w:cs="Times New Roman"/>
          <w:sz w:val="24"/>
          <w:szCs w:val="24"/>
          <w:lang w:val="uk-UA"/>
        </w:rPr>
        <w:t xml:space="preserve"> дією (</w:t>
      </w:r>
      <w:proofErr w:type="spellStart"/>
      <w:r w:rsidRPr="00645A67">
        <w:rPr>
          <w:rFonts w:ascii="Times New Roman" w:hAnsi="Times New Roman" w:cs="Times New Roman"/>
          <w:sz w:val="24"/>
          <w:szCs w:val="24"/>
          <w:lang w:val="uk-UA"/>
        </w:rPr>
        <w:t>кафіол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регулакс</w:t>
      </w:r>
      <w:proofErr w:type="spellEnd"/>
      <w:r w:rsidRPr="00645A67">
        <w:rPr>
          <w:rFonts w:ascii="Times New Roman" w:hAnsi="Times New Roman" w:cs="Times New Roman"/>
          <w:sz w:val="24"/>
          <w:szCs w:val="24"/>
          <w:lang w:val="uk-UA"/>
        </w:rPr>
        <w:t xml:space="preserve">). Лікарські засоби, що пригнічують рухову функцію кишок. Фармакологія засобів, що усувають спазм </w:t>
      </w:r>
      <w:proofErr w:type="spellStart"/>
      <w:r w:rsidRPr="00645A67">
        <w:rPr>
          <w:rFonts w:ascii="Times New Roman" w:hAnsi="Times New Roman" w:cs="Times New Roman"/>
          <w:sz w:val="24"/>
          <w:szCs w:val="24"/>
          <w:lang w:val="uk-UA"/>
        </w:rPr>
        <w:t>кішечника</w:t>
      </w:r>
      <w:proofErr w:type="spellEnd"/>
      <w:r w:rsidRPr="00645A67">
        <w:rPr>
          <w:rFonts w:ascii="Times New Roman" w:hAnsi="Times New Roman" w:cs="Times New Roman"/>
          <w:sz w:val="24"/>
          <w:szCs w:val="24"/>
          <w:lang w:val="uk-UA"/>
        </w:rPr>
        <w:t xml:space="preserve"> (М-</w:t>
      </w:r>
      <w:proofErr w:type="spellStart"/>
      <w:r w:rsidRPr="00645A67">
        <w:rPr>
          <w:rFonts w:ascii="Times New Roman" w:hAnsi="Times New Roman" w:cs="Times New Roman"/>
          <w:sz w:val="24"/>
          <w:szCs w:val="24"/>
          <w:lang w:val="uk-UA"/>
        </w:rPr>
        <w:t>холіноблокатори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гангліоблокатори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спазмолітики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міотропного</w:t>
      </w:r>
      <w:proofErr w:type="spellEnd"/>
      <w:r w:rsidRPr="00645A67">
        <w:rPr>
          <w:rFonts w:ascii="Times New Roman" w:hAnsi="Times New Roman" w:cs="Times New Roman"/>
          <w:sz w:val="24"/>
          <w:szCs w:val="24"/>
          <w:lang w:val="uk-UA"/>
        </w:rPr>
        <w:t xml:space="preserve"> типу дії). </w:t>
      </w:r>
      <w:proofErr w:type="spellStart"/>
      <w:r w:rsidRPr="00645A67">
        <w:rPr>
          <w:rFonts w:ascii="Times New Roman" w:hAnsi="Times New Roman" w:cs="Times New Roman"/>
          <w:sz w:val="24"/>
          <w:szCs w:val="24"/>
          <w:lang w:val="uk-UA"/>
        </w:rPr>
        <w:t>Протипроносні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антидіарейні</w:t>
      </w:r>
      <w:proofErr w:type="spellEnd"/>
      <w:r w:rsidRPr="00645A67">
        <w:rPr>
          <w:rFonts w:ascii="Times New Roman" w:hAnsi="Times New Roman" w:cs="Times New Roman"/>
          <w:sz w:val="24"/>
          <w:szCs w:val="24"/>
          <w:lang w:val="uk-UA"/>
        </w:rPr>
        <w:t xml:space="preserve">) лікарські засоби. Загальна характеристика засобів, що мають </w:t>
      </w:r>
      <w:proofErr w:type="spellStart"/>
      <w:r w:rsidRPr="00645A67">
        <w:rPr>
          <w:rFonts w:ascii="Times New Roman" w:hAnsi="Times New Roman" w:cs="Times New Roman"/>
          <w:sz w:val="24"/>
          <w:szCs w:val="24"/>
          <w:lang w:val="uk-UA"/>
        </w:rPr>
        <w:t>протипроносну</w:t>
      </w:r>
      <w:proofErr w:type="spellEnd"/>
      <w:r w:rsidRPr="00645A67">
        <w:rPr>
          <w:rFonts w:ascii="Times New Roman" w:hAnsi="Times New Roman" w:cs="Times New Roman"/>
          <w:sz w:val="24"/>
          <w:szCs w:val="24"/>
          <w:lang w:val="uk-UA"/>
        </w:rPr>
        <w:t xml:space="preserve"> дію (в’яжучі, адсорбуючі, обволікаючі, препарати звіробою, чорниці). Фармакологія </w:t>
      </w:r>
      <w:proofErr w:type="spellStart"/>
      <w:r w:rsidRPr="00645A67">
        <w:rPr>
          <w:rFonts w:ascii="Times New Roman" w:hAnsi="Times New Roman" w:cs="Times New Roman"/>
          <w:sz w:val="24"/>
          <w:szCs w:val="24"/>
          <w:lang w:val="uk-UA"/>
        </w:rPr>
        <w:t>лопераміду</w:t>
      </w:r>
      <w:proofErr w:type="spellEnd"/>
      <w:r w:rsidRPr="00645A67">
        <w:rPr>
          <w:rFonts w:ascii="Times New Roman" w:hAnsi="Times New Roman" w:cs="Times New Roman"/>
          <w:sz w:val="24"/>
          <w:szCs w:val="24"/>
          <w:lang w:val="uk-UA"/>
        </w:rPr>
        <w:t xml:space="preserve"> гідрохлориду (</w:t>
      </w:r>
      <w:proofErr w:type="spellStart"/>
      <w:r w:rsidRPr="00645A67">
        <w:rPr>
          <w:rFonts w:ascii="Times New Roman" w:hAnsi="Times New Roman" w:cs="Times New Roman"/>
          <w:sz w:val="24"/>
          <w:szCs w:val="24"/>
          <w:lang w:val="uk-UA"/>
        </w:rPr>
        <w:t>імодіум</w:t>
      </w:r>
      <w:proofErr w:type="spellEnd"/>
      <w:r w:rsidRPr="00645A67">
        <w:rPr>
          <w:rFonts w:ascii="Times New Roman" w:hAnsi="Times New Roman" w:cs="Times New Roman"/>
          <w:sz w:val="24"/>
          <w:szCs w:val="24"/>
          <w:lang w:val="uk-UA"/>
        </w:rPr>
        <w:t xml:space="preserve">). Показання до застосування. Побічна дія. </w:t>
      </w:r>
      <w:proofErr w:type="spellStart"/>
      <w:r w:rsidRPr="00645A67">
        <w:rPr>
          <w:rFonts w:ascii="Times New Roman" w:hAnsi="Times New Roman" w:cs="Times New Roman"/>
          <w:sz w:val="24"/>
          <w:szCs w:val="24"/>
          <w:lang w:val="uk-UA"/>
        </w:rPr>
        <w:t>Вітрогонні</w:t>
      </w:r>
      <w:proofErr w:type="spellEnd"/>
      <w:r w:rsidRPr="00645A67">
        <w:rPr>
          <w:rFonts w:ascii="Times New Roman" w:hAnsi="Times New Roman" w:cs="Times New Roman"/>
          <w:sz w:val="24"/>
          <w:szCs w:val="24"/>
          <w:lang w:val="uk-UA"/>
        </w:rPr>
        <w:t xml:space="preserve"> засоби: препарати м’яти перцевої, квітів ромашки, кропу.</w:t>
      </w:r>
    </w:p>
    <w:p w14:paraId="5CF28444"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однієї групи. Вивчити торгові назви основних представників груп.</w:t>
      </w:r>
    </w:p>
    <w:p w14:paraId="5EC91339"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54.</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Лікарські засоби, що впливають на функцію органів дихання.</w:t>
      </w:r>
    </w:p>
    <w:p w14:paraId="62F34879"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Стимулятори дихання. Класифікація стимуляторів дихання. Фармакологічна характеристика </w:t>
      </w:r>
      <w:proofErr w:type="spellStart"/>
      <w:r w:rsidRPr="00645A67">
        <w:rPr>
          <w:rFonts w:ascii="Times New Roman" w:hAnsi="Times New Roman" w:cs="Times New Roman"/>
          <w:sz w:val="24"/>
          <w:szCs w:val="24"/>
          <w:lang w:val="uk-UA"/>
        </w:rPr>
        <w:t>етимізолу</w:t>
      </w:r>
      <w:proofErr w:type="spellEnd"/>
      <w:r w:rsidRPr="00645A67">
        <w:rPr>
          <w:rFonts w:ascii="Times New Roman" w:hAnsi="Times New Roman" w:cs="Times New Roman"/>
          <w:sz w:val="24"/>
          <w:szCs w:val="24"/>
          <w:lang w:val="uk-UA"/>
        </w:rPr>
        <w:t xml:space="preserve">. Камфора, </w:t>
      </w:r>
      <w:proofErr w:type="spellStart"/>
      <w:r w:rsidRPr="00645A67">
        <w:rPr>
          <w:rFonts w:ascii="Times New Roman" w:hAnsi="Times New Roman" w:cs="Times New Roman"/>
          <w:sz w:val="24"/>
          <w:szCs w:val="24"/>
          <w:lang w:val="uk-UA"/>
        </w:rPr>
        <w:t>сульфокамфокаїн</w:t>
      </w:r>
      <w:proofErr w:type="spellEnd"/>
      <w:r w:rsidRPr="00645A67">
        <w:rPr>
          <w:rFonts w:ascii="Times New Roman" w:hAnsi="Times New Roman" w:cs="Times New Roman"/>
          <w:sz w:val="24"/>
          <w:szCs w:val="24"/>
          <w:lang w:val="uk-UA"/>
        </w:rPr>
        <w:t xml:space="preserve">, карбоген.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показання до застосування. </w:t>
      </w:r>
      <w:proofErr w:type="spellStart"/>
      <w:r w:rsidRPr="00645A67">
        <w:rPr>
          <w:rFonts w:ascii="Times New Roman" w:hAnsi="Times New Roman" w:cs="Times New Roman"/>
          <w:sz w:val="24"/>
          <w:szCs w:val="24"/>
          <w:lang w:val="uk-UA"/>
        </w:rPr>
        <w:t>Протикашльові</w:t>
      </w:r>
      <w:proofErr w:type="spellEnd"/>
      <w:r w:rsidRPr="00645A67">
        <w:rPr>
          <w:rFonts w:ascii="Times New Roman" w:hAnsi="Times New Roman" w:cs="Times New Roman"/>
          <w:sz w:val="24"/>
          <w:szCs w:val="24"/>
          <w:lang w:val="uk-UA"/>
        </w:rPr>
        <w:t xml:space="preserve"> лікарські засоби. Класифікація </w:t>
      </w:r>
      <w:proofErr w:type="spellStart"/>
      <w:r w:rsidRPr="00645A67">
        <w:rPr>
          <w:rFonts w:ascii="Times New Roman" w:hAnsi="Times New Roman" w:cs="Times New Roman"/>
          <w:sz w:val="24"/>
          <w:szCs w:val="24"/>
          <w:lang w:val="uk-UA"/>
        </w:rPr>
        <w:t>протикашльових</w:t>
      </w:r>
      <w:proofErr w:type="spellEnd"/>
      <w:r w:rsidRPr="00645A67">
        <w:rPr>
          <w:rFonts w:ascii="Times New Roman" w:hAnsi="Times New Roman" w:cs="Times New Roman"/>
          <w:sz w:val="24"/>
          <w:szCs w:val="24"/>
          <w:lang w:val="uk-UA"/>
        </w:rPr>
        <w:t xml:space="preserve"> засобів. Загальна характеристика кодеїну фосфату, </w:t>
      </w:r>
      <w:proofErr w:type="spellStart"/>
      <w:r w:rsidRPr="00645A67">
        <w:rPr>
          <w:rFonts w:ascii="Times New Roman" w:hAnsi="Times New Roman" w:cs="Times New Roman"/>
          <w:sz w:val="24"/>
          <w:szCs w:val="24"/>
          <w:lang w:val="uk-UA"/>
        </w:rPr>
        <w:t>глауцину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окселадину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lastRenderedPageBreak/>
        <w:t>лібексину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бутамирату</w:t>
      </w:r>
      <w:proofErr w:type="spellEnd"/>
      <w:r w:rsidRPr="00645A67">
        <w:rPr>
          <w:rFonts w:ascii="Times New Roman" w:hAnsi="Times New Roman" w:cs="Times New Roman"/>
          <w:sz w:val="24"/>
          <w:szCs w:val="24"/>
          <w:lang w:val="uk-UA"/>
        </w:rPr>
        <w:t xml:space="preserve">. Побічна дія. Відхаркувальні лікарські засоби. Класифікація відхаркувальних засобом за механізмом дії. Фармакологічна характеристика препаратів трави </w:t>
      </w:r>
      <w:proofErr w:type="spellStart"/>
      <w:r w:rsidRPr="00645A67">
        <w:rPr>
          <w:rFonts w:ascii="Times New Roman" w:hAnsi="Times New Roman" w:cs="Times New Roman"/>
          <w:sz w:val="24"/>
          <w:szCs w:val="24"/>
          <w:lang w:val="uk-UA"/>
        </w:rPr>
        <w:t>термопсису</w:t>
      </w:r>
      <w:proofErr w:type="spellEnd"/>
      <w:r w:rsidRPr="00645A67">
        <w:rPr>
          <w:rFonts w:ascii="Times New Roman" w:hAnsi="Times New Roman" w:cs="Times New Roman"/>
          <w:sz w:val="24"/>
          <w:szCs w:val="24"/>
          <w:lang w:val="uk-UA"/>
        </w:rPr>
        <w:t xml:space="preserve">, настій коріння алтеї, </w:t>
      </w:r>
      <w:proofErr w:type="spellStart"/>
      <w:r w:rsidRPr="00645A67">
        <w:rPr>
          <w:rFonts w:ascii="Times New Roman" w:hAnsi="Times New Roman" w:cs="Times New Roman"/>
          <w:sz w:val="24"/>
          <w:szCs w:val="24"/>
          <w:lang w:val="uk-UA"/>
        </w:rPr>
        <w:t>мукалтин</w:t>
      </w:r>
      <w:proofErr w:type="spellEnd"/>
      <w:r w:rsidRPr="00645A67">
        <w:rPr>
          <w:rFonts w:ascii="Times New Roman" w:hAnsi="Times New Roman" w:cs="Times New Roman"/>
          <w:sz w:val="24"/>
          <w:szCs w:val="24"/>
          <w:lang w:val="uk-UA"/>
        </w:rPr>
        <w:t xml:space="preserve">, трипсин кристалічний, </w:t>
      </w:r>
      <w:proofErr w:type="spellStart"/>
      <w:r w:rsidRPr="00645A67">
        <w:rPr>
          <w:rFonts w:ascii="Times New Roman" w:hAnsi="Times New Roman" w:cs="Times New Roman"/>
          <w:sz w:val="24"/>
          <w:szCs w:val="24"/>
          <w:lang w:val="uk-UA"/>
        </w:rPr>
        <w:t>бромгексин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амброксол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ацетилцистеїн</w:t>
      </w:r>
      <w:proofErr w:type="spellEnd"/>
      <w:r w:rsidRPr="00645A67">
        <w:rPr>
          <w:rFonts w:ascii="Times New Roman" w:hAnsi="Times New Roman" w:cs="Times New Roman"/>
          <w:sz w:val="24"/>
          <w:szCs w:val="24"/>
          <w:lang w:val="uk-UA"/>
        </w:rPr>
        <w:t xml:space="preserve">.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побічні ефекти. Стимулятори синтезу </w:t>
      </w:r>
      <w:proofErr w:type="spellStart"/>
      <w:r w:rsidRPr="00645A67">
        <w:rPr>
          <w:rFonts w:ascii="Times New Roman" w:hAnsi="Times New Roman" w:cs="Times New Roman"/>
          <w:sz w:val="24"/>
          <w:szCs w:val="24"/>
          <w:lang w:val="uk-UA"/>
        </w:rPr>
        <w:t>сурфактанту</w:t>
      </w:r>
      <w:proofErr w:type="spellEnd"/>
      <w:r w:rsidRPr="00645A67">
        <w:rPr>
          <w:rFonts w:ascii="Times New Roman" w:hAnsi="Times New Roman" w:cs="Times New Roman"/>
          <w:sz w:val="24"/>
          <w:szCs w:val="24"/>
          <w:lang w:val="uk-UA"/>
        </w:rPr>
        <w:t xml:space="preserve">. Загальна характеристика стимуляторів синтезу </w:t>
      </w:r>
      <w:proofErr w:type="spellStart"/>
      <w:r w:rsidRPr="00645A67">
        <w:rPr>
          <w:rFonts w:ascii="Times New Roman" w:hAnsi="Times New Roman" w:cs="Times New Roman"/>
          <w:sz w:val="24"/>
          <w:szCs w:val="24"/>
          <w:lang w:val="uk-UA"/>
        </w:rPr>
        <w:t>сурфактанту</w:t>
      </w:r>
      <w:proofErr w:type="spellEnd"/>
      <w:r w:rsidRPr="00645A67">
        <w:rPr>
          <w:rFonts w:ascii="Times New Roman" w:hAnsi="Times New Roman" w:cs="Times New Roman"/>
          <w:sz w:val="24"/>
          <w:szCs w:val="24"/>
          <w:lang w:val="uk-UA"/>
        </w:rPr>
        <w:t xml:space="preserve">. Фармакологічна характеристика </w:t>
      </w:r>
      <w:proofErr w:type="spellStart"/>
      <w:r w:rsidRPr="00645A67">
        <w:rPr>
          <w:rFonts w:ascii="Times New Roman" w:hAnsi="Times New Roman" w:cs="Times New Roman"/>
          <w:sz w:val="24"/>
          <w:szCs w:val="24"/>
          <w:lang w:val="uk-UA"/>
        </w:rPr>
        <w:t>амброксолу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Бронхолітичні</w:t>
      </w:r>
      <w:proofErr w:type="spellEnd"/>
      <w:r w:rsidRPr="00645A67">
        <w:rPr>
          <w:rFonts w:ascii="Times New Roman" w:hAnsi="Times New Roman" w:cs="Times New Roman"/>
          <w:sz w:val="24"/>
          <w:szCs w:val="24"/>
          <w:lang w:val="uk-UA"/>
        </w:rPr>
        <w:t xml:space="preserve"> лікарські засоби. Класифікація </w:t>
      </w:r>
      <w:proofErr w:type="spellStart"/>
      <w:r w:rsidRPr="00645A67">
        <w:rPr>
          <w:rFonts w:ascii="Times New Roman" w:hAnsi="Times New Roman" w:cs="Times New Roman"/>
          <w:sz w:val="24"/>
          <w:szCs w:val="24"/>
          <w:lang w:val="uk-UA"/>
        </w:rPr>
        <w:t>бронхолітиків</w:t>
      </w:r>
      <w:proofErr w:type="spellEnd"/>
      <w:r w:rsidRPr="00645A67">
        <w:rPr>
          <w:rFonts w:ascii="Times New Roman" w:hAnsi="Times New Roman" w:cs="Times New Roman"/>
          <w:sz w:val="24"/>
          <w:szCs w:val="24"/>
          <w:lang w:val="uk-UA"/>
        </w:rPr>
        <w:t xml:space="preserve">. Фармакологія </w:t>
      </w:r>
      <w:proofErr w:type="spellStart"/>
      <w:r w:rsidRPr="00645A67">
        <w:rPr>
          <w:rFonts w:ascii="Times New Roman" w:hAnsi="Times New Roman" w:cs="Times New Roman"/>
          <w:sz w:val="24"/>
          <w:szCs w:val="24"/>
          <w:lang w:val="uk-UA"/>
        </w:rPr>
        <w:t>адреноміметичних</w:t>
      </w:r>
      <w:proofErr w:type="spellEnd"/>
      <w:r w:rsidRPr="00645A67">
        <w:rPr>
          <w:rFonts w:ascii="Times New Roman" w:hAnsi="Times New Roman" w:cs="Times New Roman"/>
          <w:sz w:val="24"/>
          <w:szCs w:val="24"/>
          <w:lang w:val="uk-UA"/>
        </w:rPr>
        <w:t xml:space="preserve"> засобів: </w:t>
      </w:r>
      <w:proofErr w:type="spellStart"/>
      <w:r w:rsidRPr="00645A67">
        <w:rPr>
          <w:rFonts w:ascii="Times New Roman" w:hAnsi="Times New Roman" w:cs="Times New Roman"/>
          <w:sz w:val="24"/>
          <w:szCs w:val="24"/>
          <w:lang w:val="uk-UA"/>
        </w:rPr>
        <w:t>сальбутамолу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орципреналіну</w:t>
      </w:r>
      <w:proofErr w:type="spellEnd"/>
      <w:r w:rsidRPr="00645A67">
        <w:rPr>
          <w:rFonts w:ascii="Times New Roman" w:hAnsi="Times New Roman" w:cs="Times New Roman"/>
          <w:sz w:val="24"/>
          <w:szCs w:val="24"/>
          <w:lang w:val="uk-UA"/>
        </w:rPr>
        <w:t xml:space="preserve"> сульфату, </w:t>
      </w:r>
      <w:proofErr w:type="spellStart"/>
      <w:r w:rsidRPr="00645A67">
        <w:rPr>
          <w:rFonts w:ascii="Times New Roman" w:hAnsi="Times New Roman" w:cs="Times New Roman"/>
          <w:sz w:val="24"/>
          <w:szCs w:val="24"/>
          <w:lang w:val="uk-UA"/>
        </w:rPr>
        <w:t>фенотеролу</w:t>
      </w:r>
      <w:proofErr w:type="spellEnd"/>
      <w:r w:rsidRPr="00645A67">
        <w:rPr>
          <w:rFonts w:ascii="Times New Roman" w:hAnsi="Times New Roman" w:cs="Times New Roman"/>
          <w:sz w:val="24"/>
          <w:szCs w:val="24"/>
          <w:lang w:val="uk-UA"/>
        </w:rPr>
        <w:t>, М-</w:t>
      </w:r>
      <w:proofErr w:type="spellStart"/>
      <w:r w:rsidRPr="00645A67">
        <w:rPr>
          <w:rFonts w:ascii="Times New Roman" w:hAnsi="Times New Roman" w:cs="Times New Roman"/>
          <w:sz w:val="24"/>
          <w:szCs w:val="24"/>
          <w:lang w:val="uk-UA"/>
        </w:rPr>
        <w:t>холіноблокаторів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іпратропію</w:t>
      </w:r>
      <w:proofErr w:type="spellEnd"/>
      <w:r w:rsidRPr="00645A67">
        <w:rPr>
          <w:rFonts w:ascii="Times New Roman" w:hAnsi="Times New Roman" w:cs="Times New Roman"/>
          <w:sz w:val="24"/>
          <w:szCs w:val="24"/>
          <w:lang w:val="uk-UA"/>
        </w:rPr>
        <w:t xml:space="preserve"> броміду (</w:t>
      </w:r>
      <w:proofErr w:type="spellStart"/>
      <w:r w:rsidRPr="00645A67">
        <w:rPr>
          <w:rFonts w:ascii="Times New Roman" w:hAnsi="Times New Roman" w:cs="Times New Roman"/>
          <w:sz w:val="24"/>
          <w:szCs w:val="24"/>
          <w:lang w:val="uk-UA"/>
        </w:rPr>
        <w:t>атровент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тіотропію</w:t>
      </w:r>
      <w:proofErr w:type="spellEnd"/>
      <w:r w:rsidRPr="00645A67">
        <w:rPr>
          <w:rFonts w:ascii="Times New Roman" w:hAnsi="Times New Roman" w:cs="Times New Roman"/>
          <w:sz w:val="24"/>
          <w:szCs w:val="24"/>
          <w:lang w:val="uk-UA"/>
        </w:rPr>
        <w:t xml:space="preserve"> броміду. </w:t>
      </w:r>
      <w:proofErr w:type="spellStart"/>
      <w:r w:rsidRPr="00645A67">
        <w:rPr>
          <w:rFonts w:ascii="Times New Roman" w:hAnsi="Times New Roman" w:cs="Times New Roman"/>
          <w:sz w:val="24"/>
          <w:szCs w:val="24"/>
          <w:lang w:val="uk-UA"/>
        </w:rPr>
        <w:t>Міотропні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бронхолітики</w:t>
      </w:r>
      <w:proofErr w:type="spellEnd"/>
      <w:r w:rsidRPr="00645A67">
        <w:rPr>
          <w:rFonts w:ascii="Times New Roman" w:hAnsi="Times New Roman" w:cs="Times New Roman"/>
          <w:sz w:val="24"/>
          <w:szCs w:val="24"/>
          <w:lang w:val="uk-UA"/>
        </w:rPr>
        <w:t xml:space="preserve"> – теофілін, еуфілін.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побічні ефекти. Можливість застосування </w:t>
      </w:r>
      <w:proofErr w:type="spellStart"/>
      <w:r w:rsidRPr="00645A67">
        <w:rPr>
          <w:rFonts w:ascii="Times New Roman" w:hAnsi="Times New Roman" w:cs="Times New Roman"/>
          <w:sz w:val="24"/>
          <w:szCs w:val="24"/>
          <w:lang w:val="uk-UA"/>
        </w:rPr>
        <w:t>протиалергічних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дисенсибілізуючих</w:t>
      </w:r>
      <w:proofErr w:type="spellEnd"/>
      <w:r w:rsidRPr="00645A67">
        <w:rPr>
          <w:rFonts w:ascii="Times New Roman" w:hAnsi="Times New Roman" w:cs="Times New Roman"/>
          <w:sz w:val="24"/>
          <w:szCs w:val="24"/>
          <w:lang w:val="uk-UA"/>
        </w:rPr>
        <w:t xml:space="preserve"> засобів. Загальна характеристика </w:t>
      </w:r>
      <w:proofErr w:type="spellStart"/>
      <w:r w:rsidRPr="00645A67">
        <w:rPr>
          <w:rFonts w:ascii="Times New Roman" w:hAnsi="Times New Roman" w:cs="Times New Roman"/>
          <w:sz w:val="24"/>
          <w:szCs w:val="24"/>
          <w:lang w:val="uk-UA"/>
        </w:rPr>
        <w:t>кромолін</w:t>
      </w:r>
      <w:proofErr w:type="spellEnd"/>
      <w:r w:rsidRPr="00645A67">
        <w:rPr>
          <w:rFonts w:ascii="Times New Roman" w:hAnsi="Times New Roman" w:cs="Times New Roman"/>
          <w:sz w:val="24"/>
          <w:szCs w:val="24"/>
          <w:lang w:val="uk-UA"/>
        </w:rPr>
        <w:t xml:space="preserve">-натрію, </w:t>
      </w:r>
      <w:proofErr w:type="spellStart"/>
      <w:r w:rsidRPr="00645A67">
        <w:rPr>
          <w:rFonts w:ascii="Times New Roman" w:hAnsi="Times New Roman" w:cs="Times New Roman"/>
          <w:sz w:val="24"/>
          <w:szCs w:val="24"/>
          <w:lang w:val="uk-UA"/>
        </w:rPr>
        <w:t>кетотифену</w:t>
      </w:r>
      <w:proofErr w:type="spellEnd"/>
      <w:r w:rsidRPr="00645A67">
        <w:rPr>
          <w:rFonts w:ascii="Times New Roman" w:hAnsi="Times New Roman" w:cs="Times New Roman"/>
          <w:sz w:val="24"/>
          <w:szCs w:val="24"/>
          <w:lang w:val="uk-UA"/>
        </w:rPr>
        <w:t xml:space="preserve">, та топічних протизапальних препаратів: </w:t>
      </w:r>
      <w:proofErr w:type="spellStart"/>
      <w:r w:rsidRPr="00645A67">
        <w:rPr>
          <w:rFonts w:ascii="Times New Roman" w:hAnsi="Times New Roman" w:cs="Times New Roman"/>
          <w:sz w:val="24"/>
          <w:szCs w:val="24"/>
          <w:lang w:val="uk-UA"/>
        </w:rPr>
        <w:t>флутіказону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пропіонат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беклометазону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дипропіонату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флунісолід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тріамцинолону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ацетаніду</w:t>
      </w:r>
      <w:proofErr w:type="spellEnd"/>
      <w:r w:rsidRPr="00645A67">
        <w:rPr>
          <w:rFonts w:ascii="Times New Roman" w:hAnsi="Times New Roman" w:cs="Times New Roman"/>
          <w:sz w:val="24"/>
          <w:szCs w:val="24"/>
          <w:lang w:val="uk-UA"/>
        </w:rPr>
        <w:t xml:space="preserve">. Лікарські засоби, що застосовуються при набряку легень. Тактика надання допомоги при набряку легень, вибір лікарських засобів: (строфантин, </w:t>
      </w:r>
      <w:proofErr w:type="spellStart"/>
      <w:r w:rsidRPr="00645A67">
        <w:rPr>
          <w:rFonts w:ascii="Times New Roman" w:hAnsi="Times New Roman" w:cs="Times New Roman"/>
          <w:sz w:val="24"/>
          <w:szCs w:val="24"/>
          <w:lang w:val="uk-UA"/>
        </w:rPr>
        <w:t>дигоксин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корглікон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гігроній</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пентамін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бензогексоній</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фуросемід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маніт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мезатон</w:t>
      </w:r>
      <w:proofErr w:type="spellEnd"/>
      <w:r w:rsidRPr="00645A67">
        <w:rPr>
          <w:rFonts w:ascii="Times New Roman" w:hAnsi="Times New Roman" w:cs="Times New Roman"/>
          <w:sz w:val="24"/>
          <w:szCs w:val="24"/>
          <w:lang w:val="uk-UA"/>
        </w:rPr>
        <w:t xml:space="preserve">, ефедрину гідрохлорид, морфіну гідрохлорид, </w:t>
      </w:r>
      <w:proofErr w:type="spellStart"/>
      <w:r w:rsidRPr="00645A67">
        <w:rPr>
          <w:rFonts w:ascii="Times New Roman" w:hAnsi="Times New Roman" w:cs="Times New Roman"/>
          <w:sz w:val="24"/>
          <w:szCs w:val="24"/>
          <w:lang w:val="uk-UA"/>
        </w:rPr>
        <w:t>фентаніл</w:t>
      </w:r>
      <w:proofErr w:type="spellEnd"/>
      <w:r w:rsidRPr="00645A67">
        <w:rPr>
          <w:rFonts w:ascii="Times New Roman" w:hAnsi="Times New Roman" w:cs="Times New Roman"/>
          <w:sz w:val="24"/>
          <w:szCs w:val="24"/>
          <w:lang w:val="uk-UA"/>
        </w:rPr>
        <w:t xml:space="preserve">, спирт етиловий, </w:t>
      </w:r>
      <w:proofErr w:type="spellStart"/>
      <w:r w:rsidRPr="00645A67">
        <w:rPr>
          <w:rFonts w:ascii="Times New Roman" w:hAnsi="Times New Roman" w:cs="Times New Roman"/>
          <w:sz w:val="24"/>
          <w:szCs w:val="24"/>
          <w:lang w:val="uk-UA"/>
        </w:rPr>
        <w:t>глюкокортикостероїди</w:t>
      </w:r>
      <w:proofErr w:type="spellEnd"/>
      <w:r w:rsidRPr="00645A67">
        <w:rPr>
          <w:rFonts w:ascii="Times New Roman" w:hAnsi="Times New Roman" w:cs="Times New Roman"/>
          <w:sz w:val="24"/>
          <w:szCs w:val="24"/>
          <w:lang w:val="uk-UA"/>
        </w:rPr>
        <w:t>).</w:t>
      </w:r>
    </w:p>
    <w:p w14:paraId="2A3030D6"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однієї групи. Вивчити торгові назви основних представників груп.</w:t>
      </w:r>
    </w:p>
    <w:p w14:paraId="15CE4448"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55.</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Лікарські засоби, що впливають на </w:t>
      </w:r>
      <w:proofErr w:type="spellStart"/>
      <w:r w:rsidRPr="00645A67">
        <w:rPr>
          <w:rFonts w:ascii="Times New Roman" w:hAnsi="Times New Roman" w:cs="Times New Roman"/>
          <w:b/>
          <w:bCs/>
          <w:sz w:val="24"/>
          <w:szCs w:val="24"/>
          <w:lang w:val="uk-UA"/>
        </w:rPr>
        <w:t>міометрій</w:t>
      </w:r>
      <w:proofErr w:type="spellEnd"/>
      <w:r w:rsidRPr="00645A67">
        <w:rPr>
          <w:rFonts w:ascii="Times New Roman" w:hAnsi="Times New Roman" w:cs="Times New Roman"/>
          <w:b/>
          <w:bCs/>
          <w:sz w:val="24"/>
          <w:szCs w:val="24"/>
          <w:lang w:val="uk-UA"/>
        </w:rPr>
        <w:t>. Контрацептиви.</w:t>
      </w:r>
    </w:p>
    <w:p w14:paraId="251E3D06"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Класифікація лікарських засобів, що впливають на </w:t>
      </w:r>
      <w:proofErr w:type="spellStart"/>
      <w:r w:rsidRPr="00645A67">
        <w:rPr>
          <w:rFonts w:ascii="Times New Roman" w:hAnsi="Times New Roman" w:cs="Times New Roman"/>
          <w:sz w:val="24"/>
          <w:szCs w:val="24"/>
          <w:lang w:val="uk-UA"/>
        </w:rPr>
        <w:t>міометрій</w:t>
      </w:r>
      <w:proofErr w:type="spellEnd"/>
      <w:r w:rsidRPr="00645A67">
        <w:rPr>
          <w:rFonts w:ascii="Times New Roman" w:hAnsi="Times New Roman" w:cs="Times New Roman"/>
          <w:sz w:val="24"/>
          <w:szCs w:val="24"/>
          <w:lang w:val="uk-UA"/>
        </w:rPr>
        <w:t>. Загальне визначення груп «</w:t>
      </w:r>
      <w:proofErr w:type="spellStart"/>
      <w:r w:rsidRPr="00645A67">
        <w:rPr>
          <w:rFonts w:ascii="Times New Roman" w:hAnsi="Times New Roman" w:cs="Times New Roman"/>
          <w:sz w:val="24"/>
          <w:szCs w:val="24"/>
          <w:lang w:val="uk-UA"/>
        </w:rPr>
        <w:t>утеро</w:t>
      </w:r>
      <w:r w:rsidRPr="00645A67">
        <w:rPr>
          <w:rFonts w:ascii="Times New Roman" w:hAnsi="Times New Roman" w:cs="Times New Roman"/>
          <w:sz w:val="24"/>
          <w:szCs w:val="24"/>
          <w:lang w:val="uk-UA"/>
        </w:rPr>
        <w:softHyphen/>
        <w:t>тоніки</w:t>
      </w:r>
      <w:proofErr w:type="spellEnd"/>
      <w:r w:rsidRPr="00645A67">
        <w:rPr>
          <w:rFonts w:ascii="Times New Roman" w:hAnsi="Times New Roman" w:cs="Times New Roman"/>
          <w:sz w:val="24"/>
          <w:szCs w:val="24"/>
          <w:lang w:val="uk-UA"/>
        </w:rPr>
        <w:t>», «</w:t>
      </w:r>
      <w:proofErr w:type="spellStart"/>
      <w:r w:rsidRPr="00645A67">
        <w:rPr>
          <w:rFonts w:ascii="Times New Roman" w:hAnsi="Times New Roman" w:cs="Times New Roman"/>
          <w:sz w:val="24"/>
          <w:szCs w:val="24"/>
          <w:lang w:val="uk-UA"/>
        </w:rPr>
        <w:t>токолітики</w:t>
      </w:r>
      <w:proofErr w:type="spellEnd"/>
      <w:r w:rsidRPr="00645A67">
        <w:rPr>
          <w:rFonts w:ascii="Times New Roman" w:hAnsi="Times New Roman" w:cs="Times New Roman"/>
          <w:sz w:val="24"/>
          <w:szCs w:val="24"/>
          <w:lang w:val="uk-UA"/>
        </w:rPr>
        <w:t xml:space="preserve">». Класифікація, номенклатура та фармакологічна характеристика </w:t>
      </w:r>
      <w:proofErr w:type="spellStart"/>
      <w:r w:rsidRPr="00645A67">
        <w:rPr>
          <w:rFonts w:ascii="Times New Roman" w:hAnsi="Times New Roman" w:cs="Times New Roman"/>
          <w:sz w:val="24"/>
          <w:szCs w:val="24"/>
          <w:lang w:val="uk-UA"/>
        </w:rPr>
        <w:t>утеротоніків</w:t>
      </w:r>
      <w:proofErr w:type="spellEnd"/>
      <w:r w:rsidRPr="00645A67">
        <w:rPr>
          <w:rFonts w:ascii="Times New Roman" w:hAnsi="Times New Roman" w:cs="Times New Roman"/>
          <w:sz w:val="24"/>
          <w:szCs w:val="24"/>
          <w:lang w:val="uk-UA"/>
        </w:rPr>
        <w:t>. Порівняльна характери</w:t>
      </w:r>
      <w:r w:rsidRPr="00645A67">
        <w:rPr>
          <w:rFonts w:ascii="Times New Roman" w:hAnsi="Times New Roman" w:cs="Times New Roman"/>
          <w:sz w:val="24"/>
          <w:szCs w:val="24"/>
          <w:lang w:val="uk-UA"/>
        </w:rPr>
        <w:softHyphen/>
        <w:t xml:space="preserve">стика </w:t>
      </w:r>
      <w:proofErr w:type="spellStart"/>
      <w:r w:rsidRPr="00645A67">
        <w:rPr>
          <w:rFonts w:ascii="Times New Roman" w:hAnsi="Times New Roman" w:cs="Times New Roman"/>
          <w:sz w:val="24"/>
          <w:szCs w:val="24"/>
          <w:lang w:val="uk-UA"/>
        </w:rPr>
        <w:t>утеротонічної</w:t>
      </w:r>
      <w:proofErr w:type="spellEnd"/>
      <w:r w:rsidRPr="00645A67">
        <w:rPr>
          <w:rFonts w:ascii="Times New Roman" w:hAnsi="Times New Roman" w:cs="Times New Roman"/>
          <w:sz w:val="24"/>
          <w:szCs w:val="24"/>
          <w:lang w:val="uk-UA"/>
        </w:rPr>
        <w:t xml:space="preserve"> дії препаратів </w:t>
      </w:r>
      <w:proofErr w:type="spellStart"/>
      <w:r w:rsidRPr="00645A67">
        <w:rPr>
          <w:rFonts w:ascii="Times New Roman" w:hAnsi="Times New Roman" w:cs="Times New Roman"/>
          <w:sz w:val="24"/>
          <w:szCs w:val="24"/>
          <w:lang w:val="uk-UA"/>
        </w:rPr>
        <w:t>оксито</w:t>
      </w:r>
      <w:r w:rsidRPr="00645A67">
        <w:rPr>
          <w:rFonts w:ascii="Times New Roman" w:hAnsi="Times New Roman" w:cs="Times New Roman"/>
          <w:sz w:val="24"/>
          <w:szCs w:val="24"/>
          <w:lang w:val="uk-UA"/>
        </w:rPr>
        <w:softHyphen/>
        <w:t>цину</w:t>
      </w:r>
      <w:proofErr w:type="spellEnd"/>
      <w:r w:rsidRPr="00645A67">
        <w:rPr>
          <w:rFonts w:ascii="Times New Roman" w:hAnsi="Times New Roman" w:cs="Times New Roman"/>
          <w:sz w:val="24"/>
          <w:szCs w:val="24"/>
          <w:lang w:val="uk-UA"/>
        </w:rPr>
        <w:t xml:space="preserve">, маткових ріжок та </w:t>
      </w:r>
      <w:proofErr w:type="spellStart"/>
      <w:r w:rsidRPr="00645A67">
        <w:rPr>
          <w:rFonts w:ascii="Times New Roman" w:hAnsi="Times New Roman" w:cs="Times New Roman"/>
          <w:sz w:val="24"/>
          <w:szCs w:val="24"/>
          <w:lang w:val="uk-UA"/>
        </w:rPr>
        <w:t>проста</w:t>
      </w:r>
      <w:r w:rsidRPr="00645A67">
        <w:rPr>
          <w:rFonts w:ascii="Times New Roman" w:hAnsi="Times New Roman" w:cs="Times New Roman"/>
          <w:sz w:val="24"/>
          <w:szCs w:val="24"/>
          <w:lang w:val="uk-UA"/>
        </w:rPr>
        <w:softHyphen/>
        <w:t>гландинів</w:t>
      </w:r>
      <w:proofErr w:type="spellEnd"/>
      <w:r w:rsidRPr="00645A67">
        <w:rPr>
          <w:rFonts w:ascii="Times New Roman" w:hAnsi="Times New Roman" w:cs="Times New Roman"/>
          <w:sz w:val="24"/>
          <w:szCs w:val="24"/>
          <w:lang w:val="uk-UA"/>
        </w:rPr>
        <w:t xml:space="preserve">. Логічний взаємозв’язок між побічними ефектами </w:t>
      </w:r>
      <w:proofErr w:type="spellStart"/>
      <w:r w:rsidRPr="00645A67">
        <w:rPr>
          <w:rFonts w:ascii="Times New Roman" w:hAnsi="Times New Roman" w:cs="Times New Roman"/>
          <w:sz w:val="24"/>
          <w:szCs w:val="24"/>
          <w:lang w:val="uk-UA"/>
        </w:rPr>
        <w:t>утеротоніків</w:t>
      </w:r>
      <w:proofErr w:type="spellEnd"/>
      <w:r w:rsidRPr="00645A67">
        <w:rPr>
          <w:rFonts w:ascii="Times New Roman" w:hAnsi="Times New Roman" w:cs="Times New Roman"/>
          <w:sz w:val="24"/>
          <w:szCs w:val="24"/>
          <w:lang w:val="uk-UA"/>
        </w:rPr>
        <w:t xml:space="preserve"> та їх проти</w:t>
      </w:r>
      <w:r w:rsidRPr="00645A67">
        <w:rPr>
          <w:rFonts w:ascii="Times New Roman" w:hAnsi="Times New Roman" w:cs="Times New Roman"/>
          <w:sz w:val="24"/>
          <w:szCs w:val="24"/>
          <w:lang w:val="uk-UA"/>
        </w:rPr>
        <w:softHyphen/>
        <w:t xml:space="preserve">показаннями. </w:t>
      </w:r>
    </w:p>
    <w:p w14:paraId="1417D1DE"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Класифікація, номенклатура та фармакологічна характеристика сучасних </w:t>
      </w:r>
      <w:proofErr w:type="spellStart"/>
      <w:r w:rsidRPr="00645A67">
        <w:rPr>
          <w:rFonts w:ascii="Times New Roman" w:hAnsi="Times New Roman" w:cs="Times New Roman"/>
          <w:sz w:val="24"/>
          <w:szCs w:val="24"/>
          <w:lang w:val="uk-UA"/>
        </w:rPr>
        <w:t>токолітичних</w:t>
      </w:r>
      <w:proofErr w:type="spellEnd"/>
      <w:r w:rsidRPr="00645A67">
        <w:rPr>
          <w:rFonts w:ascii="Times New Roman" w:hAnsi="Times New Roman" w:cs="Times New Roman"/>
          <w:sz w:val="24"/>
          <w:szCs w:val="24"/>
          <w:lang w:val="uk-UA"/>
        </w:rPr>
        <w:t xml:space="preserve"> засобів. Порівняльна характеристика препаратів </w:t>
      </w:r>
      <w:proofErr w:type="spellStart"/>
      <w:r w:rsidRPr="00645A67">
        <w:rPr>
          <w:rFonts w:ascii="Times New Roman" w:hAnsi="Times New Roman" w:cs="Times New Roman"/>
          <w:sz w:val="24"/>
          <w:szCs w:val="24"/>
          <w:lang w:val="uk-UA"/>
        </w:rPr>
        <w:t>токолітиків</w:t>
      </w:r>
      <w:proofErr w:type="spellEnd"/>
      <w:r w:rsidRPr="00645A67">
        <w:rPr>
          <w:rFonts w:ascii="Times New Roman" w:hAnsi="Times New Roman" w:cs="Times New Roman"/>
          <w:sz w:val="24"/>
          <w:szCs w:val="24"/>
          <w:lang w:val="uk-UA"/>
        </w:rPr>
        <w:t xml:space="preserve"> з урахуванням особливостей їх механізму дії. Логічний взаємозв’язок між </w:t>
      </w:r>
      <w:proofErr w:type="spellStart"/>
      <w:r w:rsidRPr="00645A67">
        <w:rPr>
          <w:rFonts w:ascii="Times New Roman" w:hAnsi="Times New Roman" w:cs="Times New Roman"/>
          <w:sz w:val="24"/>
          <w:szCs w:val="24"/>
          <w:lang w:val="uk-UA"/>
        </w:rPr>
        <w:t>фармакодинамікою</w:t>
      </w:r>
      <w:proofErr w:type="spellEnd"/>
      <w:r w:rsidRPr="00645A67">
        <w:rPr>
          <w:rFonts w:ascii="Times New Roman" w:hAnsi="Times New Roman" w:cs="Times New Roman"/>
          <w:sz w:val="24"/>
          <w:szCs w:val="24"/>
          <w:lang w:val="uk-UA"/>
        </w:rPr>
        <w:t xml:space="preserve"> та показаннями до застосування </w:t>
      </w:r>
      <w:proofErr w:type="spellStart"/>
      <w:r w:rsidRPr="00645A67">
        <w:rPr>
          <w:rFonts w:ascii="Times New Roman" w:hAnsi="Times New Roman" w:cs="Times New Roman"/>
          <w:sz w:val="24"/>
          <w:szCs w:val="24"/>
          <w:lang w:val="uk-UA"/>
        </w:rPr>
        <w:t>токолітиків</w:t>
      </w:r>
      <w:proofErr w:type="spellEnd"/>
      <w:r w:rsidRPr="00645A67">
        <w:rPr>
          <w:rFonts w:ascii="Times New Roman" w:hAnsi="Times New Roman" w:cs="Times New Roman"/>
          <w:sz w:val="24"/>
          <w:szCs w:val="24"/>
          <w:lang w:val="uk-UA"/>
        </w:rPr>
        <w:t xml:space="preserve">. Ризик/користь використання </w:t>
      </w:r>
      <w:proofErr w:type="spellStart"/>
      <w:r w:rsidRPr="00645A67">
        <w:rPr>
          <w:rFonts w:ascii="Times New Roman" w:hAnsi="Times New Roman" w:cs="Times New Roman"/>
          <w:sz w:val="24"/>
          <w:szCs w:val="24"/>
          <w:lang w:val="uk-UA"/>
        </w:rPr>
        <w:t>токолітиків</w:t>
      </w:r>
      <w:proofErr w:type="spellEnd"/>
      <w:r w:rsidRPr="00645A67">
        <w:rPr>
          <w:rFonts w:ascii="Times New Roman" w:hAnsi="Times New Roman" w:cs="Times New Roman"/>
          <w:sz w:val="24"/>
          <w:szCs w:val="24"/>
          <w:lang w:val="uk-UA"/>
        </w:rPr>
        <w:t xml:space="preserve"> у різні строки </w:t>
      </w:r>
      <w:proofErr w:type="spellStart"/>
      <w:r w:rsidRPr="00645A67">
        <w:rPr>
          <w:rFonts w:ascii="Times New Roman" w:hAnsi="Times New Roman" w:cs="Times New Roman"/>
          <w:sz w:val="24"/>
          <w:szCs w:val="24"/>
          <w:lang w:val="uk-UA"/>
        </w:rPr>
        <w:t>гестації</w:t>
      </w:r>
      <w:proofErr w:type="spellEnd"/>
      <w:r w:rsidRPr="00645A67">
        <w:rPr>
          <w:rFonts w:ascii="Times New Roman" w:hAnsi="Times New Roman" w:cs="Times New Roman"/>
          <w:sz w:val="24"/>
          <w:szCs w:val="24"/>
          <w:lang w:val="uk-UA"/>
        </w:rPr>
        <w:t xml:space="preserve">. </w:t>
      </w:r>
    </w:p>
    <w:p w14:paraId="70DAFE73"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однієї групи. Вивчити торгові назви основних представників груп.</w:t>
      </w:r>
    </w:p>
    <w:p w14:paraId="1C606296"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56.</w:t>
      </w:r>
      <w:r w:rsidRPr="00645A67">
        <w:rPr>
          <w:rFonts w:ascii="Times New Roman" w:hAnsi="Times New Roman" w:cs="Times New Roman"/>
          <w:sz w:val="24"/>
          <w:szCs w:val="24"/>
          <w:lang w:val="uk-UA"/>
        </w:rPr>
        <w:t xml:space="preserve"> </w:t>
      </w:r>
      <w:r w:rsidRPr="00645A67">
        <w:rPr>
          <w:rStyle w:val="a5"/>
          <w:rFonts w:ascii="Times New Roman" w:hAnsi="Times New Roman"/>
          <w:b/>
          <w:bCs/>
          <w:sz w:val="24"/>
          <w:szCs w:val="24"/>
          <w:lang w:val="uk-UA"/>
        </w:rPr>
        <w:t>Фармакотерапія гострих отруєнь</w:t>
      </w:r>
      <w:r w:rsidRPr="00645A67">
        <w:rPr>
          <w:rFonts w:ascii="Times New Roman" w:hAnsi="Times New Roman" w:cs="Times New Roman"/>
          <w:b/>
          <w:bCs/>
          <w:sz w:val="24"/>
          <w:szCs w:val="24"/>
          <w:lang w:val="uk-UA"/>
        </w:rPr>
        <w:t>.</w:t>
      </w:r>
      <w:r w:rsidRPr="00645A67">
        <w:rPr>
          <w:rFonts w:ascii="Times New Roman" w:hAnsi="Times New Roman" w:cs="Times New Roman"/>
          <w:sz w:val="24"/>
          <w:szCs w:val="24"/>
          <w:lang w:val="uk-UA"/>
        </w:rPr>
        <w:t xml:space="preserve"> </w:t>
      </w:r>
    </w:p>
    <w:p w14:paraId="38B2E20B" w14:textId="77777777" w:rsidR="00D4121B" w:rsidRPr="00645A67" w:rsidRDefault="00D4121B" w:rsidP="00D4121B">
      <w:pPr>
        <w:spacing w:after="0" w:line="240" w:lineRule="auto"/>
        <w:ind w:firstLine="720"/>
        <w:jc w:val="both"/>
        <w:rPr>
          <w:rFonts w:ascii="Times New Roman" w:hAnsi="Times New Roman" w:cs="Times New Roman"/>
          <w:snapToGrid w:val="0"/>
          <w:sz w:val="24"/>
          <w:szCs w:val="24"/>
          <w:lang w:val="uk-UA" w:eastAsia="ru-RU"/>
        </w:rPr>
      </w:pPr>
      <w:r w:rsidRPr="00645A67">
        <w:rPr>
          <w:rFonts w:ascii="Times New Roman" w:hAnsi="Times New Roman" w:cs="Times New Roman"/>
          <w:sz w:val="24"/>
          <w:szCs w:val="24"/>
          <w:lang w:val="uk-UA"/>
        </w:rPr>
        <w:t xml:space="preserve">Основні принципи фармакотерапії гострих отруєнь лікарськими засобами. Причини гострих отруєнь. Симптоми гострих отруєнь лікарськими засобами різних фармакологічних груп. Методи активної детоксикації, </w:t>
      </w:r>
      <w:r w:rsidRPr="00645A67">
        <w:rPr>
          <w:rFonts w:ascii="Times New Roman" w:hAnsi="Times New Roman" w:cs="Times New Roman"/>
          <w:bCs/>
          <w:sz w:val="24"/>
          <w:szCs w:val="24"/>
          <w:lang w:val="uk-UA"/>
        </w:rPr>
        <w:t>ви</w:t>
      </w:r>
      <w:r w:rsidRPr="00645A67">
        <w:rPr>
          <w:rFonts w:ascii="Times New Roman" w:hAnsi="Times New Roman" w:cs="Times New Roman"/>
          <w:sz w:val="24"/>
          <w:szCs w:val="24"/>
          <w:lang w:val="uk-UA"/>
        </w:rPr>
        <w:t xml:space="preserve">користання блювотних, проносних, обволікаючих, в'яжучих засобів та адсорбентів. Застосування активних сечогінних засобів з метою видалення токсичних речовин з крові (форсований діурез), використання гемодіалізу і перитонеального діалізу, гіпербаричної </w:t>
      </w:r>
      <w:proofErr w:type="spellStart"/>
      <w:r w:rsidRPr="00645A67">
        <w:rPr>
          <w:rFonts w:ascii="Times New Roman" w:hAnsi="Times New Roman" w:cs="Times New Roman"/>
          <w:sz w:val="24"/>
          <w:szCs w:val="24"/>
          <w:lang w:val="uk-UA"/>
        </w:rPr>
        <w:t>оксигенації</w:t>
      </w:r>
      <w:proofErr w:type="spellEnd"/>
      <w:r w:rsidRPr="00645A67">
        <w:rPr>
          <w:rFonts w:ascii="Times New Roman" w:hAnsi="Times New Roman" w:cs="Times New Roman"/>
          <w:sz w:val="24"/>
          <w:szCs w:val="24"/>
          <w:lang w:val="uk-UA"/>
        </w:rPr>
        <w:t xml:space="preserve">, гемо- та </w:t>
      </w:r>
      <w:proofErr w:type="spellStart"/>
      <w:r w:rsidRPr="00645A67">
        <w:rPr>
          <w:rFonts w:ascii="Times New Roman" w:hAnsi="Times New Roman" w:cs="Times New Roman"/>
          <w:sz w:val="24"/>
          <w:szCs w:val="24"/>
          <w:lang w:val="uk-UA"/>
        </w:rPr>
        <w:t>лімфосорбції</w:t>
      </w:r>
      <w:proofErr w:type="spellEnd"/>
      <w:r w:rsidRPr="00645A67">
        <w:rPr>
          <w:rFonts w:ascii="Times New Roman" w:hAnsi="Times New Roman" w:cs="Times New Roman"/>
          <w:sz w:val="24"/>
          <w:szCs w:val="24"/>
          <w:lang w:val="uk-UA"/>
        </w:rPr>
        <w:t xml:space="preserve">. Поняття про антидоти. Види </w:t>
      </w:r>
      <w:proofErr w:type="spellStart"/>
      <w:r w:rsidRPr="00645A67">
        <w:rPr>
          <w:rFonts w:ascii="Times New Roman" w:hAnsi="Times New Roman" w:cs="Times New Roman"/>
          <w:sz w:val="24"/>
          <w:szCs w:val="24"/>
          <w:lang w:val="uk-UA"/>
        </w:rPr>
        <w:t>антидотної</w:t>
      </w:r>
      <w:proofErr w:type="spellEnd"/>
      <w:r w:rsidRPr="00645A67">
        <w:rPr>
          <w:rFonts w:ascii="Times New Roman" w:hAnsi="Times New Roman" w:cs="Times New Roman"/>
          <w:sz w:val="24"/>
          <w:szCs w:val="24"/>
          <w:lang w:val="uk-UA"/>
        </w:rPr>
        <w:t xml:space="preserve"> терапії. Фармакологія </w:t>
      </w:r>
      <w:proofErr w:type="spellStart"/>
      <w:r w:rsidRPr="00645A67">
        <w:rPr>
          <w:rFonts w:ascii="Times New Roman" w:hAnsi="Times New Roman" w:cs="Times New Roman"/>
          <w:sz w:val="24"/>
          <w:szCs w:val="24"/>
          <w:lang w:val="uk-UA"/>
        </w:rPr>
        <w:t>унітіолу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аце</w:t>
      </w:r>
      <w:proofErr w:type="spellEnd"/>
      <w:r w:rsidRPr="00645A67">
        <w:rPr>
          <w:rFonts w:ascii="Times New Roman" w:hAnsi="Times New Roman" w:cs="Times New Roman"/>
          <w:sz w:val="24"/>
          <w:szCs w:val="24"/>
          <w:lang w:val="uk-UA"/>
        </w:rPr>
        <w:t>-</w:t>
      </w:r>
      <w:proofErr w:type="spellStart"/>
      <w:r w:rsidRPr="00645A67">
        <w:rPr>
          <w:rFonts w:ascii="Times New Roman" w:hAnsi="Times New Roman" w:cs="Times New Roman"/>
          <w:sz w:val="24"/>
          <w:szCs w:val="24"/>
          <w:lang w:val="uk-UA"/>
        </w:rPr>
        <w:t>тилцистеїну,тетацину</w:t>
      </w:r>
      <w:proofErr w:type="spellEnd"/>
      <w:r w:rsidRPr="00645A67">
        <w:rPr>
          <w:rFonts w:ascii="Times New Roman" w:hAnsi="Times New Roman" w:cs="Times New Roman"/>
          <w:sz w:val="24"/>
          <w:szCs w:val="24"/>
          <w:lang w:val="uk-UA"/>
        </w:rPr>
        <w:t xml:space="preserve">-кальцію, </w:t>
      </w:r>
      <w:proofErr w:type="spellStart"/>
      <w:r w:rsidRPr="00645A67">
        <w:rPr>
          <w:rFonts w:ascii="Times New Roman" w:hAnsi="Times New Roman" w:cs="Times New Roman"/>
          <w:sz w:val="24"/>
          <w:szCs w:val="24"/>
          <w:lang w:val="uk-UA"/>
        </w:rPr>
        <w:t>пеніциламіну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дефероксаміну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реактиваторів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холінестерази</w:t>
      </w:r>
      <w:proofErr w:type="spellEnd"/>
      <w:r w:rsidRPr="00645A67">
        <w:rPr>
          <w:rFonts w:ascii="Times New Roman" w:hAnsi="Times New Roman" w:cs="Times New Roman"/>
          <w:sz w:val="24"/>
          <w:szCs w:val="24"/>
          <w:lang w:val="uk-UA"/>
        </w:rPr>
        <w:t xml:space="preserve">. Принципи симптоматичної терапії гострих отруєнь. </w:t>
      </w:r>
      <w:r w:rsidRPr="00645A67">
        <w:rPr>
          <w:rFonts w:ascii="Times New Roman" w:hAnsi="Times New Roman" w:cs="Times New Roman"/>
          <w:bCs/>
          <w:sz w:val="24"/>
          <w:szCs w:val="24"/>
          <w:lang w:val="uk-UA"/>
        </w:rPr>
        <w:t>Понят</w:t>
      </w:r>
      <w:r w:rsidRPr="00645A67">
        <w:rPr>
          <w:rFonts w:ascii="Times New Roman" w:hAnsi="Times New Roman" w:cs="Times New Roman"/>
          <w:sz w:val="24"/>
          <w:szCs w:val="24"/>
          <w:lang w:val="uk-UA"/>
        </w:rPr>
        <w:t xml:space="preserve">тя про радіопротектори, загальна характеристика, механізм дії, класифікація. Основні принципи застосування. Фармакологія </w:t>
      </w:r>
      <w:proofErr w:type="spellStart"/>
      <w:r w:rsidRPr="00645A67">
        <w:rPr>
          <w:rFonts w:ascii="Times New Roman" w:hAnsi="Times New Roman" w:cs="Times New Roman"/>
          <w:iCs/>
          <w:sz w:val="24"/>
          <w:szCs w:val="24"/>
          <w:lang w:val="uk-UA"/>
        </w:rPr>
        <w:t>цистаміну</w:t>
      </w:r>
      <w:proofErr w:type="spellEnd"/>
      <w:r w:rsidRPr="00645A67">
        <w:rPr>
          <w:rFonts w:ascii="Times New Roman" w:hAnsi="Times New Roman" w:cs="Times New Roman"/>
          <w:iCs/>
          <w:sz w:val="24"/>
          <w:szCs w:val="24"/>
          <w:lang w:val="uk-UA"/>
        </w:rPr>
        <w:t xml:space="preserve"> гідрохлориду. </w:t>
      </w:r>
      <w:r w:rsidRPr="00645A67">
        <w:rPr>
          <w:rFonts w:ascii="Times New Roman" w:hAnsi="Times New Roman" w:cs="Times New Roman"/>
          <w:sz w:val="24"/>
          <w:szCs w:val="24"/>
          <w:lang w:val="uk-UA"/>
        </w:rPr>
        <w:t xml:space="preserve">Можливість застосування </w:t>
      </w:r>
      <w:proofErr w:type="spellStart"/>
      <w:r w:rsidRPr="00645A67">
        <w:rPr>
          <w:rFonts w:ascii="Times New Roman" w:hAnsi="Times New Roman" w:cs="Times New Roman"/>
          <w:iCs/>
          <w:sz w:val="24"/>
          <w:szCs w:val="24"/>
          <w:lang w:val="uk-UA"/>
        </w:rPr>
        <w:t>ентеросгелю</w:t>
      </w:r>
      <w:proofErr w:type="spellEnd"/>
      <w:r w:rsidRPr="00645A67">
        <w:rPr>
          <w:rFonts w:ascii="Times New Roman" w:hAnsi="Times New Roman" w:cs="Times New Roman"/>
          <w:iCs/>
          <w:sz w:val="24"/>
          <w:szCs w:val="24"/>
          <w:lang w:val="uk-UA"/>
        </w:rPr>
        <w:t xml:space="preserve">, </w:t>
      </w:r>
      <w:r w:rsidRPr="00645A67">
        <w:rPr>
          <w:rFonts w:ascii="Times New Roman" w:hAnsi="Times New Roman" w:cs="Times New Roman"/>
          <w:sz w:val="24"/>
          <w:szCs w:val="24"/>
          <w:lang w:val="uk-UA"/>
        </w:rPr>
        <w:t xml:space="preserve">сірковмісних </w:t>
      </w:r>
      <w:proofErr w:type="spellStart"/>
      <w:r w:rsidRPr="00645A67">
        <w:rPr>
          <w:rFonts w:ascii="Times New Roman" w:hAnsi="Times New Roman" w:cs="Times New Roman"/>
          <w:sz w:val="24"/>
          <w:szCs w:val="24"/>
          <w:lang w:val="uk-UA"/>
        </w:rPr>
        <w:t>сполук</w:t>
      </w:r>
      <w:proofErr w:type="spellEnd"/>
      <w:r w:rsidRPr="00645A67">
        <w:rPr>
          <w:rFonts w:ascii="Times New Roman" w:hAnsi="Times New Roman" w:cs="Times New Roman"/>
          <w:sz w:val="24"/>
          <w:szCs w:val="24"/>
          <w:lang w:val="uk-UA"/>
        </w:rPr>
        <w:t xml:space="preserve">, вітамінних препаратів, антиоксидантів, гормональних препаратів, </w:t>
      </w:r>
      <w:proofErr w:type="spellStart"/>
      <w:r w:rsidRPr="00645A67">
        <w:rPr>
          <w:rFonts w:ascii="Times New Roman" w:hAnsi="Times New Roman" w:cs="Times New Roman"/>
          <w:sz w:val="24"/>
          <w:szCs w:val="24"/>
          <w:lang w:val="uk-UA"/>
        </w:rPr>
        <w:t>комплексонів</w:t>
      </w:r>
      <w:proofErr w:type="spellEnd"/>
      <w:r w:rsidRPr="00645A67">
        <w:rPr>
          <w:rFonts w:ascii="Times New Roman" w:hAnsi="Times New Roman" w:cs="Times New Roman"/>
          <w:sz w:val="24"/>
          <w:szCs w:val="24"/>
          <w:lang w:val="uk-UA"/>
        </w:rPr>
        <w:t>.</w:t>
      </w:r>
    </w:p>
    <w:p w14:paraId="419699C3" w14:textId="77777777" w:rsidR="00D4121B" w:rsidRPr="00645A67" w:rsidRDefault="00D4121B" w:rsidP="00D4121B">
      <w:pPr>
        <w:shd w:val="clear" w:color="auto" w:fill="FFFFFF"/>
        <w:spacing w:after="0" w:line="240" w:lineRule="auto"/>
        <w:ind w:firstLine="708"/>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57. Принципи фармакотерапії невідкладних станів.</w:t>
      </w:r>
      <w:r w:rsidRPr="00645A67">
        <w:rPr>
          <w:rFonts w:ascii="Times New Roman" w:hAnsi="Times New Roman" w:cs="Times New Roman"/>
          <w:sz w:val="24"/>
          <w:szCs w:val="24"/>
          <w:lang w:val="uk-UA"/>
        </w:rPr>
        <w:t xml:space="preserve"> </w:t>
      </w:r>
    </w:p>
    <w:p w14:paraId="4995988B" w14:textId="77777777" w:rsidR="00D4121B" w:rsidRPr="00645A67" w:rsidRDefault="00D4121B" w:rsidP="00D4121B">
      <w:pPr>
        <w:shd w:val="clear" w:color="auto" w:fill="FFFFFF"/>
        <w:spacing w:after="0" w:line="240" w:lineRule="auto"/>
        <w:ind w:firstLine="708"/>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Гіпертонічний криз, гострий приступ стенокардії, приступ бронхіальної ядухи, кишкова, ниркові </w:t>
      </w:r>
      <w:proofErr w:type="spellStart"/>
      <w:r w:rsidRPr="00645A67">
        <w:rPr>
          <w:rFonts w:ascii="Times New Roman" w:hAnsi="Times New Roman" w:cs="Times New Roman"/>
          <w:sz w:val="24"/>
          <w:szCs w:val="24"/>
          <w:lang w:val="uk-UA"/>
        </w:rPr>
        <w:t>кольки</w:t>
      </w:r>
      <w:proofErr w:type="spellEnd"/>
      <w:r w:rsidRPr="00645A67">
        <w:rPr>
          <w:rFonts w:ascii="Times New Roman" w:hAnsi="Times New Roman" w:cs="Times New Roman"/>
          <w:sz w:val="24"/>
          <w:szCs w:val="24"/>
          <w:lang w:val="uk-UA"/>
        </w:rPr>
        <w:t xml:space="preserve">. Комплексна терапія судом, серцевої недостатності, анафілактичного шоку, </w:t>
      </w:r>
      <w:proofErr w:type="spellStart"/>
      <w:r w:rsidRPr="00645A67">
        <w:rPr>
          <w:rFonts w:ascii="Times New Roman" w:hAnsi="Times New Roman" w:cs="Times New Roman"/>
          <w:sz w:val="24"/>
          <w:szCs w:val="24"/>
          <w:lang w:val="uk-UA"/>
        </w:rPr>
        <w:t>гіпо</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гіперглікемічної</w:t>
      </w:r>
      <w:proofErr w:type="spellEnd"/>
      <w:r w:rsidRPr="00645A67">
        <w:rPr>
          <w:rFonts w:ascii="Times New Roman" w:hAnsi="Times New Roman" w:cs="Times New Roman"/>
          <w:sz w:val="24"/>
          <w:szCs w:val="24"/>
          <w:lang w:val="uk-UA"/>
        </w:rPr>
        <w:t xml:space="preserve"> коми та ін.  </w:t>
      </w:r>
    </w:p>
    <w:p w14:paraId="0B09EA03" w14:textId="77777777" w:rsidR="00D4121B" w:rsidRPr="00645A67" w:rsidRDefault="00D4121B" w:rsidP="00D4121B">
      <w:pPr>
        <w:shd w:val="clear" w:color="auto" w:fill="FFFFFF"/>
        <w:spacing w:after="0" w:line="240" w:lineRule="auto"/>
        <w:ind w:firstLine="708"/>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 xml:space="preserve">Тема 58. </w:t>
      </w:r>
      <w:proofErr w:type="spellStart"/>
      <w:r w:rsidRPr="00645A67">
        <w:rPr>
          <w:rFonts w:ascii="Times New Roman" w:hAnsi="Times New Roman" w:cs="Times New Roman"/>
          <w:b/>
          <w:bCs/>
          <w:sz w:val="24"/>
          <w:szCs w:val="24"/>
          <w:lang w:val="uk-UA"/>
        </w:rPr>
        <w:t>Фармакотоксикодинаміка</w:t>
      </w:r>
      <w:proofErr w:type="spellEnd"/>
      <w:r w:rsidRPr="00645A67">
        <w:rPr>
          <w:rFonts w:ascii="Times New Roman" w:hAnsi="Times New Roman" w:cs="Times New Roman"/>
          <w:b/>
          <w:bCs/>
          <w:sz w:val="24"/>
          <w:szCs w:val="24"/>
          <w:lang w:val="uk-UA"/>
        </w:rPr>
        <w:t>.</w:t>
      </w:r>
      <w:r w:rsidRPr="00645A67">
        <w:rPr>
          <w:rFonts w:ascii="Times New Roman" w:hAnsi="Times New Roman" w:cs="Times New Roman"/>
          <w:sz w:val="24"/>
          <w:szCs w:val="24"/>
          <w:lang w:val="uk-UA"/>
        </w:rPr>
        <w:t xml:space="preserve"> </w:t>
      </w:r>
    </w:p>
    <w:p w14:paraId="16631C94"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lastRenderedPageBreak/>
        <w:t xml:space="preserve">Знати класифікацію побічних реакцій лікарських препаратів та </w:t>
      </w:r>
      <w:proofErr w:type="spellStart"/>
      <w:r w:rsidRPr="00645A67">
        <w:rPr>
          <w:rFonts w:ascii="Times New Roman" w:hAnsi="Times New Roman" w:cs="Times New Roman"/>
          <w:sz w:val="24"/>
          <w:szCs w:val="24"/>
          <w:lang w:val="uk-UA"/>
        </w:rPr>
        <w:t>етіопатогенетичні</w:t>
      </w:r>
      <w:proofErr w:type="spellEnd"/>
      <w:r w:rsidRPr="00645A67">
        <w:rPr>
          <w:rFonts w:ascii="Times New Roman" w:hAnsi="Times New Roman" w:cs="Times New Roman"/>
          <w:sz w:val="24"/>
          <w:szCs w:val="24"/>
          <w:lang w:val="uk-UA"/>
        </w:rPr>
        <w:t xml:space="preserve"> механізми їх виникнення, також фактори, що впливають на безпеку застосування лікарських препаратів. </w:t>
      </w:r>
      <w:proofErr w:type="spellStart"/>
      <w:r w:rsidRPr="00645A67">
        <w:rPr>
          <w:rFonts w:ascii="Times New Roman" w:hAnsi="Times New Roman" w:cs="Times New Roman"/>
          <w:sz w:val="24"/>
          <w:szCs w:val="24"/>
          <w:lang w:val="uk-UA"/>
        </w:rPr>
        <w:t>Органотоксичні</w:t>
      </w:r>
      <w:proofErr w:type="spellEnd"/>
      <w:r w:rsidRPr="00645A67">
        <w:rPr>
          <w:rFonts w:ascii="Times New Roman" w:hAnsi="Times New Roman" w:cs="Times New Roman"/>
          <w:sz w:val="24"/>
          <w:szCs w:val="24"/>
          <w:lang w:val="uk-UA"/>
        </w:rPr>
        <w:t xml:space="preserve">, не пов’язані з дозою, непередбачувані, відстрочені та інші види побічної дії. Побічна дія при передозуванні, при довготривалому використанні засобу. Феномени «відміни», «віддачі», ідіосинкразія, алергічні та </w:t>
      </w:r>
      <w:proofErr w:type="spellStart"/>
      <w:r w:rsidRPr="00645A67">
        <w:rPr>
          <w:rFonts w:ascii="Times New Roman" w:hAnsi="Times New Roman" w:cs="Times New Roman"/>
          <w:sz w:val="24"/>
          <w:szCs w:val="24"/>
          <w:lang w:val="uk-UA"/>
        </w:rPr>
        <w:t>псевдоалергічні</w:t>
      </w:r>
      <w:proofErr w:type="spellEnd"/>
      <w:r w:rsidRPr="00645A67">
        <w:rPr>
          <w:rFonts w:ascii="Times New Roman" w:hAnsi="Times New Roman" w:cs="Times New Roman"/>
          <w:sz w:val="24"/>
          <w:szCs w:val="24"/>
          <w:lang w:val="uk-UA"/>
        </w:rPr>
        <w:t xml:space="preserve"> реакції. Мутагенність, </w:t>
      </w:r>
      <w:proofErr w:type="spellStart"/>
      <w:r w:rsidRPr="00645A67">
        <w:rPr>
          <w:rFonts w:ascii="Times New Roman" w:hAnsi="Times New Roman" w:cs="Times New Roman"/>
          <w:sz w:val="24"/>
          <w:szCs w:val="24"/>
          <w:lang w:val="uk-UA"/>
        </w:rPr>
        <w:t>ембріотоксичність</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тератогенність</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фетотоксичність</w:t>
      </w:r>
      <w:proofErr w:type="spellEnd"/>
      <w:r w:rsidRPr="00645A67">
        <w:rPr>
          <w:rFonts w:ascii="Times New Roman" w:hAnsi="Times New Roman" w:cs="Times New Roman"/>
          <w:sz w:val="24"/>
          <w:szCs w:val="24"/>
          <w:lang w:val="uk-UA"/>
        </w:rPr>
        <w:t xml:space="preserve">, проникнення в грудне молоко. Основні шляхи вирішення безпеки лікування. Роль провізора. </w:t>
      </w:r>
    </w:p>
    <w:p w14:paraId="734C2909"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Засвоїти основні положення організації державної системи фармакологічного надзору за побічними реакціями лікарських препаратів в Україні.</w:t>
      </w:r>
    </w:p>
    <w:p w14:paraId="4BCF4537"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sz w:val="24"/>
          <w:szCs w:val="24"/>
          <w:lang w:val="uk-UA"/>
        </w:rPr>
        <w:t>Тема 59.</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Педіатрична  та </w:t>
      </w:r>
      <w:proofErr w:type="spellStart"/>
      <w:r w:rsidRPr="00645A67">
        <w:rPr>
          <w:rFonts w:ascii="Times New Roman" w:hAnsi="Times New Roman" w:cs="Times New Roman"/>
          <w:b/>
          <w:bCs/>
          <w:sz w:val="24"/>
          <w:szCs w:val="24"/>
          <w:lang w:val="uk-UA"/>
        </w:rPr>
        <w:t>геріартрична</w:t>
      </w:r>
      <w:proofErr w:type="spellEnd"/>
      <w:r w:rsidRPr="00645A67">
        <w:rPr>
          <w:rFonts w:ascii="Times New Roman" w:hAnsi="Times New Roman" w:cs="Times New Roman"/>
          <w:b/>
          <w:bCs/>
          <w:sz w:val="24"/>
          <w:szCs w:val="24"/>
          <w:lang w:val="uk-UA"/>
        </w:rPr>
        <w:t xml:space="preserve"> фармакологія.</w:t>
      </w:r>
      <w:r w:rsidRPr="00645A67">
        <w:rPr>
          <w:rFonts w:ascii="Times New Roman" w:hAnsi="Times New Roman" w:cs="Times New Roman"/>
          <w:sz w:val="24"/>
          <w:szCs w:val="24"/>
          <w:lang w:val="uk-UA"/>
        </w:rPr>
        <w:t xml:space="preserve"> </w:t>
      </w:r>
    </w:p>
    <w:p w14:paraId="699F2E10"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Принципи </w:t>
      </w:r>
      <w:proofErr w:type="spellStart"/>
      <w:r w:rsidRPr="00645A67">
        <w:rPr>
          <w:rFonts w:ascii="Times New Roman" w:hAnsi="Times New Roman" w:cs="Times New Roman"/>
          <w:sz w:val="24"/>
          <w:szCs w:val="24"/>
          <w:lang w:val="uk-UA"/>
        </w:rPr>
        <w:t>перинатальної</w:t>
      </w:r>
      <w:proofErr w:type="spellEnd"/>
      <w:r w:rsidRPr="00645A67">
        <w:rPr>
          <w:rFonts w:ascii="Times New Roman" w:hAnsi="Times New Roman" w:cs="Times New Roman"/>
          <w:sz w:val="24"/>
          <w:szCs w:val="24"/>
          <w:lang w:val="uk-UA"/>
        </w:rPr>
        <w:t xml:space="preserve"> та педіатричної фармакології. Лікарські засоби та вагітність. Особливості фармакокінетики та </w:t>
      </w:r>
      <w:proofErr w:type="spellStart"/>
      <w:r w:rsidRPr="00645A67">
        <w:rPr>
          <w:rFonts w:ascii="Times New Roman" w:hAnsi="Times New Roman" w:cs="Times New Roman"/>
          <w:sz w:val="24"/>
          <w:szCs w:val="24"/>
          <w:lang w:val="uk-UA"/>
        </w:rPr>
        <w:t>фармакодинаміки</w:t>
      </w:r>
      <w:proofErr w:type="spellEnd"/>
      <w:r w:rsidRPr="00645A67">
        <w:rPr>
          <w:rFonts w:ascii="Times New Roman" w:hAnsi="Times New Roman" w:cs="Times New Roman"/>
          <w:sz w:val="24"/>
          <w:szCs w:val="24"/>
          <w:lang w:val="uk-UA"/>
        </w:rPr>
        <w:t>. Можливі небажані ефекти лікарських засобів на організм матері та дитини.</w:t>
      </w:r>
    </w:p>
    <w:p w14:paraId="1AB708E9"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Використання ліків в період </w:t>
      </w:r>
      <w:proofErr w:type="spellStart"/>
      <w:r w:rsidRPr="00645A67">
        <w:rPr>
          <w:rFonts w:ascii="Times New Roman" w:hAnsi="Times New Roman" w:cs="Times New Roman"/>
          <w:sz w:val="24"/>
          <w:szCs w:val="24"/>
          <w:lang w:val="uk-UA"/>
        </w:rPr>
        <w:t>лактаціі</w:t>
      </w:r>
      <w:proofErr w:type="spellEnd"/>
      <w:r w:rsidRPr="00645A67">
        <w:rPr>
          <w:rFonts w:ascii="Times New Roman" w:hAnsi="Times New Roman" w:cs="Times New Roman"/>
          <w:sz w:val="24"/>
          <w:szCs w:val="24"/>
          <w:lang w:val="uk-UA"/>
        </w:rPr>
        <w:t>. Лікарські засоби, дозволені до використання при лікуванні новонароджених. Лікарські засоби, що протипоказані до використання новонародженим.</w:t>
      </w:r>
    </w:p>
    <w:p w14:paraId="7ADD981A"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Особливості фармакокінетики та </w:t>
      </w:r>
      <w:proofErr w:type="spellStart"/>
      <w:r w:rsidRPr="00645A67">
        <w:rPr>
          <w:rFonts w:ascii="Times New Roman" w:hAnsi="Times New Roman" w:cs="Times New Roman"/>
          <w:sz w:val="24"/>
          <w:szCs w:val="24"/>
          <w:lang w:val="uk-UA"/>
        </w:rPr>
        <w:t>фармакодинаміки</w:t>
      </w:r>
      <w:proofErr w:type="spellEnd"/>
      <w:r w:rsidRPr="00645A67">
        <w:rPr>
          <w:rFonts w:ascii="Times New Roman" w:hAnsi="Times New Roman" w:cs="Times New Roman"/>
          <w:sz w:val="24"/>
          <w:szCs w:val="24"/>
          <w:lang w:val="uk-UA"/>
        </w:rPr>
        <w:t xml:space="preserve"> лікарських засобів у дітей. Небажані ефекти та взаємодія лікарських засобів у дітей. Лікарські форми в педіатрії та особливості дозування лікарських засобів дітям. Способи розрахунку доз.</w:t>
      </w:r>
    </w:p>
    <w:p w14:paraId="222105E6" w14:textId="77777777" w:rsidR="00D4121B" w:rsidRPr="00645A67" w:rsidRDefault="00D4121B" w:rsidP="00D4121B">
      <w:pPr>
        <w:tabs>
          <w:tab w:val="num" w:pos="993"/>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Загальні принципи </w:t>
      </w:r>
      <w:proofErr w:type="spellStart"/>
      <w:r w:rsidRPr="00645A67">
        <w:rPr>
          <w:rFonts w:ascii="Times New Roman" w:hAnsi="Times New Roman" w:cs="Times New Roman"/>
          <w:sz w:val="24"/>
          <w:szCs w:val="24"/>
          <w:lang w:val="uk-UA"/>
        </w:rPr>
        <w:t>геріартричної</w:t>
      </w:r>
      <w:proofErr w:type="spellEnd"/>
      <w:r w:rsidRPr="00645A67">
        <w:rPr>
          <w:rFonts w:ascii="Times New Roman" w:hAnsi="Times New Roman" w:cs="Times New Roman"/>
          <w:sz w:val="24"/>
          <w:szCs w:val="24"/>
          <w:lang w:val="uk-UA"/>
        </w:rPr>
        <w:t xml:space="preserve"> фармакології. Вікові зміни, що впливають на фармакокінетику та </w:t>
      </w:r>
      <w:proofErr w:type="spellStart"/>
      <w:r w:rsidRPr="00645A67">
        <w:rPr>
          <w:rFonts w:ascii="Times New Roman" w:hAnsi="Times New Roman" w:cs="Times New Roman"/>
          <w:sz w:val="24"/>
          <w:szCs w:val="24"/>
          <w:lang w:val="uk-UA"/>
        </w:rPr>
        <w:t>фармакодинаміку</w:t>
      </w:r>
      <w:proofErr w:type="spellEnd"/>
      <w:r w:rsidRPr="00645A67">
        <w:rPr>
          <w:rFonts w:ascii="Times New Roman" w:hAnsi="Times New Roman" w:cs="Times New Roman"/>
          <w:sz w:val="24"/>
          <w:szCs w:val="24"/>
          <w:lang w:val="uk-UA"/>
        </w:rPr>
        <w:t xml:space="preserve"> лікарських засобів. Можливі небажані ефекти лікарських засобів, що використовуються в </w:t>
      </w:r>
      <w:proofErr w:type="spellStart"/>
      <w:r w:rsidRPr="00645A67">
        <w:rPr>
          <w:rFonts w:ascii="Times New Roman" w:hAnsi="Times New Roman" w:cs="Times New Roman"/>
          <w:sz w:val="24"/>
          <w:szCs w:val="24"/>
          <w:lang w:val="uk-UA"/>
        </w:rPr>
        <w:t>гериартрії</w:t>
      </w:r>
      <w:proofErr w:type="spellEnd"/>
      <w:r w:rsidRPr="00645A67">
        <w:rPr>
          <w:rFonts w:ascii="Times New Roman" w:hAnsi="Times New Roman" w:cs="Times New Roman"/>
          <w:sz w:val="24"/>
          <w:szCs w:val="24"/>
          <w:lang w:val="uk-UA"/>
        </w:rPr>
        <w:t>.</w:t>
      </w:r>
    </w:p>
    <w:p w14:paraId="67EC041F" w14:textId="77777777" w:rsidR="00D4121B" w:rsidRPr="00645A67" w:rsidRDefault="00D4121B" w:rsidP="00D4121B">
      <w:pPr>
        <w:tabs>
          <w:tab w:val="num" w:pos="993"/>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Основні групи  препаратів, що використовуються в </w:t>
      </w:r>
      <w:proofErr w:type="spellStart"/>
      <w:r w:rsidRPr="00645A67">
        <w:rPr>
          <w:rFonts w:ascii="Times New Roman" w:hAnsi="Times New Roman" w:cs="Times New Roman"/>
          <w:sz w:val="24"/>
          <w:szCs w:val="24"/>
          <w:lang w:val="uk-UA"/>
        </w:rPr>
        <w:t>геріартричній</w:t>
      </w:r>
      <w:proofErr w:type="spellEnd"/>
      <w:r w:rsidRPr="00645A67">
        <w:rPr>
          <w:rFonts w:ascii="Times New Roman" w:hAnsi="Times New Roman" w:cs="Times New Roman"/>
          <w:sz w:val="24"/>
          <w:szCs w:val="24"/>
          <w:lang w:val="uk-UA"/>
        </w:rPr>
        <w:t xml:space="preserve"> практиці.</w:t>
      </w:r>
    </w:p>
    <w:p w14:paraId="6467029C" w14:textId="77777777" w:rsidR="00D4121B" w:rsidRPr="00645A67" w:rsidRDefault="00D4121B" w:rsidP="00D4121B">
      <w:pPr>
        <w:tabs>
          <w:tab w:val="num" w:pos="993"/>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Лікарські засоби місцевого застосування, які можуть виявити токсичну дію при годуванні дитини. Лікарські засоби </w:t>
      </w:r>
      <w:proofErr w:type="spellStart"/>
      <w:r w:rsidRPr="00645A67">
        <w:rPr>
          <w:rFonts w:ascii="Times New Roman" w:hAnsi="Times New Roman" w:cs="Times New Roman"/>
          <w:sz w:val="24"/>
          <w:szCs w:val="24"/>
          <w:lang w:val="uk-UA"/>
        </w:rPr>
        <w:t>резорбтивної</w:t>
      </w:r>
      <w:proofErr w:type="spellEnd"/>
      <w:r w:rsidRPr="00645A67">
        <w:rPr>
          <w:rFonts w:ascii="Times New Roman" w:hAnsi="Times New Roman" w:cs="Times New Roman"/>
          <w:sz w:val="24"/>
          <w:szCs w:val="24"/>
          <w:lang w:val="uk-UA"/>
        </w:rPr>
        <w:t xml:space="preserve"> дії, що попадають в молоко. Перелік препаратів, що протипоказані для фармакотерапії жінок, що годують. Механізми дії та побічні ефекти. Препарати, що використовують з обережністю. Вміти зважити користь-ризик при призначенні лікарських засобів.</w:t>
      </w:r>
    </w:p>
    <w:p w14:paraId="5EDC0358" w14:textId="77777777" w:rsidR="00D4121B" w:rsidRPr="00645A67" w:rsidRDefault="00D4121B" w:rsidP="00D4121B">
      <w:pPr>
        <w:spacing w:after="0" w:line="240" w:lineRule="auto"/>
        <w:ind w:firstLine="720"/>
        <w:jc w:val="both"/>
        <w:rPr>
          <w:rFonts w:ascii="Times New Roman" w:hAnsi="Times New Roman" w:cs="Times New Roman"/>
          <w:bCs/>
          <w:sz w:val="24"/>
          <w:szCs w:val="24"/>
          <w:lang w:val="uk-UA"/>
        </w:rPr>
      </w:pPr>
      <w:r w:rsidRPr="00645A67">
        <w:rPr>
          <w:rFonts w:ascii="Times New Roman" w:hAnsi="Times New Roman" w:cs="Times New Roman"/>
          <w:b/>
          <w:sz w:val="24"/>
          <w:szCs w:val="24"/>
          <w:lang w:val="uk-UA"/>
        </w:rPr>
        <w:t>Тема 60. Роль провізора в запобіганні негативних наслідків використання лікарських засобів. Тестовий контроль.</w:t>
      </w:r>
    </w:p>
    <w:p w14:paraId="39793DA8"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Визначення </w:t>
      </w:r>
      <w:proofErr w:type="spellStart"/>
      <w:r w:rsidRPr="00645A67">
        <w:rPr>
          <w:rFonts w:ascii="Times New Roman" w:hAnsi="Times New Roman" w:cs="Times New Roman"/>
          <w:sz w:val="24"/>
          <w:szCs w:val="24"/>
          <w:lang w:val="uk-UA"/>
        </w:rPr>
        <w:t>терміна</w:t>
      </w:r>
      <w:proofErr w:type="spellEnd"/>
      <w:r w:rsidRPr="00645A67">
        <w:rPr>
          <w:rFonts w:ascii="Times New Roman" w:hAnsi="Times New Roman" w:cs="Times New Roman"/>
          <w:sz w:val="24"/>
          <w:szCs w:val="24"/>
          <w:lang w:val="uk-UA"/>
        </w:rPr>
        <w:t xml:space="preserve"> «фармацевтична опіка». Роль провізора. Розвиток концепції самолікування. Характеристика Негативна сторін самолікування. Препарати </w:t>
      </w:r>
      <w:proofErr w:type="spellStart"/>
      <w:r w:rsidRPr="00645A67">
        <w:rPr>
          <w:rFonts w:ascii="Times New Roman" w:hAnsi="Times New Roman" w:cs="Times New Roman"/>
          <w:sz w:val="24"/>
          <w:szCs w:val="24"/>
          <w:lang w:val="uk-UA"/>
        </w:rPr>
        <w:t>безрецептурного</w:t>
      </w:r>
      <w:proofErr w:type="spellEnd"/>
      <w:r w:rsidRPr="00645A67">
        <w:rPr>
          <w:rFonts w:ascii="Times New Roman" w:hAnsi="Times New Roman" w:cs="Times New Roman"/>
          <w:sz w:val="24"/>
          <w:szCs w:val="24"/>
          <w:lang w:val="uk-UA"/>
        </w:rPr>
        <w:t xml:space="preserve"> відпуску. Критерії, на підставі яких препарат належить до рецептурних або </w:t>
      </w:r>
      <w:proofErr w:type="spellStart"/>
      <w:r w:rsidRPr="00645A67">
        <w:rPr>
          <w:rFonts w:ascii="Times New Roman" w:hAnsi="Times New Roman" w:cs="Times New Roman"/>
          <w:sz w:val="24"/>
          <w:szCs w:val="24"/>
          <w:lang w:val="uk-UA"/>
        </w:rPr>
        <w:t>безрецептурним</w:t>
      </w:r>
      <w:proofErr w:type="spellEnd"/>
      <w:r w:rsidRPr="00645A67">
        <w:rPr>
          <w:rFonts w:ascii="Times New Roman" w:hAnsi="Times New Roman" w:cs="Times New Roman"/>
          <w:sz w:val="24"/>
          <w:szCs w:val="24"/>
          <w:lang w:val="uk-UA"/>
        </w:rPr>
        <w:t xml:space="preserve">. Симптоматичне лікування захворювань, його негативні </w:t>
      </w:r>
      <w:proofErr w:type="spellStart"/>
      <w:r w:rsidRPr="00645A67">
        <w:rPr>
          <w:rFonts w:ascii="Times New Roman" w:hAnsi="Times New Roman" w:cs="Times New Roman"/>
          <w:sz w:val="24"/>
          <w:szCs w:val="24"/>
          <w:lang w:val="uk-UA"/>
        </w:rPr>
        <w:t>сторони.Категорії</w:t>
      </w:r>
      <w:proofErr w:type="spellEnd"/>
      <w:r w:rsidRPr="00645A67">
        <w:rPr>
          <w:rFonts w:ascii="Times New Roman" w:hAnsi="Times New Roman" w:cs="Times New Roman"/>
          <w:sz w:val="24"/>
          <w:szCs w:val="24"/>
          <w:lang w:val="uk-UA"/>
        </w:rPr>
        <w:t xml:space="preserve"> пацієнтів, що потребують підвищеної уваги провізора. Брендові і </w:t>
      </w:r>
      <w:proofErr w:type="spellStart"/>
      <w:r w:rsidRPr="00645A67">
        <w:rPr>
          <w:rFonts w:ascii="Times New Roman" w:hAnsi="Times New Roman" w:cs="Times New Roman"/>
          <w:sz w:val="24"/>
          <w:szCs w:val="24"/>
          <w:lang w:val="uk-UA"/>
        </w:rPr>
        <w:t>генеричні</w:t>
      </w:r>
      <w:proofErr w:type="spellEnd"/>
      <w:r w:rsidRPr="00645A67">
        <w:rPr>
          <w:rFonts w:ascii="Times New Roman" w:hAnsi="Times New Roman" w:cs="Times New Roman"/>
          <w:sz w:val="24"/>
          <w:szCs w:val="24"/>
          <w:lang w:val="uk-UA"/>
        </w:rPr>
        <w:t xml:space="preserve"> препарати, їх особливості. Фармацевтична опіка при відпуску </w:t>
      </w:r>
      <w:proofErr w:type="spellStart"/>
      <w:r w:rsidRPr="00645A67">
        <w:rPr>
          <w:rFonts w:ascii="Times New Roman" w:hAnsi="Times New Roman" w:cs="Times New Roman"/>
          <w:sz w:val="24"/>
          <w:szCs w:val="24"/>
          <w:lang w:val="uk-UA"/>
        </w:rPr>
        <w:t>безрецептурних</w:t>
      </w:r>
      <w:proofErr w:type="spellEnd"/>
      <w:r w:rsidRPr="00645A67">
        <w:rPr>
          <w:rFonts w:ascii="Times New Roman" w:hAnsi="Times New Roman" w:cs="Times New Roman"/>
          <w:sz w:val="24"/>
          <w:szCs w:val="24"/>
          <w:lang w:val="uk-UA"/>
        </w:rPr>
        <w:t xml:space="preserve"> засобів. Алгоритм дії провізора.  </w:t>
      </w:r>
      <w:proofErr w:type="spellStart"/>
      <w:r w:rsidRPr="00645A67">
        <w:rPr>
          <w:rFonts w:ascii="Times New Roman" w:hAnsi="Times New Roman" w:cs="Times New Roman"/>
          <w:sz w:val="24"/>
          <w:szCs w:val="24"/>
          <w:lang w:val="uk-UA"/>
        </w:rPr>
        <w:t>Комплаєнс</w:t>
      </w:r>
      <w:proofErr w:type="spellEnd"/>
      <w:r w:rsidRPr="00645A67">
        <w:rPr>
          <w:rFonts w:ascii="Times New Roman" w:hAnsi="Times New Roman" w:cs="Times New Roman"/>
          <w:sz w:val="24"/>
          <w:szCs w:val="24"/>
          <w:lang w:val="uk-UA"/>
        </w:rPr>
        <w:t xml:space="preserve"> як фактор ефективності лікарської терапії.  </w:t>
      </w:r>
      <w:proofErr w:type="spellStart"/>
      <w:r w:rsidRPr="00645A67">
        <w:rPr>
          <w:rFonts w:ascii="Times New Roman" w:hAnsi="Times New Roman" w:cs="Times New Roman"/>
          <w:sz w:val="24"/>
          <w:szCs w:val="24"/>
          <w:lang w:val="uk-UA"/>
        </w:rPr>
        <w:t>Фармопіка</w:t>
      </w:r>
      <w:proofErr w:type="spellEnd"/>
      <w:r w:rsidRPr="00645A67">
        <w:rPr>
          <w:rFonts w:ascii="Times New Roman" w:hAnsi="Times New Roman" w:cs="Times New Roman"/>
          <w:sz w:val="24"/>
          <w:szCs w:val="24"/>
          <w:lang w:val="uk-UA"/>
        </w:rPr>
        <w:t xml:space="preserve"> хворих з простудними захворюваннями (болі в горлі, риніт, кашель, лихоманка). Оцінка фармакотерапії з погляду користь / шкода при відсутності клінічного діагнозу. Характеристика препаратів, особливості застосування, небажані ефекти, протипоказання. </w:t>
      </w:r>
      <w:proofErr w:type="spellStart"/>
      <w:r w:rsidRPr="00645A67">
        <w:rPr>
          <w:rFonts w:ascii="Times New Roman" w:hAnsi="Times New Roman" w:cs="Times New Roman"/>
          <w:sz w:val="24"/>
          <w:szCs w:val="24"/>
          <w:lang w:val="uk-UA"/>
        </w:rPr>
        <w:t>Фармопіка</w:t>
      </w:r>
      <w:proofErr w:type="spellEnd"/>
      <w:r w:rsidRPr="00645A67">
        <w:rPr>
          <w:rFonts w:ascii="Times New Roman" w:hAnsi="Times New Roman" w:cs="Times New Roman"/>
          <w:sz w:val="24"/>
          <w:szCs w:val="24"/>
          <w:lang w:val="uk-UA"/>
        </w:rPr>
        <w:t xml:space="preserve"> хворих із захворюваннями ШКТ, нервової системи,  суглобів і скелетної мускулатури, з мікротравмами, з </w:t>
      </w:r>
      <w:proofErr w:type="spellStart"/>
      <w:r w:rsidRPr="00645A67">
        <w:rPr>
          <w:rFonts w:ascii="Times New Roman" w:hAnsi="Times New Roman" w:cs="Times New Roman"/>
          <w:sz w:val="24"/>
          <w:szCs w:val="24"/>
          <w:lang w:val="uk-UA"/>
        </w:rPr>
        <w:t>опіками</w:t>
      </w:r>
      <w:proofErr w:type="spellEnd"/>
      <w:r w:rsidRPr="00645A67">
        <w:rPr>
          <w:rFonts w:ascii="Times New Roman" w:hAnsi="Times New Roman" w:cs="Times New Roman"/>
          <w:sz w:val="24"/>
          <w:szCs w:val="24"/>
          <w:lang w:val="uk-UA"/>
        </w:rPr>
        <w:t xml:space="preserve"> і </w:t>
      </w:r>
      <w:proofErr w:type="spellStart"/>
      <w:r w:rsidRPr="00645A67">
        <w:rPr>
          <w:rFonts w:ascii="Times New Roman" w:hAnsi="Times New Roman" w:cs="Times New Roman"/>
          <w:sz w:val="24"/>
          <w:szCs w:val="24"/>
          <w:lang w:val="uk-UA"/>
        </w:rPr>
        <w:t>відмороженнями</w:t>
      </w:r>
      <w:proofErr w:type="spellEnd"/>
      <w:r w:rsidRPr="00645A67">
        <w:rPr>
          <w:rFonts w:ascii="Times New Roman" w:hAnsi="Times New Roman" w:cs="Times New Roman"/>
          <w:sz w:val="24"/>
          <w:szCs w:val="24"/>
          <w:lang w:val="uk-UA"/>
        </w:rPr>
        <w:t xml:space="preserve">, алергічними захворюваннями,  залізодефіцитною анемією.  Принципи застосування пероральних контрацептивів. Клініко-фармацевтичні аспекти застосування алкоголю в медицині. Взаємодія алкоголю з лікарськими засобами. Взаємодія лікарських засобів з їжею. </w:t>
      </w:r>
    </w:p>
    <w:p w14:paraId="7B3F2514" w14:textId="77777777" w:rsidR="00D4121B" w:rsidRPr="00645A67" w:rsidRDefault="00D4121B" w:rsidP="00D4121B">
      <w:pPr>
        <w:pStyle w:val="21"/>
        <w:spacing w:after="0" w:line="240" w:lineRule="auto"/>
        <w:ind w:left="0"/>
        <w:rPr>
          <w:b/>
          <w:lang w:val="uk-UA"/>
        </w:rPr>
      </w:pPr>
    </w:p>
    <w:p w14:paraId="31757E3B" w14:textId="77777777" w:rsidR="00E330D4" w:rsidRPr="00645A67" w:rsidRDefault="00E330D4" w:rsidP="00E330D4">
      <w:pPr>
        <w:jc w:val="center"/>
        <w:rPr>
          <w:rFonts w:ascii="Times New Roman" w:hAnsi="Times New Roman" w:cs="Times New Roman"/>
          <w:b/>
          <w:sz w:val="24"/>
          <w:szCs w:val="24"/>
          <w:lang w:val="uk-UA"/>
        </w:rPr>
      </w:pPr>
      <w:r w:rsidRPr="008A391C">
        <w:rPr>
          <w:rFonts w:ascii="Times New Roman" w:hAnsi="Times New Roman" w:cs="Times New Roman"/>
          <w:b/>
          <w:sz w:val="24"/>
          <w:szCs w:val="24"/>
          <w:highlight w:val="yellow"/>
          <w:lang w:val="uk-UA"/>
        </w:rPr>
        <w:t>4. Структура навчальної дисципліни</w:t>
      </w:r>
    </w:p>
    <w:tbl>
      <w:tblPr>
        <w:tblStyle w:val="a8"/>
        <w:tblW w:w="9918" w:type="dxa"/>
        <w:tblLook w:val="04A0" w:firstRow="1" w:lastRow="0" w:firstColumn="1" w:lastColumn="0" w:noHBand="0" w:noVBand="1"/>
      </w:tblPr>
      <w:tblGrid>
        <w:gridCol w:w="3701"/>
        <w:gridCol w:w="931"/>
        <w:gridCol w:w="602"/>
        <w:gridCol w:w="838"/>
        <w:gridCol w:w="728"/>
        <w:gridCol w:w="931"/>
        <w:gridCol w:w="671"/>
        <w:gridCol w:w="838"/>
        <w:gridCol w:w="678"/>
      </w:tblGrid>
      <w:tr w:rsidR="004F63B3" w:rsidRPr="00BF6BF2" w14:paraId="26D87FBF" w14:textId="77777777" w:rsidTr="009404E9">
        <w:tc>
          <w:tcPr>
            <w:tcW w:w="3716" w:type="dxa"/>
            <w:vMerge w:val="restart"/>
          </w:tcPr>
          <w:p w14:paraId="7BC84AC5"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b/>
                <w:bCs/>
                <w:sz w:val="24"/>
                <w:szCs w:val="24"/>
                <w:lang w:val="uk-UA"/>
              </w:rPr>
              <w:lastRenderedPageBreak/>
              <w:t>Назви теми</w:t>
            </w:r>
          </w:p>
        </w:tc>
        <w:tc>
          <w:tcPr>
            <w:tcW w:w="3091" w:type="dxa"/>
            <w:gridSpan w:val="4"/>
            <w:vAlign w:val="center"/>
          </w:tcPr>
          <w:p w14:paraId="4DE9588F"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b/>
                <w:sz w:val="24"/>
                <w:szCs w:val="24"/>
                <w:lang w:val="uk-UA"/>
              </w:rPr>
              <w:t>Кількість годин денна форма навчання</w:t>
            </w:r>
          </w:p>
        </w:tc>
        <w:tc>
          <w:tcPr>
            <w:tcW w:w="3111" w:type="dxa"/>
            <w:gridSpan w:val="4"/>
            <w:vAlign w:val="center"/>
          </w:tcPr>
          <w:p w14:paraId="0BF73C7F"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b/>
                <w:sz w:val="24"/>
                <w:szCs w:val="24"/>
                <w:lang w:val="uk-UA"/>
              </w:rPr>
              <w:t>Кількість годин заочна форма навчання</w:t>
            </w:r>
          </w:p>
        </w:tc>
      </w:tr>
      <w:tr w:rsidR="004F63B3" w:rsidRPr="00BF6BF2" w14:paraId="7A36065B" w14:textId="77777777" w:rsidTr="009404E9">
        <w:tc>
          <w:tcPr>
            <w:tcW w:w="3716" w:type="dxa"/>
            <w:vMerge/>
          </w:tcPr>
          <w:p w14:paraId="5AA99149" w14:textId="77777777" w:rsidR="004F63B3" w:rsidRPr="004F63B3" w:rsidRDefault="004F63B3" w:rsidP="004F63B3">
            <w:pPr>
              <w:spacing w:after="0"/>
              <w:jc w:val="center"/>
              <w:rPr>
                <w:rFonts w:ascii="Times New Roman" w:hAnsi="Times New Roman" w:cs="Times New Roman"/>
                <w:sz w:val="24"/>
                <w:szCs w:val="24"/>
                <w:lang w:val="uk-UA"/>
              </w:rPr>
            </w:pPr>
          </w:p>
        </w:tc>
        <w:tc>
          <w:tcPr>
            <w:tcW w:w="925" w:type="dxa"/>
            <w:vMerge w:val="restart"/>
          </w:tcPr>
          <w:p w14:paraId="363781A0"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Всього</w:t>
            </w:r>
          </w:p>
        </w:tc>
        <w:tc>
          <w:tcPr>
            <w:tcW w:w="2166" w:type="dxa"/>
            <w:gridSpan w:val="3"/>
          </w:tcPr>
          <w:p w14:paraId="0A74A461"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У тому числі</w:t>
            </w:r>
          </w:p>
        </w:tc>
        <w:tc>
          <w:tcPr>
            <w:tcW w:w="925" w:type="dxa"/>
            <w:vMerge w:val="restart"/>
          </w:tcPr>
          <w:p w14:paraId="37D2DB21"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Всього</w:t>
            </w:r>
          </w:p>
        </w:tc>
        <w:tc>
          <w:tcPr>
            <w:tcW w:w="2186" w:type="dxa"/>
            <w:gridSpan w:val="3"/>
          </w:tcPr>
          <w:p w14:paraId="2F2D5C2D"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У тому числі</w:t>
            </w:r>
          </w:p>
        </w:tc>
      </w:tr>
      <w:tr w:rsidR="004F63B3" w:rsidRPr="00BF6BF2" w14:paraId="6AC5F7FA" w14:textId="77777777" w:rsidTr="009404E9">
        <w:tc>
          <w:tcPr>
            <w:tcW w:w="3716" w:type="dxa"/>
            <w:vMerge/>
          </w:tcPr>
          <w:p w14:paraId="059ED35D" w14:textId="77777777" w:rsidR="004F63B3" w:rsidRPr="004F63B3" w:rsidRDefault="004F63B3" w:rsidP="004F63B3">
            <w:pPr>
              <w:spacing w:after="0"/>
              <w:jc w:val="center"/>
              <w:rPr>
                <w:rFonts w:ascii="Times New Roman" w:hAnsi="Times New Roman" w:cs="Times New Roman"/>
                <w:sz w:val="24"/>
                <w:szCs w:val="24"/>
                <w:lang w:val="uk-UA"/>
              </w:rPr>
            </w:pPr>
          </w:p>
        </w:tc>
        <w:tc>
          <w:tcPr>
            <w:tcW w:w="925" w:type="dxa"/>
            <w:vMerge/>
          </w:tcPr>
          <w:p w14:paraId="391F4577" w14:textId="77777777" w:rsidR="004F63B3" w:rsidRPr="004F63B3" w:rsidRDefault="004F63B3" w:rsidP="004F63B3">
            <w:pPr>
              <w:spacing w:after="0"/>
              <w:jc w:val="center"/>
              <w:rPr>
                <w:rFonts w:ascii="Times New Roman" w:hAnsi="Times New Roman" w:cs="Times New Roman"/>
                <w:sz w:val="24"/>
                <w:szCs w:val="24"/>
                <w:lang w:val="uk-UA"/>
              </w:rPr>
            </w:pPr>
          </w:p>
        </w:tc>
        <w:tc>
          <w:tcPr>
            <w:tcW w:w="601" w:type="dxa"/>
          </w:tcPr>
          <w:p w14:paraId="7FB8C649"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Лек</w:t>
            </w:r>
          </w:p>
        </w:tc>
        <w:tc>
          <w:tcPr>
            <w:tcW w:w="835" w:type="dxa"/>
          </w:tcPr>
          <w:p w14:paraId="6E9BD979" w14:textId="77777777" w:rsidR="004F63B3" w:rsidRPr="004F63B3" w:rsidRDefault="004F63B3" w:rsidP="004F63B3">
            <w:pPr>
              <w:spacing w:after="0"/>
              <w:jc w:val="center"/>
              <w:rPr>
                <w:rFonts w:ascii="Times New Roman" w:hAnsi="Times New Roman" w:cs="Times New Roman"/>
                <w:sz w:val="24"/>
                <w:szCs w:val="24"/>
                <w:lang w:val="uk-UA"/>
              </w:rPr>
            </w:pPr>
            <w:proofErr w:type="spellStart"/>
            <w:r w:rsidRPr="004F63B3">
              <w:rPr>
                <w:rFonts w:ascii="Times New Roman" w:hAnsi="Times New Roman" w:cs="Times New Roman"/>
                <w:sz w:val="24"/>
                <w:szCs w:val="24"/>
                <w:lang w:val="uk-UA"/>
              </w:rPr>
              <w:t>Практ</w:t>
            </w:r>
            <w:proofErr w:type="spellEnd"/>
          </w:p>
        </w:tc>
        <w:tc>
          <w:tcPr>
            <w:tcW w:w="730" w:type="dxa"/>
          </w:tcPr>
          <w:p w14:paraId="6BF2FA01"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СРЗ</w:t>
            </w:r>
          </w:p>
        </w:tc>
        <w:tc>
          <w:tcPr>
            <w:tcW w:w="925" w:type="dxa"/>
            <w:vMerge/>
          </w:tcPr>
          <w:p w14:paraId="636DECBA" w14:textId="77777777" w:rsidR="004F63B3" w:rsidRPr="004F63B3" w:rsidRDefault="004F63B3" w:rsidP="004F63B3">
            <w:pPr>
              <w:spacing w:after="0"/>
              <w:jc w:val="center"/>
              <w:rPr>
                <w:rFonts w:ascii="Times New Roman" w:hAnsi="Times New Roman" w:cs="Times New Roman"/>
                <w:sz w:val="24"/>
                <w:szCs w:val="24"/>
                <w:lang w:val="uk-UA"/>
              </w:rPr>
            </w:pPr>
          </w:p>
        </w:tc>
        <w:tc>
          <w:tcPr>
            <w:tcW w:w="672" w:type="dxa"/>
          </w:tcPr>
          <w:p w14:paraId="0B1F78DC"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Лек</w:t>
            </w:r>
          </w:p>
        </w:tc>
        <w:tc>
          <w:tcPr>
            <w:tcW w:w="835" w:type="dxa"/>
          </w:tcPr>
          <w:p w14:paraId="516C48DE" w14:textId="77777777" w:rsidR="004F63B3" w:rsidRPr="004F63B3" w:rsidRDefault="004F63B3" w:rsidP="004F63B3">
            <w:pPr>
              <w:spacing w:after="0"/>
              <w:jc w:val="center"/>
              <w:rPr>
                <w:rFonts w:ascii="Times New Roman" w:hAnsi="Times New Roman" w:cs="Times New Roman"/>
                <w:sz w:val="24"/>
                <w:szCs w:val="24"/>
                <w:lang w:val="uk-UA"/>
              </w:rPr>
            </w:pPr>
            <w:proofErr w:type="spellStart"/>
            <w:r w:rsidRPr="004F63B3">
              <w:rPr>
                <w:rFonts w:ascii="Times New Roman" w:hAnsi="Times New Roman" w:cs="Times New Roman"/>
                <w:sz w:val="24"/>
                <w:szCs w:val="24"/>
                <w:lang w:val="uk-UA"/>
              </w:rPr>
              <w:t>Практ</w:t>
            </w:r>
            <w:proofErr w:type="spellEnd"/>
          </w:p>
        </w:tc>
        <w:tc>
          <w:tcPr>
            <w:tcW w:w="679" w:type="dxa"/>
          </w:tcPr>
          <w:p w14:paraId="42344849"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СРЗ</w:t>
            </w:r>
          </w:p>
        </w:tc>
      </w:tr>
      <w:tr w:rsidR="004F63B3" w:rsidRPr="00BF6BF2" w14:paraId="3C72C8FC" w14:textId="77777777" w:rsidTr="009404E9">
        <w:tc>
          <w:tcPr>
            <w:tcW w:w="9918" w:type="dxa"/>
            <w:gridSpan w:val="9"/>
          </w:tcPr>
          <w:p w14:paraId="47C71B65"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b/>
                <w:sz w:val="24"/>
                <w:szCs w:val="24"/>
                <w:lang w:val="uk-UA"/>
              </w:rPr>
              <w:t>Розділ 1. Лікарська рецептура. Загальна фармакологія</w:t>
            </w:r>
          </w:p>
        </w:tc>
      </w:tr>
      <w:tr w:rsidR="004F63B3" w:rsidRPr="00BF6BF2" w14:paraId="7AD90B68" w14:textId="77777777" w:rsidTr="009404E9">
        <w:tc>
          <w:tcPr>
            <w:tcW w:w="3716" w:type="dxa"/>
          </w:tcPr>
          <w:p w14:paraId="1A95367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1. Вступ в лікарську рецептуру. Тверді  лікарські форми: порошки, таблетки, драже, капсули, присипки.</w:t>
            </w:r>
          </w:p>
        </w:tc>
        <w:tc>
          <w:tcPr>
            <w:tcW w:w="925" w:type="dxa"/>
          </w:tcPr>
          <w:p w14:paraId="6957B25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4,5</w:t>
            </w:r>
          </w:p>
        </w:tc>
        <w:tc>
          <w:tcPr>
            <w:tcW w:w="601" w:type="dxa"/>
          </w:tcPr>
          <w:p w14:paraId="6462CE5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0,5</w:t>
            </w:r>
          </w:p>
        </w:tc>
        <w:tc>
          <w:tcPr>
            <w:tcW w:w="835" w:type="dxa"/>
          </w:tcPr>
          <w:p w14:paraId="3D93962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61F55F1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vMerge w:val="restart"/>
          </w:tcPr>
          <w:p w14:paraId="1D4DE34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6,5</w:t>
            </w:r>
          </w:p>
        </w:tc>
        <w:tc>
          <w:tcPr>
            <w:tcW w:w="672" w:type="dxa"/>
            <w:vMerge w:val="restart"/>
          </w:tcPr>
          <w:p w14:paraId="5014E02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0,5</w:t>
            </w:r>
          </w:p>
        </w:tc>
        <w:tc>
          <w:tcPr>
            <w:tcW w:w="835" w:type="dxa"/>
            <w:vMerge w:val="restart"/>
          </w:tcPr>
          <w:p w14:paraId="4BE8FFD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9" w:type="dxa"/>
            <w:vMerge w:val="restart"/>
          </w:tcPr>
          <w:p w14:paraId="44AB4DE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74D622C8" w14:textId="77777777" w:rsidTr="009404E9">
        <w:tc>
          <w:tcPr>
            <w:tcW w:w="3716" w:type="dxa"/>
          </w:tcPr>
          <w:p w14:paraId="7397893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2. М’які лікарські форми: </w:t>
            </w:r>
            <w:proofErr w:type="spellStart"/>
            <w:r w:rsidRPr="004F63B3">
              <w:rPr>
                <w:rFonts w:ascii="Times New Roman" w:hAnsi="Times New Roman" w:cs="Times New Roman"/>
                <w:sz w:val="24"/>
                <w:szCs w:val="24"/>
                <w:lang w:val="uk-UA"/>
              </w:rPr>
              <w:t>супозиторії</w:t>
            </w:r>
            <w:proofErr w:type="spellEnd"/>
            <w:r w:rsidRPr="004F63B3">
              <w:rPr>
                <w:rFonts w:ascii="Times New Roman" w:hAnsi="Times New Roman" w:cs="Times New Roman"/>
                <w:sz w:val="24"/>
                <w:szCs w:val="24"/>
                <w:lang w:val="uk-UA"/>
              </w:rPr>
              <w:t xml:space="preserve">, пластирі, мазі, пасти, лініменти. </w:t>
            </w:r>
          </w:p>
        </w:tc>
        <w:tc>
          <w:tcPr>
            <w:tcW w:w="925" w:type="dxa"/>
          </w:tcPr>
          <w:p w14:paraId="17780DA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73B161B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76FE885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1DC149F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vMerge/>
          </w:tcPr>
          <w:p w14:paraId="1B3EA8C0" w14:textId="77777777" w:rsidR="004F63B3" w:rsidRPr="004F63B3" w:rsidRDefault="004F63B3" w:rsidP="004F63B3">
            <w:pPr>
              <w:spacing w:after="0"/>
              <w:rPr>
                <w:rFonts w:ascii="Times New Roman" w:hAnsi="Times New Roman" w:cs="Times New Roman"/>
                <w:sz w:val="24"/>
                <w:szCs w:val="24"/>
                <w:lang w:val="uk-UA"/>
              </w:rPr>
            </w:pPr>
          </w:p>
        </w:tc>
        <w:tc>
          <w:tcPr>
            <w:tcW w:w="672" w:type="dxa"/>
            <w:vMerge/>
          </w:tcPr>
          <w:p w14:paraId="4DDC8D70" w14:textId="77777777" w:rsidR="004F63B3" w:rsidRPr="004F63B3" w:rsidRDefault="004F63B3" w:rsidP="004F63B3">
            <w:pPr>
              <w:spacing w:after="0"/>
              <w:rPr>
                <w:rFonts w:ascii="Times New Roman" w:hAnsi="Times New Roman" w:cs="Times New Roman"/>
                <w:sz w:val="24"/>
                <w:szCs w:val="24"/>
                <w:lang w:val="uk-UA"/>
              </w:rPr>
            </w:pPr>
          </w:p>
        </w:tc>
        <w:tc>
          <w:tcPr>
            <w:tcW w:w="835" w:type="dxa"/>
            <w:vMerge/>
          </w:tcPr>
          <w:p w14:paraId="212AEAAA" w14:textId="77777777" w:rsidR="004F63B3" w:rsidRPr="004F63B3" w:rsidRDefault="004F63B3" w:rsidP="004F63B3">
            <w:pPr>
              <w:spacing w:after="0"/>
              <w:rPr>
                <w:rFonts w:ascii="Times New Roman" w:hAnsi="Times New Roman" w:cs="Times New Roman"/>
                <w:sz w:val="24"/>
                <w:szCs w:val="24"/>
                <w:lang w:val="uk-UA"/>
              </w:rPr>
            </w:pPr>
          </w:p>
        </w:tc>
        <w:tc>
          <w:tcPr>
            <w:tcW w:w="679" w:type="dxa"/>
            <w:vMerge/>
          </w:tcPr>
          <w:p w14:paraId="06794198" w14:textId="77777777" w:rsidR="004F63B3" w:rsidRPr="004F63B3" w:rsidRDefault="004F63B3" w:rsidP="004F63B3">
            <w:pPr>
              <w:spacing w:after="0"/>
              <w:rPr>
                <w:rFonts w:ascii="Times New Roman" w:hAnsi="Times New Roman" w:cs="Times New Roman"/>
                <w:sz w:val="24"/>
                <w:szCs w:val="24"/>
                <w:lang w:val="uk-UA"/>
              </w:rPr>
            </w:pPr>
          </w:p>
        </w:tc>
      </w:tr>
      <w:tr w:rsidR="004F63B3" w:rsidRPr="00BF6BF2" w14:paraId="2E56898E" w14:textId="77777777" w:rsidTr="009404E9">
        <w:tc>
          <w:tcPr>
            <w:tcW w:w="3716" w:type="dxa"/>
          </w:tcPr>
          <w:p w14:paraId="5601463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3. Рідкі лікарські форми: настої, відвари, мікстури, настойки, рідкі екстракти, сиропи, слизі, каплі для внутрішнього використання. </w:t>
            </w:r>
          </w:p>
        </w:tc>
        <w:tc>
          <w:tcPr>
            <w:tcW w:w="925" w:type="dxa"/>
          </w:tcPr>
          <w:p w14:paraId="09EEC99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28B8DFD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576F9B6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6FA9EB5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vMerge/>
          </w:tcPr>
          <w:p w14:paraId="64B6BE39" w14:textId="77777777" w:rsidR="004F63B3" w:rsidRPr="004F63B3" w:rsidRDefault="004F63B3" w:rsidP="004F63B3">
            <w:pPr>
              <w:spacing w:after="0"/>
              <w:rPr>
                <w:rFonts w:ascii="Times New Roman" w:hAnsi="Times New Roman" w:cs="Times New Roman"/>
                <w:sz w:val="24"/>
                <w:szCs w:val="24"/>
                <w:lang w:val="uk-UA"/>
              </w:rPr>
            </w:pPr>
          </w:p>
        </w:tc>
        <w:tc>
          <w:tcPr>
            <w:tcW w:w="672" w:type="dxa"/>
            <w:vMerge/>
          </w:tcPr>
          <w:p w14:paraId="51AC8B84" w14:textId="77777777" w:rsidR="004F63B3" w:rsidRPr="004F63B3" w:rsidRDefault="004F63B3" w:rsidP="004F63B3">
            <w:pPr>
              <w:spacing w:after="0"/>
              <w:rPr>
                <w:rFonts w:ascii="Times New Roman" w:hAnsi="Times New Roman" w:cs="Times New Roman"/>
                <w:sz w:val="24"/>
                <w:szCs w:val="24"/>
                <w:lang w:val="uk-UA"/>
              </w:rPr>
            </w:pPr>
          </w:p>
        </w:tc>
        <w:tc>
          <w:tcPr>
            <w:tcW w:w="835" w:type="dxa"/>
            <w:vMerge/>
          </w:tcPr>
          <w:p w14:paraId="637115A0" w14:textId="77777777" w:rsidR="004F63B3" w:rsidRPr="004F63B3" w:rsidRDefault="004F63B3" w:rsidP="004F63B3">
            <w:pPr>
              <w:spacing w:after="0"/>
              <w:rPr>
                <w:rFonts w:ascii="Times New Roman" w:hAnsi="Times New Roman" w:cs="Times New Roman"/>
                <w:sz w:val="24"/>
                <w:szCs w:val="24"/>
                <w:lang w:val="uk-UA"/>
              </w:rPr>
            </w:pPr>
          </w:p>
        </w:tc>
        <w:tc>
          <w:tcPr>
            <w:tcW w:w="679" w:type="dxa"/>
            <w:vMerge/>
          </w:tcPr>
          <w:p w14:paraId="045790B1" w14:textId="77777777" w:rsidR="004F63B3" w:rsidRPr="004F63B3" w:rsidRDefault="004F63B3" w:rsidP="004F63B3">
            <w:pPr>
              <w:spacing w:after="0"/>
              <w:rPr>
                <w:rFonts w:ascii="Times New Roman" w:hAnsi="Times New Roman" w:cs="Times New Roman"/>
                <w:sz w:val="24"/>
                <w:szCs w:val="24"/>
                <w:lang w:val="uk-UA"/>
              </w:rPr>
            </w:pPr>
          </w:p>
        </w:tc>
      </w:tr>
      <w:tr w:rsidR="004F63B3" w:rsidRPr="00BF6BF2" w14:paraId="178C6799" w14:textId="77777777" w:rsidTr="009404E9">
        <w:tc>
          <w:tcPr>
            <w:tcW w:w="3716" w:type="dxa"/>
          </w:tcPr>
          <w:p w14:paraId="48E7C95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4. Рідкі лікарські форми: лікарські форми для ін’єкцій, розчини, суспензії, емульсії, аерозолі для інгаляцій та  для зовнішнього використання. </w:t>
            </w:r>
          </w:p>
        </w:tc>
        <w:tc>
          <w:tcPr>
            <w:tcW w:w="925" w:type="dxa"/>
          </w:tcPr>
          <w:p w14:paraId="7F24677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32A173E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76E7552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23B9BD6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vMerge/>
          </w:tcPr>
          <w:p w14:paraId="27A3561C" w14:textId="77777777" w:rsidR="004F63B3" w:rsidRPr="004F63B3" w:rsidRDefault="004F63B3" w:rsidP="004F63B3">
            <w:pPr>
              <w:spacing w:after="0"/>
              <w:rPr>
                <w:rFonts w:ascii="Times New Roman" w:hAnsi="Times New Roman" w:cs="Times New Roman"/>
                <w:sz w:val="24"/>
                <w:szCs w:val="24"/>
                <w:lang w:val="uk-UA"/>
              </w:rPr>
            </w:pPr>
          </w:p>
        </w:tc>
        <w:tc>
          <w:tcPr>
            <w:tcW w:w="672" w:type="dxa"/>
            <w:vMerge/>
          </w:tcPr>
          <w:p w14:paraId="402B2D2A" w14:textId="77777777" w:rsidR="004F63B3" w:rsidRPr="004F63B3" w:rsidRDefault="004F63B3" w:rsidP="004F63B3">
            <w:pPr>
              <w:spacing w:after="0"/>
              <w:rPr>
                <w:rFonts w:ascii="Times New Roman" w:hAnsi="Times New Roman" w:cs="Times New Roman"/>
                <w:sz w:val="24"/>
                <w:szCs w:val="24"/>
                <w:lang w:val="uk-UA"/>
              </w:rPr>
            </w:pPr>
          </w:p>
        </w:tc>
        <w:tc>
          <w:tcPr>
            <w:tcW w:w="835" w:type="dxa"/>
            <w:vMerge/>
          </w:tcPr>
          <w:p w14:paraId="5370788D" w14:textId="77777777" w:rsidR="004F63B3" w:rsidRPr="004F63B3" w:rsidRDefault="004F63B3" w:rsidP="004F63B3">
            <w:pPr>
              <w:spacing w:after="0"/>
              <w:rPr>
                <w:rFonts w:ascii="Times New Roman" w:hAnsi="Times New Roman" w:cs="Times New Roman"/>
                <w:sz w:val="24"/>
                <w:szCs w:val="24"/>
                <w:lang w:val="uk-UA"/>
              </w:rPr>
            </w:pPr>
          </w:p>
        </w:tc>
        <w:tc>
          <w:tcPr>
            <w:tcW w:w="679" w:type="dxa"/>
            <w:vMerge/>
          </w:tcPr>
          <w:p w14:paraId="1CCDA054" w14:textId="77777777" w:rsidR="004F63B3" w:rsidRPr="004F63B3" w:rsidRDefault="004F63B3" w:rsidP="004F63B3">
            <w:pPr>
              <w:spacing w:after="0"/>
              <w:rPr>
                <w:rFonts w:ascii="Times New Roman" w:hAnsi="Times New Roman" w:cs="Times New Roman"/>
                <w:sz w:val="24"/>
                <w:szCs w:val="24"/>
                <w:lang w:val="uk-UA"/>
              </w:rPr>
            </w:pPr>
          </w:p>
        </w:tc>
      </w:tr>
      <w:tr w:rsidR="004F63B3" w:rsidRPr="00BF6BF2" w14:paraId="77A29573" w14:textId="77777777" w:rsidTr="009404E9">
        <w:tc>
          <w:tcPr>
            <w:tcW w:w="3716" w:type="dxa"/>
          </w:tcPr>
          <w:p w14:paraId="006F0B1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5. </w:t>
            </w:r>
            <w:r w:rsidRPr="004F63B3">
              <w:rPr>
                <w:rFonts w:ascii="Times New Roman" w:hAnsi="Times New Roman" w:cs="Times New Roman"/>
                <w:b/>
                <w:sz w:val="24"/>
                <w:szCs w:val="24"/>
                <w:lang w:val="uk-UA"/>
              </w:rPr>
              <w:t>Практичні навички по розділу «Лікарська рецептура»</w:t>
            </w:r>
          </w:p>
        </w:tc>
        <w:tc>
          <w:tcPr>
            <w:tcW w:w="925" w:type="dxa"/>
          </w:tcPr>
          <w:p w14:paraId="3F090EC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5989B71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134128B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45C40C5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vMerge/>
          </w:tcPr>
          <w:p w14:paraId="0D1B0662" w14:textId="77777777" w:rsidR="004F63B3" w:rsidRPr="004F63B3" w:rsidRDefault="004F63B3" w:rsidP="004F63B3">
            <w:pPr>
              <w:spacing w:after="0"/>
              <w:rPr>
                <w:rFonts w:ascii="Times New Roman" w:hAnsi="Times New Roman" w:cs="Times New Roman"/>
                <w:sz w:val="24"/>
                <w:szCs w:val="24"/>
                <w:lang w:val="uk-UA"/>
              </w:rPr>
            </w:pPr>
          </w:p>
        </w:tc>
        <w:tc>
          <w:tcPr>
            <w:tcW w:w="672" w:type="dxa"/>
            <w:vMerge/>
          </w:tcPr>
          <w:p w14:paraId="60D092B9" w14:textId="77777777" w:rsidR="004F63B3" w:rsidRPr="004F63B3" w:rsidRDefault="004F63B3" w:rsidP="004F63B3">
            <w:pPr>
              <w:spacing w:after="0"/>
              <w:rPr>
                <w:rFonts w:ascii="Times New Roman" w:hAnsi="Times New Roman" w:cs="Times New Roman"/>
                <w:sz w:val="24"/>
                <w:szCs w:val="24"/>
                <w:lang w:val="uk-UA"/>
              </w:rPr>
            </w:pPr>
          </w:p>
        </w:tc>
        <w:tc>
          <w:tcPr>
            <w:tcW w:w="835" w:type="dxa"/>
            <w:vMerge/>
          </w:tcPr>
          <w:p w14:paraId="3C99BB18" w14:textId="77777777" w:rsidR="004F63B3" w:rsidRPr="004F63B3" w:rsidRDefault="004F63B3" w:rsidP="004F63B3">
            <w:pPr>
              <w:spacing w:after="0"/>
              <w:rPr>
                <w:rFonts w:ascii="Times New Roman" w:hAnsi="Times New Roman" w:cs="Times New Roman"/>
                <w:sz w:val="24"/>
                <w:szCs w:val="24"/>
                <w:lang w:val="uk-UA"/>
              </w:rPr>
            </w:pPr>
          </w:p>
        </w:tc>
        <w:tc>
          <w:tcPr>
            <w:tcW w:w="679" w:type="dxa"/>
            <w:vMerge/>
          </w:tcPr>
          <w:p w14:paraId="70AB532B" w14:textId="77777777" w:rsidR="004F63B3" w:rsidRPr="004F63B3" w:rsidRDefault="004F63B3" w:rsidP="004F63B3">
            <w:pPr>
              <w:spacing w:after="0"/>
              <w:rPr>
                <w:rFonts w:ascii="Times New Roman" w:hAnsi="Times New Roman" w:cs="Times New Roman"/>
                <w:sz w:val="24"/>
                <w:szCs w:val="24"/>
                <w:lang w:val="uk-UA"/>
              </w:rPr>
            </w:pPr>
          </w:p>
        </w:tc>
      </w:tr>
      <w:tr w:rsidR="004F63B3" w:rsidRPr="00BF6BF2" w14:paraId="3046EFA2" w14:textId="77777777" w:rsidTr="009404E9">
        <w:tc>
          <w:tcPr>
            <w:tcW w:w="3716" w:type="dxa"/>
          </w:tcPr>
          <w:p w14:paraId="334C4E4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6-7. Фармакокінетика.</w:t>
            </w:r>
          </w:p>
        </w:tc>
        <w:tc>
          <w:tcPr>
            <w:tcW w:w="925" w:type="dxa"/>
          </w:tcPr>
          <w:p w14:paraId="1164744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8,5</w:t>
            </w:r>
          </w:p>
        </w:tc>
        <w:tc>
          <w:tcPr>
            <w:tcW w:w="601" w:type="dxa"/>
          </w:tcPr>
          <w:p w14:paraId="55CDAA3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0,5</w:t>
            </w:r>
          </w:p>
        </w:tc>
        <w:tc>
          <w:tcPr>
            <w:tcW w:w="835" w:type="dxa"/>
          </w:tcPr>
          <w:p w14:paraId="4E0926A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730" w:type="dxa"/>
          </w:tcPr>
          <w:p w14:paraId="501CA07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925" w:type="dxa"/>
            <w:vMerge w:val="restart"/>
          </w:tcPr>
          <w:p w14:paraId="7545FB1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15,5</w:t>
            </w:r>
          </w:p>
        </w:tc>
        <w:tc>
          <w:tcPr>
            <w:tcW w:w="672" w:type="dxa"/>
            <w:vMerge w:val="restart"/>
          </w:tcPr>
          <w:p w14:paraId="18BE316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1,5</w:t>
            </w:r>
          </w:p>
        </w:tc>
        <w:tc>
          <w:tcPr>
            <w:tcW w:w="835" w:type="dxa"/>
            <w:vMerge w:val="restart"/>
          </w:tcPr>
          <w:p w14:paraId="53799E5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9" w:type="dxa"/>
            <w:vMerge w:val="restart"/>
          </w:tcPr>
          <w:p w14:paraId="7BBD829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12,0</w:t>
            </w:r>
          </w:p>
        </w:tc>
      </w:tr>
      <w:tr w:rsidR="004F63B3" w:rsidRPr="00BF6BF2" w14:paraId="3685EBBD" w14:textId="77777777" w:rsidTr="009404E9">
        <w:tc>
          <w:tcPr>
            <w:tcW w:w="3716" w:type="dxa"/>
          </w:tcPr>
          <w:p w14:paraId="2C63F68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8-9. </w:t>
            </w:r>
            <w:proofErr w:type="spellStart"/>
            <w:r w:rsidRPr="004F63B3">
              <w:rPr>
                <w:rFonts w:ascii="Times New Roman" w:hAnsi="Times New Roman" w:cs="Times New Roman"/>
                <w:sz w:val="24"/>
                <w:szCs w:val="24"/>
                <w:lang w:val="uk-UA"/>
              </w:rPr>
              <w:t>Фармакодинаміка</w:t>
            </w:r>
            <w:proofErr w:type="spellEnd"/>
            <w:r w:rsidRPr="004F63B3">
              <w:rPr>
                <w:rFonts w:ascii="Times New Roman" w:hAnsi="Times New Roman" w:cs="Times New Roman"/>
                <w:sz w:val="24"/>
                <w:szCs w:val="24"/>
                <w:lang w:val="uk-UA"/>
              </w:rPr>
              <w:t>.</w:t>
            </w:r>
          </w:p>
        </w:tc>
        <w:tc>
          <w:tcPr>
            <w:tcW w:w="925" w:type="dxa"/>
          </w:tcPr>
          <w:p w14:paraId="11F5DA1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9,0</w:t>
            </w:r>
          </w:p>
        </w:tc>
        <w:tc>
          <w:tcPr>
            <w:tcW w:w="601" w:type="dxa"/>
          </w:tcPr>
          <w:p w14:paraId="1FBB47B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6EBA2DC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730" w:type="dxa"/>
          </w:tcPr>
          <w:p w14:paraId="777A713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925" w:type="dxa"/>
            <w:vMerge/>
          </w:tcPr>
          <w:p w14:paraId="2F567A64" w14:textId="77777777" w:rsidR="004F63B3" w:rsidRPr="004F63B3" w:rsidRDefault="004F63B3" w:rsidP="004F63B3">
            <w:pPr>
              <w:spacing w:after="0"/>
              <w:rPr>
                <w:rFonts w:ascii="Times New Roman" w:hAnsi="Times New Roman" w:cs="Times New Roman"/>
                <w:sz w:val="24"/>
                <w:szCs w:val="24"/>
                <w:lang w:val="uk-UA"/>
              </w:rPr>
            </w:pPr>
          </w:p>
        </w:tc>
        <w:tc>
          <w:tcPr>
            <w:tcW w:w="672" w:type="dxa"/>
            <w:vMerge/>
          </w:tcPr>
          <w:p w14:paraId="23A20A59" w14:textId="77777777" w:rsidR="004F63B3" w:rsidRPr="004F63B3" w:rsidRDefault="004F63B3" w:rsidP="004F63B3">
            <w:pPr>
              <w:spacing w:after="0"/>
              <w:rPr>
                <w:rFonts w:ascii="Times New Roman" w:hAnsi="Times New Roman" w:cs="Times New Roman"/>
                <w:sz w:val="24"/>
                <w:szCs w:val="24"/>
                <w:lang w:val="uk-UA"/>
              </w:rPr>
            </w:pPr>
          </w:p>
        </w:tc>
        <w:tc>
          <w:tcPr>
            <w:tcW w:w="835" w:type="dxa"/>
            <w:vMerge/>
          </w:tcPr>
          <w:p w14:paraId="1A73BEC4" w14:textId="77777777" w:rsidR="004F63B3" w:rsidRPr="004F63B3" w:rsidRDefault="004F63B3" w:rsidP="004F63B3">
            <w:pPr>
              <w:spacing w:after="0"/>
              <w:rPr>
                <w:rFonts w:ascii="Times New Roman" w:hAnsi="Times New Roman" w:cs="Times New Roman"/>
                <w:sz w:val="24"/>
                <w:szCs w:val="24"/>
                <w:lang w:val="uk-UA"/>
              </w:rPr>
            </w:pPr>
          </w:p>
        </w:tc>
        <w:tc>
          <w:tcPr>
            <w:tcW w:w="679" w:type="dxa"/>
            <w:vMerge/>
          </w:tcPr>
          <w:p w14:paraId="656A3526" w14:textId="77777777" w:rsidR="004F63B3" w:rsidRPr="004F63B3" w:rsidRDefault="004F63B3" w:rsidP="004F63B3">
            <w:pPr>
              <w:spacing w:after="0"/>
              <w:rPr>
                <w:rFonts w:ascii="Times New Roman" w:hAnsi="Times New Roman" w:cs="Times New Roman"/>
                <w:sz w:val="24"/>
                <w:szCs w:val="24"/>
                <w:lang w:val="uk-UA"/>
              </w:rPr>
            </w:pPr>
          </w:p>
        </w:tc>
      </w:tr>
      <w:tr w:rsidR="004F63B3" w:rsidRPr="00BF6BF2" w14:paraId="1938B40D" w14:textId="77777777" w:rsidTr="009404E9">
        <w:tc>
          <w:tcPr>
            <w:tcW w:w="9918" w:type="dxa"/>
            <w:gridSpan w:val="9"/>
          </w:tcPr>
          <w:p w14:paraId="4AB191F1"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b/>
                <w:sz w:val="24"/>
                <w:szCs w:val="24"/>
                <w:lang w:val="uk-UA"/>
              </w:rPr>
              <w:t>Розділ 2. Лікарські засоби, що впливають на периферичний відділ центральної нервової системи. Лікарські засоби, що впливають аферентну та еферентну іннервацію</w:t>
            </w:r>
          </w:p>
        </w:tc>
      </w:tr>
      <w:tr w:rsidR="004F63B3" w:rsidRPr="00BF6BF2" w14:paraId="11354E24" w14:textId="77777777" w:rsidTr="009404E9">
        <w:tc>
          <w:tcPr>
            <w:tcW w:w="3716" w:type="dxa"/>
          </w:tcPr>
          <w:p w14:paraId="2F6026F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10. </w:t>
            </w:r>
            <w:proofErr w:type="spellStart"/>
            <w:r w:rsidRPr="004F63B3">
              <w:rPr>
                <w:rFonts w:ascii="Times New Roman" w:hAnsi="Times New Roman" w:cs="Times New Roman"/>
                <w:sz w:val="24"/>
                <w:szCs w:val="24"/>
                <w:lang w:val="uk-UA"/>
              </w:rPr>
              <w:t>Холінопозитивні</w:t>
            </w:r>
            <w:proofErr w:type="spellEnd"/>
            <w:r w:rsidRPr="004F63B3">
              <w:rPr>
                <w:rFonts w:ascii="Times New Roman" w:hAnsi="Times New Roman" w:cs="Times New Roman"/>
                <w:sz w:val="24"/>
                <w:szCs w:val="24"/>
                <w:lang w:val="uk-UA"/>
              </w:rPr>
              <w:t xml:space="preserve"> засоби.</w:t>
            </w:r>
          </w:p>
        </w:tc>
        <w:tc>
          <w:tcPr>
            <w:tcW w:w="925" w:type="dxa"/>
          </w:tcPr>
          <w:p w14:paraId="16C3E68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01" w:type="dxa"/>
          </w:tcPr>
          <w:p w14:paraId="74700BE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0986947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0AFA350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vMerge w:val="restart"/>
          </w:tcPr>
          <w:p w14:paraId="3BD1364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9,0</w:t>
            </w:r>
          </w:p>
        </w:tc>
        <w:tc>
          <w:tcPr>
            <w:tcW w:w="672" w:type="dxa"/>
            <w:vMerge w:val="restart"/>
          </w:tcPr>
          <w:p w14:paraId="641CB28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vMerge w:val="restart"/>
          </w:tcPr>
          <w:p w14:paraId="3BFA231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9" w:type="dxa"/>
            <w:vMerge w:val="restart"/>
          </w:tcPr>
          <w:p w14:paraId="061FE8D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r>
      <w:tr w:rsidR="004F63B3" w:rsidRPr="00BF6BF2" w14:paraId="0CDAFC1D" w14:textId="77777777" w:rsidTr="009404E9">
        <w:tc>
          <w:tcPr>
            <w:tcW w:w="3716" w:type="dxa"/>
          </w:tcPr>
          <w:p w14:paraId="4503651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11. </w:t>
            </w:r>
            <w:proofErr w:type="spellStart"/>
            <w:r w:rsidRPr="004F63B3">
              <w:rPr>
                <w:rFonts w:ascii="Times New Roman" w:hAnsi="Times New Roman" w:cs="Times New Roman"/>
                <w:sz w:val="24"/>
                <w:szCs w:val="24"/>
                <w:lang w:val="uk-UA"/>
              </w:rPr>
              <w:t>Холіноблокуючі</w:t>
            </w:r>
            <w:proofErr w:type="spellEnd"/>
            <w:r w:rsidRPr="004F63B3">
              <w:rPr>
                <w:rFonts w:ascii="Times New Roman" w:hAnsi="Times New Roman" w:cs="Times New Roman"/>
                <w:sz w:val="24"/>
                <w:szCs w:val="24"/>
                <w:lang w:val="uk-UA"/>
              </w:rPr>
              <w:t xml:space="preserve"> засоби.</w:t>
            </w:r>
          </w:p>
        </w:tc>
        <w:tc>
          <w:tcPr>
            <w:tcW w:w="925" w:type="dxa"/>
          </w:tcPr>
          <w:p w14:paraId="2E4ADF8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601" w:type="dxa"/>
          </w:tcPr>
          <w:p w14:paraId="096F122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0517DAD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7F32B22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vMerge/>
          </w:tcPr>
          <w:p w14:paraId="56E8A841" w14:textId="77777777" w:rsidR="004F63B3" w:rsidRPr="004F63B3" w:rsidRDefault="004F63B3" w:rsidP="004F63B3">
            <w:pPr>
              <w:spacing w:after="0"/>
              <w:rPr>
                <w:rFonts w:ascii="Times New Roman" w:hAnsi="Times New Roman" w:cs="Times New Roman"/>
                <w:sz w:val="24"/>
                <w:szCs w:val="24"/>
                <w:lang w:val="uk-UA"/>
              </w:rPr>
            </w:pPr>
          </w:p>
        </w:tc>
        <w:tc>
          <w:tcPr>
            <w:tcW w:w="672" w:type="dxa"/>
            <w:vMerge/>
          </w:tcPr>
          <w:p w14:paraId="368BA0A7" w14:textId="77777777" w:rsidR="004F63B3" w:rsidRPr="004F63B3" w:rsidRDefault="004F63B3" w:rsidP="004F63B3">
            <w:pPr>
              <w:spacing w:after="0"/>
              <w:rPr>
                <w:rFonts w:ascii="Times New Roman" w:hAnsi="Times New Roman" w:cs="Times New Roman"/>
                <w:sz w:val="24"/>
                <w:szCs w:val="24"/>
                <w:lang w:val="uk-UA"/>
              </w:rPr>
            </w:pPr>
          </w:p>
        </w:tc>
        <w:tc>
          <w:tcPr>
            <w:tcW w:w="835" w:type="dxa"/>
            <w:vMerge/>
          </w:tcPr>
          <w:p w14:paraId="259EF4BF" w14:textId="77777777" w:rsidR="004F63B3" w:rsidRPr="004F63B3" w:rsidRDefault="004F63B3" w:rsidP="004F63B3">
            <w:pPr>
              <w:spacing w:after="0"/>
              <w:rPr>
                <w:rFonts w:ascii="Times New Roman" w:hAnsi="Times New Roman" w:cs="Times New Roman"/>
                <w:sz w:val="24"/>
                <w:szCs w:val="24"/>
                <w:lang w:val="uk-UA"/>
              </w:rPr>
            </w:pPr>
          </w:p>
        </w:tc>
        <w:tc>
          <w:tcPr>
            <w:tcW w:w="679" w:type="dxa"/>
            <w:vMerge/>
          </w:tcPr>
          <w:p w14:paraId="5E200133" w14:textId="77777777" w:rsidR="004F63B3" w:rsidRPr="004F63B3" w:rsidRDefault="004F63B3" w:rsidP="004F63B3">
            <w:pPr>
              <w:spacing w:after="0"/>
              <w:rPr>
                <w:rFonts w:ascii="Times New Roman" w:hAnsi="Times New Roman" w:cs="Times New Roman"/>
                <w:sz w:val="24"/>
                <w:szCs w:val="24"/>
                <w:lang w:val="uk-UA"/>
              </w:rPr>
            </w:pPr>
          </w:p>
        </w:tc>
      </w:tr>
      <w:tr w:rsidR="004F63B3" w:rsidRPr="00BF6BF2" w14:paraId="3D186E13" w14:textId="77777777" w:rsidTr="009404E9">
        <w:tc>
          <w:tcPr>
            <w:tcW w:w="3716" w:type="dxa"/>
          </w:tcPr>
          <w:p w14:paraId="48069E4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12. </w:t>
            </w:r>
            <w:proofErr w:type="spellStart"/>
            <w:r w:rsidRPr="004F63B3">
              <w:rPr>
                <w:rFonts w:ascii="Times New Roman" w:hAnsi="Times New Roman" w:cs="Times New Roman"/>
                <w:sz w:val="24"/>
                <w:szCs w:val="24"/>
                <w:lang w:val="uk-UA"/>
              </w:rPr>
              <w:t>Адреноміметики</w:t>
            </w:r>
            <w:proofErr w:type="spellEnd"/>
          </w:p>
        </w:tc>
        <w:tc>
          <w:tcPr>
            <w:tcW w:w="925" w:type="dxa"/>
          </w:tcPr>
          <w:p w14:paraId="40F3F1E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601" w:type="dxa"/>
          </w:tcPr>
          <w:p w14:paraId="6993DD0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6893DCB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0B86492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vMerge w:val="restart"/>
          </w:tcPr>
          <w:p w14:paraId="39B0D7E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9,0</w:t>
            </w:r>
          </w:p>
        </w:tc>
        <w:tc>
          <w:tcPr>
            <w:tcW w:w="672" w:type="dxa"/>
            <w:vMerge w:val="restart"/>
          </w:tcPr>
          <w:p w14:paraId="50585D8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vMerge w:val="restart"/>
          </w:tcPr>
          <w:p w14:paraId="6908503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9" w:type="dxa"/>
            <w:vMerge w:val="restart"/>
          </w:tcPr>
          <w:p w14:paraId="7EF94D5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r>
      <w:tr w:rsidR="004F63B3" w:rsidRPr="00BF6BF2" w14:paraId="3629BC58" w14:textId="77777777" w:rsidTr="009404E9">
        <w:tc>
          <w:tcPr>
            <w:tcW w:w="3716" w:type="dxa"/>
          </w:tcPr>
          <w:p w14:paraId="6D43B1B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13. </w:t>
            </w:r>
            <w:proofErr w:type="spellStart"/>
            <w:r w:rsidRPr="004F63B3">
              <w:rPr>
                <w:rFonts w:ascii="Times New Roman" w:hAnsi="Times New Roman" w:cs="Times New Roman"/>
                <w:sz w:val="24"/>
                <w:szCs w:val="24"/>
                <w:lang w:val="uk-UA"/>
              </w:rPr>
              <w:t>Антиадренергічні</w:t>
            </w:r>
            <w:proofErr w:type="spellEnd"/>
            <w:r w:rsidRPr="004F63B3">
              <w:rPr>
                <w:rFonts w:ascii="Times New Roman" w:hAnsi="Times New Roman" w:cs="Times New Roman"/>
                <w:sz w:val="24"/>
                <w:szCs w:val="24"/>
                <w:lang w:val="uk-UA"/>
              </w:rPr>
              <w:t xml:space="preserve"> засоби. </w:t>
            </w:r>
            <w:proofErr w:type="spellStart"/>
            <w:r w:rsidRPr="004F63B3">
              <w:rPr>
                <w:rFonts w:ascii="Times New Roman" w:hAnsi="Times New Roman" w:cs="Times New Roman"/>
                <w:sz w:val="24"/>
                <w:szCs w:val="24"/>
                <w:lang w:val="uk-UA"/>
              </w:rPr>
              <w:t>Симпатолітики</w:t>
            </w:r>
            <w:proofErr w:type="spellEnd"/>
            <w:r w:rsidRPr="004F63B3">
              <w:rPr>
                <w:rFonts w:ascii="Times New Roman" w:hAnsi="Times New Roman" w:cs="Times New Roman"/>
                <w:sz w:val="24"/>
                <w:szCs w:val="24"/>
                <w:lang w:val="uk-UA"/>
              </w:rPr>
              <w:t>.</w:t>
            </w:r>
          </w:p>
        </w:tc>
        <w:tc>
          <w:tcPr>
            <w:tcW w:w="925" w:type="dxa"/>
          </w:tcPr>
          <w:p w14:paraId="5906432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01" w:type="dxa"/>
          </w:tcPr>
          <w:p w14:paraId="604BF31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5CB94F6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4C274BE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vMerge/>
          </w:tcPr>
          <w:p w14:paraId="1A96B216" w14:textId="77777777" w:rsidR="004F63B3" w:rsidRPr="004F63B3" w:rsidRDefault="004F63B3" w:rsidP="004F63B3">
            <w:pPr>
              <w:spacing w:after="0"/>
              <w:rPr>
                <w:rFonts w:ascii="Times New Roman" w:hAnsi="Times New Roman" w:cs="Times New Roman"/>
                <w:sz w:val="24"/>
                <w:szCs w:val="24"/>
                <w:lang w:val="uk-UA"/>
              </w:rPr>
            </w:pPr>
          </w:p>
        </w:tc>
        <w:tc>
          <w:tcPr>
            <w:tcW w:w="672" w:type="dxa"/>
            <w:vMerge/>
          </w:tcPr>
          <w:p w14:paraId="223AA413" w14:textId="77777777" w:rsidR="004F63B3" w:rsidRPr="004F63B3" w:rsidRDefault="004F63B3" w:rsidP="004F63B3">
            <w:pPr>
              <w:spacing w:after="0"/>
              <w:rPr>
                <w:rFonts w:ascii="Times New Roman" w:hAnsi="Times New Roman" w:cs="Times New Roman"/>
                <w:sz w:val="24"/>
                <w:szCs w:val="24"/>
                <w:lang w:val="uk-UA"/>
              </w:rPr>
            </w:pPr>
          </w:p>
        </w:tc>
        <w:tc>
          <w:tcPr>
            <w:tcW w:w="835" w:type="dxa"/>
            <w:vMerge/>
          </w:tcPr>
          <w:p w14:paraId="3EB53B94" w14:textId="77777777" w:rsidR="004F63B3" w:rsidRPr="004F63B3" w:rsidRDefault="004F63B3" w:rsidP="004F63B3">
            <w:pPr>
              <w:spacing w:after="0"/>
              <w:rPr>
                <w:rFonts w:ascii="Times New Roman" w:hAnsi="Times New Roman" w:cs="Times New Roman"/>
                <w:sz w:val="24"/>
                <w:szCs w:val="24"/>
                <w:lang w:val="uk-UA"/>
              </w:rPr>
            </w:pPr>
          </w:p>
        </w:tc>
        <w:tc>
          <w:tcPr>
            <w:tcW w:w="679" w:type="dxa"/>
            <w:vMerge/>
          </w:tcPr>
          <w:p w14:paraId="49BB6BF7" w14:textId="77777777" w:rsidR="004F63B3" w:rsidRPr="004F63B3" w:rsidRDefault="004F63B3" w:rsidP="004F63B3">
            <w:pPr>
              <w:spacing w:after="0"/>
              <w:rPr>
                <w:rFonts w:ascii="Times New Roman" w:hAnsi="Times New Roman" w:cs="Times New Roman"/>
                <w:sz w:val="24"/>
                <w:szCs w:val="24"/>
                <w:lang w:val="uk-UA"/>
              </w:rPr>
            </w:pPr>
          </w:p>
        </w:tc>
      </w:tr>
      <w:tr w:rsidR="004F63B3" w:rsidRPr="00BF6BF2" w14:paraId="220A47B4" w14:textId="77777777" w:rsidTr="009404E9">
        <w:tc>
          <w:tcPr>
            <w:tcW w:w="3716" w:type="dxa"/>
          </w:tcPr>
          <w:p w14:paraId="7A2B5F1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14. Засоби, що подразнюють периферичні рецептори шкіри та слизових оболонок.</w:t>
            </w:r>
          </w:p>
        </w:tc>
        <w:tc>
          <w:tcPr>
            <w:tcW w:w="925" w:type="dxa"/>
          </w:tcPr>
          <w:p w14:paraId="6CEC27D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3AC109F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1AA9399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6913AB1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3297DC5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72" w:type="dxa"/>
          </w:tcPr>
          <w:p w14:paraId="06ECAB8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407E380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453875C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r>
      <w:tr w:rsidR="004F63B3" w:rsidRPr="00BF6BF2" w14:paraId="626B91F0" w14:textId="77777777" w:rsidTr="009404E9">
        <w:tc>
          <w:tcPr>
            <w:tcW w:w="3716" w:type="dxa"/>
          </w:tcPr>
          <w:p w14:paraId="7F6D8F0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15. Засоби, що захищають рецептори шкіри та слизових оболонок.</w:t>
            </w:r>
          </w:p>
        </w:tc>
        <w:tc>
          <w:tcPr>
            <w:tcW w:w="925" w:type="dxa"/>
          </w:tcPr>
          <w:p w14:paraId="2914895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rPr>
              <w:t>4</w:t>
            </w:r>
            <w:r w:rsidRPr="004F63B3">
              <w:rPr>
                <w:rFonts w:ascii="Times New Roman" w:hAnsi="Times New Roman" w:cs="Times New Roman"/>
                <w:sz w:val="24"/>
                <w:szCs w:val="24"/>
                <w:lang w:val="uk-UA"/>
              </w:rPr>
              <w:t>,0</w:t>
            </w:r>
          </w:p>
        </w:tc>
        <w:tc>
          <w:tcPr>
            <w:tcW w:w="601" w:type="dxa"/>
          </w:tcPr>
          <w:p w14:paraId="13E6607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080FB17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5D17DBD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775A07D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72" w:type="dxa"/>
          </w:tcPr>
          <w:p w14:paraId="53EAE40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753A80D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606D769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r>
      <w:tr w:rsidR="004F63B3" w:rsidRPr="00BF6BF2" w14:paraId="04CC227C" w14:textId="77777777" w:rsidTr="009404E9">
        <w:tc>
          <w:tcPr>
            <w:tcW w:w="3716" w:type="dxa"/>
          </w:tcPr>
          <w:p w14:paraId="53CA938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16. </w:t>
            </w:r>
            <w:r w:rsidRPr="004F63B3">
              <w:rPr>
                <w:rFonts w:ascii="Times New Roman" w:hAnsi="Times New Roman" w:cs="Times New Roman"/>
                <w:b/>
                <w:sz w:val="24"/>
                <w:szCs w:val="24"/>
                <w:lang w:val="uk-UA"/>
              </w:rPr>
              <w:t xml:space="preserve">Практичні навички по розділу «Лікарські засоби, що </w:t>
            </w:r>
            <w:r w:rsidRPr="004F63B3">
              <w:rPr>
                <w:rFonts w:ascii="Times New Roman" w:hAnsi="Times New Roman" w:cs="Times New Roman"/>
                <w:b/>
                <w:sz w:val="24"/>
                <w:szCs w:val="24"/>
                <w:lang w:val="uk-UA"/>
              </w:rPr>
              <w:lastRenderedPageBreak/>
              <w:t>діють на аферентну та еферентну іннервацію».</w:t>
            </w:r>
          </w:p>
        </w:tc>
        <w:tc>
          <w:tcPr>
            <w:tcW w:w="925" w:type="dxa"/>
          </w:tcPr>
          <w:p w14:paraId="1D8A9F1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lastRenderedPageBreak/>
              <w:t>2,0</w:t>
            </w:r>
          </w:p>
        </w:tc>
        <w:tc>
          <w:tcPr>
            <w:tcW w:w="601" w:type="dxa"/>
          </w:tcPr>
          <w:p w14:paraId="6A0661F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11EA13E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5C0B765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3EC6C7A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2" w:type="dxa"/>
          </w:tcPr>
          <w:p w14:paraId="6AE5734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7F8389E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744E8EE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r>
      <w:tr w:rsidR="004F63B3" w:rsidRPr="00BF6BF2" w14:paraId="7412A361" w14:textId="77777777" w:rsidTr="009404E9">
        <w:tc>
          <w:tcPr>
            <w:tcW w:w="9918" w:type="dxa"/>
            <w:gridSpan w:val="9"/>
          </w:tcPr>
          <w:p w14:paraId="2653B34F"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b/>
                <w:sz w:val="24"/>
                <w:szCs w:val="24"/>
                <w:lang w:val="uk-UA"/>
              </w:rPr>
              <w:t>Розділ 3. Засоби, що впливають на функції ЦНС</w:t>
            </w:r>
          </w:p>
        </w:tc>
      </w:tr>
      <w:tr w:rsidR="004F63B3" w:rsidRPr="00BF6BF2" w14:paraId="7EFB1AB1" w14:textId="77777777" w:rsidTr="009404E9">
        <w:tc>
          <w:tcPr>
            <w:tcW w:w="3716" w:type="dxa"/>
          </w:tcPr>
          <w:p w14:paraId="0A12BD9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17. Засоби для наркозу. Алкоголі.</w:t>
            </w:r>
          </w:p>
        </w:tc>
        <w:tc>
          <w:tcPr>
            <w:tcW w:w="925" w:type="dxa"/>
          </w:tcPr>
          <w:p w14:paraId="0C0045B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017F3AA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08F8C7F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4B1D3A2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3B4C0E0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2" w:type="dxa"/>
          </w:tcPr>
          <w:p w14:paraId="6FC39C8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E57D8E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4B29003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r>
      <w:tr w:rsidR="004F63B3" w:rsidRPr="00BF6BF2" w14:paraId="58C0F767" w14:textId="77777777" w:rsidTr="009404E9">
        <w:tc>
          <w:tcPr>
            <w:tcW w:w="3716" w:type="dxa"/>
          </w:tcPr>
          <w:p w14:paraId="023C062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18. Снодійні засоби. </w:t>
            </w:r>
            <w:proofErr w:type="spellStart"/>
            <w:r w:rsidRPr="004F63B3">
              <w:rPr>
                <w:rFonts w:ascii="Times New Roman" w:hAnsi="Times New Roman" w:cs="Times New Roman"/>
                <w:sz w:val="24"/>
                <w:szCs w:val="24"/>
                <w:lang w:val="uk-UA"/>
              </w:rPr>
              <w:t>Протисудомні</w:t>
            </w:r>
            <w:proofErr w:type="spellEnd"/>
            <w:r w:rsidRPr="004F63B3">
              <w:rPr>
                <w:rFonts w:ascii="Times New Roman" w:hAnsi="Times New Roman" w:cs="Times New Roman"/>
                <w:sz w:val="24"/>
                <w:szCs w:val="24"/>
                <w:lang w:val="uk-UA"/>
              </w:rPr>
              <w:t xml:space="preserve"> засоби.</w:t>
            </w:r>
          </w:p>
        </w:tc>
        <w:tc>
          <w:tcPr>
            <w:tcW w:w="925" w:type="dxa"/>
          </w:tcPr>
          <w:p w14:paraId="53C4671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01" w:type="dxa"/>
          </w:tcPr>
          <w:p w14:paraId="30B30F2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835" w:type="dxa"/>
          </w:tcPr>
          <w:p w14:paraId="605863E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39FDFCA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5FD3253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72" w:type="dxa"/>
          </w:tcPr>
          <w:p w14:paraId="42472A1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F27556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63052DF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00350A35" w14:textId="77777777" w:rsidTr="009404E9">
        <w:tc>
          <w:tcPr>
            <w:tcW w:w="3716" w:type="dxa"/>
          </w:tcPr>
          <w:p w14:paraId="7DE01DB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19. Нестероїдні протизапальні засоби. Жарознижуючі засоби. Ненаркотичні анальгетики.</w:t>
            </w:r>
          </w:p>
        </w:tc>
        <w:tc>
          <w:tcPr>
            <w:tcW w:w="925" w:type="dxa"/>
          </w:tcPr>
          <w:p w14:paraId="19E17DA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601" w:type="dxa"/>
          </w:tcPr>
          <w:p w14:paraId="7A9F41A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4AA7259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095933F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3E2B9A7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72" w:type="dxa"/>
          </w:tcPr>
          <w:p w14:paraId="29D0C9B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49D7B4E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7343843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1CA0B918" w14:textId="77777777" w:rsidTr="009404E9">
        <w:tc>
          <w:tcPr>
            <w:tcW w:w="3716" w:type="dxa"/>
          </w:tcPr>
          <w:p w14:paraId="0DD5320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20. Психотропні засоби. </w:t>
            </w:r>
            <w:proofErr w:type="spellStart"/>
            <w:r w:rsidRPr="004F63B3">
              <w:rPr>
                <w:rFonts w:ascii="Times New Roman" w:hAnsi="Times New Roman" w:cs="Times New Roman"/>
                <w:sz w:val="24"/>
                <w:szCs w:val="24"/>
                <w:lang w:val="uk-UA"/>
              </w:rPr>
              <w:t>Психодислептики</w:t>
            </w:r>
            <w:proofErr w:type="spellEnd"/>
            <w:r w:rsidRPr="004F63B3">
              <w:rPr>
                <w:rFonts w:ascii="Times New Roman" w:hAnsi="Times New Roman" w:cs="Times New Roman"/>
                <w:sz w:val="24"/>
                <w:szCs w:val="24"/>
                <w:lang w:val="uk-UA"/>
              </w:rPr>
              <w:t>. Наркотичні анальгетики.</w:t>
            </w:r>
          </w:p>
        </w:tc>
        <w:tc>
          <w:tcPr>
            <w:tcW w:w="925" w:type="dxa"/>
          </w:tcPr>
          <w:p w14:paraId="46EDE94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01" w:type="dxa"/>
          </w:tcPr>
          <w:p w14:paraId="301C093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3E9B6C8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6B9EA10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3F944F4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72" w:type="dxa"/>
          </w:tcPr>
          <w:p w14:paraId="37B31B0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6D1FF3F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7DE0300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3C907695" w14:textId="77777777" w:rsidTr="009404E9">
        <w:tc>
          <w:tcPr>
            <w:tcW w:w="3716" w:type="dxa"/>
          </w:tcPr>
          <w:p w14:paraId="5CE99B1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21. Нейролептики. Транквілізатори. </w:t>
            </w:r>
            <w:proofErr w:type="spellStart"/>
            <w:r w:rsidRPr="004F63B3">
              <w:rPr>
                <w:rFonts w:ascii="Times New Roman" w:hAnsi="Times New Roman" w:cs="Times New Roman"/>
                <w:sz w:val="24"/>
                <w:szCs w:val="24"/>
                <w:lang w:val="uk-UA"/>
              </w:rPr>
              <w:t>Психоседативні</w:t>
            </w:r>
            <w:proofErr w:type="spellEnd"/>
            <w:r w:rsidRPr="004F63B3">
              <w:rPr>
                <w:rFonts w:ascii="Times New Roman" w:hAnsi="Times New Roman" w:cs="Times New Roman"/>
                <w:sz w:val="24"/>
                <w:szCs w:val="24"/>
                <w:lang w:val="uk-UA"/>
              </w:rPr>
              <w:t xml:space="preserve"> засоби. </w:t>
            </w:r>
          </w:p>
        </w:tc>
        <w:tc>
          <w:tcPr>
            <w:tcW w:w="925" w:type="dxa"/>
          </w:tcPr>
          <w:p w14:paraId="08F0C01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01" w:type="dxa"/>
          </w:tcPr>
          <w:p w14:paraId="1706054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835" w:type="dxa"/>
          </w:tcPr>
          <w:p w14:paraId="5D0637B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5294FC3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389BB5E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72" w:type="dxa"/>
          </w:tcPr>
          <w:p w14:paraId="489EFB9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1625EBE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47D7CAE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01714DB2" w14:textId="77777777" w:rsidTr="009404E9">
        <w:tc>
          <w:tcPr>
            <w:tcW w:w="3716" w:type="dxa"/>
          </w:tcPr>
          <w:p w14:paraId="0D220A7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22. Антидепресанти. </w:t>
            </w:r>
            <w:proofErr w:type="spellStart"/>
            <w:r w:rsidRPr="004F63B3">
              <w:rPr>
                <w:rFonts w:ascii="Times New Roman" w:hAnsi="Times New Roman" w:cs="Times New Roman"/>
                <w:sz w:val="24"/>
                <w:szCs w:val="24"/>
                <w:lang w:val="uk-UA"/>
              </w:rPr>
              <w:t>Нормотиміки</w:t>
            </w:r>
            <w:proofErr w:type="spellEnd"/>
            <w:r w:rsidRPr="004F63B3">
              <w:rPr>
                <w:rFonts w:ascii="Times New Roman" w:hAnsi="Times New Roman" w:cs="Times New Roman"/>
                <w:sz w:val="24"/>
                <w:szCs w:val="24"/>
                <w:lang w:val="uk-UA"/>
              </w:rPr>
              <w:t xml:space="preserve">. Психостимулятори. </w:t>
            </w:r>
            <w:proofErr w:type="spellStart"/>
            <w:r w:rsidRPr="004F63B3">
              <w:rPr>
                <w:rFonts w:ascii="Times New Roman" w:hAnsi="Times New Roman" w:cs="Times New Roman"/>
                <w:sz w:val="24"/>
                <w:szCs w:val="24"/>
                <w:lang w:val="uk-UA"/>
              </w:rPr>
              <w:t>Актопротектори</w:t>
            </w:r>
            <w:proofErr w:type="spellEnd"/>
          </w:p>
        </w:tc>
        <w:tc>
          <w:tcPr>
            <w:tcW w:w="925" w:type="dxa"/>
          </w:tcPr>
          <w:p w14:paraId="6DF87D5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601" w:type="dxa"/>
          </w:tcPr>
          <w:p w14:paraId="70EDC4C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6CA2F37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4262E8B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6787394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72" w:type="dxa"/>
          </w:tcPr>
          <w:p w14:paraId="49AE4A5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E66BFC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06D701E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27478F7A" w14:textId="77777777" w:rsidTr="009404E9">
        <w:tc>
          <w:tcPr>
            <w:tcW w:w="3716" w:type="dxa"/>
          </w:tcPr>
          <w:p w14:paraId="72BE576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23. </w:t>
            </w:r>
            <w:proofErr w:type="spellStart"/>
            <w:r w:rsidRPr="004F63B3">
              <w:rPr>
                <w:rFonts w:ascii="Times New Roman" w:hAnsi="Times New Roman" w:cs="Times New Roman"/>
                <w:sz w:val="24"/>
                <w:szCs w:val="24"/>
                <w:lang w:val="uk-UA"/>
              </w:rPr>
              <w:t>Ноотропи</w:t>
            </w:r>
            <w:proofErr w:type="spellEnd"/>
            <w:r w:rsidRPr="004F63B3">
              <w:rPr>
                <w:rFonts w:ascii="Times New Roman" w:hAnsi="Times New Roman" w:cs="Times New Roman"/>
                <w:sz w:val="24"/>
                <w:szCs w:val="24"/>
                <w:lang w:val="uk-UA"/>
              </w:rPr>
              <w:t>. Адаптогени. Аналептики. Засоби. що викликають зловживання</w:t>
            </w:r>
          </w:p>
        </w:tc>
        <w:tc>
          <w:tcPr>
            <w:tcW w:w="925" w:type="dxa"/>
          </w:tcPr>
          <w:p w14:paraId="0B2C6EB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01" w:type="dxa"/>
          </w:tcPr>
          <w:p w14:paraId="42A0A64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2817709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264754A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198777E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2" w:type="dxa"/>
          </w:tcPr>
          <w:p w14:paraId="7D101F6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6E9192A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61B2E6A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r>
      <w:tr w:rsidR="004F63B3" w:rsidRPr="00BF6BF2" w14:paraId="786A6BEF" w14:textId="77777777" w:rsidTr="009404E9">
        <w:tc>
          <w:tcPr>
            <w:tcW w:w="3716" w:type="dxa"/>
          </w:tcPr>
          <w:p w14:paraId="7F5809F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24. </w:t>
            </w:r>
            <w:r w:rsidRPr="004F63B3">
              <w:rPr>
                <w:rFonts w:ascii="Times New Roman" w:hAnsi="Times New Roman" w:cs="Times New Roman"/>
                <w:b/>
                <w:sz w:val="24"/>
                <w:szCs w:val="24"/>
                <w:lang w:val="uk-UA"/>
              </w:rPr>
              <w:t>Практичні навички по розділу «Засоби, що впливають на функції ЦНС».</w:t>
            </w:r>
          </w:p>
        </w:tc>
        <w:tc>
          <w:tcPr>
            <w:tcW w:w="925" w:type="dxa"/>
          </w:tcPr>
          <w:p w14:paraId="6F844AD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4137CD6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14D0DF2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2C0D03F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0A5D710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2" w:type="dxa"/>
          </w:tcPr>
          <w:p w14:paraId="3DC4B9C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F19058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3DF4EE6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r>
      <w:tr w:rsidR="004F63B3" w:rsidRPr="00BF6BF2" w14:paraId="2B3A7B6E" w14:textId="77777777" w:rsidTr="009404E9">
        <w:tc>
          <w:tcPr>
            <w:tcW w:w="9918" w:type="dxa"/>
            <w:gridSpan w:val="9"/>
          </w:tcPr>
          <w:p w14:paraId="25BBA876"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b/>
                <w:sz w:val="24"/>
                <w:szCs w:val="24"/>
                <w:lang w:val="uk-UA"/>
              </w:rPr>
              <w:t>Розділ 4. Засоби, що впливають на функції ССС</w:t>
            </w:r>
          </w:p>
        </w:tc>
      </w:tr>
      <w:tr w:rsidR="004F63B3" w:rsidRPr="00BF6BF2" w14:paraId="4B956341" w14:textId="77777777" w:rsidTr="009404E9">
        <w:tc>
          <w:tcPr>
            <w:tcW w:w="3716" w:type="dxa"/>
          </w:tcPr>
          <w:p w14:paraId="7D9DE62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25. </w:t>
            </w:r>
            <w:proofErr w:type="spellStart"/>
            <w:r w:rsidRPr="004F63B3">
              <w:rPr>
                <w:rFonts w:ascii="Times New Roman" w:hAnsi="Times New Roman" w:cs="Times New Roman"/>
                <w:sz w:val="24"/>
                <w:szCs w:val="24"/>
                <w:lang w:val="uk-UA"/>
              </w:rPr>
              <w:t>Кардіотонічні</w:t>
            </w:r>
            <w:proofErr w:type="spellEnd"/>
            <w:r w:rsidRPr="004F63B3">
              <w:rPr>
                <w:rFonts w:ascii="Times New Roman" w:hAnsi="Times New Roman" w:cs="Times New Roman"/>
                <w:sz w:val="24"/>
                <w:szCs w:val="24"/>
                <w:lang w:val="uk-UA"/>
              </w:rPr>
              <w:t xml:space="preserve"> засоби. Серцеві глікозиди. Не глікозидні </w:t>
            </w:r>
            <w:proofErr w:type="spellStart"/>
            <w:r w:rsidRPr="004F63B3">
              <w:rPr>
                <w:rFonts w:ascii="Times New Roman" w:hAnsi="Times New Roman" w:cs="Times New Roman"/>
                <w:sz w:val="24"/>
                <w:szCs w:val="24"/>
                <w:lang w:val="uk-UA"/>
              </w:rPr>
              <w:t>кардіотоніки</w:t>
            </w:r>
            <w:proofErr w:type="spellEnd"/>
            <w:r w:rsidRPr="004F63B3">
              <w:rPr>
                <w:rFonts w:ascii="Times New Roman" w:hAnsi="Times New Roman" w:cs="Times New Roman"/>
                <w:sz w:val="24"/>
                <w:szCs w:val="24"/>
                <w:lang w:val="uk-UA"/>
              </w:rPr>
              <w:t>. Кардіостимулятори.</w:t>
            </w:r>
          </w:p>
        </w:tc>
        <w:tc>
          <w:tcPr>
            <w:tcW w:w="925" w:type="dxa"/>
          </w:tcPr>
          <w:p w14:paraId="2D93530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01" w:type="dxa"/>
          </w:tcPr>
          <w:p w14:paraId="07E57DA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835" w:type="dxa"/>
          </w:tcPr>
          <w:p w14:paraId="0A11388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51B3090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5C6E5E4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72" w:type="dxa"/>
          </w:tcPr>
          <w:p w14:paraId="1122E877"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033CD295"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4F675E31"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777DB62A" w14:textId="77777777" w:rsidTr="009404E9">
        <w:tc>
          <w:tcPr>
            <w:tcW w:w="3716" w:type="dxa"/>
          </w:tcPr>
          <w:p w14:paraId="3D0DA33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26. </w:t>
            </w:r>
            <w:proofErr w:type="spellStart"/>
            <w:r w:rsidRPr="004F63B3">
              <w:rPr>
                <w:rFonts w:ascii="Times New Roman" w:hAnsi="Times New Roman" w:cs="Times New Roman"/>
                <w:sz w:val="24"/>
                <w:szCs w:val="24"/>
                <w:lang w:val="uk-UA"/>
              </w:rPr>
              <w:t>Антиаритмічні</w:t>
            </w:r>
            <w:proofErr w:type="spellEnd"/>
            <w:r w:rsidRPr="004F63B3">
              <w:rPr>
                <w:rFonts w:ascii="Times New Roman" w:hAnsi="Times New Roman" w:cs="Times New Roman"/>
                <w:sz w:val="24"/>
                <w:szCs w:val="24"/>
                <w:lang w:val="uk-UA"/>
              </w:rPr>
              <w:t xml:space="preserve"> засоби.</w:t>
            </w:r>
          </w:p>
        </w:tc>
        <w:tc>
          <w:tcPr>
            <w:tcW w:w="925" w:type="dxa"/>
          </w:tcPr>
          <w:p w14:paraId="4F3B05F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26619DA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09EA6C0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013F509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75046B7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72" w:type="dxa"/>
          </w:tcPr>
          <w:p w14:paraId="459C1C5C"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10F8D02A"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34568D76"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0FAB0222" w14:textId="77777777" w:rsidTr="009404E9">
        <w:tc>
          <w:tcPr>
            <w:tcW w:w="3716" w:type="dxa"/>
          </w:tcPr>
          <w:p w14:paraId="2CC2625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27-28. </w:t>
            </w:r>
            <w:proofErr w:type="spellStart"/>
            <w:r w:rsidRPr="004F63B3">
              <w:rPr>
                <w:rFonts w:ascii="Times New Roman" w:hAnsi="Times New Roman" w:cs="Times New Roman"/>
                <w:sz w:val="24"/>
                <w:szCs w:val="24"/>
                <w:lang w:val="uk-UA"/>
              </w:rPr>
              <w:t>Антиангінальні</w:t>
            </w:r>
            <w:proofErr w:type="spellEnd"/>
            <w:r w:rsidRPr="004F63B3">
              <w:rPr>
                <w:rFonts w:ascii="Times New Roman" w:hAnsi="Times New Roman" w:cs="Times New Roman"/>
                <w:sz w:val="24"/>
                <w:szCs w:val="24"/>
                <w:lang w:val="uk-UA"/>
              </w:rPr>
              <w:t xml:space="preserve"> засоби. </w:t>
            </w:r>
          </w:p>
        </w:tc>
        <w:tc>
          <w:tcPr>
            <w:tcW w:w="925" w:type="dxa"/>
          </w:tcPr>
          <w:p w14:paraId="384391D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01" w:type="dxa"/>
          </w:tcPr>
          <w:p w14:paraId="133E2CE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835" w:type="dxa"/>
          </w:tcPr>
          <w:p w14:paraId="534DB7A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730" w:type="dxa"/>
          </w:tcPr>
          <w:p w14:paraId="678AF5F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590B6B2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7,0</w:t>
            </w:r>
          </w:p>
        </w:tc>
        <w:tc>
          <w:tcPr>
            <w:tcW w:w="672" w:type="dxa"/>
          </w:tcPr>
          <w:p w14:paraId="2619E619"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4A9D1264"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06D760D8"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r>
      <w:tr w:rsidR="004F63B3" w:rsidRPr="00BF6BF2" w14:paraId="466F365E" w14:textId="77777777" w:rsidTr="009404E9">
        <w:tc>
          <w:tcPr>
            <w:tcW w:w="3716" w:type="dxa"/>
          </w:tcPr>
          <w:p w14:paraId="2E7D86A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29. </w:t>
            </w:r>
            <w:proofErr w:type="spellStart"/>
            <w:r w:rsidRPr="004F63B3">
              <w:rPr>
                <w:rFonts w:ascii="Times New Roman" w:hAnsi="Times New Roman" w:cs="Times New Roman"/>
                <w:sz w:val="24"/>
                <w:szCs w:val="24"/>
                <w:lang w:val="uk-UA"/>
              </w:rPr>
              <w:t>Діуретики</w:t>
            </w:r>
            <w:proofErr w:type="spellEnd"/>
            <w:r w:rsidRPr="004F63B3">
              <w:rPr>
                <w:rFonts w:ascii="Times New Roman" w:hAnsi="Times New Roman" w:cs="Times New Roman"/>
                <w:sz w:val="24"/>
                <w:szCs w:val="24"/>
                <w:lang w:val="uk-UA"/>
              </w:rPr>
              <w:t>. Комплексна терапія хронічної серцевої недостатності.</w:t>
            </w:r>
          </w:p>
        </w:tc>
        <w:tc>
          <w:tcPr>
            <w:tcW w:w="925" w:type="dxa"/>
          </w:tcPr>
          <w:p w14:paraId="20A3864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01" w:type="dxa"/>
          </w:tcPr>
          <w:p w14:paraId="3C62B12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835" w:type="dxa"/>
          </w:tcPr>
          <w:p w14:paraId="3131EAF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63101DD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7C556A3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672" w:type="dxa"/>
          </w:tcPr>
          <w:p w14:paraId="73D99BA5"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7E3501F2"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5298AE9A"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r>
      <w:tr w:rsidR="004F63B3" w:rsidRPr="00BF6BF2" w14:paraId="3488AB8A" w14:textId="77777777" w:rsidTr="009404E9">
        <w:tc>
          <w:tcPr>
            <w:tcW w:w="3716" w:type="dxa"/>
          </w:tcPr>
          <w:p w14:paraId="3385879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30. Засоби, які регулюють артеріальний тиск. Гіпотензивні та </w:t>
            </w:r>
            <w:proofErr w:type="spellStart"/>
            <w:r w:rsidRPr="004F63B3">
              <w:rPr>
                <w:rFonts w:ascii="Times New Roman" w:hAnsi="Times New Roman" w:cs="Times New Roman"/>
                <w:sz w:val="24"/>
                <w:szCs w:val="24"/>
                <w:lang w:val="uk-UA"/>
              </w:rPr>
              <w:t>гіпертензивні</w:t>
            </w:r>
            <w:proofErr w:type="spellEnd"/>
            <w:r w:rsidRPr="004F63B3">
              <w:rPr>
                <w:rFonts w:ascii="Times New Roman" w:hAnsi="Times New Roman" w:cs="Times New Roman"/>
                <w:sz w:val="24"/>
                <w:szCs w:val="24"/>
                <w:lang w:val="uk-UA"/>
              </w:rPr>
              <w:t xml:space="preserve"> засоби. </w:t>
            </w:r>
          </w:p>
        </w:tc>
        <w:tc>
          <w:tcPr>
            <w:tcW w:w="925" w:type="dxa"/>
          </w:tcPr>
          <w:p w14:paraId="24B09F9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01" w:type="dxa"/>
          </w:tcPr>
          <w:p w14:paraId="26E6A8D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835" w:type="dxa"/>
          </w:tcPr>
          <w:p w14:paraId="79E7084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2F3682E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5947FD5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72" w:type="dxa"/>
          </w:tcPr>
          <w:p w14:paraId="39CE6891"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E8E4F7A"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748BDC20"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0EF793EC" w14:textId="77777777" w:rsidTr="009404E9">
        <w:tc>
          <w:tcPr>
            <w:tcW w:w="3716" w:type="dxa"/>
          </w:tcPr>
          <w:p w14:paraId="7A29A6F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lastRenderedPageBreak/>
              <w:t>Тема 31. Засоби, які впливають на кровообіг та мікроциркуляцію.</w:t>
            </w:r>
          </w:p>
        </w:tc>
        <w:tc>
          <w:tcPr>
            <w:tcW w:w="925" w:type="dxa"/>
          </w:tcPr>
          <w:p w14:paraId="2AF7702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rPr>
              <w:t>1</w:t>
            </w:r>
            <w:r w:rsidRPr="004F63B3">
              <w:rPr>
                <w:rFonts w:ascii="Times New Roman" w:hAnsi="Times New Roman" w:cs="Times New Roman"/>
                <w:sz w:val="24"/>
                <w:szCs w:val="24"/>
                <w:lang w:val="uk-UA"/>
              </w:rPr>
              <w:t>2,0</w:t>
            </w:r>
          </w:p>
        </w:tc>
        <w:tc>
          <w:tcPr>
            <w:tcW w:w="601" w:type="dxa"/>
          </w:tcPr>
          <w:p w14:paraId="71957B8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835" w:type="dxa"/>
          </w:tcPr>
          <w:p w14:paraId="0EB0C63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2EB0A2E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8,0</w:t>
            </w:r>
          </w:p>
        </w:tc>
        <w:tc>
          <w:tcPr>
            <w:tcW w:w="925" w:type="dxa"/>
          </w:tcPr>
          <w:p w14:paraId="4966C5A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72" w:type="dxa"/>
          </w:tcPr>
          <w:p w14:paraId="06BA2916"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2EC6DD0D"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1E1B0E12"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r>
      <w:tr w:rsidR="004F63B3" w:rsidRPr="00BF6BF2" w14:paraId="59A3C365" w14:textId="77777777" w:rsidTr="009404E9">
        <w:tc>
          <w:tcPr>
            <w:tcW w:w="3716" w:type="dxa"/>
          </w:tcPr>
          <w:p w14:paraId="4AF26DD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32. </w:t>
            </w:r>
            <w:r w:rsidRPr="004F63B3">
              <w:rPr>
                <w:rFonts w:ascii="Times New Roman" w:hAnsi="Times New Roman" w:cs="Times New Roman"/>
                <w:b/>
                <w:sz w:val="24"/>
                <w:szCs w:val="24"/>
                <w:lang w:val="uk-UA"/>
              </w:rPr>
              <w:t>Практичні навички по розділу «Засоби, що впливають на серцево-судинну систему ».</w:t>
            </w:r>
          </w:p>
        </w:tc>
        <w:tc>
          <w:tcPr>
            <w:tcW w:w="925" w:type="dxa"/>
          </w:tcPr>
          <w:p w14:paraId="516DD32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7D49B85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103288A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7DB2140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33B695A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2" w:type="dxa"/>
          </w:tcPr>
          <w:p w14:paraId="7E97E422"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2417DC99"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427690F4"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r>
      <w:tr w:rsidR="004F63B3" w:rsidRPr="00BF6BF2" w14:paraId="638EFF6F" w14:textId="77777777" w:rsidTr="009404E9">
        <w:tc>
          <w:tcPr>
            <w:tcW w:w="9918" w:type="dxa"/>
            <w:gridSpan w:val="9"/>
          </w:tcPr>
          <w:p w14:paraId="7A8BE2F6"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b/>
                <w:sz w:val="24"/>
                <w:szCs w:val="24"/>
                <w:lang w:val="uk-UA"/>
              </w:rPr>
              <w:t>Розділ 5. Лікарські засоби, що впливають на метаболізм,  систему крові та імунні процеси.</w:t>
            </w:r>
          </w:p>
        </w:tc>
      </w:tr>
      <w:tr w:rsidR="004F63B3" w:rsidRPr="00BF6BF2" w14:paraId="6E254748" w14:textId="77777777" w:rsidTr="009404E9">
        <w:tc>
          <w:tcPr>
            <w:tcW w:w="3716" w:type="dxa"/>
          </w:tcPr>
          <w:p w14:paraId="7FEA402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33. </w:t>
            </w:r>
            <w:r w:rsidRPr="004F63B3">
              <w:rPr>
                <w:rFonts w:ascii="Times New Roman" w:hAnsi="Times New Roman" w:cs="Times New Roman"/>
                <w:sz w:val="24"/>
                <w:szCs w:val="24"/>
                <w:lang w:val="uk-UA" w:eastAsia="ru-RU"/>
              </w:rPr>
              <w:t xml:space="preserve">Гормональні препарати білкової структури і </w:t>
            </w:r>
            <w:proofErr w:type="spellStart"/>
            <w:r w:rsidRPr="004F63B3">
              <w:rPr>
                <w:rFonts w:ascii="Times New Roman" w:hAnsi="Times New Roman" w:cs="Times New Roman"/>
                <w:sz w:val="24"/>
                <w:szCs w:val="24"/>
                <w:lang w:val="uk-UA" w:eastAsia="ru-RU"/>
              </w:rPr>
              <w:t>антигормональні</w:t>
            </w:r>
            <w:proofErr w:type="spellEnd"/>
            <w:r w:rsidRPr="004F63B3">
              <w:rPr>
                <w:rFonts w:ascii="Times New Roman" w:hAnsi="Times New Roman" w:cs="Times New Roman"/>
                <w:sz w:val="24"/>
                <w:szCs w:val="24"/>
                <w:lang w:val="uk-UA" w:eastAsia="ru-RU"/>
              </w:rPr>
              <w:t xml:space="preserve"> засоби. </w:t>
            </w:r>
          </w:p>
        </w:tc>
        <w:tc>
          <w:tcPr>
            <w:tcW w:w="925" w:type="dxa"/>
          </w:tcPr>
          <w:p w14:paraId="58AB270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01" w:type="dxa"/>
          </w:tcPr>
          <w:p w14:paraId="390506E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10E6406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6C40A42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06E5462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7,0</w:t>
            </w:r>
          </w:p>
        </w:tc>
        <w:tc>
          <w:tcPr>
            <w:tcW w:w="672" w:type="dxa"/>
          </w:tcPr>
          <w:p w14:paraId="24C0260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7A806DD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2C02453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r>
      <w:tr w:rsidR="004F63B3" w:rsidRPr="00BF6BF2" w14:paraId="1D08A113" w14:textId="77777777" w:rsidTr="009404E9">
        <w:tc>
          <w:tcPr>
            <w:tcW w:w="3716" w:type="dxa"/>
          </w:tcPr>
          <w:p w14:paraId="272C973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34. </w:t>
            </w:r>
            <w:r w:rsidRPr="004F63B3">
              <w:rPr>
                <w:rFonts w:ascii="Times New Roman" w:hAnsi="Times New Roman" w:cs="Times New Roman"/>
                <w:sz w:val="24"/>
                <w:szCs w:val="24"/>
                <w:lang w:val="uk-UA" w:eastAsia="ru-RU"/>
              </w:rPr>
              <w:t xml:space="preserve">Гормональні препарати стероїдної структури і їх синтетичні замінники. Препарати </w:t>
            </w:r>
            <w:proofErr w:type="spellStart"/>
            <w:r w:rsidRPr="004F63B3">
              <w:rPr>
                <w:rFonts w:ascii="Times New Roman" w:hAnsi="Times New Roman" w:cs="Times New Roman"/>
                <w:sz w:val="24"/>
                <w:szCs w:val="24"/>
                <w:lang w:val="uk-UA" w:eastAsia="ru-RU"/>
              </w:rPr>
              <w:t>мінералокортикоїдів</w:t>
            </w:r>
            <w:proofErr w:type="spellEnd"/>
            <w:r w:rsidRPr="004F63B3">
              <w:rPr>
                <w:rFonts w:ascii="Times New Roman" w:hAnsi="Times New Roman" w:cs="Times New Roman"/>
                <w:sz w:val="24"/>
                <w:szCs w:val="24"/>
                <w:lang w:val="uk-UA" w:eastAsia="ru-RU"/>
              </w:rPr>
              <w:t xml:space="preserve"> та </w:t>
            </w:r>
            <w:proofErr w:type="spellStart"/>
            <w:r w:rsidRPr="004F63B3">
              <w:rPr>
                <w:rFonts w:ascii="Times New Roman" w:hAnsi="Times New Roman" w:cs="Times New Roman"/>
                <w:sz w:val="24"/>
                <w:szCs w:val="24"/>
                <w:lang w:val="uk-UA" w:eastAsia="ru-RU"/>
              </w:rPr>
              <w:t>глюкокортикоїдів</w:t>
            </w:r>
            <w:proofErr w:type="spellEnd"/>
            <w:r w:rsidRPr="004F63B3">
              <w:rPr>
                <w:rFonts w:ascii="Times New Roman" w:hAnsi="Times New Roman" w:cs="Times New Roman"/>
                <w:sz w:val="24"/>
                <w:szCs w:val="24"/>
                <w:lang w:val="uk-UA" w:eastAsia="ru-RU"/>
              </w:rPr>
              <w:t>. Особливості застосування.</w:t>
            </w:r>
          </w:p>
        </w:tc>
        <w:tc>
          <w:tcPr>
            <w:tcW w:w="925" w:type="dxa"/>
          </w:tcPr>
          <w:p w14:paraId="74B298D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3,5</w:t>
            </w:r>
          </w:p>
        </w:tc>
        <w:tc>
          <w:tcPr>
            <w:tcW w:w="601" w:type="dxa"/>
          </w:tcPr>
          <w:p w14:paraId="029F156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0,5</w:t>
            </w:r>
          </w:p>
        </w:tc>
        <w:tc>
          <w:tcPr>
            <w:tcW w:w="835" w:type="dxa"/>
          </w:tcPr>
          <w:p w14:paraId="2C03DB9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2B0D0AC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925" w:type="dxa"/>
          </w:tcPr>
          <w:p w14:paraId="2E633EA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72" w:type="dxa"/>
          </w:tcPr>
          <w:p w14:paraId="30663AC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5CEA603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2679784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2CB329EE" w14:textId="77777777" w:rsidTr="009404E9">
        <w:tc>
          <w:tcPr>
            <w:tcW w:w="3716" w:type="dxa"/>
          </w:tcPr>
          <w:p w14:paraId="6F1828D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35. </w:t>
            </w:r>
            <w:r w:rsidRPr="004F63B3">
              <w:rPr>
                <w:rFonts w:ascii="Times New Roman" w:hAnsi="Times New Roman" w:cs="Times New Roman"/>
                <w:sz w:val="24"/>
                <w:szCs w:val="24"/>
                <w:lang w:val="uk-UA" w:eastAsia="ru-RU"/>
              </w:rPr>
              <w:t>Гормональні препарати стероїдної структури. Препарати чоловічих та жіночих статевих гормонів. Протизаплідні засоби.</w:t>
            </w:r>
          </w:p>
        </w:tc>
        <w:tc>
          <w:tcPr>
            <w:tcW w:w="925" w:type="dxa"/>
          </w:tcPr>
          <w:p w14:paraId="0CE3E99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3,5</w:t>
            </w:r>
          </w:p>
        </w:tc>
        <w:tc>
          <w:tcPr>
            <w:tcW w:w="601" w:type="dxa"/>
          </w:tcPr>
          <w:p w14:paraId="1E85414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0,5</w:t>
            </w:r>
          </w:p>
        </w:tc>
        <w:tc>
          <w:tcPr>
            <w:tcW w:w="835" w:type="dxa"/>
          </w:tcPr>
          <w:p w14:paraId="7925876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2FC828A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925" w:type="dxa"/>
          </w:tcPr>
          <w:p w14:paraId="2CCC44F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72" w:type="dxa"/>
          </w:tcPr>
          <w:p w14:paraId="337F923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401884C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07AA560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05BDA46A" w14:textId="77777777" w:rsidTr="009404E9">
        <w:tc>
          <w:tcPr>
            <w:tcW w:w="3716" w:type="dxa"/>
          </w:tcPr>
          <w:p w14:paraId="705C4BB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36. </w:t>
            </w:r>
            <w:r w:rsidRPr="004F63B3">
              <w:rPr>
                <w:rFonts w:ascii="Times New Roman" w:hAnsi="Times New Roman" w:cs="Times New Roman"/>
                <w:sz w:val="24"/>
                <w:szCs w:val="24"/>
                <w:lang w:val="uk-UA" w:eastAsia="ru-RU"/>
              </w:rPr>
              <w:t>Фармакологія водорозчинних вітамінів. Фармакологія  жиророзчинних вітамінів. Ферменти інгібітори ферментів. Препарати амінокислот.</w:t>
            </w:r>
          </w:p>
        </w:tc>
        <w:tc>
          <w:tcPr>
            <w:tcW w:w="925" w:type="dxa"/>
          </w:tcPr>
          <w:p w14:paraId="1FD113B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rPr>
              <w:t>5</w:t>
            </w:r>
            <w:r w:rsidRPr="004F63B3">
              <w:rPr>
                <w:rFonts w:ascii="Times New Roman" w:hAnsi="Times New Roman" w:cs="Times New Roman"/>
                <w:sz w:val="24"/>
                <w:szCs w:val="24"/>
                <w:lang w:val="uk-UA"/>
              </w:rPr>
              <w:t>,0</w:t>
            </w:r>
          </w:p>
        </w:tc>
        <w:tc>
          <w:tcPr>
            <w:tcW w:w="601" w:type="dxa"/>
          </w:tcPr>
          <w:p w14:paraId="32EEB09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09F991E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465E5CB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925" w:type="dxa"/>
          </w:tcPr>
          <w:p w14:paraId="2D17117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72" w:type="dxa"/>
          </w:tcPr>
          <w:p w14:paraId="69053B1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08BA060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638523D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r>
      <w:tr w:rsidR="004F63B3" w:rsidRPr="00BF6BF2" w14:paraId="39FCC715" w14:textId="77777777" w:rsidTr="009404E9">
        <w:tc>
          <w:tcPr>
            <w:tcW w:w="3716" w:type="dxa"/>
          </w:tcPr>
          <w:p w14:paraId="575922C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37. </w:t>
            </w:r>
            <w:r w:rsidRPr="004F63B3">
              <w:rPr>
                <w:rFonts w:ascii="Times New Roman" w:hAnsi="Times New Roman" w:cs="Times New Roman"/>
                <w:sz w:val="24"/>
                <w:szCs w:val="24"/>
                <w:lang w:val="uk-UA" w:eastAsia="ru-RU"/>
              </w:rPr>
              <w:t xml:space="preserve">Засоби, що впливають на </w:t>
            </w:r>
            <w:proofErr w:type="spellStart"/>
            <w:r w:rsidRPr="004F63B3">
              <w:rPr>
                <w:rFonts w:ascii="Times New Roman" w:hAnsi="Times New Roman" w:cs="Times New Roman"/>
                <w:sz w:val="24"/>
                <w:szCs w:val="24"/>
                <w:lang w:val="uk-UA" w:eastAsia="ru-RU"/>
              </w:rPr>
              <w:t>фосфорно</w:t>
            </w:r>
            <w:proofErr w:type="spellEnd"/>
            <w:r w:rsidRPr="004F63B3">
              <w:rPr>
                <w:rFonts w:ascii="Times New Roman" w:hAnsi="Times New Roman" w:cs="Times New Roman"/>
                <w:sz w:val="24"/>
                <w:szCs w:val="24"/>
                <w:lang w:val="uk-UA" w:eastAsia="ru-RU"/>
              </w:rPr>
              <w:t>-кальцієвий обмін.</w:t>
            </w:r>
          </w:p>
        </w:tc>
        <w:tc>
          <w:tcPr>
            <w:tcW w:w="925" w:type="dxa"/>
          </w:tcPr>
          <w:p w14:paraId="119886A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rPr>
              <w:t>6</w:t>
            </w:r>
            <w:r w:rsidRPr="004F63B3">
              <w:rPr>
                <w:rFonts w:ascii="Times New Roman" w:hAnsi="Times New Roman" w:cs="Times New Roman"/>
                <w:sz w:val="24"/>
                <w:szCs w:val="24"/>
                <w:lang w:val="uk-UA"/>
              </w:rPr>
              <w:t>,0</w:t>
            </w:r>
          </w:p>
        </w:tc>
        <w:tc>
          <w:tcPr>
            <w:tcW w:w="601" w:type="dxa"/>
          </w:tcPr>
          <w:p w14:paraId="2371DA3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61CDDA0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3133360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925" w:type="dxa"/>
          </w:tcPr>
          <w:p w14:paraId="14ABCC4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2" w:type="dxa"/>
          </w:tcPr>
          <w:p w14:paraId="1DC8D30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C548A7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12509F5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r>
      <w:tr w:rsidR="004F63B3" w:rsidRPr="00BF6BF2" w14:paraId="3E841697" w14:textId="77777777" w:rsidTr="009404E9">
        <w:tc>
          <w:tcPr>
            <w:tcW w:w="3716" w:type="dxa"/>
          </w:tcPr>
          <w:p w14:paraId="316E569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38. </w:t>
            </w:r>
            <w:r w:rsidRPr="004F63B3">
              <w:rPr>
                <w:rFonts w:ascii="Times New Roman" w:hAnsi="Times New Roman" w:cs="Times New Roman"/>
                <w:sz w:val="24"/>
                <w:szCs w:val="24"/>
                <w:lang w:val="uk-UA" w:eastAsia="ru-RU"/>
              </w:rPr>
              <w:t xml:space="preserve">Речовини, які впливають на </w:t>
            </w:r>
            <w:proofErr w:type="spellStart"/>
            <w:r w:rsidRPr="004F63B3">
              <w:rPr>
                <w:rFonts w:ascii="Times New Roman" w:hAnsi="Times New Roman" w:cs="Times New Roman"/>
                <w:sz w:val="24"/>
                <w:szCs w:val="24"/>
                <w:lang w:val="uk-UA" w:eastAsia="ru-RU"/>
              </w:rPr>
              <w:t>еритропоез</w:t>
            </w:r>
            <w:proofErr w:type="spellEnd"/>
            <w:r w:rsidRPr="004F63B3">
              <w:rPr>
                <w:rFonts w:ascii="Times New Roman" w:hAnsi="Times New Roman" w:cs="Times New Roman"/>
                <w:sz w:val="24"/>
                <w:szCs w:val="24"/>
                <w:lang w:val="uk-UA" w:eastAsia="ru-RU"/>
              </w:rPr>
              <w:t xml:space="preserve">. </w:t>
            </w:r>
            <w:proofErr w:type="spellStart"/>
            <w:r w:rsidRPr="004F63B3">
              <w:rPr>
                <w:rFonts w:ascii="Times New Roman" w:hAnsi="Times New Roman" w:cs="Times New Roman"/>
                <w:sz w:val="24"/>
                <w:szCs w:val="24"/>
                <w:lang w:val="uk-UA" w:eastAsia="ru-RU"/>
              </w:rPr>
              <w:t>Кровозамінюючі</w:t>
            </w:r>
            <w:proofErr w:type="spellEnd"/>
            <w:r w:rsidRPr="004F63B3">
              <w:rPr>
                <w:rFonts w:ascii="Times New Roman" w:hAnsi="Times New Roman" w:cs="Times New Roman"/>
                <w:sz w:val="24"/>
                <w:szCs w:val="24"/>
                <w:lang w:val="uk-UA" w:eastAsia="ru-RU"/>
              </w:rPr>
              <w:t xml:space="preserve"> рідини. </w:t>
            </w:r>
          </w:p>
        </w:tc>
        <w:tc>
          <w:tcPr>
            <w:tcW w:w="925" w:type="dxa"/>
          </w:tcPr>
          <w:p w14:paraId="70FD5A5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rPr>
              <w:t>6</w:t>
            </w:r>
            <w:r w:rsidRPr="004F63B3">
              <w:rPr>
                <w:rFonts w:ascii="Times New Roman" w:hAnsi="Times New Roman" w:cs="Times New Roman"/>
                <w:sz w:val="24"/>
                <w:szCs w:val="24"/>
                <w:lang w:val="uk-UA"/>
              </w:rPr>
              <w:t>,0</w:t>
            </w:r>
          </w:p>
        </w:tc>
        <w:tc>
          <w:tcPr>
            <w:tcW w:w="601" w:type="dxa"/>
          </w:tcPr>
          <w:p w14:paraId="427E9F6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0EB530D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58208C5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925" w:type="dxa"/>
          </w:tcPr>
          <w:p w14:paraId="73B3C6D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72" w:type="dxa"/>
          </w:tcPr>
          <w:p w14:paraId="52DFB73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6B83962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3224880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23F52EAA" w14:textId="77777777" w:rsidTr="009404E9">
        <w:tc>
          <w:tcPr>
            <w:tcW w:w="3716" w:type="dxa"/>
          </w:tcPr>
          <w:p w14:paraId="6C637DB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39. </w:t>
            </w:r>
            <w:r w:rsidRPr="004F63B3">
              <w:rPr>
                <w:rFonts w:ascii="Times New Roman" w:hAnsi="Times New Roman" w:cs="Times New Roman"/>
                <w:sz w:val="24"/>
                <w:szCs w:val="24"/>
                <w:lang w:val="uk-UA" w:eastAsia="ru-RU"/>
              </w:rPr>
              <w:t xml:space="preserve">Засоби, які впливають на </w:t>
            </w:r>
            <w:proofErr w:type="spellStart"/>
            <w:r w:rsidRPr="004F63B3">
              <w:rPr>
                <w:rFonts w:ascii="Times New Roman" w:hAnsi="Times New Roman" w:cs="Times New Roman"/>
                <w:sz w:val="24"/>
                <w:szCs w:val="24"/>
                <w:lang w:val="uk-UA" w:eastAsia="ru-RU"/>
              </w:rPr>
              <w:t>лейкопоез</w:t>
            </w:r>
            <w:proofErr w:type="spellEnd"/>
            <w:r w:rsidRPr="004F63B3">
              <w:rPr>
                <w:rFonts w:ascii="Times New Roman" w:hAnsi="Times New Roman" w:cs="Times New Roman"/>
                <w:sz w:val="24"/>
                <w:szCs w:val="24"/>
                <w:lang w:val="uk-UA" w:eastAsia="ru-RU"/>
              </w:rPr>
              <w:t xml:space="preserve"> та на процеси зсідання крові. Протипухлинні засоби та радіопротектори.</w:t>
            </w:r>
          </w:p>
        </w:tc>
        <w:tc>
          <w:tcPr>
            <w:tcW w:w="925" w:type="dxa"/>
          </w:tcPr>
          <w:p w14:paraId="3FDAADA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4345716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5A1B848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6CB83DA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73213CB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8,0</w:t>
            </w:r>
          </w:p>
        </w:tc>
        <w:tc>
          <w:tcPr>
            <w:tcW w:w="672" w:type="dxa"/>
          </w:tcPr>
          <w:p w14:paraId="5D23937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8DE469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424674A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7,0</w:t>
            </w:r>
          </w:p>
        </w:tc>
      </w:tr>
      <w:tr w:rsidR="004F63B3" w:rsidRPr="00BF6BF2" w14:paraId="37932280" w14:textId="77777777" w:rsidTr="009404E9">
        <w:tc>
          <w:tcPr>
            <w:tcW w:w="3716" w:type="dxa"/>
          </w:tcPr>
          <w:p w14:paraId="100BF1F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40. </w:t>
            </w:r>
            <w:proofErr w:type="spellStart"/>
            <w:r w:rsidRPr="004F63B3">
              <w:rPr>
                <w:rFonts w:ascii="Times New Roman" w:hAnsi="Times New Roman" w:cs="Times New Roman"/>
                <w:sz w:val="24"/>
                <w:szCs w:val="24"/>
                <w:lang w:val="uk-UA" w:eastAsia="ru-RU"/>
              </w:rPr>
              <w:t>Імунотропні</w:t>
            </w:r>
            <w:proofErr w:type="spellEnd"/>
            <w:r w:rsidRPr="004F63B3">
              <w:rPr>
                <w:rFonts w:ascii="Times New Roman" w:hAnsi="Times New Roman" w:cs="Times New Roman"/>
                <w:sz w:val="24"/>
                <w:szCs w:val="24"/>
                <w:lang w:val="uk-UA" w:eastAsia="ru-RU"/>
              </w:rPr>
              <w:t xml:space="preserve"> та </w:t>
            </w:r>
            <w:proofErr w:type="spellStart"/>
            <w:r w:rsidRPr="004F63B3">
              <w:rPr>
                <w:rFonts w:ascii="Times New Roman" w:hAnsi="Times New Roman" w:cs="Times New Roman"/>
                <w:sz w:val="24"/>
                <w:szCs w:val="24"/>
                <w:lang w:val="uk-UA" w:eastAsia="ru-RU"/>
              </w:rPr>
              <w:t>протиалергічні</w:t>
            </w:r>
            <w:proofErr w:type="spellEnd"/>
            <w:r w:rsidRPr="004F63B3">
              <w:rPr>
                <w:rFonts w:ascii="Times New Roman" w:hAnsi="Times New Roman" w:cs="Times New Roman"/>
                <w:sz w:val="24"/>
                <w:szCs w:val="24"/>
                <w:lang w:val="uk-UA" w:eastAsia="ru-RU"/>
              </w:rPr>
              <w:t xml:space="preserve"> засоби.</w:t>
            </w:r>
          </w:p>
        </w:tc>
        <w:tc>
          <w:tcPr>
            <w:tcW w:w="925" w:type="dxa"/>
          </w:tcPr>
          <w:p w14:paraId="354F8CF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8,0</w:t>
            </w:r>
          </w:p>
        </w:tc>
        <w:tc>
          <w:tcPr>
            <w:tcW w:w="601" w:type="dxa"/>
          </w:tcPr>
          <w:p w14:paraId="47E0BF7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835" w:type="dxa"/>
          </w:tcPr>
          <w:p w14:paraId="141D43B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41BBB26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925" w:type="dxa"/>
          </w:tcPr>
          <w:p w14:paraId="58B6E01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10,0</w:t>
            </w:r>
          </w:p>
        </w:tc>
        <w:tc>
          <w:tcPr>
            <w:tcW w:w="672" w:type="dxa"/>
          </w:tcPr>
          <w:p w14:paraId="7AC0D78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5319672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9" w:type="dxa"/>
          </w:tcPr>
          <w:p w14:paraId="1098236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8,0</w:t>
            </w:r>
          </w:p>
        </w:tc>
      </w:tr>
      <w:tr w:rsidR="004F63B3" w:rsidRPr="00BF6BF2" w14:paraId="75E8D9F4" w14:textId="77777777" w:rsidTr="009404E9">
        <w:tc>
          <w:tcPr>
            <w:tcW w:w="3716" w:type="dxa"/>
          </w:tcPr>
          <w:p w14:paraId="229F5A8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41. </w:t>
            </w:r>
            <w:r w:rsidRPr="004F63B3">
              <w:rPr>
                <w:rFonts w:ascii="Times New Roman" w:hAnsi="Times New Roman" w:cs="Times New Roman"/>
                <w:b/>
                <w:sz w:val="24"/>
                <w:szCs w:val="24"/>
                <w:lang w:val="uk-UA"/>
              </w:rPr>
              <w:t>Практичні навички по розділу «Лікарські засоби, що впливають на метаболізм,  систему крові та імунні процеси».</w:t>
            </w:r>
          </w:p>
        </w:tc>
        <w:tc>
          <w:tcPr>
            <w:tcW w:w="925" w:type="dxa"/>
          </w:tcPr>
          <w:p w14:paraId="566182B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75E0F98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52D28A3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720D1A5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7BB8B54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2" w:type="dxa"/>
          </w:tcPr>
          <w:p w14:paraId="780F42D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7C83975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5F525DE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r>
      <w:tr w:rsidR="004F63B3" w:rsidRPr="00BF6BF2" w14:paraId="38261D5B" w14:textId="77777777" w:rsidTr="009404E9">
        <w:tc>
          <w:tcPr>
            <w:tcW w:w="9918" w:type="dxa"/>
            <w:gridSpan w:val="9"/>
          </w:tcPr>
          <w:p w14:paraId="00FE5596"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b/>
                <w:sz w:val="24"/>
                <w:szCs w:val="24"/>
                <w:lang w:val="uk-UA"/>
              </w:rPr>
              <w:lastRenderedPageBreak/>
              <w:t xml:space="preserve">Розділ 6. Протимікробні, противірусні та </w:t>
            </w:r>
            <w:proofErr w:type="spellStart"/>
            <w:r w:rsidRPr="004F63B3">
              <w:rPr>
                <w:rFonts w:ascii="Times New Roman" w:hAnsi="Times New Roman" w:cs="Times New Roman"/>
                <w:b/>
                <w:sz w:val="24"/>
                <w:szCs w:val="24"/>
                <w:lang w:val="uk-UA"/>
              </w:rPr>
              <w:t>протипаразитарні</w:t>
            </w:r>
            <w:proofErr w:type="spellEnd"/>
            <w:r w:rsidRPr="004F63B3">
              <w:rPr>
                <w:rFonts w:ascii="Times New Roman" w:hAnsi="Times New Roman" w:cs="Times New Roman"/>
                <w:b/>
                <w:sz w:val="24"/>
                <w:szCs w:val="24"/>
                <w:lang w:val="uk-UA"/>
              </w:rPr>
              <w:t xml:space="preserve"> засоби</w:t>
            </w:r>
          </w:p>
        </w:tc>
      </w:tr>
      <w:tr w:rsidR="004F63B3" w:rsidRPr="00BF6BF2" w14:paraId="25BCEEE1" w14:textId="77777777" w:rsidTr="009404E9">
        <w:tc>
          <w:tcPr>
            <w:tcW w:w="3716" w:type="dxa"/>
          </w:tcPr>
          <w:p w14:paraId="2940F8F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42. </w:t>
            </w:r>
            <w:proofErr w:type="spellStart"/>
            <w:r w:rsidRPr="004F63B3">
              <w:rPr>
                <w:rFonts w:ascii="Times New Roman" w:hAnsi="Times New Roman" w:cs="Times New Roman"/>
                <w:sz w:val="24"/>
                <w:szCs w:val="24"/>
                <w:lang w:val="uk-UA"/>
              </w:rPr>
              <w:t>Дезинфікуючі</w:t>
            </w:r>
            <w:proofErr w:type="spellEnd"/>
            <w:r w:rsidRPr="004F63B3">
              <w:rPr>
                <w:rFonts w:ascii="Times New Roman" w:hAnsi="Times New Roman" w:cs="Times New Roman"/>
                <w:sz w:val="24"/>
                <w:szCs w:val="24"/>
                <w:lang w:val="uk-UA"/>
              </w:rPr>
              <w:t xml:space="preserve"> та антисептичні засоби.  </w:t>
            </w:r>
          </w:p>
        </w:tc>
        <w:tc>
          <w:tcPr>
            <w:tcW w:w="925" w:type="dxa"/>
          </w:tcPr>
          <w:p w14:paraId="3C9ADC1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01" w:type="dxa"/>
          </w:tcPr>
          <w:p w14:paraId="1BF9399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43231F4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35740DA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403CD39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72" w:type="dxa"/>
          </w:tcPr>
          <w:p w14:paraId="788D9DA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6BE69F3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9" w:type="dxa"/>
          </w:tcPr>
          <w:p w14:paraId="0976984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r>
      <w:tr w:rsidR="004F63B3" w:rsidRPr="00BF6BF2" w14:paraId="1AE310D9" w14:textId="77777777" w:rsidTr="009404E9">
        <w:tc>
          <w:tcPr>
            <w:tcW w:w="3716" w:type="dxa"/>
          </w:tcPr>
          <w:p w14:paraId="5C24F6B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43. Антибіотики. Класифікація. Механізм дії. Застосування.</w:t>
            </w:r>
          </w:p>
        </w:tc>
        <w:tc>
          <w:tcPr>
            <w:tcW w:w="925" w:type="dxa"/>
          </w:tcPr>
          <w:p w14:paraId="1119C78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01" w:type="dxa"/>
          </w:tcPr>
          <w:p w14:paraId="2508B2A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59BB83D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09BEC08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75EBDB1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7,0</w:t>
            </w:r>
          </w:p>
        </w:tc>
        <w:tc>
          <w:tcPr>
            <w:tcW w:w="672" w:type="dxa"/>
          </w:tcPr>
          <w:p w14:paraId="744022F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5B897CD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9" w:type="dxa"/>
          </w:tcPr>
          <w:p w14:paraId="4487701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4F36210E" w14:textId="77777777" w:rsidTr="009404E9">
        <w:tc>
          <w:tcPr>
            <w:tcW w:w="3716" w:type="dxa"/>
          </w:tcPr>
          <w:p w14:paraId="140A120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44. Антибіотики (продовження).</w:t>
            </w:r>
          </w:p>
        </w:tc>
        <w:tc>
          <w:tcPr>
            <w:tcW w:w="925" w:type="dxa"/>
          </w:tcPr>
          <w:p w14:paraId="61633F8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01" w:type="dxa"/>
          </w:tcPr>
          <w:p w14:paraId="378A2BB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4ABAD78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7CEA3E2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415FA3F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7,0</w:t>
            </w:r>
          </w:p>
        </w:tc>
        <w:tc>
          <w:tcPr>
            <w:tcW w:w="672" w:type="dxa"/>
          </w:tcPr>
          <w:p w14:paraId="0D229C0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03C90CE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9" w:type="dxa"/>
          </w:tcPr>
          <w:p w14:paraId="530057D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4DF0946E" w14:textId="77777777" w:rsidTr="009404E9">
        <w:tc>
          <w:tcPr>
            <w:tcW w:w="3716" w:type="dxa"/>
          </w:tcPr>
          <w:p w14:paraId="6A9EE30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45.</w:t>
            </w:r>
            <w:r w:rsidRPr="004F63B3">
              <w:rPr>
                <w:rFonts w:ascii="Times New Roman" w:hAnsi="Times New Roman" w:cs="Times New Roman"/>
                <w:b/>
                <w:sz w:val="24"/>
                <w:szCs w:val="24"/>
                <w:lang w:val="uk-UA"/>
              </w:rPr>
              <w:t xml:space="preserve"> </w:t>
            </w:r>
            <w:r w:rsidRPr="004F63B3">
              <w:rPr>
                <w:rFonts w:ascii="Times New Roman" w:hAnsi="Times New Roman" w:cs="Times New Roman"/>
                <w:sz w:val="24"/>
                <w:szCs w:val="24"/>
                <w:lang w:val="uk-UA"/>
              </w:rPr>
              <w:t>Побічна дія антибіотиків.</w:t>
            </w:r>
          </w:p>
        </w:tc>
        <w:tc>
          <w:tcPr>
            <w:tcW w:w="925" w:type="dxa"/>
          </w:tcPr>
          <w:p w14:paraId="6C78BF0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01" w:type="dxa"/>
          </w:tcPr>
          <w:p w14:paraId="6F44C1C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rPr>
              <w:t>1</w:t>
            </w:r>
            <w:r w:rsidRPr="004F63B3">
              <w:rPr>
                <w:rFonts w:ascii="Times New Roman" w:hAnsi="Times New Roman" w:cs="Times New Roman"/>
                <w:sz w:val="24"/>
                <w:szCs w:val="24"/>
                <w:lang w:val="uk-UA"/>
              </w:rPr>
              <w:t>,0</w:t>
            </w:r>
          </w:p>
        </w:tc>
        <w:tc>
          <w:tcPr>
            <w:tcW w:w="835" w:type="dxa"/>
          </w:tcPr>
          <w:p w14:paraId="3BCA306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56B0B6A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545C754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2" w:type="dxa"/>
          </w:tcPr>
          <w:p w14:paraId="7A0BA5E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2BE8F7A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237155A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r>
      <w:tr w:rsidR="004F63B3" w:rsidRPr="00BF6BF2" w14:paraId="4977C772" w14:textId="77777777" w:rsidTr="009404E9">
        <w:tc>
          <w:tcPr>
            <w:tcW w:w="3716" w:type="dxa"/>
          </w:tcPr>
          <w:p w14:paraId="217B1DD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46. Сульфаніламідні засоби. </w:t>
            </w:r>
          </w:p>
        </w:tc>
        <w:tc>
          <w:tcPr>
            <w:tcW w:w="925" w:type="dxa"/>
          </w:tcPr>
          <w:p w14:paraId="0B34D82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601" w:type="dxa"/>
          </w:tcPr>
          <w:p w14:paraId="05557DE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3BCCCF8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3B4347F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1F2D80B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672" w:type="dxa"/>
          </w:tcPr>
          <w:p w14:paraId="2FB0A59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26CE081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49186F6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r>
      <w:tr w:rsidR="004F63B3" w:rsidRPr="00BF6BF2" w14:paraId="74CAF174" w14:textId="77777777" w:rsidTr="009404E9">
        <w:tc>
          <w:tcPr>
            <w:tcW w:w="3716" w:type="dxa"/>
          </w:tcPr>
          <w:p w14:paraId="132B3D4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47. Протимікробні засоби різної хімічної структури.</w:t>
            </w:r>
          </w:p>
        </w:tc>
        <w:tc>
          <w:tcPr>
            <w:tcW w:w="925" w:type="dxa"/>
          </w:tcPr>
          <w:p w14:paraId="7CD99C1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601" w:type="dxa"/>
          </w:tcPr>
          <w:p w14:paraId="4346D28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0F07AF0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34D38B6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32977D5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72" w:type="dxa"/>
          </w:tcPr>
          <w:p w14:paraId="78AFDEF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0E09E00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2BE46A3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70151B0F" w14:textId="77777777" w:rsidTr="009404E9">
        <w:tc>
          <w:tcPr>
            <w:tcW w:w="3716" w:type="dxa"/>
          </w:tcPr>
          <w:p w14:paraId="289DE18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48. Протитуберкульозні, </w:t>
            </w:r>
            <w:proofErr w:type="spellStart"/>
            <w:r w:rsidRPr="004F63B3">
              <w:rPr>
                <w:rFonts w:ascii="Times New Roman" w:hAnsi="Times New Roman" w:cs="Times New Roman"/>
                <w:sz w:val="24"/>
                <w:szCs w:val="24"/>
                <w:lang w:val="uk-UA"/>
              </w:rPr>
              <w:t>протиспірохетозні</w:t>
            </w:r>
            <w:proofErr w:type="spellEnd"/>
            <w:r w:rsidRPr="004F63B3">
              <w:rPr>
                <w:rFonts w:ascii="Times New Roman" w:hAnsi="Times New Roman" w:cs="Times New Roman"/>
                <w:sz w:val="24"/>
                <w:szCs w:val="24"/>
                <w:lang w:val="uk-UA"/>
              </w:rPr>
              <w:t xml:space="preserve">, </w:t>
            </w:r>
            <w:proofErr w:type="spellStart"/>
            <w:r w:rsidRPr="004F63B3">
              <w:rPr>
                <w:rFonts w:ascii="Times New Roman" w:hAnsi="Times New Roman" w:cs="Times New Roman"/>
                <w:sz w:val="24"/>
                <w:szCs w:val="24"/>
                <w:lang w:val="uk-UA"/>
              </w:rPr>
              <w:t>протипротозойні</w:t>
            </w:r>
            <w:proofErr w:type="spellEnd"/>
            <w:r w:rsidRPr="004F63B3">
              <w:rPr>
                <w:rFonts w:ascii="Times New Roman" w:hAnsi="Times New Roman" w:cs="Times New Roman"/>
                <w:sz w:val="24"/>
                <w:szCs w:val="24"/>
                <w:lang w:val="uk-UA"/>
              </w:rPr>
              <w:t xml:space="preserve">  засоби.</w:t>
            </w:r>
          </w:p>
        </w:tc>
        <w:tc>
          <w:tcPr>
            <w:tcW w:w="925" w:type="dxa"/>
          </w:tcPr>
          <w:p w14:paraId="4BE2EC8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01" w:type="dxa"/>
          </w:tcPr>
          <w:p w14:paraId="5B9834F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79346CE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6B42A1D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7647EA0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72" w:type="dxa"/>
          </w:tcPr>
          <w:p w14:paraId="3FEB0E6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7944DE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4F7C56A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2C47E2E0" w14:textId="77777777" w:rsidTr="009404E9">
        <w:tc>
          <w:tcPr>
            <w:tcW w:w="3716" w:type="dxa"/>
          </w:tcPr>
          <w:p w14:paraId="74BBF8D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49. </w:t>
            </w:r>
            <w:proofErr w:type="spellStart"/>
            <w:r w:rsidRPr="004F63B3">
              <w:rPr>
                <w:rFonts w:ascii="Times New Roman" w:hAnsi="Times New Roman" w:cs="Times New Roman"/>
                <w:sz w:val="24"/>
                <w:szCs w:val="24"/>
                <w:lang w:val="uk-UA"/>
              </w:rPr>
              <w:t>Протигельмінтозні</w:t>
            </w:r>
            <w:proofErr w:type="spellEnd"/>
            <w:r w:rsidRPr="004F63B3">
              <w:rPr>
                <w:rFonts w:ascii="Times New Roman" w:hAnsi="Times New Roman" w:cs="Times New Roman"/>
                <w:sz w:val="24"/>
                <w:szCs w:val="24"/>
                <w:lang w:val="uk-UA"/>
              </w:rPr>
              <w:t xml:space="preserve">, </w:t>
            </w:r>
            <w:proofErr w:type="spellStart"/>
            <w:r w:rsidRPr="004F63B3">
              <w:rPr>
                <w:rFonts w:ascii="Times New Roman" w:hAnsi="Times New Roman" w:cs="Times New Roman"/>
                <w:sz w:val="24"/>
                <w:szCs w:val="24"/>
                <w:lang w:val="uk-UA"/>
              </w:rPr>
              <w:t>протимікозні</w:t>
            </w:r>
            <w:proofErr w:type="spellEnd"/>
            <w:r w:rsidRPr="004F63B3">
              <w:rPr>
                <w:rFonts w:ascii="Times New Roman" w:hAnsi="Times New Roman" w:cs="Times New Roman"/>
                <w:sz w:val="24"/>
                <w:szCs w:val="24"/>
                <w:lang w:val="uk-UA"/>
              </w:rPr>
              <w:t xml:space="preserve"> засоби.</w:t>
            </w:r>
          </w:p>
        </w:tc>
        <w:tc>
          <w:tcPr>
            <w:tcW w:w="925" w:type="dxa"/>
          </w:tcPr>
          <w:p w14:paraId="6A4673F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rPr>
              <w:t>6</w:t>
            </w:r>
            <w:r w:rsidRPr="004F63B3">
              <w:rPr>
                <w:rFonts w:ascii="Times New Roman" w:hAnsi="Times New Roman" w:cs="Times New Roman"/>
                <w:sz w:val="24"/>
                <w:szCs w:val="24"/>
                <w:lang w:val="uk-UA"/>
              </w:rPr>
              <w:t>,5</w:t>
            </w:r>
          </w:p>
        </w:tc>
        <w:tc>
          <w:tcPr>
            <w:tcW w:w="601" w:type="dxa"/>
          </w:tcPr>
          <w:p w14:paraId="2BDBFAE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0,5</w:t>
            </w:r>
          </w:p>
        </w:tc>
        <w:tc>
          <w:tcPr>
            <w:tcW w:w="835" w:type="dxa"/>
          </w:tcPr>
          <w:p w14:paraId="3134B1B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4D930F8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925" w:type="dxa"/>
          </w:tcPr>
          <w:p w14:paraId="1DC86C0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72" w:type="dxa"/>
          </w:tcPr>
          <w:p w14:paraId="2CE590F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7DF79C6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1F376C7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r>
      <w:tr w:rsidR="004F63B3" w:rsidRPr="00BF6BF2" w14:paraId="1DAEB359" w14:textId="77777777" w:rsidTr="009404E9">
        <w:tc>
          <w:tcPr>
            <w:tcW w:w="3716" w:type="dxa"/>
          </w:tcPr>
          <w:p w14:paraId="5CD76B3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50. Противірусні засоби.</w:t>
            </w:r>
          </w:p>
        </w:tc>
        <w:tc>
          <w:tcPr>
            <w:tcW w:w="925" w:type="dxa"/>
          </w:tcPr>
          <w:p w14:paraId="4F38ED8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5,5</w:t>
            </w:r>
          </w:p>
        </w:tc>
        <w:tc>
          <w:tcPr>
            <w:tcW w:w="601" w:type="dxa"/>
          </w:tcPr>
          <w:p w14:paraId="55FD37F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0,5</w:t>
            </w:r>
          </w:p>
        </w:tc>
        <w:tc>
          <w:tcPr>
            <w:tcW w:w="835" w:type="dxa"/>
          </w:tcPr>
          <w:p w14:paraId="6E5A175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113D449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925" w:type="dxa"/>
          </w:tcPr>
          <w:p w14:paraId="767BFC6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8,0</w:t>
            </w:r>
          </w:p>
        </w:tc>
        <w:tc>
          <w:tcPr>
            <w:tcW w:w="672" w:type="dxa"/>
          </w:tcPr>
          <w:p w14:paraId="0D8E450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25FAAFC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9" w:type="dxa"/>
          </w:tcPr>
          <w:p w14:paraId="1D3537E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r>
      <w:tr w:rsidR="004F63B3" w:rsidRPr="00BF6BF2" w14:paraId="26E0E280" w14:textId="77777777" w:rsidTr="009404E9">
        <w:tc>
          <w:tcPr>
            <w:tcW w:w="3716" w:type="dxa"/>
          </w:tcPr>
          <w:p w14:paraId="52231EA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51. </w:t>
            </w:r>
            <w:r w:rsidRPr="004F63B3">
              <w:rPr>
                <w:rFonts w:ascii="Times New Roman" w:hAnsi="Times New Roman" w:cs="Times New Roman"/>
                <w:b/>
                <w:sz w:val="24"/>
                <w:szCs w:val="24"/>
                <w:lang w:val="uk-UA"/>
              </w:rPr>
              <w:t xml:space="preserve">Практичні навички по розділу «Протимікробні, противірусні та </w:t>
            </w:r>
            <w:proofErr w:type="spellStart"/>
            <w:r w:rsidRPr="004F63B3">
              <w:rPr>
                <w:rFonts w:ascii="Times New Roman" w:hAnsi="Times New Roman" w:cs="Times New Roman"/>
                <w:b/>
                <w:sz w:val="24"/>
                <w:szCs w:val="24"/>
                <w:lang w:val="uk-UA"/>
              </w:rPr>
              <w:t>протипаразитарні</w:t>
            </w:r>
            <w:proofErr w:type="spellEnd"/>
            <w:r w:rsidRPr="004F63B3">
              <w:rPr>
                <w:rFonts w:ascii="Times New Roman" w:hAnsi="Times New Roman" w:cs="Times New Roman"/>
                <w:b/>
                <w:sz w:val="24"/>
                <w:szCs w:val="24"/>
                <w:lang w:val="uk-UA"/>
              </w:rPr>
              <w:t xml:space="preserve"> засоби».</w:t>
            </w:r>
          </w:p>
        </w:tc>
        <w:tc>
          <w:tcPr>
            <w:tcW w:w="925" w:type="dxa"/>
          </w:tcPr>
          <w:p w14:paraId="285C6EF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7D19182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46C13D2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7E53F40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75C5C23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2" w:type="dxa"/>
          </w:tcPr>
          <w:p w14:paraId="3EB822E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920B67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3703C67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r>
      <w:tr w:rsidR="004F63B3" w:rsidRPr="00BF6BF2" w14:paraId="5F7B3641" w14:textId="77777777" w:rsidTr="009404E9">
        <w:tc>
          <w:tcPr>
            <w:tcW w:w="9918" w:type="dxa"/>
            <w:gridSpan w:val="9"/>
          </w:tcPr>
          <w:p w14:paraId="1C5E0F3C"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b/>
                <w:sz w:val="24"/>
                <w:szCs w:val="24"/>
                <w:lang w:val="uk-UA"/>
              </w:rPr>
              <w:t>Розділ 7.Фармакотерапія патології окремих систем</w:t>
            </w:r>
          </w:p>
        </w:tc>
      </w:tr>
      <w:tr w:rsidR="004F63B3" w:rsidRPr="00BF6BF2" w14:paraId="40935F39" w14:textId="77777777" w:rsidTr="009404E9">
        <w:tc>
          <w:tcPr>
            <w:tcW w:w="3716" w:type="dxa"/>
          </w:tcPr>
          <w:p w14:paraId="14DD441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52-53. </w:t>
            </w:r>
            <w:r w:rsidRPr="004F63B3">
              <w:rPr>
                <w:rFonts w:ascii="Times New Roman" w:hAnsi="Times New Roman" w:cs="Times New Roman"/>
                <w:sz w:val="24"/>
                <w:szCs w:val="24"/>
                <w:lang w:val="uk-UA" w:eastAsia="ru-RU"/>
              </w:rPr>
              <w:t>Засоби, що впливають на функцію шлунково-кишкового тракту.</w:t>
            </w:r>
          </w:p>
        </w:tc>
        <w:tc>
          <w:tcPr>
            <w:tcW w:w="925" w:type="dxa"/>
          </w:tcPr>
          <w:p w14:paraId="0788FB9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10,0</w:t>
            </w:r>
          </w:p>
        </w:tc>
        <w:tc>
          <w:tcPr>
            <w:tcW w:w="601" w:type="dxa"/>
          </w:tcPr>
          <w:p w14:paraId="2D28D1A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835" w:type="dxa"/>
          </w:tcPr>
          <w:p w14:paraId="11FEFE6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730" w:type="dxa"/>
          </w:tcPr>
          <w:p w14:paraId="7E72AB5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925" w:type="dxa"/>
          </w:tcPr>
          <w:p w14:paraId="1024982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72" w:type="dxa"/>
          </w:tcPr>
          <w:p w14:paraId="66EDDEC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4E87F3C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50A0B6D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r>
      <w:tr w:rsidR="004F63B3" w:rsidRPr="00BF6BF2" w14:paraId="77674A3E" w14:textId="77777777" w:rsidTr="009404E9">
        <w:tc>
          <w:tcPr>
            <w:tcW w:w="3716" w:type="dxa"/>
          </w:tcPr>
          <w:p w14:paraId="70B8F6F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54. </w:t>
            </w:r>
            <w:r w:rsidRPr="004F63B3">
              <w:rPr>
                <w:rFonts w:ascii="Times New Roman" w:hAnsi="Times New Roman" w:cs="Times New Roman"/>
                <w:sz w:val="24"/>
                <w:szCs w:val="24"/>
                <w:lang w:val="uk-UA" w:eastAsia="ru-RU"/>
              </w:rPr>
              <w:t>Засоби, що впливають на функцію органів дихання.</w:t>
            </w:r>
          </w:p>
        </w:tc>
        <w:tc>
          <w:tcPr>
            <w:tcW w:w="925" w:type="dxa"/>
          </w:tcPr>
          <w:p w14:paraId="02E7DCE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1411EB4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0E7BAB1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3960110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357970A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72" w:type="dxa"/>
          </w:tcPr>
          <w:p w14:paraId="0EE3012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5B0B44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5701B41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6E5D68C8" w14:textId="77777777" w:rsidTr="009404E9">
        <w:tc>
          <w:tcPr>
            <w:tcW w:w="3716" w:type="dxa"/>
          </w:tcPr>
          <w:p w14:paraId="509835F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55. </w:t>
            </w:r>
            <w:r w:rsidRPr="004F63B3">
              <w:rPr>
                <w:rFonts w:ascii="Times New Roman" w:hAnsi="Times New Roman" w:cs="Times New Roman"/>
                <w:sz w:val="24"/>
                <w:szCs w:val="24"/>
                <w:lang w:val="uk-UA" w:eastAsia="ru-RU"/>
              </w:rPr>
              <w:t xml:space="preserve">Засоби, що впливають на </w:t>
            </w:r>
            <w:proofErr w:type="spellStart"/>
            <w:r w:rsidRPr="004F63B3">
              <w:rPr>
                <w:rFonts w:ascii="Times New Roman" w:hAnsi="Times New Roman" w:cs="Times New Roman"/>
                <w:sz w:val="24"/>
                <w:szCs w:val="24"/>
                <w:lang w:val="uk-UA" w:eastAsia="ru-RU"/>
              </w:rPr>
              <w:t>міометрій</w:t>
            </w:r>
            <w:proofErr w:type="spellEnd"/>
            <w:r w:rsidRPr="004F63B3">
              <w:rPr>
                <w:rFonts w:ascii="Times New Roman" w:hAnsi="Times New Roman" w:cs="Times New Roman"/>
                <w:sz w:val="24"/>
                <w:szCs w:val="24"/>
                <w:lang w:val="uk-UA" w:eastAsia="ru-RU"/>
              </w:rPr>
              <w:t>. Контрацептиви.</w:t>
            </w:r>
          </w:p>
        </w:tc>
        <w:tc>
          <w:tcPr>
            <w:tcW w:w="925" w:type="dxa"/>
          </w:tcPr>
          <w:p w14:paraId="7A5A3D7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01" w:type="dxa"/>
          </w:tcPr>
          <w:p w14:paraId="72F59D3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539CC81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40B5832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0E757D1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2" w:type="dxa"/>
          </w:tcPr>
          <w:p w14:paraId="4C4C698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2A78D37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7854F58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r>
      <w:tr w:rsidR="004F63B3" w:rsidRPr="00BF6BF2" w14:paraId="0DA7D810" w14:textId="77777777" w:rsidTr="009404E9">
        <w:tc>
          <w:tcPr>
            <w:tcW w:w="3716" w:type="dxa"/>
          </w:tcPr>
          <w:p w14:paraId="1089A7F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56. Фармакотерапія гострих медикаментозних отруєнь.</w:t>
            </w:r>
          </w:p>
        </w:tc>
        <w:tc>
          <w:tcPr>
            <w:tcW w:w="925" w:type="dxa"/>
          </w:tcPr>
          <w:p w14:paraId="0BFE349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601" w:type="dxa"/>
          </w:tcPr>
          <w:p w14:paraId="3234F1C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342C467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2198480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6A0F231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72" w:type="dxa"/>
          </w:tcPr>
          <w:p w14:paraId="61C2AD5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0481612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727856D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646267BE" w14:textId="77777777" w:rsidTr="009404E9">
        <w:tc>
          <w:tcPr>
            <w:tcW w:w="3716" w:type="dxa"/>
          </w:tcPr>
          <w:p w14:paraId="7B18979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57. Фармакотерапія екстремальних станів.</w:t>
            </w:r>
          </w:p>
        </w:tc>
        <w:tc>
          <w:tcPr>
            <w:tcW w:w="925" w:type="dxa"/>
          </w:tcPr>
          <w:p w14:paraId="797C0AB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601" w:type="dxa"/>
          </w:tcPr>
          <w:p w14:paraId="26B300F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3C37F2E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496E10C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1E85CCF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72" w:type="dxa"/>
          </w:tcPr>
          <w:p w14:paraId="0E14646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F5C093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48D9BE3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5157CF8E" w14:textId="77777777" w:rsidTr="009404E9">
        <w:tc>
          <w:tcPr>
            <w:tcW w:w="3716" w:type="dxa"/>
          </w:tcPr>
          <w:p w14:paraId="2E32CD3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58. </w:t>
            </w:r>
            <w:proofErr w:type="spellStart"/>
            <w:r w:rsidRPr="004F63B3">
              <w:rPr>
                <w:rFonts w:ascii="Times New Roman" w:hAnsi="Times New Roman" w:cs="Times New Roman"/>
                <w:sz w:val="24"/>
                <w:szCs w:val="24"/>
                <w:lang w:val="uk-UA"/>
              </w:rPr>
              <w:t>Фармакотоксикодинаміка</w:t>
            </w:r>
            <w:proofErr w:type="spellEnd"/>
            <w:r w:rsidRPr="004F63B3">
              <w:rPr>
                <w:rFonts w:ascii="Times New Roman" w:hAnsi="Times New Roman" w:cs="Times New Roman"/>
                <w:sz w:val="24"/>
                <w:szCs w:val="24"/>
                <w:lang w:val="uk-UA"/>
              </w:rPr>
              <w:t>.</w:t>
            </w:r>
          </w:p>
        </w:tc>
        <w:tc>
          <w:tcPr>
            <w:tcW w:w="925" w:type="dxa"/>
          </w:tcPr>
          <w:p w14:paraId="6DF7DE7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01" w:type="dxa"/>
          </w:tcPr>
          <w:p w14:paraId="591D93F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835" w:type="dxa"/>
          </w:tcPr>
          <w:p w14:paraId="5EC2D2A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7317718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656A6E3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72" w:type="dxa"/>
          </w:tcPr>
          <w:p w14:paraId="3F12A2F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4902FB6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9" w:type="dxa"/>
          </w:tcPr>
          <w:p w14:paraId="127298A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77D22028" w14:textId="77777777" w:rsidTr="009404E9">
        <w:tc>
          <w:tcPr>
            <w:tcW w:w="3716" w:type="dxa"/>
          </w:tcPr>
          <w:p w14:paraId="30C268F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59. Педіатрична  та </w:t>
            </w:r>
            <w:proofErr w:type="spellStart"/>
            <w:r w:rsidRPr="004F63B3">
              <w:rPr>
                <w:rFonts w:ascii="Times New Roman" w:hAnsi="Times New Roman" w:cs="Times New Roman"/>
                <w:sz w:val="24"/>
                <w:szCs w:val="24"/>
                <w:lang w:val="uk-UA"/>
              </w:rPr>
              <w:t>геріартрична</w:t>
            </w:r>
            <w:proofErr w:type="spellEnd"/>
            <w:r w:rsidRPr="004F63B3">
              <w:rPr>
                <w:rFonts w:ascii="Times New Roman" w:hAnsi="Times New Roman" w:cs="Times New Roman"/>
                <w:sz w:val="24"/>
                <w:szCs w:val="24"/>
                <w:lang w:val="uk-UA"/>
              </w:rPr>
              <w:t xml:space="preserve"> фармакологія. </w:t>
            </w:r>
          </w:p>
        </w:tc>
        <w:tc>
          <w:tcPr>
            <w:tcW w:w="925" w:type="dxa"/>
          </w:tcPr>
          <w:p w14:paraId="2D4147D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rPr>
              <w:t>6</w:t>
            </w:r>
            <w:r w:rsidRPr="004F63B3">
              <w:rPr>
                <w:rFonts w:ascii="Times New Roman" w:hAnsi="Times New Roman" w:cs="Times New Roman"/>
                <w:sz w:val="24"/>
                <w:szCs w:val="24"/>
                <w:lang w:val="uk-UA"/>
              </w:rPr>
              <w:t>,0</w:t>
            </w:r>
          </w:p>
        </w:tc>
        <w:tc>
          <w:tcPr>
            <w:tcW w:w="601" w:type="dxa"/>
          </w:tcPr>
          <w:p w14:paraId="3C6DA58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5572E14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333999C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925" w:type="dxa"/>
          </w:tcPr>
          <w:p w14:paraId="43CDC64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72" w:type="dxa"/>
          </w:tcPr>
          <w:p w14:paraId="483C813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5435D24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2FD0C99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3C831BC2" w14:textId="77777777" w:rsidTr="009404E9">
        <w:tc>
          <w:tcPr>
            <w:tcW w:w="3716" w:type="dxa"/>
          </w:tcPr>
          <w:p w14:paraId="5328A63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60. Роль провізора в запобіганні негативних наслідків </w:t>
            </w:r>
            <w:r w:rsidRPr="004F63B3">
              <w:rPr>
                <w:rFonts w:ascii="Times New Roman" w:hAnsi="Times New Roman" w:cs="Times New Roman"/>
                <w:sz w:val="24"/>
                <w:szCs w:val="24"/>
                <w:lang w:val="uk-UA"/>
              </w:rPr>
              <w:lastRenderedPageBreak/>
              <w:t>використання лікарських засобів. Тестовий контроль.</w:t>
            </w:r>
          </w:p>
        </w:tc>
        <w:tc>
          <w:tcPr>
            <w:tcW w:w="925" w:type="dxa"/>
          </w:tcPr>
          <w:p w14:paraId="597DD71C" w14:textId="77777777" w:rsidR="004F63B3" w:rsidRPr="004F63B3" w:rsidRDefault="004F63B3" w:rsidP="004F63B3">
            <w:pPr>
              <w:spacing w:after="0"/>
              <w:rPr>
                <w:rFonts w:ascii="Times New Roman" w:hAnsi="Times New Roman" w:cs="Times New Roman"/>
                <w:sz w:val="24"/>
                <w:szCs w:val="24"/>
                <w:lang w:val="en-US"/>
              </w:rPr>
            </w:pPr>
            <w:r w:rsidRPr="004F63B3">
              <w:rPr>
                <w:rFonts w:ascii="Times New Roman" w:hAnsi="Times New Roman" w:cs="Times New Roman"/>
                <w:sz w:val="24"/>
                <w:szCs w:val="24"/>
                <w:lang w:val="uk-UA"/>
              </w:rPr>
              <w:lastRenderedPageBreak/>
              <w:t>2,0</w:t>
            </w:r>
          </w:p>
        </w:tc>
        <w:tc>
          <w:tcPr>
            <w:tcW w:w="601" w:type="dxa"/>
          </w:tcPr>
          <w:p w14:paraId="4BB2376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0F04F37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4BFBFB4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1CE3F31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72" w:type="dxa"/>
          </w:tcPr>
          <w:p w14:paraId="6FF09AF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7C75834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433AA97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r>
      <w:tr w:rsidR="004F63B3" w:rsidRPr="00BF6BF2" w14:paraId="5FD665DD" w14:textId="77777777" w:rsidTr="009404E9">
        <w:trPr>
          <w:trHeight w:val="153"/>
        </w:trPr>
        <w:tc>
          <w:tcPr>
            <w:tcW w:w="3716" w:type="dxa"/>
          </w:tcPr>
          <w:p w14:paraId="0CCCB4C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b/>
                <w:sz w:val="24"/>
                <w:szCs w:val="24"/>
                <w:lang w:val="uk-UA"/>
              </w:rPr>
              <w:t>Всього</w:t>
            </w:r>
            <w:r w:rsidRPr="004F63B3">
              <w:rPr>
                <w:rFonts w:ascii="Times New Roman" w:hAnsi="Times New Roman" w:cs="Times New Roman"/>
                <w:sz w:val="24"/>
                <w:szCs w:val="24"/>
                <w:lang w:val="uk-UA"/>
              </w:rPr>
              <w:t xml:space="preserve"> (год)</w:t>
            </w:r>
          </w:p>
        </w:tc>
        <w:tc>
          <w:tcPr>
            <w:tcW w:w="925" w:type="dxa"/>
          </w:tcPr>
          <w:p w14:paraId="2440CF5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b/>
                <w:sz w:val="24"/>
                <w:szCs w:val="24"/>
                <w:lang w:val="uk-UA"/>
              </w:rPr>
              <w:t>240</w:t>
            </w:r>
          </w:p>
        </w:tc>
        <w:tc>
          <w:tcPr>
            <w:tcW w:w="601" w:type="dxa"/>
          </w:tcPr>
          <w:p w14:paraId="655F6FF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b/>
                <w:sz w:val="24"/>
                <w:szCs w:val="24"/>
                <w:lang w:val="uk-UA"/>
              </w:rPr>
              <w:t>40</w:t>
            </w:r>
          </w:p>
        </w:tc>
        <w:tc>
          <w:tcPr>
            <w:tcW w:w="835" w:type="dxa"/>
          </w:tcPr>
          <w:p w14:paraId="1957EA8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b/>
                <w:sz w:val="24"/>
                <w:szCs w:val="24"/>
                <w:lang w:val="uk-UA"/>
              </w:rPr>
              <w:t>120</w:t>
            </w:r>
          </w:p>
        </w:tc>
        <w:tc>
          <w:tcPr>
            <w:tcW w:w="730" w:type="dxa"/>
          </w:tcPr>
          <w:p w14:paraId="5CCDA1B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b/>
                <w:sz w:val="24"/>
                <w:szCs w:val="24"/>
                <w:lang w:val="uk-UA"/>
              </w:rPr>
              <w:t>80</w:t>
            </w:r>
          </w:p>
        </w:tc>
        <w:tc>
          <w:tcPr>
            <w:tcW w:w="925" w:type="dxa"/>
          </w:tcPr>
          <w:p w14:paraId="57C21E2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b/>
                <w:color w:val="000000"/>
                <w:sz w:val="24"/>
                <w:szCs w:val="24"/>
                <w:lang w:val="uk-UA"/>
              </w:rPr>
              <w:t>240</w:t>
            </w:r>
          </w:p>
        </w:tc>
        <w:tc>
          <w:tcPr>
            <w:tcW w:w="672" w:type="dxa"/>
          </w:tcPr>
          <w:p w14:paraId="4D0AD5B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b/>
                <w:color w:val="000000"/>
                <w:sz w:val="24"/>
                <w:szCs w:val="24"/>
                <w:lang w:val="uk-UA"/>
              </w:rPr>
              <w:t>10</w:t>
            </w:r>
          </w:p>
        </w:tc>
        <w:tc>
          <w:tcPr>
            <w:tcW w:w="835" w:type="dxa"/>
          </w:tcPr>
          <w:p w14:paraId="33B5C5B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b/>
                <w:color w:val="000000"/>
                <w:sz w:val="24"/>
                <w:szCs w:val="24"/>
                <w:lang w:val="uk-UA"/>
              </w:rPr>
              <w:t>36</w:t>
            </w:r>
          </w:p>
        </w:tc>
        <w:tc>
          <w:tcPr>
            <w:tcW w:w="679" w:type="dxa"/>
          </w:tcPr>
          <w:p w14:paraId="5F6FD1F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b/>
                <w:sz w:val="24"/>
                <w:szCs w:val="24"/>
                <w:lang w:val="uk-UA"/>
              </w:rPr>
              <w:t>194</w:t>
            </w:r>
          </w:p>
        </w:tc>
      </w:tr>
    </w:tbl>
    <w:p w14:paraId="03786DFC" w14:textId="77777777" w:rsidR="00E330D4" w:rsidRPr="00645A67" w:rsidRDefault="00E330D4" w:rsidP="00E330D4">
      <w:pPr>
        <w:jc w:val="both"/>
        <w:rPr>
          <w:rFonts w:ascii="Times New Roman" w:hAnsi="Times New Roman" w:cs="Times New Roman"/>
          <w:sz w:val="24"/>
          <w:szCs w:val="24"/>
          <w:lang w:val="uk-UA"/>
        </w:rPr>
      </w:pPr>
    </w:p>
    <w:p w14:paraId="2D56954F" w14:textId="77777777" w:rsidR="00783001" w:rsidRPr="00645A67" w:rsidRDefault="00783001" w:rsidP="00783001">
      <w:pPr>
        <w:widowControl w:val="0"/>
        <w:suppressAutoHyphens w:val="0"/>
        <w:spacing w:after="0" w:line="240" w:lineRule="auto"/>
        <w:jc w:val="center"/>
        <w:rPr>
          <w:rFonts w:ascii="Times New Roman Полужирный" w:hAnsi="Times New Roman Полужирный" w:cs="Times New Roman"/>
          <w:b/>
          <w:caps/>
          <w:sz w:val="24"/>
          <w:szCs w:val="24"/>
          <w:lang w:val="uk-UA" w:eastAsia="ru-RU"/>
        </w:rPr>
      </w:pPr>
      <w:r w:rsidRPr="00645A67">
        <w:rPr>
          <w:rFonts w:ascii="Times New Roman Полужирный" w:hAnsi="Times New Roman Полужирный" w:cs="Times New Roman"/>
          <w:b/>
          <w:caps/>
          <w:sz w:val="24"/>
          <w:szCs w:val="24"/>
          <w:lang w:val="uk-UA" w:eastAsia="ru-RU"/>
        </w:rPr>
        <w:t>5. Теми лекційних / семінарських / практичних / лабораторних занять</w:t>
      </w:r>
    </w:p>
    <w:p w14:paraId="6DAAD1C3" w14:textId="77777777" w:rsidR="00783001" w:rsidRPr="00645A67" w:rsidRDefault="00783001" w:rsidP="00783001">
      <w:pPr>
        <w:widowControl w:val="0"/>
        <w:suppressAutoHyphens w:val="0"/>
        <w:spacing w:after="0" w:line="240" w:lineRule="auto"/>
        <w:rPr>
          <w:rFonts w:ascii="Times New Roman" w:hAnsi="Times New Roman" w:cs="Times New Roman"/>
          <w:b/>
          <w:bCs/>
          <w:sz w:val="24"/>
          <w:szCs w:val="24"/>
          <w:lang w:val="uk-UA" w:eastAsia="ru-RU"/>
        </w:rPr>
      </w:pPr>
    </w:p>
    <w:p w14:paraId="4D3E0C6B" w14:textId="77777777" w:rsidR="00783001" w:rsidRPr="00645A67" w:rsidRDefault="00783001" w:rsidP="00783001">
      <w:pPr>
        <w:spacing w:after="0"/>
        <w:rPr>
          <w:rFonts w:ascii="Times New Roman" w:eastAsia="Times New Roman" w:hAnsi="Times New Roman" w:cs="Times New Roman"/>
          <w:b/>
          <w:sz w:val="24"/>
          <w:szCs w:val="24"/>
          <w:lang w:val="uk-UA" w:eastAsia="ru-RU"/>
        </w:rPr>
      </w:pPr>
      <w:r w:rsidRPr="00645A67">
        <w:rPr>
          <w:rFonts w:ascii="Times New Roman" w:hAnsi="Times New Roman" w:cs="Times New Roman"/>
          <w:b/>
          <w:bCs/>
          <w:sz w:val="24"/>
          <w:szCs w:val="24"/>
          <w:lang w:val="uk-UA" w:eastAsia="ru-RU" w:bidi="ru-RU"/>
        </w:rPr>
        <w:t>5.1. Денна форма здобуття освіти</w:t>
      </w:r>
    </w:p>
    <w:p w14:paraId="4CE9A901" w14:textId="58FCA66B" w:rsidR="00776E56" w:rsidRPr="001023F0" w:rsidRDefault="00783001">
      <w:pPr>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5</w:t>
      </w:r>
      <w:r w:rsidRPr="001023F0">
        <w:rPr>
          <w:rFonts w:ascii="Times New Roman" w:hAnsi="Times New Roman" w:cs="Times New Roman"/>
          <w:b/>
          <w:bCs/>
          <w:sz w:val="24"/>
          <w:szCs w:val="24"/>
          <w:lang w:val="uk-UA"/>
        </w:rPr>
        <w:t>.1.1. Теми лекційних занять</w:t>
      </w:r>
    </w:p>
    <w:tbl>
      <w:tblPr>
        <w:tblW w:w="10086" w:type="dxa"/>
        <w:jc w:val="center"/>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ayout w:type="fixed"/>
        <w:tblLook w:val="0000" w:firstRow="0" w:lastRow="0" w:firstColumn="0" w:lastColumn="0" w:noHBand="0" w:noVBand="0"/>
      </w:tblPr>
      <w:tblGrid>
        <w:gridCol w:w="763"/>
        <w:gridCol w:w="8309"/>
        <w:gridCol w:w="1014"/>
      </w:tblGrid>
      <w:tr w:rsidR="009E177F" w:rsidRPr="001023F0" w14:paraId="6B9AF7F4" w14:textId="77777777" w:rsidTr="00077746">
        <w:trPr>
          <w:jc w:val="center"/>
        </w:trPr>
        <w:tc>
          <w:tcPr>
            <w:tcW w:w="763" w:type="dxa"/>
            <w:shd w:val="clear" w:color="auto" w:fill="auto"/>
            <w:vAlign w:val="center"/>
          </w:tcPr>
          <w:p w14:paraId="424EA17C"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1023F0">
              <w:rPr>
                <w:rFonts w:ascii="Times New Roman" w:hAnsi="Times New Roman" w:cs="Times New Roman"/>
                <w:bCs/>
                <w:sz w:val="24"/>
                <w:szCs w:val="24"/>
                <w:lang w:val="uk-UA"/>
              </w:rPr>
              <w:t>№№ п/п</w:t>
            </w:r>
          </w:p>
        </w:tc>
        <w:tc>
          <w:tcPr>
            <w:tcW w:w="8309" w:type="dxa"/>
            <w:shd w:val="clear" w:color="auto" w:fill="auto"/>
            <w:vAlign w:val="center"/>
          </w:tcPr>
          <w:p w14:paraId="5D95EF2E"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1023F0">
              <w:rPr>
                <w:rFonts w:ascii="Times New Roman" w:hAnsi="Times New Roman" w:cs="Times New Roman"/>
                <w:bCs/>
                <w:sz w:val="24"/>
                <w:szCs w:val="24"/>
                <w:lang w:val="uk-UA"/>
              </w:rPr>
              <w:t>Теми</w:t>
            </w:r>
          </w:p>
        </w:tc>
        <w:tc>
          <w:tcPr>
            <w:tcW w:w="1014" w:type="dxa"/>
            <w:shd w:val="clear" w:color="auto" w:fill="auto"/>
            <w:vAlign w:val="center"/>
          </w:tcPr>
          <w:p w14:paraId="5C05AF72"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1023F0">
              <w:rPr>
                <w:rFonts w:ascii="Times New Roman" w:hAnsi="Times New Roman" w:cs="Times New Roman"/>
                <w:bCs/>
                <w:sz w:val="24"/>
                <w:szCs w:val="24"/>
                <w:lang w:val="uk-UA"/>
              </w:rPr>
              <w:t>К-сть</w:t>
            </w:r>
          </w:p>
          <w:p w14:paraId="61288C4B"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1023F0">
              <w:rPr>
                <w:rFonts w:ascii="Times New Roman" w:hAnsi="Times New Roman" w:cs="Times New Roman"/>
                <w:bCs/>
                <w:sz w:val="24"/>
                <w:szCs w:val="24"/>
                <w:lang w:val="uk-UA"/>
              </w:rPr>
              <w:t>годин</w:t>
            </w:r>
          </w:p>
        </w:tc>
      </w:tr>
      <w:tr w:rsidR="000E2110" w:rsidRPr="001023F0" w14:paraId="42AEB45D" w14:textId="77777777" w:rsidTr="00077746">
        <w:trPr>
          <w:jc w:val="center"/>
        </w:trPr>
        <w:tc>
          <w:tcPr>
            <w:tcW w:w="763" w:type="dxa"/>
            <w:shd w:val="clear" w:color="auto" w:fill="auto"/>
            <w:vAlign w:val="center"/>
          </w:tcPr>
          <w:p w14:paraId="4D151F57" w14:textId="02179AE2" w:rsidR="000E2110" w:rsidRPr="001023F0" w:rsidRDefault="000E2110" w:rsidP="00574FD5">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1023F0">
              <w:rPr>
                <w:rFonts w:ascii="Times New Roman" w:hAnsi="Times New Roman" w:cs="Times New Roman"/>
                <w:b/>
                <w:bCs/>
                <w:sz w:val="24"/>
                <w:szCs w:val="24"/>
                <w:lang w:val="uk-UA"/>
              </w:rPr>
              <w:t>1</w:t>
            </w:r>
          </w:p>
        </w:tc>
        <w:tc>
          <w:tcPr>
            <w:tcW w:w="8309" w:type="dxa"/>
            <w:shd w:val="clear" w:color="auto" w:fill="auto"/>
            <w:vAlign w:val="center"/>
          </w:tcPr>
          <w:p w14:paraId="3E6020FA" w14:textId="5E9D7BA2" w:rsidR="000E2110" w:rsidRPr="001023F0" w:rsidRDefault="000E2110" w:rsidP="00574FD5">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1023F0">
              <w:rPr>
                <w:rFonts w:ascii="Times New Roman" w:hAnsi="Times New Roman" w:cs="Times New Roman"/>
                <w:b/>
                <w:bCs/>
                <w:sz w:val="24"/>
                <w:szCs w:val="24"/>
                <w:lang w:val="uk-UA"/>
              </w:rPr>
              <w:t>2</w:t>
            </w:r>
          </w:p>
        </w:tc>
        <w:tc>
          <w:tcPr>
            <w:tcW w:w="1014" w:type="dxa"/>
            <w:shd w:val="clear" w:color="auto" w:fill="auto"/>
            <w:vAlign w:val="center"/>
          </w:tcPr>
          <w:p w14:paraId="08DDDE88" w14:textId="5A9CE426" w:rsidR="000E2110" w:rsidRPr="001023F0" w:rsidRDefault="000E2110" w:rsidP="00574FD5">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1023F0">
              <w:rPr>
                <w:rFonts w:ascii="Times New Roman" w:hAnsi="Times New Roman" w:cs="Times New Roman"/>
                <w:b/>
                <w:bCs/>
                <w:sz w:val="24"/>
                <w:szCs w:val="24"/>
                <w:lang w:val="uk-UA"/>
              </w:rPr>
              <w:t>3</w:t>
            </w:r>
          </w:p>
        </w:tc>
      </w:tr>
      <w:tr w:rsidR="009E177F" w:rsidRPr="001023F0" w14:paraId="6C7FB689" w14:textId="77777777" w:rsidTr="00077746">
        <w:trPr>
          <w:jc w:val="center"/>
        </w:trPr>
        <w:tc>
          <w:tcPr>
            <w:tcW w:w="763" w:type="dxa"/>
            <w:shd w:val="clear" w:color="auto" w:fill="auto"/>
          </w:tcPr>
          <w:p w14:paraId="33273C42"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033F8A1F" w14:textId="7777777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Загальна фармакологія.</w:t>
            </w:r>
          </w:p>
        </w:tc>
        <w:tc>
          <w:tcPr>
            <w:tcW w:w="1014" w:type="dxa"/>
            <w:shd w:val="clear" w:color="auto" w:fill="auto"/>
            <w:vAlign w:val="center"/>
          </w:tcPr>
          <w:p w14:paraId="37A26815" w14:textId="77777777" w:rsidR="009E177F" w:rsidRPr="001023F0" w:rsidRDefault="009E177F" w:rsidP="00574FD5">
            <w:pPr>
              <w:overflowPunct w:val="0"/>
              <w:autoSpaceDE w:val="0"/>
              <w:autoSpaceDN w:val="0"/>
              <w:adjustRightInd w:val="0"/>
              <w:spacing w:after="0" w:line="240" w:lineRule="auto"/>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     2</w:t>
            </w:r>
          </w:p>
        </w:tc>
      </w:tr>
      <w:tr w:rsidR="009E177F" w:rsidRPr="001023F0" w14:paraId="11B6C64A" w14:textId="77777777" w:rsidTr="00077746">
        <w:trPr>
          <w:trHeight w:val="896"/>
          <w:jc w:val="center"/>
        </w:trPr>
        <w:tc>
          <w:tcPr>
            <w:tcW w:w="763" w:type="dxa"/>
            <w:shd w:val="clear" w:color="auto" w:fill="auto"/>
          </w:tcPr>
          <w:p w14:paraId="7A8A8C7E"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303CBF2D" w14:textId="7777777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Фармакологія лікарських засобів, що впливають на еферентну </w:t>
            </w:r>
            <w:proofErr w:type="spellStart"/>
            <w:r w:rsidRPr="001023F0">
              <w:rPr>
                <w:rFonts w:ascii="Times New Roman" w:hAnsi="Times New Roman" w:cs="Times New Roman"/>
                <w:sz w:val="24"/>
                <w:szCs w:val="24"/>
                <w:lang w:val="uk-UA"/>
              </w:rPr>
              <w:t>інервацію</w:t>
            </w:r>
            <w:proofErr w:type="spellEnd"/>
            <w:r w:rsidRPr="001023F0">
              <w:rPr>
                <w:rFonts w:ascii="Times New Roman" w:hAnsi="Times New Roman" w:cs="Times New Roman"/>
                <w:sz w:val="24"/>
                <w:szCs w:val="24"/>
                <w:lang w:val="uk-UA"/>
              </w:rPr>
              <w:t xml:space="preserve">. Лікарські засоби, що впливають на </w:t>
            </w:r>
            <w:proofErr w:type="spellStart"/>
            <w:r w:rsidRPr="001023F0">
              <w:rPr>
                <w:rFonts w:ascii="Times New Roman" w:hAnsi="Times New Roman" w:cs="Times New Roman"/>
                <w:sz w:val="24"/>
                <w:szCs w:val="24"/>
                <w:lang w:val="uk-UA"/>
              </w:rPr>
              <w:t>холінорецептори</w:t>
            </w:r>
            <w:proofErr w:type="spellEnd"/>
            <w:r w:rsidRPr="001023F0">
              <w:rPr>
                <w:rFonts w:ascii="Times New Roman" w:hAnsi="Times New Roman" w:cs="Times New Roman"/>
                <w:sz w:val="24"/>
                <w:szCs w:val="24"/>
                <w:lang w:val="uk-UA"/>
              </w:rPr>
              <w:t xml:space="preserve"> (</w:t>
            </w:r>
            <w:proofErr w:type="spellStart"/>
            <w:r w:rsidRPr="001023F0">
              <w:rPr>
                <w:rFonts w:ascii="Times New Roman" w:hAnsi="Times New Roman" w:cs="Times New Roman"/>
                <w:sz w:val="24"/>
                <w:szCs w:val="24"/>
                <w:lang w:val="uk-UA"/>
              </w:rPr>
              <w:t>холіноміметики</w:t>
            </w:r>
            <w:proofErr w:type="spellEnd"/>
            <w:r w:rsidRPr="001023F0">
              <w:rPr>
                <w:rFonts w:ascii="Times New Roman" w:hAnsi="Times New Roman" w:cs="Times New Roman"/>
                <w:sz w:val="24"/>
                <w:szCs w:val="24"/>
                <w:lang w:val="uk-UA"/>
              </w:rPr>
              <w:t xml:space="preserve">, </w:t>
            </w:r>
            <w:proofErr w:type="spellStart"/>
            <w:r w:rsidRPr="001023F0">
              <w:rPr>
                <w:rFonts w:ascii="Times New Roman" w:hAnsi="Times New Roman" w:cs="Times New Roman"/>
                <w:sz w:val="24"/>
                <w:szCs w:val="24"/>
                <w:lang w:val="uk-UA"/>
              </w:rPr>
              <w:t>холіноблокатори</w:t>
            </w:r>
            <w:proofErr w:type="spellEnd"/>
            <w:r w:rsidRPr="001023F0">
              <w:rPr>
                <w:rFonts w:ascii="Times New Roman" w:hAnsi="Times New Roman" w:cs="Times New Roman"/>
                <w:sz w:val="24"/>
                <w:szCs w:val="24"/>
                <w:lang w:val="uk-UA"/>
              </w:rPr>
              <w:t>).</w:t>
            </w:r>
          </w:p>
        </w:tc>
        <w:tc>
          <w:tcPr>
            <w:tcW w:w="1014" w:type="dxa"/>
            <w:shd w:val="clear" w:color="auto" w:fill="auto"/>
            <w:vAlign w:val="center"/>
          </w:tcPr>
          <w:p w14:paraId="257EEF80"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20B0FB0A" w14:textId="77777777" w:rsidTr="00077746">
        <w:trPr>
          <w:trHeight w:val="297"/>
          <w:jc w:val="center"/>
        </w:trPr>
        <w:tc>
          <w:tcPr>
            <w:tcW w:w="763" w:type="dxa"/>
            <w:shd w:val="clear" w:color="auto" w:fill="auto"/>
          </w:tcPr>
          <w:p w14:paraId="2BE1AE9F"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0BF4C3E9" w14:textId="7777777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Лікарські засоби, що впливають на </w:t>
            </w:r>
            <w:proofErr w:type="spellStart"/>
            <w:r w:rsidRPr="001023F0">
              <w:rPr>
                <w:rFonts w:ascii="Times New Roman" w:hAnsi="Times New Roman" w:cs="Times New Roman"/>
                <w:sz w:val="24"/>
                <w:szCs w:val="24"/>
                <w:lang w:val="uk-UA"/>
              </w:rPr>
              <w:t>адрено</w:t>
            </w:r>
            <w:proofErr w:type="spellEnd"/>
            <w:r w:rsidRPr="001023F0">
              <w:rPr>
                <w:rFonts w:ascii="Times New Roman" w:hAnsi="Times New Roman" w:cs="Times New Roman"/>
                <w:sz w:val="24"/>
                <w:szCs w:val="24"/>
                <w:lang w:val="uk-UA"/>
              </w:rPr>
              <w:t xml:space="preserve"> рецептори (</w:t>
            </w:r>
            <w:proofErr w:type="spellStart"/>
            <w:r w:rsidRPr="001023F0">
              <w:rPr>
                <w:rFonts w:ascii="Times New Roman" w:hAnsi="Times New Roman" w:cs="Times New Roman"/>
                <w:sz w:val="24"/>
                <w:szCs w:val="24"/>
                <w:lang w:val="uk-UA"/>
              </w:rPr>
              <w:t>адреноміметики</w:t>
            </w:r>
            <w:proofErr w:type="spellEnd"/>
            <w:r w:rsidRPr="001023F0">
              <w:rPr>
                <w:rFonts w:ascii="Times New Roman" w:hAnsi="Times New Roman" w:cs="Times New Roman"/>
                <w:sz w:val="24"/>
                <w:szCs w:val="24"/>
                <w:lang w:val="uk-UA"/>
              </w:rPr>
              <w:t xml:space="preserve">, </w:t>
            </w:r>
            <w:proofErr w:type="spellStart"/>
            <w:r w:rsidRPr="001023F0">
              <w:rPr>
                <w:rFonts w:ascii="Times New Roman" w:hAnsi="Times New Roman" w:cs="Times New Roman"/>
                <w:sz w:val="24"/>
                <w:szCs w:val="24"/>
                <w:lang w:val="uk-UA"/>
              </w:rPr>
              <w:t>адреноблокатори</w:t>
            </w:r>
            <w:proofErr w:type="spellEnd"/>
            <w:r w:rsidRPr="001023F0">
              <w:rPr>
                <w:rFonts w:ascii="Times New Roman" w:hAnsi="Times New Roman" w:cs="Times New Roman"/>
                <w:sz w:val="24"/>
                <w:szCs w:val="24"/>
                <w:lang w:val="uk-UA"/>
              </w:rPr>
              <w:t>).</w:t>
            </w:r>
          </w:p>
        </w:tc>
        <w:tc>
          <w:tcPr>
            <w:tcW w:w="1014" w:type="dxa"/>
            <w:shd w:val="clear" w:color="auto" w:fill="auto"/>
          </w:tcPr>
          <w:p w14:paraId="480C7352"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6762E0F2" w14:textId="77777777" w:rsidTr="00077746">
        <w:trPr>
          <w:trHeight w:val="144"/>
          <w:jc w:val="center"/>
        </w:trPr>
        <w:tc>
          <w:tcPr>
            <w:tcW w:w="763" w:type="dxa"/>
            <w:shd w:val="clear" w:color="auto" w:fill="auto"/>
          </w:tcPr>
          <w:p w14:paraId="409B77D7"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27513857" w14:textId="7777777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Речовини, що впливають на ЦНС. Снотворні і </w:t>
            </w:r>
            <w:proofErr w:type="spellStart"/>
            <w:r w:rsidRPr="001023F0">
              <w:rPr>
                <w:rFonts w:ascii="Times New Roman" w:hAnsi="Times New Roman" w:cs="Times New Roman"/>
                <w:sz w:val="24"/>
                <w:szCs w:val="24"/>
                <w:lang w:val="uk-UA"/>
              </w:rPr>
              <w:t>протисудомні</w:t>
            </w:r>
            <w:proofErr w:type="spellEnd"/>
            <w:r w:rsidRPr="001023F0">
              <w:rPr>
                <w:rFonts w:ascii="Times New Roman" w:hAnsi="Times New Roman" w:cs="Times New Roman"/>
                <w:sz w:val="24"/>
                <w:szCs w:val="24"/>
                <w:lang w:val="uk-UA"/>
              </w:rPr>
              <w:t xml:space="preserve"> засоби.</w:t>
            </w:r>
          </w:p>
        </w:tc>
        <w:tc>
          <w:tcPr>
            <w:tcW w:w="1014" w:type="dxa"/>
            <w:shd w:val="clear" w:color="auto" w:fill="auto"/>
          </w:tcPr>
          <w:p w14:paraId="71EB3526"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325061CF" w14:textId="77777777" w:rsidTr="00077746">
        <w:trPr>
          <w:trHeight w:val="144"/>
          <w:jc w:val="center"/>
        </w:trPr>
        <w:tc>
          <w:tcPr>
            <w:tcW w:w="763" w:type="dxa"/>
            <w:shd w:val="clear" w:color="auto" w:fill="auto"/>
          </w:tcPr>
          <w:p w14:paraId="575CA4B7"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1827E38A" w14:textId="7777777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Ненаркотичні </w:t>
            </w:r>
            <w:proofErr w:type="spellStart"/>
            <w:r w:rsidRPr="001023F0">
              <w:rPr>
                <w:rFonts w:ascii="Times New Roman" w:hAnsi="Times New Roman" w:cs="Times New Roman"/>
                <w:sz w:val="24"/>
                <w:szCs w:val="24"/>
                <w:lang w:val="uk-UA"/>
              </w:rPr>
              <w:t>аналгетики</w:t>
            </w:r>
            <w:proofErr w:type="spellEnd"/>
            <w:r w:rsidRPr="001023F0">
              <w:rPr>
                <w:rFonts w:ascii="Times New Roman" w:hAnsi="Times New Roman" w:cs="Times New Roman"/>
                <w:sz w:val="24"/>
                <w:szCs w:val="24"/>
                <w:lang w:val="uk-UA"/>
              </w:rPr>
              <w:t xml:space="preserve">. НПЗЗ. Антипіретики. Наркотичні </w:t>
            </w:r>
            <w:proofErr w:type="spellStart"/>
            <w:r w:rsidRPr="001023F0">
              <w:rPr>
                <w:rFonts w:ascii="Times New Roman" w:hAnsi="Times New Roman" w:cs="Times New Roman"/>
                <w:sz w:val="24"/>
                <w:szCs w:val="24"/>
                <w:lang w:val="uk-UA"/>
              </w:rPr>
              <w:t>аналгетики</w:t>
            </w:r>
            <w:proofErr w:type="spellEnd"/>
            <w:r w:rsidRPr="001023F0">
              <w:rPr>
                <w:rFonts w:ascii="Times New Roman" w:hAnsi="Times New Roman" w:cs="Times New Roman"/>
                <w:sz w:val="24"/>
                <w:szCs w:val="24"/>
                <w:lang w:val="uk-UA"/>
              </w:rPr>
              <w:t>.</w:t>
            </w:r>
          </w:p>
        </w:tc>
        <w:tc>
          <w:tcPr>
            <w:tcW w:w="1014" w:type="dxa"/>
            <w:shd w:val="clear" w:color="auto" w:fill="auto"/>
          </w:tcPr>
          <w:p w14:paraId="4D50DD8E"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50AC4D40" w14:textId="77777777" w:rsidTr="00077746">
        <w:trPr>
          <w:jc w:val="center"/>
        </w:trPr>
        <w:tc>
          <w:tcPr>
            <w:tcW w:w="763" w:type="dxa"/>
            <w:shd w:val="clear" w:color="auto" w:fill="auto"/>
          </w:tcPr>
          <w:p w14:paraId="50C51824"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343C0408" w14:textId="7777777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Фармакологія психотропних засобів </w:t>
            </w:r>
            <w:proofErr w:type="spellStart"/>
            <w:r w:rsidRPr="001023F0">
              <w:rPr>
                <w:rFonts w:ascii="Times New Roman" w:hAnsi="Times New Roman" w:cs="Times New Roman"/>
                <w:sz w:val="24"/>
                <w:szCs w:val="24"/>
                <w:lang w:val="uk-UA"/>
              </w:rPr>
              <w:t>пригнічуючої</w:t>
            </w:r>
            <w:proofErr w:type="spellEnd"/>
            <w:r w:rsidRPr="001023F0">
              <w:rPr>
                <w:rFonts w:ascii="Times New Roman" w:hAnsi="Times New Roman" w:cs="Times New Roman"/>
                <w:sz w:val="24"/>
                <w:szCs w:val="24"/>
                <w:lang w:val="uk-UA"/>
              </w:rPr>
              <w:t xml:space="preserve"> дії (нейролептики, транквілізатори, </w:t>
            </w:r>
            <w:proofErr w:type="spellStart"/>
            <w:r w:rsidRPr="001023F0">
              <w:rPr>
                <w:rFonts w:ascii="Times New Roman" w:hAnsi="Times New Roman" w:cs="Times New Roman"/>
                <w:sz w:val="24"/>
                <w:szCs w:val="24"/>
                <w:lang w:val="uk-UA"/>
              </w:rPr>
              <w:t>психоседативні</w:t>
            </w:r>
            <w:proofErr w:type="spellEnd"/>
            <w:r w:rsidRPr="001023F0">
              <w:rPr>
                <w:rFonts w:ascii="Times New Roman" w:hAnsi="Times New Roman" w:cs="Times New Roman"/>
                <w:sz w:val="24"/>
                <w:szCs w:val="24"/>
                <w:lang w:val="uk-UA"/>
              </w:rPr>
              <w:t xml:space="preserve">). </w:t>
            </w:r>
          </w:p>
        </w:tc>
        <w:tc>
          <w:tcPr>
            <w:tcW w:w="1014" w:type="dxa"/>
            <w:shd w:val="clear" w:color="auto" w:fill="auto"/>
          </w:tcPr>
          <w:p w14:paraId="7D737068"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2D992FF8" w14:textId="77777777" w:rsidTr="00077746">
        <w:trPr>
          <w:jc w:val="center"/>
        </w:trPr>
        <w:tc>
          <w:tcPr>
            <w:tcW w:w="763" w:type="dxa"/>
            <w:shd w:val="clear" w:color="auto" w:fill="auto"/>
          </w:tcPr>
          <w:p w14:paraId="7D1C79AC"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4874AB21" w14:textId="7777777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Фармакологія психотропних засобів стимулюючої дії (антидепресанти, психостимулятори).</w:t>
            </w:r>
          </w:p>
        </w:tc>
        <w:tc>
          <w:tcPr>
            <w:tcW w:w="1014" w:type="dxa"/>
            <w:shd w:val="clear" w:color="auto" w:fill="auto"/>
          </w:tcPr>
          <w:p w14:paraId="3ED5DD57"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2A0B001D" w14:textId="77777777" w:rsidTr="00077746">
        <w:trPr>
          <w:trHeight w:val="33"/>
          <w:jc w:val="center"/>
        </w:trPr>
        <w:tc>
          <w:tcPr>
            <w:tcW w:w="763" w:type="dxa"/>
            <w:shd w:val="clear" w:color="auto" w:fill="auto"/>
          </w:tcPr>
          <w:p w14:paraId="68D1FD01"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5AE40D3E" w14:textId="7777777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Лікарські засоби, що впливають на серцево-судинну систему. </w:t>
            </w:r>
            <w:proofErr w:type="spellStart"/>
            <w:r w:rsidRPr="001023F0">
              <w:rPr>
                <w:rFonts w:ascii="Times New Roman" w:hAnsi="Times New Roman" w:cs="Times New Roman"/>
                <w:sz w:val="24"/>
                <w:szCs w:val="24"/>
                <w:lang w:val="uk-UA"/>
              </w:rPr>
              <w:t>Кардіотонічні</w:t>
            </w:r>
            <w:proofErr w:type="spellEnd"/>
            <w:r w:rsidRPr="001023F0">
              <w:rPr>
                <w:rFonts w:ascii="Times New Roman" w:hAnsi="Times New Roman" w:cs="Times New Roman"/>
                <w:sz w:val="24"/>
                <w:szCs w:val="24"/>
                <w:lang w:val="uk-UA"/>
              </w:rPr>
              <w:t xml:space="preserve"> та </w:t>
            </w:r>
            <w:proofErr w:type="spellStart"/>
            <w:r w:rsidRPr="001023F0">
              <w:rPr>
                <w:rFonts w:ascii="Times New Roman" w:hAnsi="Times New Roman" w:cs="Times New Roman"/>
                <w:sz w:val="24"/>
                <w:szCs w:val="24"/>
                <w:lang w:val="uk-UA"/>
              </w:rPr>
              <w:t>протиаритмічні</w:t>
            </w:r>
            <w:proofErr w:type="spellEnd"/>
            <w:r w:rsidRPr="001023F0">
              <w:rPr>
                <w:rFonts w:ascii="Times New Roman" w:hAnsi="Times New Roman" w:cs="Times New Roman"/>
                <w:sz w:val="24"/>
                <w:szCs w:val="24"/>
                <w:lang w:val="uk-UA"/>
              </w:rPr>
              <w:t xml:space="preserve"> засоби.</w:t>
            </w:r>
          </w:p>
        </w:tc>
        <w:tc>
          <w:tcPr>
            <w:tcW w:w="1014" w:type="dxa"/>
            <w:shd w:val="clear" w:color="auto" w:fill="auto"/>
          </w:tcPr>
          <w:p w14:paraId="79DCE35B"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1A28D007" w14:textId="77777777" w:rsidTr="00077746">
        <w:trPr>
          <w:trHeight w:val="33"/>
          <w:jc w:val="center"/>
        </w:trPr>
        <w:tc>
          <w:tcPr>
            <w:tcW w:w="763" w:type="dxa"/>
            <w:shd w:val="clear" w:color="auto" w:fill="auto"/>
          </w:tcPr>
          <w:p w14:paraId="03101B4D"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1BF40662" w14:textId="77777777" w:rsidR="009E177F" w:rsidRPr="001023F0" w:rsidRDefault="009E177F" w:rsidP="00574FD5">
            <w:pPr>
              <w:spacing w:after="0" w:line="240" w:lineRule="auto"/>
              <w:jc w:val="both"/>
              <w:rPr>
                <w:rFonts w:ascii="Times New Roman" w:hAnsi="Times New Roman" w:cs="Times New Roman"/>
                <w:sz w:val="24"/>
                <w:szCs w:val="24"/>
                <w:lang w:val="uk-UA"/>
              </w:rPr>
            </w:pPr>
            <w:proofErr w:type="spellStart"/>
            <w:r w:rsidRPr="001023F0">
              <w:rPr>
                <w:rFonts w:ascii="Times New Roman" w:hAnsi="Times New Roman" w:cs="Times New Roman"/>
                <w:sz w:val="24"/>
                <w:szCs w:val="24"/>
                <w:lang w:val="uk-UA"/>
              </w:rPr>
              <w:t>Антиангінальні</w:t>
            </w:r>
            <w:proofErr w:type="spellEnd"/>
            <w:r w:rsidRPr="001023F0">
              <w:rPr>
                <w:rFonts w:ascii="Times New Roman" w:hAnsi="Times New Roman" w:cs="Times New Roman"/>
                <w:sz w:val="24"/>
                <w:szCs w:val="24"/>
                <w:lang w:val="uk-UA"/>
              </w:rPr>
              <w:t xml:space="preserve"> засоби.  Комплексна терапія інфаркту міокарду.</w:t>
            </w:r>
          </w:p>
        </w:tc>
        <w:tc>
          <w:tcPr>
            <w:tcW w:w="1014" w:type="dxa"/>
            <w:shd w:val="clear" w:color="auto" w:fill="auto"/>
          </w:tcPr>
          <w:p w14:paraId="7BA593EC"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51227973" w14:textId="77777777" w:rsidTr="00077746">
        <w:trPr>
          <w:trHeight w:val="20"/>
          <w:jc w:val="center"/>
        </w:trPr>
        <w:tc>
          <w:tcPr>
            <w:tcW w:w="763" w:type="dxa"/>
            <w:shd w:val="clear" w:color="auto" w:fill="auto"/>
          </w:tcPr>
          <w:p w14:paraId="2AC169CC"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59047500" w14:textId="54A75FA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Діуретичні засоби.   Комплексна терапія серцевої недостатності. </w:t>
            </w:r>
          </w:p>
        </w:tc>
        <w:tc>
          <w:tcPr>
            <w:tcW w:w="1014" w:type="dxa"/>
            <w:shd w:val="clear" w:color="auto" w:fill="auto"/>
          </w:tcPr>
          <w:p w14:paraId="1B095C31"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8A391C" w:rsidRPr="001023F0" w14:paraId="055A2851" w14:textId="77777777" w:rsidTr="00077746">
        <w:trPr>
          <w:trHeight w:val="20"/>
          <w:jc w:val="center"/>
        </w:trPr>
        <w:tc>
          <w:tcPr>
            <w:tcW w:w="763" w:type="dxa"/>
            <w:shd w:val="clear" w:color="auto" w:fill="auto"/>
          </w:tcPr>
          <w:p w14:paraId="0B05EA5E" w14:textId="77777777" w:rsidR="008A391C" w:rsidRPr="001023F0" w:rsidRDefault="008A391C"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7CFCD357" w14:textId="340D7591" w:rsidR="008A391C" w:rsidRPr="001023F0" w:rsidRDefault="008A391C" w:rsidP="00574FD5">
            <w:pPr>
              <w:spacing w:after="0" w:line="240" w:lineRule="auto"/>
              <w:jc w:val="both"/>
              <w:rPr>
                <w:rFonts w:ascii="Times New Roman" w:hAnsi="Times New Roman" w:cs="Times New Roman"/>
                <w:sz w:val="24"/>
                <w:szCs w:val="24"/>
                <w:lang w:val="uk-UA"/>
              </w:rPr>
            </w:pPr>
            <w:proofErr w:type="spellStart"/>
            <w:r w:rsidRPr="001023F0">
              <w:rPr>
                <w:rFonts w:ascii="Times New Roman" w:hAnsi="Times New Roman" w:cs="Times New Roman"/>
                <w:sz w:val="24"/>
                <w:szCs w:val="24"/>
                <w:lang w:val="uk-UA"/>
              </w:rPr>
              <w:t>Антигіпертензивні</w:t>
            </w:r>
            <w:proofErr w:type="spellEnd"/>
            <w:r w:rsidRPr="001023F0">
              <w:rPr>
                <w:rFonts w:ascii="Times New Roman" w:hAnsi="Times New Roman" w:cs="Times New Roman"/>
                <w:sz w:val="24"/>
                <w:szCs w:val="24"/>
                <w:lang w:val="uk-UA"/>
              </w:rPr>
              <w:t xml:space="preserve"> та </w:t>
            </w:r>
            <w:proofErr w:type="spellStart"/>
            <w:r w:rsidRPr="001023F0">
              <w:rPr>
                <w:rFonts w:ascii="Times New Roman" w:hAnsi="Times New Roman" w:cs="Times New Roman"/>
                <w:sz w:val="24"/>
                <w:szCs w:val="24"/>
                <w:lang w:val="uk-UA"/>
              </w:rPr>
              <w:t>гіпертензивні</w:t>
            </w:r>
            <w:proofErr w:type="spellEnd"/>
            <w:r w:rsidRPr="001023F0">
              <w:rPr>
                <w:rFonts w:ascii="Times New Roman" w:hAnsi="Times New Roman" w:cs="Times New Roman"/>
                <w:sz w:val="24"/>
                <w:szCs w:val="24"/>
                <w:lang w:val="uk-UA"/>
              </w:rPr>
              <w:t xml:space="preserve"> засоби. Сучасні принципи лікування гіпертонічної хвороби.</w:t>
            </w:r>
          </w:p>
        </w:tc>
        <w:tc>
          <w:tcPr>
            <w:tcW w:w="1014" w:type="dxa"/>
            <w:shd w:val="clear" w:color="auto" w:fill="auto"/>
          </w:tcPr>
          <w:p w14:paraId="0A449D7B" w14:textId="036404BC" w:rsidR="008A391C" w:rsidRPr="001023F0" w:rsidRDefault="008A391C"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A2024A" w:rsidRPr="001023F0" w14:paraId="19545A99" w14:textId="77777777" w:rsidTr="00077746">
        <w:trPr>
          <w:trHeight w:val="20"/>
          <w:jc w:val="center"/>
        </w:trPr>
        <w:tc>
          <w:tcPr>
            <w:tcW w:w="763" w:type="dxa"/>
            <w:shd w:val="clear" w:color="auto" w:fill="auto"/>
          </w:tcPr>
          <w:p w14:paraId="004D062B" w14:textId="77777777" w:rsidR="00A2024A" w:rsidRPr="001023F0" w:rsidRDefault="00A2024A"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25F23D5F" w14:textId="3D1B9B37" w:rsidR="00A2024A" w:rsidRPr="001023F0" w:rsidRDefault="00A2024A" w:rsidP="00574FD5">
            <w:pPr>
              <w:spacing w:after="0" w:line="240" w:lineRule="auto"/>
              <w:jc w:val="both"/>
              <w:rPr>
                <w:rFonts w:ascii="Times New Roman" w:hAnsi="Times New Roman" w:cs="Times New Roman"/>
                <w:sz w:val="24"/>
                <w:szCs w:val="24"/>
                <w:lang w:val="uk-UA"/>
              </w:rPr>
            </w:pPr>
            <w:proofErr w:type="spellStart"/>
            <w:r w:rsidRPr="001023F0">
              <w:rPr>
                <w:rFonts w:ascii="Times New Roman" w:hAnsi="Times New Roman"/>
                <w:sz w:val="24"/>
                <w:szCs w:val="24"/>
              </w:rPr>
              <w:t>Засоби</w:t>
            </w:r>
            <w:proofErr w:type="spellEnd"/>
            <w:r w:rsidRPr="001023F0">
              <w:rPr>
                <w:rFonts w:ascii="Times New Roman" w:hAnsi="Times New Roman"/>
                <w:sz w:val="24"/>
                <w:szCs w:val="24"/>
              </w:rPr>
              <w:t xml:space="preserve">, </w:t>
            </w:r>
            <w:proofErr w:type="spellStart"/>
            <w:r w:rsidRPr="001023F0">
              <w:rPr>
                <w:rFonts w:ascii="Times New Roman" w:hAnsi="Times New Roman"/>
                <w:sz w:val="24"/>
                <w:szCs w:val="24"/>
              </w:rPr>
              <w:t>що</w:t>
            </w:r>
            <w:proofErr w:type="spellEnd"/>
            <w:r w:rsidRPr="001023F0">
              <w:rPr>
                <w:rFonts w:ascii="Times New Roman" w:hAnsi="Times New Roman"/>
                <w:sz w:val="24"/>
                <w:szCs w:val="24"/>
              </w:rPr>
              <w:t xml:space="preserve"> </w:t>
            </w:r>
            <w:proofErr w:type="spellStart"/>
            <w:r w:rsidRPr="001023F0">
              <w:rPr>
                <w:rFonts w:ascii="Times New Roman" w:hAnsi="Times New Roman"/>
                <w:sz w:val="24"/>
                <w:szCs w:val="24"/>
              </w:rPr>
              <w:t>впливають</w:t>
            </w:r>
            <w:proofErr w:type="spellEnd"/>
            <w:r w:rsidRPr="001023F0">
              <w:rPr>
                <w:rFonts w:ascii="Times New Roman" w:hAnsi="Times New Roman"/>
                <w:sz w:val="24"/>
                <w:szCs w:val="24"/>
              </w:rPr>
              <w:t xml:space="preserve"> на </w:t>
            </w:r>
            <w:proofErr w:type="spellStart"/>
            <w:r w:rsidRPr="001023F0">
              <w:rPr>
                <w:rFonts w:ascii="Times New Roman" w:hAnsi="Times New Roman"/>
                <w:sz w:val="24"/>
                <w:szCs w:val="24"/>
              </w:rPr>
              <w:t>кровообіг</w:t>
            </w:r>
            <w:proofErr w:type="spellEnd"/>
            <w:r w:rsidRPr="001023F0">
              <w:rPr>
                <w:rFonts w:ascii="Times New Roman" w:hAnsi="Times New Roman"/>
                <w:sz w:val="24"/>
                <w:szCs w:val="24"/>
              </w:rPr>
              <w:t xml:space="preserve"> і </w:t>
            </w:r>
            <w:proofErr w:type="spellStart"/>
            <w:r w:rsidRPr="001023F0">
              <w:rPr>
                <w:rFonts w:ascii="Times New Roman" w:hAnsi="Times New Roman"/>
                <w:sz w:val="24"/>
                <w:szCs w:val="24"/>
              </w:rPr>
              <w:t>мікроциркуляцію</w:t>
            </w:r>
            <w:proofErr w:type="spellEnd"/>
          </w:p>
        </w:tc>
        <w:tc>
          <w:tcPr>
            <w:tcW w:w="1014" w:type="dxa"/>
            <w:shd w:val="clear" w:color="auto" w:fill="auto"/>
          </w:tcPr>
          <w:p w14:paraId="59291D42" w14:textId="7511A28B" w:rsidR="00A2024A" w:rsidRPr="001023F0" w:rsidRDefault="00A2024A"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300DA65D" w14:textId="77777777" w:rsidTr="00077746">
        <w:trPr>
          <w:trHeight w:val="20"/>
          <w:jc w:val="center"/>
        </w:trPr>
        <w:tc>
          <w:tcPr>
            <w:tcW w:w="763" w:type="dxa"/>
            <w:shd w:val="clear" w:color="auto" w:fill="auto"/>
          </w:tcPr>
          <w:p w14:paraId="329A0CB7"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5AE69D73" w14:textId="7777777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Гормональні препарати, їх синтетичні замінники та антагоністи. </w:t>
            </w:r>
          </w:p>
        </w:tc>
        <w:tc>
          <w:tcPr>
            <w:tcW w:w="1014" w:type="dxa"/>
            <w:shd w:val="clear" w:color="auto" w:fill="auto"/>
          </w:tcPr>
          <w:p w14:paraId="5C331DDE"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5C90B836" w14:textId="77777777" w:rsidTr="00077746">
        <w:trPr>
          <w:trHeight w:val="20"/>
          <w:jc w:val="center"/>
        </w:trPr>
        <w:tc>
          <w:tcPr>
            <w:tcW w:w="763" w:type="dxa"/>
            <w:shd w:val="clear" w:color="auto" w:fill="auto"/>
          </w:tcPr>
          <w:p w14:paraId="16B41A06"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165722A9" w14:textId="77777777" w:rsidR="009E177F" w:rsidRPr="001023F0" w:rsidRDefault="009E177F" w:rsidP="00574FD5">
            <w:pPr>
              <w:spacing w:after="0" w:line="240" w:lineRule="auto"/>
              <w:jc w:val="both"/>
              <w:rPr>
                <w:rFonts w:ascii="Times New Roman" w:hAnsi="Times New Roman" w:cs="Times New Roman"/>
                <w:sz w:val="24"/>
                <w:szCs w:val="24"/>
                <w:lang w:val="uk-UA"/>
              </w:rPr>
            </w:pPr>
            <w:proofErr w:type="spellStart"/>
            <w:r w:rsidRPr="001023F0">
              <w:rPr>
                <w:rFonts w:ascii="Times New Roman" w:hAnsi="Times New Roman" w:cs="Times New Roman"/>
                <w:sz w:val="24"/>
                <w:szCs w:val="24"/>
                <w:lang w:val="uk-UA"/>
              </w:rPr>
              <w:t>Імунотропні</w:t>
            </w:r>
            <w:proofErr w:type="spellEnd"/>
            <w:r w:rsidRPr="001023F0">
              <w:rPr>
                <w:rFonts w:ascii="Times New Roman" w:hAnsi="Times New Roman" w:cs="Times New Roman"/>
                <w:sz w:val="24"/>
                <w:szCs w:val="24"/>
                <w:lang w:val="uk-UA"/>
              </w:rPr>
              <w:t xml:space="preserve"> засоби та </w:t>
            </w:r>
            <w:proofErr w:type="spellStart"/>
            <w:r w:rsidRPr="001023F0">
              <w:rPr>
                <w:rFonts w:ascii="Times New Roman" w:hAnsi="Times New Roman" w:cs="Times New Roman"/>
                <w:sz w:val="24"/>
                <w:szCs w:val="24"/>
                <w:lang w:val="uk-UA"/>
              </w:rPr>
              <w:t>протиалергічні</w:t>
            </w:r>
            <w:proofErr w:type="spellEnd"/>
            <w:r w:rsidRPr="001023F0">
              <w:rPr>
                <w:rFonts w:ascii="Times New Roman" w:hAnsi="Times New Roman" w:cs="Times New Roman"/>
                <w:sz w:val="24"/>
                <w:szCs w:val="24"/>
                <w:lang w:val="uk-UA"/>
              </w:rPr>
              <w:t xml:space="preserve"> засоби.</w:t>
            </w:r>
          </w:p>
        </w:tc>
        <w:tc>
          <w:tcPr>
            <w:tcW w:w="1014" w:type="dxa"/>
            <w:shd w:val="clear" w:color="auto" w:fill="auto"/>
          </w:tcPr>
          <w:p w14:paraId="27D97600"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1BF61B13" w14:textId="77777777" w:rsidTr="00077746">
        <w:trPr>
          <w:trHeight w:val="20"/>
          <w:jc w:val="center"/>
        </w:trPr>
        <w:tc>
          <w:tcPr>
            <w:tcW w:w="763" w:type="dxa"/>
            <w:shd w:val="clear" w:color="auto" w:fill="auto"/>
          </w:tcPr>
          <w:p w14:paraId="36F7E422"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5EF7B122" w14:textId="127FC00E"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Загальні принципи хіміотерапії. Антибіотики. </w:t>
            </w:r>
            <w:r w:rsidR="008A391C" w:rsidRPr="001023F0">
              <w:rPr>
                <w:rFonts w:ascii="Times New Roman" w:hAnsi="Times New Roman" w:cs="Times New Roman"/>
                <w:sz w:val="24"/>
                <w:szCs w:val="24"/>
                <w:lang w:val="uk-UA"/>
              </w:rPr>
              <w:t xml:space="preserve">Загальні принципи хіміотерапії. </w:t>
            </w:r>
          </w:p>
        </w:tc>
        <w:tc>
          <w:tcPr>
            <w:tcW w:w="1014" w:type="dxa"/>
            <w:shd w:val="clear" w:color="auto" w:fill="auto"/>
          </w:tcPr>
          <w:p w14:paraId="5F535BD0"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8A391C" w:rsidRPr="001023F0" w14:paraId="6B34BB35" w14:textId="77777777" w:rsidTr="00077746">
        <w:trPr>
          <w:trHeight w:val="20"/>
          <w:jc w:val="center"/>
        </w:trPr>
        <w:tc>
          <w:tcPr>
            <w:tcW w:w="763" w:type="dxa"/>
            <w:shd w:val="clear" w:color="auto" w:fill="auto"/>
          </w:tcPr>
          <w:p w14:paraId="290C8DFC" w14:textId="77777777" w:rsidR="008A391C" w:rsidRPr="001023F0" w:rsidRDefault="008A391C"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61AFB305" w14:textId="49F795DA" w:rsidR="008A391C" w:rsidRPr="001023F0" w:rsidRDefault="008A391C"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Сульфаніламідні препарати. Протимікробні різної хімічної структури.</w:t>
            </w:r>
          </w:p>
        </w:tc>
        <w:tc>
          <w:tcPr>
            <w:tcW w:w="1014" w:type="dxa"/>
            <w:shd w:val="clear" w:color="auto" w:fill="auto"/>
          </w:tcPr>
          <w:p w14:paraId="2C73A2AE" w14:textId="2F165798" w:rsidR="008A391C" w:rsidRPr="001023F0" w:rsidRDefault="008A391C"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8A391C" w:rsidRPr="001023F0" w14:paraId="24BF3354" w14:textId="77777777" w:rsidTr="00077746">
        <w:trPr>
          <w:trHeight w:val="20"/>
          <w:jc w:val="center"/>
        </w:trPr>
        <w:tc>
          <w:tcPr>
            <w:tcW w:w="763" w:type="dxa"/>
            <w:shd w:val="clear" w:color="auto" w:fill="auto"/>
          </w:tcPr>
          <w:p w14:paraId="20EC7A1F" w14:textId="77777777" w:rsidR="008A391C" w:rsidRPr="001023F0" w:rsidRDefault="008A391C"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2B15BFF2" w14:textId="01747D81" w:rsidR="008A391C" w:rsidRPr="001023F0" w:rsidRDefault="008A391C"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Протитуберкульозні, </w:t>
            </w:r>
            <w:proofErr w:type="spellStart"/>
            <w:r w:rsidRPr="001023F0">
              <w:rPr>
                <w:rFonts w:ascii="Times New Roman" w:hAnsi="Times New Roman" w:cs="Times New Roman"/>
                <w:sz w:val="24"/>
                <w:szCs w:val="24"/>
                <w:lang w:val="uk-UA"/>
              </w:rPr>
              <w:t>протипротозойні</w:t>
            </w:r>
            <w:proofErr w:type="spellEnd"/>
            <w:r w:rsidRPr="001023F0">
              <w:rPr>
                <w:rFonts w:ascii="Times New Roman" w:hAnsi="Times New Roman" w:cs="Times New Roman"/>
                <w:sz w:val="24"/>
                <w:szCs w:val="24"/>
                <w:lang w:val="uk-UA"/>
              </w:rPr>
              <w:t xml:space="preserve">, </w:t>
            </w:r>
            <w:proofErr w:type="spellStart"/>
            <w:r w:rsidRPr="001023F0">
              <w:rPr>
                <w:rFonts w:ascii="Times New Roman" w:hAnsi="Times New Roman" w:cs="Times New Roman"/>
                <w:sz w:val="24"/>
                <w:szCs w:val="24"/>
                <w:lang w:val="uk-UA"/>
              </w:rPr>
              <w:t>антигельмінтозні</w:t>
            </w:r>
            <w:proofErr w:type="spellEnd"/>
            <w:r w:rsidR="00A2024A" w:rsidRPr="001023F0">
              <w:rPr>
                <w:rFonts w:ascii="Times New Roman" w:hAnsi="Times New Roman" w:cs="Times New Roman"/>
                <w:sz w:val="24"/>
                <w:szCs w:val="24"/>
                <w:lang w:val="uk-UA"/>
              </w:rPr>
              <w:t>,</w:t>
            </w:r>
            <w:r w:rsidRPr="001023F0">
              <w:rPr>
                <w:rFonts w:ascii="Times New Roman" w:hAnsi="Times New Roman" w:cs="Times New Roman"/>
                <w:sz w:val="24"/>
                <w:szCs w:val="24"/>
                <w:lang w:val="uk-UA"/>
              </w:rPr>
              <w:t xml:space="preserve"> </w:t>
            </w:r>
            <w:proofErr w:type="spellStart"/>
            <w:r w:rsidR="00A2024A" w:rsidRPr="001023F0">
              <w:rPr>
                <w:rFonts w:ascii="Times New Roman" w:hAnsi="Times New Roman" w:cs="Times New Roman"/>
                <w:sz w:val="24"/>
                <w:szCs w:val="24"/>
                <w:lang w:val="uk-UA"/>
              </w:rPr>
              <w:t>протимікозні</w:t>
            </w:r>
            <w:proofErr w:type="spellEnd"/>
            <w:r w:rsidR="00A2024A" w:rsidRPr="001023F0">
              <w:rPr>
                <w:rFonts w:ascii="Times New Roman" w:hAnsi="Times New Roman" w:cs="Times New Roman"/>
                <w:sz w:val="24"/>
                <w:szCs w:val="24"/>
                <w:lang w:val="uk-UA"/>
              </w:rPr>
              <w:t xml:space="preserve"> та противірусні </w:t>
            </w:r>
            <w:r w:rsidRPr="001023F0">
              <w:rPr>
                <w:rFonts w:ascii="Times New Roman" w:hAnsi="Times New Roman" w:cs="Times New Roman"/>
                <w:sz w:val="24"/>
                <w:szCs w:val="24"/>
                <w:lang w:val="uk-UA"/>
              </w:rPr>
              <w:t>лікарські засоби</w:t>
            </w:r>
          </w:p>
        </w:tc>
        <w:tc>
          <w:tcPr>
            <w:tcW w:w="1014" w:type="dxa"/>
            <w:shd w:val="clear" w:color="auto" w:fill="auto"/>
          </w:tcPr>
          <w:p w14:paraId="7C7161BB" w14:textId="40959898" w:rsidR="008A391C" w:rsidRPr="001023F0" w:rsidRDefault="00A2024A"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2CBB47A1" w14:textId="77777777" w:rsidTr="00077746">
        <w:trPr>
          <w:trHeight w:val="20"/>
          <w:jc w:val="center"/>
        </w:trPr>
        <w:tc>
          <w:tcPr>
            <w:tcW w:w="763" w:type="dxa"/>
            <w:shd w:val="clear" w:color="auto" w:fill="auto"/>
          </w:tcPr>
          <w:p w14:paraId="4B795994"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096E6D05" w14:textId="77777777" w:rsidR="009E177F" w:rsidRPr="001023F0" w:rsidRDefault="009E177F" w:rsidP="00574FD5">
            <w:pPr>
              <w:spacing w:after="0" w:line="240" w:lineRule="auto"/>
              <w:jc w:val="both"/>
              <w:rPr>
                <w:rFonts w:ascii="Times New Roman" w:hAnsi="Times New Roman" w:cs="Times New Roman"/>
                <w:sz w:val="24"/>
                <w:szCs w:val="24"/>
                <w:lang w:val="uk-UA"/>
              </w:rPr>
            </w:pPr>
            <w:proofErr w:type="spellStart"/>
            <w:r w:rsidRPr="001023F0">
              <w:rPr>
                <w:rFonts w:ascii="Times New Roman" w:hAnsi="Times New Roman" w:cs="Times New Roman"/>
                <w:sz w:val="24"/>
                <w:szCs w:val="24"/>
                <w:lang w:val="uk-UA"/>
              </w:rPr>
              <w:t>Фармакотоксикодинаміка</w:t>
            </w:r>
            <w:proofErr w:type="spellEnd"/>
            <w:r w:rsidRPr="001023F0">
              <w:rPr>
                <w:rFonts w:ascii="Times New Roman" w:hAnsi="Times New Roman" w:cs="Times New Roman"/>
                <w:sz w:val="24"/>
                <w:szCs w:val="24"/>
                <w:lang w:val="uk-UA"/>
              </w:rPr>
              <w:t>. Класифікація небажаних ефектів лікарських засобів.</w:t>
            </w:r>
          </w:p>
        </w:tc>
        <w:tc>
          <w:tcPr>
            <w:tcW w:w="1014" w:type="dxa"/>
            <w:shd w:val="clear" w:color="auto" w:fill="auto"/>
          </w:tcPr>
          <w:p w14:paraId="6C58FBA8"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2E1F6536" w14:textId="77777777" w:rsidTr="00077746">
        <w:trPr>
          <w:trHeight w:val="364"/>
          <w:jc w:val="center"/>
        </w:trPr>
        <w:tc>
          <w:tcPr>
            <w:tcW w:w="763" w:type="dxa"/>
            <w:shd w:val="clear" w:color="auto" w:fill="auto"/>
          </w:tcPr>
          <w:p w14:paraId="27B7BF09"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4F28840D" w14:textId="7777777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Засоби невідкладної терапії при екстремальних станах. Основні принципи лікування гострих отруєнь. </w:t>
            </w:r>
          </w:p>
        </w:tc>
        <w:tc>
          <w:tcPr>
            <w:tcW w:w="1014" w:type="dxa"/>
            <w:shd w:val="clear" w:color="auto" w:fill="auto"/>
          </w:tcPr>
          <w:p w14:paraId="605EC102"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8A391C" w:rsidRPr="001023F0" w14:paraId="0336E7B0" w14:textId="77777777" w:rsidTr="00077746">
        <w:trPr>
          <w:trHeight w:val="364"/>
          <w:jc w:val="center"/>
        </w:trPr>
        <w:tc>
          <w:tcPr>
            <w:tcW w:w="763" w:type="dxa"/>
            <w:shd w:val="clear" w:color="auto" w:fill="auto"/>
          </w:tcPr>
          <w:p w14:paraId="2CE45204" w14:textId="77777777" w:rsidR="008A391C" w:rsidRPr="001023F0" w:rsidRDefault="008A391C"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4E2B3EB7" w14:textId="15EAD461" w:rsidR="008A391C" w:rsidRPr="001023F0" w:rsidRDefault="00A2024A" w:rsidP="00574FD5">
            <w:pPr>
              <w:spacing w:after="0" w:line="240" w:lineRule="auto"/>
              <w:jc w:val="both"/>
              <w:rPr>
                <w:rFonts w:ascii="Times New Roman" w:hAnsi="Times New Roman" w:cs="Times New Roman"/>
                <w:sz w:val="24"/>
                <w:szCs w:val="24"/>
                <w:lang w:val="uk-UA"/>
              </w:rPr>
            </w:pPr>
            <w:proofErr w:type="spellStart"/>
            <w:r w:rsidRPr="001023F0">
              <w:rPr>
                <w:rFonts w:ascii="Times New Roman" w:hAnsi="Times New Roman"/>
                <w:sz w:val="24"/>
                <w:szCs w:val="24"/>
              </w:rPr>
              <w:t>Лікарські</w:t>
            </w:r>
            <w:proofErr w:type="spellEnd"/>
            <w:r w:rsidRPr="001023F0">
              <w:rPr>
                <w:rFonts w:ascii="Times New Roman" w:hAnsi="Times New Roman"/>
                <w:sz w:val="24"/>
                <w:szCs w:val="24"/>
              </w:rPr>
              <w:t xml:space="preserve"> </w:t>
            </w:r>
            <w:proofErr w:type="spellStart"/>
            <w:r w:rsidRPr="001023F0">
              <w:rPr>
                <w:rFonts w:ascii="Times New Roman" w:hAnsi="Times New Roman"/>
                <w:sz w:val="24"/>
                <w:szCs w:val="24"/>
              </w:rPr>
              <w:t>засоби</w:t>
            </w:r>
            <w:proofErr w:type="spellEnd"/>
            <w:r w:rsidRPr="001023F0">
              <w:rPr>
                <w:rFonts w:ascii="Times New Roman" w:hAnsi="Times New Roman"/>
                <w:sz w:val="24"/>
                <w:szCs w:val="24"/>
              </w:rPr>
              <w:t xml:space="preserve">, </w:t>
            </w:r>
            <w:proofErr w:type="spellStart"/>
            <w:r w:rsidRPr="001023F0">
              <w:rPr>
                <w:rFonts w:ascii="Times New Roman" w:hAnsi="Times New Roman"/>
                <w:sz w:val="24"/>
                <w:szCs w:val="24"/>
              </w:rPr>
              <w:t>що</w:t>
            </w:r>
            <w:proofErr w:type="spellEnd"/>
            <w:r w:rsidRPr="001023F0">
              <w:rPr>
                <w:rFonts w:ascii="Times New Roman" w:hAnsi="Times New Roman"/>
                <w:sz w:val="24"/>
                <w:szCs w:val="24"/>
              </w:rPr>
              <w:t xml:space="preserve"> </w:t>
            </w:r>
            <w:proofErr w:type="spellStart"/>
            <w:r w:rsidRPr="001023F0">
              <w:rPr>
                <w:rFonts w:ascii="Times New Roman" w:hAnsi="Times New Roman"/>
                <w:sz w:val="24"/>
                <w:szCs w:val="24"/>
              </w:rPr>
              <w:t>впливають</w:t>
            </w:r>
            <w:proofErr w:type="spellEnd"/>
            <w:r w:rsidRPr="001023F0">
              <w:rPr>
                <w:rFonts w:ascii="Times New Roman" w:hAnsi="Times New Roman"/>
                <w:sz w:val="24"/>
                <w:szCs w:val="24"/>
              </w:rPr>
              <w:t xml:space="preserve"> на </w:t>
            </w:r>
            <w:proofErr w:type="spellStart"/>
            <w:r w:rsidRPr="001023F0">
              <w:rPr>
                <w:rFonts w:ascii="Times New Roman" w:hAnsi="Times New Roman"/>
                <w:sz w:val="24"/>
                <w:szCs w:val="24"/>
              </w:rPr>
              <w:t>функції</w:t>
            </w:r>
            <w:proofErr w:type="spellEnd"/>
            <w:r w:rsidRPr="001023F0">
              <w:rPr>
                <w:rFonts w:ascii="Times New Roman" w:hAnsi="Times New Roman"/>
                <w:sz w:val="24"/>
                <w:szCs w:val="24"/>
              </w:rPr>
              <w:t xml:space="preserve"> </w:t>
            </w:r>
            <w:proofErr w:type="spellStart"/>
            <w:r w:rsidRPr="001023F0">
              <w:rPr>
                <w:rFonts w:ascii="Times New Roman" w:hAnsi="Times New Roman"/>
                <w:sz w:val="24"/>
                <w:szCs w:val="24"/>
              </w:rPr>
              <w:t>органів</w:t>
            </w:r>
            <w:proofErr w:type="spellEnd"/>
            <w:r w:rsidRPr="001023F0">
              <w:rPr>
                <w:rFonts w:ascii="Times New Roman" w:hAnsi="Times New Roman"/>
                <w:sz w:val="24"/>
                <w:szCs w:val="24"/>
              </w:rPr>
              <w:t xml:space="preserve"> </w:t>
            </w:r>
            <w:proofErr w:type="spellStart"/>
            <w:r w:rsidRPr="001023F0">
              <w:rPr>
                <w:rFonts w:ascii="Times New Roman" w:hAnsi="Times New Roman"/>
                <w:sz w:val="24"/>
                <w:szCs w:val="24"/>
              </w:rPr>
              <w:t>травлення</w:t>
            </w:r>
            <w:proofErr w:type="spellEnd"/>
            <w:r w:rsidRPr="001023F0">
              <w:rPr>
                <w:rFonts w:ascii="Times New Roman" w:hAnsi="Times New Roman"/>
                <w:sz w:val="24"/>
                <w:szCs w:val="24"/>
                <w:lang w:val="uk-UA"/>
              </w:rPr>
              <w:t>.</w:t>
            </w:r>
          </w:p>
        </w:tc>
        <w:tc>
          <w:tcPr>
            <w:tcW w:w="1014" w:type="dxa"/>
            <w:shd w:val="clear" w:color="auto" w:fill="auto"/>
          </w:tcPr>
          <w:p w14:paraId="6C11D575" w14:textId="64D35DBA" w:rsidR="008A391C" w:rsidRPr="001023F0" w:rsidRDefault="00A2024A"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645A67" w14:paraId="6EEE8079" w14:textId="77777777" w:rsidTr="00077746">
        <w:trPr>
          <w:trHeight w:val="256"/>
          <w:jc w:val="center"/>
        </w:trPr>
        <w:tc>
          <w:tcPr>
            <w:tcW w:w="9072" w:type="dxa"/>
            <w:gridSpan w:val="2"/>
            <w:shd w:val="clear" w:color="auto" w:fill="auto"/>
          </w:tcPr>
          <w:p w14:paraId="057A8949" w14:textId="77777777" w:rsidR="009E177F" w:rsidRPr="001023F0" w:rsidRDefault="009E177F" w:rsidP="00574FD5">
            <w:pPr>
              <w:overflowPunct w:val="0"/>
              <w:autoSpaceDE w:val="0"/>
              <w:autoSpaceDN w:val="0"/>
              <w:adjustRightInd w:val="0"/>
              <w:spacing w:after="0" w:line="240" w:lineRule="auto"/>
              <w:jc w:val="both"/>
              <w:textAlignment w:val="baseline"/>
              <w:rPr>
                <w:rFonts w:ascii="Times New Roman" w:hAnsi="Times New Roman" w:cs="Times New Roman"/>
                <w:b/>
                <w:sz w:val="24"/>
                <w:szCs w:val="24"/>
                <w:lang w:val="uk-UA"/>
              </w:rPr>
            </w:pPr>
            <w:r w:rsidRPr="001023F0">
              <w:rPr>
                <w:rFonts w:ascii="Times New Roman" w:hAnsi="Times New Roman" w:cs="Times New Roman"/>
                <w:b/>
                <w:sz w:val="24"/>
                <w:szCs w:val="24"/>
                <w:lang w:val="uk-UA"/>
              </w:rPr>
              <w:tab/>
              <w:t>РАЗОМ</w:t>
            </w:r>
          </w:p>
        </w:tc>
        <w:tc>
          <w:tcPr>
            <w:tcW w:w="1014" w:type="dxa"/>
            <w:shd w:val="clear" w:color="auto" w:fill="auto"/>
          </w:tcPr>
          <w:p w14:paraId="48F15FA1" w14:textId="024DA7B6" w:rsidR="009E177F" w:rsidRPr="00645A67" w:rsidRDefault="008A391C" w:rsidP="00574FD5">
            <w:pPr>
              <w:overflowPunct w:val="0"/>
              <w:autoSpaceDE w:val="0"/>
              <w:autoSpaceDN w:val="0"/>
              <w:adjustRightInd w:val="0"/>
              <w:spacing w:after="0" w:line="240" w:lineRule="auto"/>
              <w:jc w:val="center"/>
              <w:textAlignment w:val="baseline"/>
              <w:rPr>
                <w:rFonts w:ascii="Times New Roman" w:hAnsi="Times New Roman" w:cs="Times New Roman"/>
                <w:b/>
                <w:sz w:val="24"/>
                <w:szCs w:val="24"/>
                <w:lang w:val="uk-UA"/>
              </w:rPr>
            </w:pPr>
            <w:r w:rsidRPr="001023F0">
              <w:rPr>
                <w:rFonts w:ascii="Times New Roman" w:hAnsi="Times New Roman" w:cs="Times New Roman"/>
                <w:b/>
                <w:sz w:val="24"/>
                <w:szCs w:val="24"/>
                <w:lang w:val="uk-UA"/>
              </w:rPr>
              <w:t>4</w:t>
            </w:r>
            <w:r w:rsidR="009E177F" w:rsidRPr="001023F0">
              <w:rPr>
                <w:rFonts w:ascii="Times New Roman" w:hAnsi="Times New Roman" w:cs="Times New Roman"/>
                <w:b/>
                <w:sz w:val="24"/>
                <w:szCs w:val="24"/>
                <w:lang w:val="uk-UA"/>
              </w:rPr>
              <w:t>0</w:t>
            </w:r>
          </w:p>
        </w:tc>
      </w:tr>
    </w:tbl>
    <w:p w14:paraId="1B952450" w14:textId="77777777" w:rsidR="00842E09" w:rsidRPr="00645A67" w:rsidRDefault="00842E09" w:rsidP="000E2110">
      <w:pPr>
        <w:pStyle w:val="a9"/>
        <w:spacing w:after="0" w:line="240" w:lineRule="auto"/>
        <w:ind w:left="425"/>
        <w:rPr>
          <w:rFonts w:ascii="Times New Roman" w:hAnsi="Times New Roman" w:cs="Times New Roman"/>
          <w:b/>
          <w:bCs/>
          <w:sz w:val="24"/>
          <w:szCs w:val="24"/>
          <w:lang w:val="uk-UA"/>
        </w:rPr>
      </w:pPr>
    </w:p>
    <w:p w14:paraId="28848E84" w14:textId="0E6A358D" w:rsidR="009E177F" w:rsidRPr="00645A67" w:rsidRDefault="009E177F" w:rsidP="000E2110">
      <w:pPr>
        <w:pStyle w:val="a9"/>
        <w:spacing w:after="0" w:line="240" w:lineRule="auto"/>
        <w:ind w:left="425"/>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5.1.2. Теми семінарських занять</w:t>
      </w:r>
    </w:p>
    <w:p w14:paraId="005C1EB2" w14:textId="77777777" w:rsidR="009E177F" w:rsidRPr="00645A67" w:rsidRDefault="009E177F" w:rsidP="000E2110">
      <w:pPr>
        <w:pStyle w:val="a9"/>
        <w:spacing w:after="0" w:line="240" w:lineRule="auto"/>
        <w:ind w:left="425"/>
        <w:rPr>
          <w:rFonts w:ascii="Times New Roman" w:hAnsi="Times New Roman" w:cs="Times New Roman"/>
          <w:bCs/>
          <w:sz w:val="24"/>
          <w:szCs w:val="24"/>
          <w:lang w:val="uk-UA"/>
        </w:rPr>
      </w:pPr>
      <w:r w:rsidRPr="00645A67">
        <w:rPr>
          <w:rFonts w:ascii="Times New Roman" w:hAnsi="Times New Roman" w:cs="Times New Roman"/>
          <w:bCs/>
          <w:sz w:val="24"/>
          <w:szCs w:val="24"/>
          <w:lang w:val="uk-UA"/>
        </w:rPr>
        <w:lastRenderedPageBreak/>
        <w:t>Семінарські заняття не передбачені.</w:t>
      </w:r>
    </w:p>
    <w:p w14:paraId="52E1EED4" w14:textId="77777777" w:rsidR="000E2110" w:rsidRPr="00645A67" w:rsidRDefault="000E2110" w:rsidP="009E177F">
      <w:pPr>
        <w:pStyle w:val="a9"/>
        <w:ind w:left="426"/>
        <w:rPr>
          <w:rFonts w:ascii="Times New Roman" w:hAnsi="Times New Roman" w:cs="Times New Roman"/>
          <w:b/>
          <w:bCs/>
          <w:sz w:val="24"/>
          <w:szCs w:val="24"/>
          <w:lang w:val="uk-UA"/>
        </w:rPr>
      </w:pPr>
      <w:bookmarkStart w:id="7" w:name="_Hlk148298425"/>
    </w:p>
    <w:p w14:paraId="59D31D22" w14:textId="64CE2157" w:rsidR="009E177F" w:rsidRPr="00645A67" w:rsidRDefault="009E177F" w:rsidP="009E177F">
      <w:pPr>
        <w:pStyle w:val="a9"/>
        <w:ind w:left="426"/>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5.1.3. Теми практичних занять</w:t>
      </w:r>
    </w:p>
    <w:bookmarkEnd w:id="7"/>
    <w:p w14:paraId="131190C6" w14:textId="77777777" w:rsidR="009E177F" w:rsidRPr="00645A67" w:rsidRDefault="009E177F" w:rsidP="009E177F">
      <w:pPr>
        <w:widowControl w:val="0"/>
        <w:jc w:val="center"/>
        <w:rPr>
          <w:b/>
          <w:lang w:val="uk-U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2"/>
        <w:gridCol w:w="7925"/>
        <w:gridCol w:w="904"/>
      </w:tblGrid>
      <w:tr w:rsidR="00FB0E4D" w:rsidRPr="00645A67" w14:paraId="7A5C426B" w14:textId="77777777" w:rsidTr="009E177F">
        <w:trPr>
          <w:trHeight w:val="580"/>
        </w:trPr>
        <w:tc>
          <w:tcPr>
            <w:tcW w:w="742" w:type="dxa"/>
          </w:tcPr>
          <w:p w14:paraId="23EBB33B"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п/п</w:t>
            </w:r>
          </w:p>
        </w:tc>
        <w:tc>
          <w:tcPr>
            <w:tcW w:w="7925" w:type="dxa"/>
            <w:shd w:val="clear" w:color="auto" w:fill="auto"/>
          </w:tcPr>
          <w:p w14:paraId="244793DC" w14:textId="77777777" w:rsidR="009E177F" w:rsidRPr="00645A67" w:rsidRDefault="009E177F" w:rsidP="000E2110">
            <w:pPr>
              <w:pStyle w:val="2"/>
              <w:spacing w:before="0" w:line="240" w:lineRule="auto"/>
              <w:jc w:val="center"/>
              <w:rPr>
                <w:rFonts w:ascii="Times New Roman" w:hAnsi="Times New Roman"/>
                <w:b w:val="0"/>
                <w:bCs w:val="0"/>
                <w:color w:val="auto"/>
                <w:sz w:val="24"/>
                <w:szCs w:val="24"/>
                <w:lang w:val="uk-UA" w:eastAsia="ar-SA"/>
              </w:rPr>
            </w:pPr>
            <w:r w:rsidRPr="00645A67">
              <w:rPr>
                <w:rFonts w:ascii="Times New Roman" w:hAnsi="Times New Roman"/>
                <w:b w:val="0"/>
                <w:bCs w:val="0"/>
                <w:color w:val="auto"/>
                <w:sz w:val="24"/>
                <w:szCs w:val="24"/>
                <w:lang w:val="uk-UA" w:eastAsia="ar-SA"/>
              </w:rPr>
              <w:t>Теми</w:t>
            </w:r>
          </w:p>
        </w:tc>
        <w:tc>
          <w:tcPr>
            <w:tcW w:w="904" w:type="dxa"/>
            <w:shd w:val="clear" w:color="auto" w:fill="auto"/>
          </w:tcPr>
          <w:p w14:paraId="690025F4"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К-сть</w:t>
            </w:r>
          </w:p>
          <w:p w14:paraId="45BCE2F9"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годин</w:t>
            </w:r>
          </w:p>
        </w:tc>
      </w:tr>
      <w:tr w:rsidR="00FB0E4D" w:rsidRPr="00645A67" w14:paraId="44700564" w14:textId="77777777" w:rsidTr="009E177F">
        <w:trPr>
          <w:trHeight w:val="580"/>
        </w:trPr>
        <w:tc>
          <w:tcPr>
            <w:tcW w:w="742" w:type="dxa"/>
            <w:vAlign w:val="center"/>
          </w:tcPr>
          <w:p w14:paraId="3232667C" w14:textId="3D278B68"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1</w:t>
            </w:r>
          </w:p>
        </w:tc>
        <w:tc>
          <w:tcPr>
            <w:tcW w:w="7925" w:type="dxa"/>
            <w:shd w:val="clear" w:color="auto" w:fill="auto"/>
            <w:vAlign w:val="center"/>
          </w:tcPr>
          <w:p w14:paraId="52926DA3" w14:textId="311BE33B" w:rsidR="009E177F" w:rsidRPr="00645A67" w:rsidRDefault="009E177F" w:rsidP="000E2110">
            <w:pPr>
              <w:pStyle w:val="2"/>
              <w:spacing w:before="0" w:line="240" w:lineRule="auto"/>
              <w:jc w:val="center"/>
              <w:rPr>
                <w:rFonts w:ascii="Times New Roman" w:hAnsi="Times New Roman"/>
                <w:b w:val="0"/>
                <w:bCs w:val="0"/>
                <w:color w:val="auto"/>
                <w:sz w:val="24"/>
                <w:szCs w:val="24"/>
                <w:lang w:val="uk-UA" w:eastAsia="ar-SA"/>
              </w:rPr>
            </w:pPr>
            <w:r w:rsidRPr="00645A67">
              <w:rPr>
                <w:rFonts w:ascii="Times New Roman" w:hAnsi="Times New Roman"/>
                <w:b w:val="0"/>
                <w:bCs w:val="0"/>
                <w:color w:val="auto"/>
                <w:sz w:val="24"/>
                <w:szCs w:val="24"/>
                <w:lang w:val="uk-UA"/>
              </w:rPr>
              <w:t>2</w:t>
            </w:r>
          </w:p>
        </w:tc>
        <w:tc>
          <w:tcPr>
            <w:tcW w:w="904" w:type="dxa"/>
            <w:shd w:val="clear" w:color="auto" w:fill="auto"/>
            <w:vAlign w:val="center"/>
          </w:tcPr>
          <w:p w14:paraId="5684EC74" w14:textId="15E92F18"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3</w:t>
            </w:r>
          </w:p>
        </w:tc>
      </w:tr>
      <w:tr w:rsidR="00FB0E4D" w:rsidRPr="00645A67" w14:paraId="3D340669" w14:textId="77777777" w:rsidTr="009E177F">
        <w:tc>
          <w:tcPr>
            <w:tcW w:w="742" w:type="dxa"/>
          </w:tcPr>
          <w:p w14:paraId="406D0C84"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3285F15B"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Вступ в лікарську рецептуру. Структура рецепта. Тверді  лікарські форми: порошки, таблетки, драже, капсули, присипки.</w:t>
            </w:r>
          </w:p>
        </w:tc>
        <w:tc>
          <w:tcPr>
            <w:tcW w:w="904" w:type="dxa"/>
            <w:shd w:val="clear" w:color="auto" w:fill="auto"/>
            <w:vAlign w:val="center"/>
          </w:tcPr>
          <w:p w14:paraId="5788FBE3"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4820276E" w14:textId="77777777" w:rsidTr="009E177F">
        <w:tc>
          <w:tcPr>
            <w:tcW w:w="742" w:type="dxa"/>
          </w:tcPr>
          <w:p w14:paraId="0FE6C6E9"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2369872D"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М’які лікарські форми: </w:t>
            </w:r>
            <w:proofErr w:type="spellStart"/>
            <w:r w:rsidRPr="00645A67">
              <w:rPr>
                <w:rFonts w:ascii="Times New Roman" w:hAnsi="Times New Roman" w:cs="Times New Roman"/>
                <w:sz w:val="24"/>
                <w:szCs w:val="24"/>
                <w:lang w:val="uk-UA"/>
              </w:rPr>
              <w:t>супозиторії</w:t>
            </w:r>
            <w:proofErr w:type="spellEnd"/>
            <w:r w:rsidRPr="00645A67">
              <w:rPr>
                <w:rFonts w:ascii="Times New Roman" w:hAnsi="Times New Roman" w:cs="Times New Roman"/>
                <w:sz w:val="24"/>
                <w:szCs w:val="24"/>
                <w:lang w:val="uk-UA"/>
              </w:rPr>
              <w:t xml:space="preserve">, пластирі, мазі, пасти, лініменти. </w:t>
            </w:r>
          </w:p>
        </w:tc>
        <w:tc>
          <w:tcPr>
            <w:tcW w:w="904" w:type="dxa"/>
            <w:shd w:val="clear" w:color="auto" w:fill="auto"/>
            <w:vAlign w:val="center"/>
          </w:tcPr>
          <w:p w14:paraId="22739B79"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7BC5D15" w14:textId="77777777" w:rsidTr="009E177F">
        <w:tc>
          <w:tcPr>
            <w:tcW w:w="742" w:type="dxa"/>
          </w:tcPr>
          <w:p w14:paraId="149582D3"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46C8A6A7"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Рідкі лікарські форми: настої, відвари, мікстури, настойки, рідкі екстракти, сиропи, слизі, каплі для внутрішнього використання. </w:t>
            </w:r>
          </w:p>
        </w:tc>
        <w:tc>
          <w:tcPr>
            <w:tcW w:w="904" w:type="dxa"/>
            <w:shd w:val="clear" w:color="auto" w:fill="auto"/>
            <w:vAlign w:val="center"/>
          </w:tcPr>
          <w:p w14:paraId="1AAE31E2"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531A4C88" w14:textId="77777777" w:rsidTr="009E177F">
        <w:tc>
          <w:tcPr>
            <w:tcW w:w="742" w:type="dxa"/>
          </w:tcPr>
          <w:p w14:paraId="004BA807"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7179CD43"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Рідкі лікарські форми: лікарські форми для ін’єкцій, розчини, суспензії, емульсії, аерозолі для інгаляцій та  для зовнішнього використання. </w:t>
            </w:r>
          </w:p>
        </w:tc>
        <w:tc>
          <w:tcPr>
            <w:tcW w:w="904" w:type="dxa"/>
            <w:shd w:val="clear" w:color="auto" w:fill="auto"/>
            <w:vAlign w:val="center"/>
          </w:tcPr>
          <w:p w14:paraId="68C4706F"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A22B265" w14:textId="77777777" w:rsidTr="009E177F">
        <w:trPr>
          <w:trHeight w:val="20"/>
        </w:trPr>
        <w:tc>
          <w:tcPr>
            <w:tcW w:w="742" w:type="dxa"/>
          </w:tcPr>
          <w:p w14:paraId="32F6E110"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4424EC9E"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Перевірка практичних навичок по розділу «Лікарська рецептура»</w:t>
            </w:r>
          </w:p>
        </w:tc>
        <w:tc>
          <w:tcPr>
            <w:tcW w:w="904" w:type="dxa"/>
            <w:shd w:val="clear" w:color="auto" w:fill="auto"/>
            <w:vAlign w:val="center"/>
          </w:tcPr>
          <w:p w14:paraId="57964004"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5421C380" w14:textId="77777777" w:rsidTr="009E177F">
        <w:trPr>
          <w:trHeight w:val="20"/>
        </w:trPr>
        <w:tc>
          <w:tcPr>
            <w:tcW w:w="742" w:type="dxa"/>
          </w:tcPr>
          <w:p w14:paraId="60229778"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2A19BB13"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Загальна фармакологія. Фармакокінетика.</w:t>
            </w:r>
          </w:p>
        </w:tc>
        <w:tc>
          <w:tcPr>
            <w:tcW w:w="904" w:type="dxa"/>
            <w:shd w:val="clear" w:color="auto" w:fill="auto"/>
            <w:vAlign w:val="center"/>
          </w:tcPr>
          <w:p w14:paraId="382A91A2"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ADD0906" w14:textId="77777777" w:rsidTr="009E177F">
        <w:trPr>
          <w:trHeight w:val="20"/>
        </w:trPr>
        <w:tc>
          <w:tcPr>
            <w:tcW w:w="742" w:type="dxa"/>
          </w:tcPr>
          <w:p w14:paraId="2E55E290"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2FE178B8"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Фармакокінетика (продовження)</w:t>
            </w:r>
          </w:p>
        </w:tc>
        <w:tc>
          <w:tcPr>
            <w:tcW w:w="904" w:type="dxa"/>
            <w:shd w:val="clear" w:color="auto" w:fill="auto"/>
            <w:vAlign w:val="center"/>
          </w:tcPr>
          <w:p w14:paraId="77E0EC7A"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055B470" w14:textId="77777777" w:rsidTr="009E177F">
        <w:trPr>
          <w:trHeight w:val="20"/>
        </w:trPr>
        <w:tc>
          <w:tcPr>
            <w:tcW w:w="742" w:type="dxa"/>
          </w:tcPr>
          <w:p w14:paraId="5CAFD2AA"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031B965"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Загальна фармакологія.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w:t>
            </w:r>
          </w:p>
        </w:tc>
        <w:tc>
          <w:tcPr>
            <w:tcW w:w="904" w:type="dxa"/>
            <w:shd w:val="clear" w:color="auto" w:fill="auto"/>
            <w:vAlign w:val="center"/>
          </w:tcPr>
          <w:p w14:paraId="6EA23845"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C47357E" w14:textId="77777777" w:rsidTr="009E177F">
        <w:trPr>
          <w:trHeight w:val="20"/>
        </w:trPr>
        <w:tc>
          <w:tcPr>
            <w:tcW w:w="742" w:type="dxa"/>
          </w:tcPr>
          <w:p w14:paraId="52F812D0"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11F6A582"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(продовження)</w:t>
            </w:r>
          </w:p>
        </w:tc>
        <w:tc>
          <w:tcPr>
            <w:tcW w:w="904" w:type="dxa"/>
            <w:shd w:val="clear" w:color="auto" w:fill="auto"/>
            <w:vAlign w:val="center"/>
          </w:tcPr>
          <w:p w14:paraId="3E382DF0"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AD726DF" w14:textId="77777777" w:rsidTr="009E177F">
        <w:trPr>
          <w:trHeight w:val="20"/>
        </w:trPr>
        <w:tc>
          <w:tcPr>
            <w:tcW w:w="742" w:type="dxa"/>
          </w:tcPr>
          <w:p w14:paraId="22DBEC6E"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A0A00A4"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Холінопозитивні</w:t>
            </w:r>
            <w:proofErr w:type="spellEnd"/>
            <w:r w:rsidRPr="00645A67">
              <w:rPr>
                <w:rFonts w:ascii="Times New Roman" w:hAnsi="Times New Roman" w:cs="Times New Roman"/>
                <w:sz w:val="24"/>
                <w:szCs w:val="24"/>
                <w:lang w:val="uk-UA"/>
              </w:rPr>
              <w:t xml:space="preserve"> засоби.</w:t>
            </w:r>
          </w:p>
        </w:tc>
        <w:tc>
          <w:tcPr>
            <w:tcW w:w="904" w:type="dxa"/>
            <w:shd w:val="clear" w:color="auto" w:fill="auto"/>
            <w:vAlign w:val="center"/>
          </w:tcPr>
          <w:p w14:paraId="1CC774C3"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73671E5" w14:textId="77777777" w:rsidTr="009E177F">
        <w:trPr>
          <w:trHeight w:val="20"/>
        </w:trPr>
        <w:tc>
          <w:tcPr>
            <w:tcW w:w="742" w:type="dxa"/>
          </w:tcPr>
          <w:p w14:paraId="1AFAFE2C"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29F5AA90"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Холіноблокуючі</w:t>
            </w:r>
            <w:proofErr w:type="spellEnd"/>
            <w:r w:rsidRPr="00645A67">
              <w:rPr>
                <w:rFonts w:ascii="Times New Roman" w:hAnsi="Times New Roman" w:cs="Times New Roman"/>
                <w:sz w:val="24"/>
                <w:szCs w:val="24"/>
                <w:lang w:val="uk-UA"/>
              </w:rPr>
              <w:t xml:space="preserve"> засоби.</w:t>
            </w:r>
          </w:p>
        </w:tc>
        <w:tc>
          <w:tcPr>
            <w:tcW w:w="904" w:type="dxa"/>
            <w:shd w:val="clear" w:color="auto" w:fill="auto"/>
            <w:vAlign w:val="center"/>
          </w:tcPr>
          <w:p w14:paraId="509D2237"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75739082" w14:textId="77777777" w:rsidTr="009E177F">
        <w:trPr>
          <w:trHeight w:val="20"/>
        </w:trPr>
        <w:tc>
          <w:tcPr>
            <w:tcW w:w="742" w:type="dxa"/>
          </w:tcPr>
          <w:p w14:paraId="3EBC36D5"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55905EA5"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Адреноміметики</w:t>
            </w:r>
            <w:proofErr w:type="spellEnd"/>
          </w:p>
        </w:tc>
        <w:tc>
          <w:tcPr>
            <w:tcW w:w="904" w:type="dxa"/>
            <w:shd w:val="clear" w:color="auto" w:fill="auto"/>
            <w:vAlign w:val="center"/>
          </w:tcPr>
          <w:p w14:paraId="1E8BD4E8"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1DF9B90E" w14:textId="77777777" w:rsidTr="009E177F">
        <w:trPr>
          <w:trHeight w:val="20"/>
        </w:trPr>
        <w:tc>
          <w:tcPr>
            <w:tcW w:w="742" w:type="dxa"/>
          </w:tcPr>
          <w:p w14:paraId="6D7BCF53"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41CD85FC"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Антиадренергічні</w:t>
            </w:r>
            <w:proofErr w:type="spellEnd"/>
            <w:r w:rsidRPr="00645A67">
              <w:rPr>
                <w:rFonts w:ascii="Times New Roman" w:hAnsi="Times New Roman" w:cs="Times New Roman"/>
                <w:sz w:val="24"/>
                <w:szCs w:val="24"/>
                <w:lang w:val="uk-UA"/>
              </w:rPr>
              <w:t xml:space="preserve"> засоби. </w:t>
            </w:r>
            <w:proofErr w:type="spellStart"/>
            <w:r w:rsidRPr="00645A67">
              <w:rPr>
                <w:rFonts w:ascii="Times New Roman" w:hAnsi="Times New Roman" w:cs="Times New Roman"/>
                <w:sz w:val="24"/>
                <w:szCs w:val="24"/>
                <w:lang w:val="uk-UA"/>
              </w:rPr>
              <w:t>Симпатолітики</w:t>
            </w:r>
            <w:proofErr w:type="spellEnd"/>
            <w:r w:rsidRPr="00645A67">
              <w:rPr>
                <w:rFonts w:ascii="Times New Roman" w:hAnsi="Times New Roman" w:cs="Times New Roman"/>
                <w:sz w:val="24"/>
                <w:szCs w:val="24"/>
                <w:lang w:val="uk-UA"/>
              </w:rPr>
              <w:t>.</w:t>
            </w:r>
          </w:p>
        </w:tc>
        <w:tc>
          <w:tcPr>
            <w:tcW w:w="904" w:type="dxa"/>
            <w:shd w:val="clear" w:color="auto" w:fill="auto"/>
            <w:vAlign w:val="center"/>
          </w:tcPr>
          <w:p w14:paraId="0499DE81"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088F27D" w14:textId="77777777" w:rsidTr="009E177F">
        <w:trPr>
          <w:trHeight w:val="20"/>
        </w:trPr>
        <w:tc>
          <w:tcPr>
            <w:tcW w:w="742" w:type="dxa"/>
          </w:tcPr>
          <w:p w14:paraId="103D1EC9"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13D2D08D"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що подразнюють периферичні рецептори шкіри та слизових оболонок.</w:t>
            </w:r>
          </w:p>
        </w:tc>
        <w:tc>
          <w:tcPr>
            <w:tcW w:w="904" w:type="dxa"/>
            <w:shd w:val="clear" w:color="auto" w:fill="auto"/>
            <w:vAlign w:val="center"/>
          </w:tcPr>
          <w:p w14:paraId="1997684C"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44E39BB" w14:textId="77777777" w:rsidTr="009E177F">
        <w:trPr>
          <w:trHeight w:val="20"/>
        </w:trPr>
        <w:tc>
          <w:tcPr>
            <w:tcW w:w="742" w:type="dxa"/>
          </w:tcPr>
          <w:p w14:paraId="00CB9F2C"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1EA614D5"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що захищають рецептори шкіри та слизових оболонок.</w:t>
            </w:r>
          </w:p>
        </w:tc>
        <w:tc>
          <w:tcPr>
            <w:tcW w:w="904" w:type="dxa"/>
            <w:shd w:val="clear" w:color="auto" w:fill="auto"/>
            <w:vAlign w:val="center"/>
          </w:tcPr>
          <w:p w14:paraId="6479EB8C"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6C719F0" w14:textId="77777777" w:rsidTr="009E177F">
        <w:trPr>
          <w:trHeight w:val="20"/>
        </w:trPr>
        <w:tc>
          <w:tcPr>
            <w:tcW w:w="742" w:type="dxa"/>
          </w:tcPr>
          <w:p w14:paraId="38099140"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21627AE" w14:textId="77777777" w:rsidR="009E177F" w:rsidRPr="00645A67" w:rsidRDefault="009E177F" w:rsidP="000E2110">
            <w:pPr>
              <w:spacing w:after="0" w:line="240" w:lineRule="auto"/>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Практичні навички по розділу «Лікарські засоби, що діють на аферентну та еферентну іннервацію».</w:t>
            </w:r>
          </w:p>
        </w:tc>
        <w:tc>
          <w:tcPr>
            <w:tcW w:w="904" w:type="dxa"/>
            <w:shd w:val="clear" w:color="auto" w:fill="auto"/>
            <w:vAlign w:val="center"/>
          </w:tcPr>
          <w:p w14:paraId="06FD197A"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8C1BC43" w14:textId="77777777" w:rsidTr="009E177F">
        <w:trPr>
          <w:trHeight w:val="20"/>
        </w:trPr>
        <w:tc>
          <w:tcPr>
            <w:tcW w:w="742" w:type="dxa"/>
          </w:tcPr>
          <w:p w14:paraId="0F3AE402"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149CFB4"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для наркозу. Алкоголі.</w:t>
            </w:r>
          </w:p>
        </w:tc>
        <w:tc>
          <w:tcPr>
            <w:tcW w:w="904" w:type="dxa"/>
            <w:shd w:val="clear" w:color="auto" w:fill="auto"/>
            <w:vAlign w:val="center"/>
          </w:tcPr>
          <w:p w14:paraId="67B22852"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7E9CD7EC" w14:textId="77777777" w:rsidTr="009E177F">
        <w:trPr>
          <w:trHeight w:val="20"/>
        </w:trPr>
        <w:tc>
          <w:tcPr>
            <w:tcW w:w="742" w:type="dxa"/>
          </w:tcPr>
          <w:p w14:paraId="7B603472"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34C8FF03"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Снодійні засоби. </w:t>
            </w:r>
            <w:proofErr w:type="spellStart"/>
            <w:r w:rsidRPr="00645A67">
              <w:rPr>
                <w:rFonts w:ascii="Times New Roman" w:hAnsi="Times New Roman" w:cs="Times New Roman"/>
                <w:sz w:val="24"/>
                <w:szCs w:val="24"/>
                <w:lang w:val="uk-UA"/>
              </w:rPr>
              <w:t>Протисудомні</w:t>
            </w:r>
            <w:proofErr w:type="spellEnd"/>
            <w:r w:rsidRPr="00645A67">
              <w:rPr>
                <w:rFonts w:ascii="Times New Roman" w:hAnsi="Times New Roman" w:cs="Times New Roman"/>
                <w:sz w:val="24"/>
                <w:szCs w:val="24"/>
                <w:lang w:val="uk-UA"/>
              </w:rPr>
              <w:t xml:space="preserve"> засоби.</w:t>
            </w:r>
          </w:p>
        </w:tc>
        <w:tc>
          <w:tcPr>
            <w:tcW w:w="904" w:type="dxa"/>
            <w:shd w:val="clear" w:color="auto" w:fill="auto"/>
            <w:vAlign w:val="center"/>
          </w:tcPr>
          <w:p w14:paraId="1DEBEAD6"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9DC8099" w14:textId="77777777" w:rsidTr="009E177F">
        <w:trPr>
          <w:trHeight w:val="20"/>
        </w:trPr>
        <w:tc>
          <w:tcPr>
            <w:tcW w:w="742" w:type="dxa"/>
          </w:tcPr>
          <w:p w14:paraId="6214842D"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481F8D89"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Нестероїдні протизапальні засоби. Жарознижуючі засоби. Ненаркотичні анальгетики.</w:t>
            </w:r>
          </w:p>
        </w:tc>
        <w:tc>
          <w:tcPr>
            <w:tcW w:w="904" w:type="dxa"/>
            <w:shd w:val="clear" w:color="auto" w:fill="auto"/>
            <w:vAlign w:val="center"/>
          </w:tcPr>
          <w:p w14:paraId="7D859CC7"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18864BA9" w14:textId="77777777" w:rsidTr="009E177F">
        <w:trPr>
          <w:trHeight w:val="20"/>
        </w:trPr>
        <w:tc>
          <w:tcPr>
            <w:tcW w:w="742" w:type="dxa"/>
          </w:tcPr>
          <w:p w14:paraId="6B3E1C43"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48CF1666"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Психотропні засоби. </w:t>
            </w:r>
            <w:proofErr w:type="spellStart"/>
            <w:r w:rsidRPr="00645A67">
              <w:rPr>
                <w:rFonts w:ascii="Times New Roman" w:hAnsi="Times New Roman" w:cs="Times New Roman"/>
                <w:sz w:val="24"/>
                <w:szCs w:val="24"/>
                <w:lang w:val="uk-UA"/>
              </w:rPr>
              <w:t>Психодислептики</w:t>
            </w:r>
            <w:proofErr w:type="spellEnd"/>
            <w:r w:rsidRPr="00645A67">
              <w:rPr>
                <w:rFonts w:ascii="Times New Roman" w:hAnsi="Times New Roman" w:cs="Times New Roman"/>
                <w:sz w:val="24"/>
                <w:szCs w:val="24"/>
                <w:lang w:val="uk-UA"/>
              </w:rPr>
              <w:t>. Наркотичні анальгетики.</w:t>
            </w:r>
          </w:p>
        </w:tc>
        <w:tc>
          <w:tcPr>
            <w:tcW w:w="904" w:type="dxa"/>
            <w:shd w:val="clear" w:color="auto" w:fill="auto"/>
            <w:vAlign w:val="center"/>
          </w:tcPr>
          <w:p w14:paraId="4B9B1BCC"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D9DCF73" w14:textId="77777777" w:rsidTr="009E177F">
        <w:trPr>
          <w:trHeight w:val="20"/>
        </w:trPr>
        <w:tc>
          <w:tcPr>
            <w:tcW w:w="742" w:type="dxa"/>
          </w:tcPr>
          <w:p w14:paraId="7311511B"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7A617A48"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Нейролептики. Транквілізатори. </w:t>
            </w:r>
            <w:proofErr w:type="spellStart"/>
            <w:r w:rsidRPr="00645A67">
              <w:rPr>
                <w:rFonts w:ascii="Times New Roman" w:hAnsi="Times New Roman" w:cs="Times New Roman"/>
                <w:sz w:val="24"/>
                <w:szCs w:val="24"/>
                <w:lang w:val="uk-UA"/>
              </w:rPr>
              <w:t>Психоседативні</w:t>
            </w:r>
            <w:proofErr w:type="spellEnd"/>
            <w:r w:rsidRPr="00645A67">
              <w:rPr>
                <w:rFonts w:ascii="Times New Roman" w:hAnsi="Times New Roman" w:cs="Times New Roman"/>
                <w:sz w:val="24"/>
                <w:szCs w:val="24"/>
                <w:lang w:val="uk-UA"/>
              </w:rPr>
              <w:t xml:space="preserve"> засоби. </w:t>
            </w:r>
          </w:p>
        </w:tc>
        <w:tc>
          <w:tcPr>
            <w:tcW w:w="904" w:type="dxa"/>
            <w:shd w:val="clear" w:color="auto" w:fill="auto"/>
            <w:vAlign w:val="center"/>
          </w:tcPr>
          <w:p w14:paraId="089D1791"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473DC367" w14:textId="77777777" w:rsidTr="009E177F">
        <w:trPr>
          <w:trHeight w:val="20"/>
        </w:trPr>
        <w:tc>
          <w:tcPr>
            <w:tcW w:w="742" w:type="dxa"/>
          </w:tcPr>
          <w:p w14:paraId="7A2C23F9"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0A6D0650"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Антидепресанти. </w:t>
            </w:r>
            <w:proofErr w:type="spellStart"/>
            <w:r w:rsidRPr="00645A67">
              <w:rPr>
                <w:rFonts w:ascii="Times New Roman" w:hAnsi="Times New Roman" w:cs="Times New Roman"/>
                <w:sz w:val="24"/>
                <w:szCs w:val="24"/>
                <w:lang w:val="uk-UA"/>
              </w:rPr>
              <w:t>Нормотиміки</w:t>
            </w:r>
            <w:proofErr w:type="spellEnd"/>
            <w:r w:rsidRPr="00645A67">
              <w:rPr>
                <w:rFonts w:ascii="Times New Roman" w:hAnsi="Times New Roman" w:cs="Times New Roman"/>
                <w:sz w:val="24"/>
                <w:szCs w:val="24"/>
                <w:lang w:val="uk-UA"/>
              </w:rPr>
              <w:t xml:space="preserve">. Психостимулятори. </w:t>
            </w:r>
            <w:proofErr w:type="spellStart"/>
            <w:r w:rsidRPr="00645A67">
              <w:rPr>
                <w:rFonts w:ascii="Times New Roman" w:hAnsi="Times New Roman" w:cs="Times New Roman"/>
                <w:sz w:val="24"/>
                <w:szCs w:val="24"/>
                <w:lang w:val="uk-UA"/>
              </w:rPr>
              <w:t>Актопротектори</w:t>
            </w:r>
            <w:proofErr w:type="spellEnd"/>
          </w:p>
        </w:tc>
        <w:tc>
          <w:tcPr>
            <w:tcW w:w="904" w:type="dxa"/>
            <w:shd w:val="clear" w:color="auto" w:fill="auto"/>
            <w:vAlign w:val="center"/>
          </w:tcPr>
          <w:p w14:paraId="1397F279"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E6FD7E1" w14:textId="77777777" w:rsidTr="009E177F">
        <w:trPr>
          <w:trHeight w:val="20"/>
        </w:trPr>
        <w:tc>
          <w:tcPr>
            <w:tcW w:w="742" w:type="dxa"/>
          </w:tcPr>
          <w:p w14:paraId="277E3025"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2F09BA3C"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Ноотропи</w:t>
            </w:r>
            <w:proofErr w:type="spellEnd"/>
            <w:r w:rsidRPr="00645A67">
              <w:rPr>
                <w:rFonts w:ascii="Times New Roman" w:hAnsi="Times New Roman" w:cs="Times New Roman"/>
                <w:sz w:val="24"/>
                <w:szCs w:val="24"/>
                <w:lang w:val="uk-UA"/>
              </w:rPr>
              <w:t>. Адаптогени. Аналептики. Засоби. що викликають зловживання</w:t>
            </w:r>
          </w:p>
        </w:tc>
        <w:tc>
          <w:tcPr>
            <w:tcW w:w="904" w:type="dxa"/>
            <w:shd w:val="clear" w:color="auto" w:fill="auto"/>
            <w:vAlign w:val="center"/>
          </w:tcPr>
          <w:p w14:paraId="233A4B84"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5F3E2442" w14:textId="77777777" w:rsidTr="009E177F">
        <w:trPr>
          <w:trHeight w:val="20"/>
        </w:trPr>
        <w:tc>
          <w:tcPr>
            <w:tcW w:w="742" w:type="dxa"/>
          </w:tcPr>
          <w:p w14:paraId="73B98CCE"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305BB246" w14:textId="77777777" w:rsidR="009E177F" w:rsidRPr="00645A67" w:rsidRDefault="009E177F" w:rsidP="000E2110">
            <w:pPr>
              <w:spacing w:after="0" w:line="240" w:lineRule="auto"/>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Практичні навички по розділу «Засоби, що впливають на функцію ЦНС».</w:t>
            </w:r>
          </w:p>
        </w:tc>
        <w:tc>
          <w:tcPr>
            <w:tcW w:w="904" w:type="dxa"/>
            <w:shd w:val="clear" w:color="auto" w:fill="auto"/>
            <w:vAlign w:val="center"/>
          </w:tcPr>
          <w:p w14:paraId="48D2EF96"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1431FF6" w14:textId="77777777" w:rsidTr="009E177F">
        <w:trPr>
          <w:trHeight w:val="20"/>
        </w:trPr>
        <w:tc>
          <w:tcPr>
            <w:tcW w:w="742" w:type="dxa"/>
          </w:tcPr>
          <w:p w14:paraId="6E01DEDA"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58CF3A18"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Кардіотонічні</w:t>
            </w:r>
            <w:proofErr w:type="spellEnd"/>
            <w:r w:rsidRPr="00645A67">
              <w:rPr>
                <w:rFonts w:ascii="Times New Roman" w:hAnsi="Times New Roman" w:cs="Times New Roman"/>
                <w:sz w:val="24"/>
                <w:szCs w:val="24"/>
                <w:lang w:val="uk-UA"/>
              </w:rPr>
              <w:t xml:space="preserve"> засоби. Серцеві глікозиди. Не глікозидні </w:t>
            </w:r>
            <w:proofErr w:type="spellStart"/>
            <w:r w:rsidRPr="00645A67">
              <w:rPr>
                <w:rFonts w:ascii="Times New Roman" w:hAnsi="Times New Roman" w:cs="Times New Roman"/>
                <w:sz w:val="24"/>
                <w:szCs w:val="24"/>
                <w:lang w:val="uk-UA"/>
              </w:rPr>
              <w:t>кардіотоніки</w:t>
            </w:r>
            <w:proofErr w:type="spellEnd"/>
            <w:r w:rsidRPr="00645A67">
              <w:rPr>
                <w:rFonts w:ascii="Times New Roman" w:hAnsi="Times New Roman" w:cs="Times New Roman"/>
                <w:sz w:val="24"/>
                <w:szCs w:val="24"/>
                <w:lang w:val="uk-UA"/>
              </w:rPr>
              <w:t>. Кардіостимулятори.</w:t>
            </w:r>
          </w:p>
        </w:tc>
        <w:tc>
          <w:tcPr>
            <w:tcW w:w="904" w:type="dxa"/>
            <w:shd w:val="clear" w:color="auto" w:fill="auto"/>
            <w:vAlign w:val="center"/>
          </w:tcPr>
          <w:p w14:paraId="20F48FF3"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55FD6B3F" w14:textId="77777777" w:rsidTr="009E177F">
        <w:trPr>
          <w:trHeight w:val="20"/>
        </w:trPr>
        <w:tc>
          <w:tcPr>
            <w:tcW w:w="742" w:type="dxa"/>
          </w:tcPr>
          <w:p w14:paraId="672E1388"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DB02936"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Антиаритмічні</w:t>
            </w:r>
            <w:proofErr w:type="spellEnd"/>
            <w:r w:rsidRPr="00645A67">
              <w:rPr>
                <w:rFonts w:ascii="Times New Roman" w:hAnsi="Times New Roman" w:cs="Times New Roman"/>
                <w:sz w:val="24"/>
                <w:szCs w:val="24"/>
                <w:lang w:val="uk-UA"/>
              </w:rPr>
              <w:t xml:space="preserve"> засоби.</w:t>
            </w:r>
          </w:p>
        </w:tc>
        <w:tc>
          <w:tcPr>
            <w:tcW w:w="904" w:type="dxa"/>
            <w:shd w:val="clear" w:color="auto" w:fill="auto"/>
            <w:vAlign w:val="center"/>
          </w:tcPr>
          <w:p w14:paraId="1A29F089"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9C21601" w14:textId="77777777" w:rsidTr="009E177F">
        <w:trPr>
          <w:trHeight w:val="20"/>
        </w:trPr>
        <w:tc>
          <w:tcPr>
            <w:tcW w:w="742" w:type="dxa"/>
          </w:tcPr>
          <w:p w14:paraId="7608218E"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30FC4457"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Антиангінальні</w:t>
            </w:r>
            <w:proofErr w:type="spellEnd"/>
            <w:r w:rsidRPr="00645A67">
              <w:rPr>
                <w:rFonts w:ascii="Times New Roman" w:hAnsi="Times New Roman" w:cs="Times New Roman"/>
                <w:sz w:val="24"/>
                <w:szCs w:val="24"/>
                <w:lang w:val="uk-UA"/>
              </w:rPr>
              <w:t xml:space="preserve"> засоби. </w:t>
            </w:r>
          </w:p>
        </w:tc>
        <w:tc>
          <w:tcPr>
            <w:tcW w:w="904" w:type="dxa"/>
            <w:shd w:val="clear" w:color="auto" w:fill="auto"/>
            <w:vAlign w:val="center"/>
          </w:tcPr>
          <w:p w14:paraId="58D68BE8"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735A1F5" w14:textId="77777777" w:rsidTr="009E177F">
        <w:trPr>
          <w:trHeight w:val="20"/>
        </w:trPr>
        <w:tc>
          <w:tcPr>
            <w:tcW w:w="742" w:type="dxa"/>
          </w:tcPr>
          <w:p w14:paraId="65D2EC38"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7BD0199"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Антиангінальні</w:t>
            </w:r>
            <w:proofErr w:type="spellEnd"/>
            <w:r w:rsidRPr="00645A67">
              <w:rPr>
                <w:rFonts w:ascii="Times New Roman" w:hAnsi="Times New Roman" w:cs="Times New Roman"/>
                <w:sz w:val="24"/>
                <w:szCs w:val="24"/>
                <w:lang w:val="uk-UA"/>
              </w:rPr>
              <w:t xml:space="preserve"> засоби (продовження).</w:t>
            </w:r>
          </w:p>
        </w:tc>
        <w:tc>
          <w:tcPr>
            <w:tcW w:w="904" w:type="dxa"/>
            <w:shd w:val="clear" w:color="auto" w:fill="auto"/>
            <w:vAlign w:val="center"/>
          </w:tcPr>
          <w:p w14:paraId="58F341F1"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5FFEF620" w14:textId="77777777" w:rsidTr="009E177F">
        <w:trPr>
          <w:trHeight w:val="20"/>
        </w:trPr>
        <w:tc>
          <w:tcPr>
            <w:tcW w:w="742" w:type="dxa"/>
          </w:tcPr>
          <w:p w14:paraId="2F92DA98"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2FD8C19A"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Діуретики</w:t>
            </w:r>
            <w:proofErr w:type="spellEnd"/>
            <w:r w:rsidRPr="00645A67">
              <w:rPr>
                <w:rFonts w:ascii="Times New Roman" w:hAnsi="Times New Roman" w:cs="Times New Roman"/>
                <w:sz w:val="24"/>
                <w:szCs w:val="24"/>
                <w:lang w:val="uk-UA"/>
              </w:rPr>
              <w:t>. Комплексна терапія хронічної серцевої недостатності.</w:t>
            </w:r>
          </w:p>
        </w:tc>
        <w:tc>
          <w:tcPr>
            <w:tcW w:w="904" w:type="dxa"/>
            <w:shd w:val="clear" w:color="auto" w:fill="auto"/>
            <w:vAlign w:val="center"/>
          </w:tcPr>
          <w:p w14:paraId="2987F641"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1863F0BA" w14:textId="77777777" w:rsidTr="009E177F">
        <w:trPr>
          <w:trHeight w:val="20"/>
        </w:trPr>
        <w:tc>
          <w:tcPr>
            <w:tcW w:w="742" w:type="dxa"/>
          </w:tcPr>
          <w:p w14:paraId="533513A6"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363FA1F8"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які регулюють артеріальний тиск. Гіпотензивні та </w:t>
            </w:r>
            <w:proofErr w:type="spellStart"/>
            <w:r w:rsidRPr="00645A67">
              <w:rPr>
                <w:rFonts w:ascii="Times New Roman" w:hAnsi="Times New Roman" w:cs="Times New Roman"/>
                <w:sz w:val="24"/>
                <w:szCs w:val="24"/>
                <w:lang w:val="uk-UA"/>
              </w:rPr>
              <w:t>гіпертензивні</w:t>
            </w:r>
            <w:proofErr w:type="spellEnd"/>
            <w:r w:rsidRPr="00645A67">
              <w:rPr>
                <w:rFonts w:ascii="Times New Roman" w:hAnsi="Times New Roman" w:cs="Times New Roman"/>
                <w:sz w:val="24"/>
                <w:szCs w:val="24"/>
                <w:lang w:val="uk-UA"/>
              </w:rPr>
              <w:t xml:space="preserve"> засоби. </w:t>
            </w:r>
          </w:p>
        </w:tc>
        <w:tc>
          <w:tcPr>
            <w:tcW w:w="904" w:type="dxa"/>
            <w:shd w:val="clear" w:color="auto" w:fill="auto"/>
            <w:vAlign w:val="center"/>
          </w:tcPr>
          <w:p w14:paraId="423578B1"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91516A2" w14:textId="77777777" w:rsidTr="009E177F">
        <w:trPr>
          <w:trHeight w:val="20"/>
        </w:trPr>
        <w:tc>
          <w:tcPr>
            <w:tcW w:w="742" w:type="dxa"/>
          </w:tcPr>
          <w:p w14:paraId="4D16BB8E"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7C2601F6"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які впливають на кровообіг та мікроциркуляцію.</w:t>
            </w:r>
          </w:p>
        </w:tc>
        <w:tc>
          <w:tcPr>
            <w:tcW w:w="904" w:type="dxa"/>
            <w:shd w:val="clear" w:color="auto" w:fill="auto"/>
            <w:vAlign w:val="center"/>
          </w:tcPr>
          <w:p w14:paraId="5926303A"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59802C73" w14:textId="77777777" w:rsidTr="009E177F">
        <w:trPr>
          <w:trHeight w:val="20"/>
        </w:trPr>
        <w:tc>
          <w:tcPr>
            <w:tcW w:w="742" w:type="dxa"/>
          </w:tcPr>
          <w:p w14:paraId="29121E78"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37279E5D" w14:textId="77777777" w:rsidR="009E177F" w:rsidRPr="00645A67" w:rsidRDefault="009E177F" w:rsidP="000E2110">
            <w:pPr>
              <w:spacing w:after="0" w:line="240" w:lineRule="auto"/>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Практичні навички по розділу «Засоби, що впливають на функцію серцево-судинної системи».</w:t>
            </w:r>
          </w:p>
        </w:tc>
        <w:tc>
          <w:tcPr>
            <w:tcW w:w="904" w:type="dxa"/>
            <w:shd w:val="clear" w:color="auto" w:fill="auto"/>
            <w:vAlign w:val="center"/>
          </w:tcPr>
          <w:p w14:paraId="05F3152E"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0364A29" w14:textId="77777777" w:rsidTr="009E177F">
        <w:trPr>
          <w:trHeight w:val="20"/>
        </w:trPr>
        <w:tc>
          <w:tcPr>
            <w:tcW w:w="742" w:type="dxa"/>
          </w:tcPr>
          <w:p w14:paraId="25360E19"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25C79227"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Гормональні препарати білкової структури і </w:t>
            </w:r>
            <w:proofErr w:type="spellStart"/>
            <w:r w:rsidRPr="00645A67">
              <w:rPr>
                <w:rFonts w:ascii="Times New Roman" w:hAnsi="Times New Roman" w:cs="Times New Roman"/>
                <w:sz w:val="24"/>
                <w:szCs w:val="24"/>
                <w:lang w:val="uk-UA"/>
              </w:rPr>
              <w:t>антигормональні</w:t>
            </w:r>
            <w:proofErr w:type="spellEnd"/>
            <w:r w:rsidRPr="00645A67">
              <w:rPr>
                <w:rFonts w:ascii="Times New Roman" w:hAnsi="Times New Roman" w:cs="Times New Roman"/>
                <w:sz w:val="24"/>
                <w:szCs w:val="24"/>
                <w:lang w:val="uk-UA"/>
              </w:rPr>
              <w:t xml:space="preserve"> засоби. </w:t>
            </w:r>
          </w:p>
        </w:tc>
        <w:tc>
          <w:tcPr>
            <w:tcW w:w="904" w:type="dxa"/>
            <w:shd w:val="clear" w:color="auto" w:fill="auto"/>
            <w:vAlign w:val="center"/>
          </w:tcPr>
          <w:p w14:paraId="743E9711"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F3AF22E" w14:textId="77777777" w:rsidTr="009E177F">
        <w:trPr>
          <w:trHeight w:val="20"/>
        </w:trPr>
        <w:tc>
          <w:tcPr>
            <w:tcW w:w="742" w:type="dxa"/>
          </w:tcPr>
          <w:p w14:paraId="5DC7B86C"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51FAE38C"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Гормональні препарати стероїдної структури і їх синтетичні замінники. Препарати </w:t>
            </w:r>
            <w:proofErr w:type="spellStart"/>
            <w:r w:rsidRPr="00645A67">
              <w:rPr>
                <w:rFonts w:ascii="Times New Roman" w:hAnsi="Times New Roman" w:cs="Times New Roman"/>
                <w:sz w:val="24"/>
                <w:szCs w:val="24"/>
                <w:lang w:val="uk-UA"/>
              </w:rPr>
              <w:t>мінералокортикоїдів</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глюкокортикоїдів</w:t>
            </w:r>
            <w:proofErr w:type="spellEnd"/>
            <w:r w:rsidRPr="00645A67">
              <w:rPr>
                <w:rFonts w:ascii="Times New Roman" w:hAnsi="Times New Roman" w:cs="Times New Roman"/>
                <w:sz w:val="24"/>
                <w:szCs w:val="24"/>
                <w:lang w:val="uk-UA"/>
              </w:rPr>
              <w:t>. Особливості застосування.</w:t>
            </w:r>
          </w:p>
        </w:tc>
        <w:tc>
          <w:tcPr>
            <w:tcW w:w="904" w:type="dxa"/>
            <w:shd w:val="clear" w:color="auto" w:fill="auto"/>
            <w:vAlign w:val="center"/>
          </w:tcPr>
          <w:p w14:paraId="20F8434F"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304A216" w14:textId="77777777" w:rsidTr="009E177F">
        <w:trPr>
          <w:trHeight w:val="20"/>
        </w:trPr>
        <w:tc>
          <w:tcPr>
            <w:tcW w:w="742" w:type="dxa"/>
          </w:tcPr>
          <w:p w14:paraId="4369CFAA"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4D507776"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Гормональні препарати стероїдної структури. Препарати чоловічих та жіночих статевих гормонів. Протизаплідні засоби.</w:t>
            </w:r>
          </w:p>
        </w:tc>
        <w:tc>
          <w:tcPr>
            <w:tcW w:w="904" w:type="dxa"/>
            <w:shd w:val="clear" w:color="auto" w:fill="auto"/>
            <w:vAlign w:val="center"/>
          </w:tcPr>
          <w:p w14:paraId="2303C761"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129DDFC" w14:textId="77777777" w:rsidTr="009E177F">
        <w:trPr>
          <w:trHeight w:val="20"/>
        </w:trPr>
        <w:tc>
          <w:tcPr>
            <w:tcW w:w="742" w:type="dxa"/>
          </w:tcPr>
          <w:p w14:paraId="43CB1BA1"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1EFD012"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Фармакологія водорозчинних вітамінів. Фармакологія  жиророзчинних вітамінів. Ферменти інгібітори ферментів. Препарати амінокислот.</w:t>
            </w:r>
          </w:p>
        </w:tc>
        <w:tc>
          <w:tcPr>
            <w:tcW w:w="904" w:type="dxa"/>
            <w:shd w:val="clear" w:color="auto" w:fill="auto"/>
            <w:vAlign w:val="center"/>
          </w:tcPr>
          <w:p w14:paraId="480E218C"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5DC17F59" w14:textId="77777777" w:rsidTr="009E177F">
        <w:trPr>
          <w:trHeight w:val="20"/>
        </w:trPr>
        <w:tc>
          <w:tcPr>
            <w:tcW w:w="742" w:type="dxa"/>
          </w:tcPr>
          <w:p w14:paraId="1E35FC7E"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18242F7D"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що впливають на </w:t>
            </w:r>
            <w:proofErr w:type="spellStart"/>
            <w:r w:rsidRPr="00645A67">
              <w:rPr>
                <w:rFonts w:ascii="Times New Roman" w:hAnsi="Times New Roman" w:cs="Times New Roman"/>
                <w:sz w:val="24"/>
                <w:szCs w:val="24"/>
                <w:lang w:val="uk-UA"/>
              </w:rPr>
              <w:t>фосфорно</w:t>
            </w:r>
            <w:proofErr w:type="spellEnd"/>
            <w:r w:rsidRPr="00645A67">
              <w:rPr>
                <w:rFonts w:ascii="Times New Roman" w:hAnsi="Times New Roman" w:cs="Times New Roman"/>
                <w:sz w:val="24"/>
                <w:szCs w:val="24"/>
                <w:lang w:val="uk-UA"/>
              </w:rPr>
              <w:t>-кальцієвий обмін.</w:t>
            </w:r>
          </w:p>
        </w:tc>
        <w:tc>
          <w:tcPr>
            <w:tcW w:w="904" w:type="dxa"/>
            <w:shd w:val="clear" w:color="auto" w:fill="auto"/>
            <w:vAlign w:val="center"/>
          </w:tcPr>
          <w:p w14:paraId="3F3E8D5A"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204E4D9" w14:textId="77777777" w:rsidTr="009E177F">
        <w:trPr>
          <w:trHeight w:val="20"/>
        </w:trPr>
        <w:tc>
          <w:tcPr>
            <w:tcW w:w="742" w:type="dxa"/>
          </w:tcPr>
          <w:p w14:paraId="633F6860"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12940C0F"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Речовини, які впливають на </w:t>
            </w:r>
            <w:proofErr w:type="spellStart"/>
            <w:r w:rsidRPr="00645A67">
              <w:rPr>
                <w:rFonts w:ascii="Times New Roman" w:hAnsi="Times New Roman" w:cs="Times New Roman"/>
                <w:sz w:val="24"/>
                <w:szCs w:val="24"/>
                <w:lang w:val="uk-UA"/>
              </w:rPr>
              <w:t>еритропоез</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Кровозамінюючі</w:t>
            </w:r>
            <w:proofErr w:type="spellEnd"/>
            <w:r w:rsidRPr="00645A67">
              <w:rPr>
                <w:rFonts w:ascii="Times New Roman" w:hAnsi="Times New Roman" w:cs="Times New Roman"/>
                <w:sz w:val="24"/>
                <w:szCs w:val="24"/>
                <w:lang w:val="uk-UA"/>
              </w:rPr>
              <w:t xml:space="preserve"> рідини. Кислоти, луги.</w:t>
            </w:r>
          </w:p>
        </w:tc>
        <w:tc>
          <w:tcPr>
            <w:tcW w:w="904" w:type="dxa"/>
            <w:shd w:val="clear" w:color="auto" w:fill="auto"/>
            <w:vAlign w:val="center"/>
          </w:tcPr>
          <w:p w14:paraId="549F657A"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89335A1" w14:textId="77777777" w:rsidTr="009E177F">
        <w:trPr>
          <w:trHeight w:val="20"/>
        </w:trPr>
        <w:tc>
          <w:tcPr>
            <w:tcW w:w="742" w:type="dxa"/>
          </w:tcPr>
          <w:p w14:paraId="10CBFF0C"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7D043B43"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які впливають на </w:t>
            </w:r>
            <w:proofErr w:type="spellStart"/>
            <w:r w:rsidRPr="00645A67">
              <w:rPr>
                <w:rFonts w:ascii="Times New Roman" w:hAnsi="Times New Roman" w:cs="Times New Roman"/>
                <w:sz w:val="24"/>
                <w:szCs w:val="24"/>
                <w:lang w:val="uk-UA"/>
              </w:rPr>
              <w:t>лейкопоез</w:t>
            </w:r>
            <w:proofErr w:type="spellEnd"/>
            <w:r w:rsidRPr="00645A67">
              <w:rPr>
                <w:rFonts w:ascii="Times New Roman" w:hAnsi="Times New Roman" w:cs="Times New Roman"/>
                <w:sz w:val="24"/>
                <w:szCs w:val="24"/>
                <w:lang w:val="uk-UA"/>
              </w:rPr>
              <w:t xml:space="preserve"> та на процеси зсідання крові. Протипухлинні засоби та радіопротектори.</w:t>
            </w:r>
          </w:p>
        </w:tc>
        <w:tc>
          <w:tcPr>
            <w:tcW w:w="904" w:type="dxa"/>
            <w:shd w:val="clear" w:color="auto" w:fill="auto"/>
            <w:vAlign w:val="center"/>
          </w:tcPr>
          <w:p w14:paraId="26626A42"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74661524" w14:textId="77777777" w:rsidTr="009E177F">
        <w:trPr>
          <w:trHeight w:val="20"/>
        </w:trPr>
        <w:tc>
          <w:tcPr>
            <w:tcW w:w="742" w:type="dxa"/>
          </w:tcPr>
          <w:p w14:paraId="327D1830"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0415B3D8"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Імунотропні</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протиалергічні</w:t>
            </w:r>
            <w:proofErr w:type="spellEnd"/>
            <w:r w:rsidRPr="00645A67">
              <w:rPr>
                <w:rFonts w:ascii="Times New Roman" w:hAnsi="Times New Roman" w:cs="Times New Roman"/>
                <w:sz w:val="24"/>
                <w:szCs w:val="24"/>
                <w:lang w:val="uk-UA"/>
              </w:rPr>
              <w:t xml:space="preserve"> засоби.</w:t>
            </w:r>
          </w:p>
        </w:tc>
        <w:tc>
          <w:tcPr>
            <w:tcW w:w="904" w:type="dxa"/>
            <w:shd w:val="clear" w:color="auto" w:fill="auto"/>
            <w:vAlign w:val="center"/>
          </w:tcPr>
          <w:p w14:paraId="4FA1271B"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1A59FE25" w14:textId="77777777" w:rsidTr="009E177F">
        <w:trPr>
          <w:trHeight w:val="20"/>
        </w:trPr>
        <w:tc>
          <w:tcPr>
            <w:tcW w:w="742" w:type="dxa"/>
          </w:tcPr>
          <w:p w14:paraId="0B45FA38"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169CFECD" w14:textId="77777777" w:rsidR="009E177F" w:rsidRPr="00645A67" w:rsidRDefault="009E177F" w:rsidP="000E2110">
            <w:pPr>
              <w:spacing w:after="0" w:line="240" w:lineRule="auto"/>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Практичні навички по розділу ««Лікарські засоби, що впливають на метаболізм,  систему крові та імунні процеси».</w:t>
            </w:r>
          </w:p>
        </w:tc>
        <w:tc>
          <w:tcPr>
            <w:tcW w:w="904" w:type="dxa"/>
            <w:shd w:val="clear" w:color="auto" w:fill="auto"/>
            <w:vAlign w:val="center"/>
          </w:tcPr>
          <w:p w14:paraId="1FE7CAC0"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4FECA900" w14:textId="77777777" w:rsidTr="009E177F">
        <w:trPr>
          <w:trHeight w:val="20"/>
        </w:trPr>
        <w:tc>
          <w:tcPr>
            <w:tcW w:w="742" w:type="dxa"/>
          </w:tcPr>
          <w:p w14:paraId="0977957B"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4BAE4076"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Дезинфікуючі</w:t>
            </w:r>
            <w:proofErr w:type="spellEnd"/>
            <w:r w:rsidRPr="00645A67">
              <w:rPr>
                <w:rFonts w:ascii="Times New Roman" w:hAnsi="Times New Roman" w:cs="Times New Roman"/>
                <w:sz w:val="24"/>
                <w:szCs w:val="24"/>
                <w:lang w:val="uk-UA"/>
              </w:rPr>
              <w:t xml:space="preserve"> та антисептичні засоби.  </w:t>
            </w:r>
          </w:p>
        </w:tc>
        <w:tc>
          <w:tcPr>
            <w:tcW w:w="904" w:type="dxa"/>
            <w:shd w:val="clear" w:color="auto" w:fill="auto"/>
            <w:vAlign w:val="center"/>
          </w:tcPr>
          <w:p w14:paraId="76EBD238"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B1731E4" w14:textId="77777777" w:rsidTr="009E177F">
        <w:trPr>
          <w:trHeight w:val="20"/>
        </w:trPr>
        <w:tc>
          <w:tcPr>
            <w:tcW w:w="742" w:type="dxa"/>
          </w:tcPr>
          <w:p w14:paraId="451C4C2D"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9A338C1"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Антибіотики. Класифікація. Механізм дії. Застосування. </w:t>
            </w:r>
          </w:p>
        </w:tc>
        <w:tc>
          <w:tcPr>
            <w:tcW w:w="904" w:type="dxa"/>
            <w:shd w:val="clear" w:color="auto" w:fill="auto"/>
            <w:vAlign w:val="center"/>
          </w:tcPr>
          <w:p w14:paraId="35C53F39"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655341E" w14:textId="77777777" w:rsidTr="009E177F">
        <w:trPr>
          <w:trHeight w:val="20"/>
        </w:trPr>
        <w:tc>
          <w:tcPr>
            <w:tcW w:w="742" w:type="dxa"/>
          </w:tcPr>
          <w:p w14:paraId="73E1DCE7"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3AE48B78"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Антибіотики (продовження)</w:t>
            </w:r>
          </w:p>
        </w:tc>
        <w:tc>
          <w:tcPr>
            <w:tcW w:w="904" w:type="dxa"/>
            <w:shd w:val="clear" w:color="auto" w:fill="auto"/>
            <w:vAlign w:val="center"/>
          </w:tcPr>
          <w:p w14:paraId="6CC756AE"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25A3AB4" w14:textId="77777777" w:rsidTr="009E177F">
        <w:trPr>
          <w:trHeight w:val="20"/>
        </w:trPr>
        <w:tc>
          <w:tcPr>
            <w:tcW w:w="742" w:type="dxa"/>
          </w:tcPr>
          <w:p w14:paraId="7DBD33BE"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5E76FFD9"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Побічна дія антибіотиків.</w:t>
            </w:r>
          </w:p>
        </w:tc>
        <w:tc>
          <w:tcPr>
            <w:tcW w:w="904" w:type="dxa"/>
            <w:shd w:val="clear" w:color="auto" w:fill="auto"/>
            <w:vAlign w:val="center"/>
          </w:tcPr>
          <w:p w14:paraId="1642238B"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189A6B40" w14:textId="77777777" w:rsidTr="009E177F">
        <w:trPr>
          <w:trHeight w:val="20"/>
        </w:trPr>
        <w:tc>
          <w:tcPr>
            <w:tcW w:w="742" w:type="dxa"/>
          </w:tcPr>
          <w:p w14:paraId="5A8ACF80"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1A473F9D"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Сульфаніламідні засоби. </w:t>
            </w:r>
          </w:p>
        </w:tc>
        <w:tc>
          <w:tcPr>
            <w:tcW w:w="904" w:type="dxa"/>
            <w:shd w:val="clear" w:color="auto" w:fill="auto"/>
            <w:vAlign w:val="center"/>
          </w:tcPr>
          <w:p w14:paraId="3A6039E9"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7F7568B1" w14:textId="77777777" w:rsidTr="009E177F">
        <w:trPr>
          <w:trHeight w:val="20"/>
        </w:trPr>
        <w:tc>
          <w:tcPr>
            <w:tcW w:w="742" w:type="dxa"/>
          </w:tcPr>
          <w:p w14:paraId="7711344A"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A0FE401"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Протимікробні засоби різної хімічної структури.</w:t>
            </w:r>
          </w:p>
        </w:tc>
        <w:tc>
          <w:tcPr>
            <w:tcW w:w="904" w:type="dxa"/>
            <w:shd w:val="clear" w:color="auto" w:fill="auto"/>
            <w:vAlign w:val="center"/>
          </w:tcPr>
          <w:p w14:paraId="7EAAF491"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6208B07" w14:textId="77777777" w:rsidTr="009E177F">
        <w:trPr>
          <w:trHeight w:val="20"/>
        </w:trPr>
        <w:tc>
          <w:tcPr>
            <w:tcW w:w="742" w:type="dxa"/>
          </w:tcPr>
          <w:p w14:paraId="563E3E9E"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2CF51807"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Протитуберкульозні, </w:t>
            </w:r>
            <w:proofErr w:type="spellStart"/>
            <w:r w:rsidRPr="00645A67">
              <w:rPr>
                <w:rFonts w:ascii="Times New Roman" w:hAnsi="Times New Roman" w:cs="Times New Roman"/>
                <w:sz w:val="24"/>
                <w:szCs w:val="24"/>
                <w:lang w:val="uk-UA"/>
              </w:rPr>
              <w:t>протиспірохетозні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протипротозойні</w:t>
            </w:r>
            <w:proofErr w:type="spellEnd"/>
            <w:r w:rsidRPr="00645A67">
              <w:rPr>
                <w:rFonts w:ascii="Times New Roman" w:hAnsi="Times New Roman" w:cs="Times New Roman"/>
                <w:sz w:val="24"/>
                <w:szCs w:val="24"/>
                <w:lang w:val="uk-UA"/>
              </w:rPr>
              <w:t xml:space="preserve"> засоби.</w:t>
            </w:r>
          </w:p>
        </w:tc>
        <w:tc>
          <w:tcPr>
            <w:tcW w:w="904" w:type="dxa"/>
            <w:shd w:val="clear" w:color="auto" w:fill="auto"/>
            <w:vAlign w:val="center"/>
          </w:tcPr>
          <w:p w14:paraId="51A79C35"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2DFF971" w14:textId="77777777" w:rsidTr="009E177F">
        <w:trPr>
          <w:trHeight w:val="20"/>
        </w:trPr>
        <w:tc>
          <w:tcPr>
            <w:tcW w:w="742" w:type="dxa"/>
          </w:tcPr>
          <w:p w14:paraId="498242FD"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2550CDA3"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Протигельмінтозні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протимікозні</w:t>
            </w:r>
            <w:proofErr w:type="spellEnd"/>
            <w:r w:rsidRPr="00645A67">
              <w:rPr>
                <w:rFonts w:ascii="Times New Roman" w:hAnsi="Times New Roman" w:cs="Times New Roman"/>
                <w:sz w:val="24"/>
                <w:szCs w:val="24"/>
                <w:lang w:val="uk-UA"/>
              </w:rPr>
              <w:t xml:space="preserve"> засоби.</w:t>
            </w:r>
          </w:p>
        </w:tc>
        <w:tc>
          <w:tcPr>
            <w:tcW w:w="904" w:type="dxa"/>
            <w:shd w:val="clear" w:color="auto" w:fill="auto"/>
            <w:vAlign w:val="center"/>
          </w:tcPr>
          <w:p w14:paraId="27EDA502"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CD0B0BD" w14:textId="77777777" w:rsidTr="009E177F">
        <w:trPr>
          <w:trHeight w:val="20"/>
        </w:trPr>
        <w:tc>
          <w:tcPr>
            <w:tcW w:w="742" w:type="dxa"/>
          </w:tcPr>
          <w:p w14:paraId="45715B56"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28C9D2AD"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Противірусні засоби.</w:t>
            </w:r>
          </w:p>
        </w:tc>
        <w:tc>
          <w:tcPr>
            <w:tcW w:w="904" w:type="dxa"/>
            <w:shd w:val="clear" w:color="auto" w:fill="auto"/>
            <w:vAlign w:val="center"/>
          </w:tcPr>
          <w:p w14:paraId="61A407EB"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F6413E4" w14:textId="77777777" w:rsidTr="009E177F">
        <w:trPr>
          <w:trHeight w:val="20"/>
        </w:trPr>
        <w:tc>
          <w:tcPr>
            <w:tcW w:w="742" w:type="dxa"/>
          </w:tcPr>
          <w:p w14:paraId="1D1931DB"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A9A6750" w14:textId="77777777" w:rsidR="009E177F" w:rsidRPr="00645A67" w:rsidRDefault="009E177F" w:rsidP="000E2110">
            <w:pPr>
              <w:spacing w:after="0" w:line="240" w:lineRule="auto"/>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 xml:space="preserve">Практичні навички по розділу «Протимікробні, противірусні та </w:t>
            </w:r>
            <w:proofErr w:type="spellStart"/>
            <w:r w:rsidRPr="00645A67">
              <w:rPr>
                <w:rFonts w:ascii="Times New Roman" w:hAnsi="Times New Roman" w:cs="Times New Roman"/>
                <w:b/>
                <w:sz w:val="24"/>
                <w:szCs w:val="24"/>
                <w:lang w:val="uk-UA"/>
              </w:rPr>
              <w:t>протипаразитарні</w:t>
            </w:r>
            <w:proofErr w:type="spellEnd"/>
            <w:r w:rsidRPr="00645A67">
              <w:rPr>
                <w:rFonts w:ascii="Times New Roman" w:hAnsi="Times New Roman" w:cs="Times New Roman"/>
                <w:b/>
                <w:sz w:val="24"/>
                <w:szCs w:val="24"/>
                <w:lang w:val="uk-UA"/>
              </w:rPr>
              <w:t xml:space="preserve"> засоби».</w:t>
            </w:r>
          </w:p>
        </w:tc>
        <w:tc>
          <w:tcPr>
            <w:tcW w:w="904" w:type="dxa"/>
            <w:shd w:val="clear" w:color="auto" w:fill="auto"/>
            <w:vAlign w:val="center"/>
          </w:tcPr>
          <w:p w14:paraId="407A5037"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4D3E86FD" w14:textId="77777777" w:rsidTr="009E177F">
        <w:trPr>
          <w:trHeight w:val="20"/>
        </w:trPr>
        <w:tc>
          <w:tcPr>
            <w:tcW w:w="742" w:type="dxa"/>
          </w:tcPr>
          <w:p w14:paraId="2D5BD75D"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3761D3D7"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що впливають на функцію шлунково-кишкового тракту.</w:t>
            </w:r>
          </w:p>
        </w:tc>
        <w:tc>
          <w:tcPr>
            <w:tcW w:w="904" w:type="dxa"/>
            <w:shd w:val="clear" w:color="auto" w:fill="auto"/>
            <w:vAlign w:val="center"/>
          </w:tcPr>
          <w:p w14:paraId="3F08BCC4"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31F1925" w14:textId="77777777" w:rsidTr="009E177F">
        <w:trPr>
          <w:trHeight w:val="20"/>
        </w:trPr>
        <w:tc>
          <w:tcPr>
            <w:tcW w:w="742" w:type="dxa"/>
          </w:tcPr>
          <w:p w14:paraId="72CD854D"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517FE2AB"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що впливають на функцію шлунково-кишкового тракту (продовження).</w:t>
            </w:r>
          </w:p>
        </w:tc>
        <w:tc>
          <w:tcPr>
            <w:tcW w:w="904" w:type="dxa"/>
            <w:shd w:val="clear" w:color="auto" w:fill="auto"/>
            <w:vAlign w:val="center"/>
          </w:tcPr>
          <w:p w14:paraId="3227922A"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1A4651FF" w14:textId="77777777" w:rsidTr="009E177F">
        <w:trPr>
          <w:trHeight w:val="20"/>
        </w:trPr>
        <w:tc>
          <w:tcPr>
            <w:tcW w:w="742" w:type="dxa"/>
          </w:tcPr>
          <w:p w14:paraId="4B1469A5"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925CA89"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що впливають на функцію органів дихання.</w:t>
            </w:r>
          </w:p>
        </w:tc>
        <w:tc>
          <w:tcPr>
            <w:tcW w:w="904" w:type="dxa"/>
            <w:shd w:val="clear" w:color="auto" w:fill="auto"/>
            <w:vAlign w:val="center"/>
          </w:tcPr>
          <w:p w14:paraId="69D7E3AD"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8C27862" w14:textId="77777777" w:rsidTr="009E177F">
        <w:trPr>
          <w:trHeight w:val="20"/>
        </w:trPr>
        <w:tc>
          <w:tcPr>
            <w:tcW w:w="742" w:type="dxa"/>
          </w:tcPr>
          <w:p w14:paraId="16C45791"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0560046F"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що впливають на </w:t>
            </w:r>
            <w:proofErr w:type="spellStart"/>
            <w:r w:rsidRPr="00645A67">
              <w:rPr>
                <w:rFonts w:ascii="Times New Roman" w:hAnsi="Times New Roman" w:cs="Times New Roman"/>
                <w:sz w:val="24"/>
                <w:szCs w:val="24"/>
                <w:lang w:val="uk-UA"/>
              </w:rPr>
              <w:t>міометрій</w:t>
            </w:r>
            <w:proofErr w:type="spellEnd"/>
            <w:r w:rsidRPr="00645A67">
              <w:rPr>
                <w:rFonts w:ascii="Times New Roman" w:hAnsi="Times New Roman" w:cs="Times New Roman"/>
                <w:sz w:val="24"/>
                <w:szCs w:val="24"/>
                <w:lang w:val="uk-UA"/>
              </w:rPr>
              <w:t>. Контрацептиви.</w:t>
            </w:r>
          </w:p>
        </w:tc>
        <w:tc>
          <w:tcPr>
            <w:tcW w:w="904" w:type="dxa"/>
            <w:shd w:val="clear" w:color="auto" w:fill="auto"/>
            <w:vAlign w:val="center"/>
          </w:tcPr>
          <w:p w14:paraId="4F96D6FD"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44CB5353" w14:textId="77777777" w:rsidTr="009E177F">
        <w:trPr>
          <w:trHeight w:val="20"/>
        </w:trPr>
        <w:tc>
          <w:tcPr>
            <w:tcW w:w="742" w:type="dxa"/>
          </w:tcPr>
          <w:p w14:paraId="07912497"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635784A"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Фармакотерапія гострих медикаментозних отруєнь.</w:t>
            </w:r>
          </w:p>
        </w:tc>
        <w:tc>
          <w:tcPr>
            <w:tcW w:w="904" w:type="dxa"/>
            <w:shd w:val="clear" w:color="auto" w:fill="auto"/>
            <w:vAlign w:val="center"/>
          </w:tcPr>
          <w:p w14:paraId="2C549B02"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43C2972" w14:textId="77777777" w:rsidTr="009E177F">
        <w:trPr>
          <w:trHeight w:val="20"/>
        </w:trPr>
        <w:tc>
          <w:tcPr>
            <w:tcW w:w="742" w:type="dxa"/>
          </w:tcPr>
          <w:p w14:paraId="47486873"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3FDBE0B0"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Фармакотерапія екстремальних станів.</w:t>
            </w:r>
          </w:p>
        </w:tc>
        <w:tc>
          <w:tcPr>
            <w:tcW w:w="904" w:type="dxa"/>
            <w:shd w:val="clear" w:color="auto" w:fill="auto"/>
            <w:vAlign w:val="center"/>
          </w:tcPr>
          <w:p w14:paraId="7147A2C4"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54633327" w14:textId="77777777" w:rsidTr="009E177F">
        <w:trPr>
          <w:trHeight w:val="20"/>
        </w:trPr>
        <w:tc>
          <w:tcPr>
            <w:tcW w:w="742" w:type="dxa"/>
          </w:tcPr>
          <w:p w14:paraId="730ED826"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1B870C90"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Фармакотоксикодинаміка</w:t>
            </w:r>
            <w:proofErr w:type="spellEnd"/>
            <w:r w:rsidRPr="00645A67">
              <w:rPr>
                <w:rFonts w:ascii="Times New Roman" w:hAnsi="Times New Roman" w:cs="Times New Roman"/>
                <w:sz w:val="24"/>
                <w:szCs w:val="24"/>
                <w:lang w:val="uk-UA"/>
              </w:rPr>
              <w:t>.</w:t>
            </w:r>
          </w:p>
        </w:tc>
        <w:tc>
          <w:tcPr>
            <w:tcW w:w="904" w:type="dxa"/>
            <w:shd w:val="clear" w:color="auto" w:fill="auto"/>
            <w:vAlign w:val="center"/>
          </w:tcPr>
          <w:p w14:paraId="26F9B360"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7234B8E" w14:textId="77777777" w:rsidTr="009E177F">
        <w:trPr>
          <w:trHeight w:val="20"/>
        </w:trPr>
        <w:tc>
          <w:tcPr>
            <w:tcW w:w="742" w:type="dxa"/>
          </w:tcPr>
          <w:p w14:paraId="7CAE51BB"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468268B9"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Педіатрична  та </w:t>
            </w:r>
            <w:proofErr w:type="spellStart"/>
            <w:r w:rsidRPr="00645A67">
              <w:rPr>
                <w:rFonts w:ascii="Times New Roman" w:hAnsi="Times New Roman" w:cs="Times New Roman"/>
                <w:sz w:val="24"/>
                <w:szCs w:val="24"/>
                <w:lang w:val="uk-UA"/>
              </w:rPr>
              <w:t>геріартрична</w:t>
            </w:r>
            <w:proofErr w:type="spellEnd"/>
            <w:r w:rsidRPr="00645A67">
              <w:rPr>
                <w:rFonts w:ascii="Times New Roman" w:hAnsi="Times New Roman" w:cs="Times New Roman"/>
                <w:sz w:val="24"/>
                <w:szCs w:val="24"/>
                <w:lang w:val="uk-UA"/>
              </w:rPr>
              <w:t xml:space="preserve"> фармакологія. </w:t>
            </w:r>
          </w:p>
        </w:tc>
        <w:tc>
          <w:tcPr>
            <w:tcW w:w="904" w:type="dxa"/>
            <w:shd w:val="clear" w:color="auto" w:fill="auto"/>
            <w:vAlign w:val="center"/>
          </w:tcPr>
          <w:p w14:paraId="13F8495E"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D076131" w14:textId="77777777" w:rsidTr="009E177F">
        <w:trPr>
          <w:trHeight w:val="20"/>
        </w:trPr>
        <w:tc>
          <w:tcPr>
            <w:tcW w:w="742" w:type="dxa"/>
          </w:tcPr>
          <w:p w14:paraId="60164719"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51B272FB"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Роль провізора в запобіганні негативних наслідків використання лікарських засобів. Тестовий контроль.</w:t>
            </w:r>
          </w:p>
        </w:tc>
        <w:tc>
          <w:tcPr>
            <w:tcW w:w="904" w:type="dxa"/>
            <w:shd w:val="clear" w:color="auto" w:fill="auto"/>
            <w:vAlign w:val="center"/>
          </w:tcPr>
          <w:p w14:paraId="45F1EC69"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F992E8E" w14:textId="77777777" w:rsidTr="009E177F">
        <w:trPr>
          <w:trHeight w:val="20"/>
        </w:trPr>
        <w:tc>
          <w:tcPr>
            <w:tcW w:w="8667" w:type="dxa"/>
            <w:gridSpan w:val="2"/>
          </w:tcPr>
          <w:p w14:paraId="4F2887F7" w14:textId="77777777" w:rsidR="009E177F" w:rsidRPr="00645A67" w:rsidRDefault="009E177F" w:rsidP="000E2110">
            <w:pPr>
              <w:spacing w:after="0" w:line="240" w:lineRule="auto"/>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ab/>
              <w:t xml:space="preserve">РАЗОМ </w:t>
            </w:r>
          </w:p>
        </w:tc>
        <w:tc>
          <w:tcPr>
            <w:tcW w:w="904" w:type="dxa"/>
            <w:shd w:val="clear" w:color="auto" w:fill="auto"/>
            <w:vAlign w:val="center"/>
          </w:tcPr>
          <w:p w14:paraId="60F4EF9C" w14:textId="77777777" w:rsidR="009E177F" w:rsidRPr="00645A67" w:rsidRDefault="009E177F" w:rsidP="000E2110">
            <w:pPr>
              <w:spacing w:after="0" w:line="240" w:lineRule="auto"/>
              <w:jc w:val="center"/>
              <w:rPr>
                <w:rFonts w:ascii="Times New Roman" w:hAnsi="Times New Roman" w:cs="Times New Roman"/>
                <w:b/>
                <w:sz w:val="24"/>
                <w:szCs w:val="24"/>
                <w:lang w:val="uk-UA"/>
              </w:rPr>
            </w:pPr>
            <w:r w:rsidRPr="00645A67">
              <w:rPr>
                <w:rFonts w:ascii="Times New Roman" w:hAnsi="Times New Roman" w:cs="Times New Roman"/>
                <w:b/>
                <w:sz w:val="24"/>
                <w:szCs w:val="24"/>
                <w:lang w:val="uk-UA"/>
              </w:rPr>
              <w:t>120</w:t>
            </w:r>
          </w:p>
        </w:tc>
      </w:tr>
    </w:tbl>
    <w:p w14:paraId="229BD33B" w14:textId="77777777" w:rsidR="009E177F" w:rsidRPr="00645A67" w:rsidRDefault="009E177F" w:rsidP="009E177F">
      <w:pPr>
        <w:pStyle w:val="1"/>
        <w:tabs>
          <w:tab w:val="left" w:pos="387"/>
        </w:tabs>
        <w:spacing w:line="240" w:lineRule="auto"/>
        <w:ind w:firstLine="0"/>
        <w:jc w:val="center"/>
        <w:rPr>
          <w:b/>
          <w:bCs/>
          <w:sz w:val="24"/>
          <w:szCs w:val="24"/>
          <w:lang w:val="uk-UA" w:eastAsia="ru-RU" w:bidi="ru-RU"/>
        </w:rPr>
      </w:pPr>
    </w:p>
    <w:p w14:paraId="4781A1D2" w14:textId="77777777" w:rsidR="009E177F" w:rsidRPr="00645A67" w:rsidRDefault="009E177F" w:rsidP="000E2110">
      <w:pPr>
        <w:pStyle w:val="1"/>
        <w:tabs>
          <w:tab w:val="left" w:pos="387"/>
        </w:tabs>
        <w:spacing w:line="240" w:lineRule="auto"/>
        <w:ind w:firstLine="0"/>
        <w:rPr>
          <w:rFonts w:cs="Times New Roman"/>
          <w:b/>
          <w:bCs/>
          <w:sz w:val="24"/>
          <w:szCs w:val="24"/>
          <w:lang w:val="uk-UA" w:bidi="ru-RU"/>
        </w:rPr>
      </w:pPr>
      <w:r w:rsidRPr="00645A67">
        <w:rPr>
          <w:rFonts w:cs="Times New Roman"/>
          <w:b/>
          <w:bCs/>
          <w:sz w:val="24"/>
          <w:szCs w:val="24"/>
          <w:lang w:val="uk-UA" w:bidi="ru-RU"/>
        </w:rPr>
        <w:t>5.1.4. Теми лабораторних</w:t>
      </w:r>
      <w:r w:rsidRPr="00645A67">
        <w:rPr>
          <w:rFonts w:cs="Times New Roman"/>
          <w:b/>
          <w:bCs/>
          <w:sz w:val="24"/>
          <w:szCs w:val="24"/>
          <w:lang w:val="uk-UA"/>
        </w:rPr>
        <w:t xml:space="preserve"> </w:t>
      </w:r>
      <w:r w:rsidRPr="00645A67">
        <w:rPr>
          <w:rFonts w:cs="Times New Roman"/>
          <w:b/>
          <w:bCs/>
          <w:sz w:val="24"/>
          <w:szCs w:val="24"/>
          <w:lang w:val="uk-UA" w:bidi="ru-RU"/>
        </w:rPr>
        <w:t>занять</w:t>
      </w:r>
    </w:p>
    <w:p w14:paraId="128F8F99" w14:textId="5329D113" w:rsidR="009E177F" w:rsidRPr="00645A67" w:rsidRDefault="009E177F" w:rsidP="000E2110">
      <w:pPr>
        <w:spacing w:after="0" w:line="240" w:lineRule="auto"/>
        <w:rPr>
          <w:rFonts w:ascii="Times New Roman" w:hAnsi="Times New Roman" w:cs="Times New Roman"/>
          <w:bCs/>
          <w:sz w:val="24"/>
          <w:szCs w:val="24"/>
          <w:lang w:val="uk-UA" w:bidi="ru-RU"/>
        </w:rPr>
      </w:pPr>
      <w:r w:rsidRPr="00645A67">
        <w:rPr>
          <w:rFonts w:ascii="Times New Roman" w:hAnsi="Times New Roman" w:cs="Times New Roman"/>
          <w:bCs/>
          <w:sz w:val="24"/>
          <w:szCs w:val="24"/>
          <w:lang w:val="uk-UA" w:bidi="ru-RU"/>
        </w:rPr>
        <w:t>Лабораторні заняття не передбачені</w:t>
      </w:r>
    </w:p>
    <w:p w14:paraId="3C3A4748" w14:textId="77777777" w:rsidR="000E2110" w:rsidRPr="00645A67" w:rsidRDefault="000E2110" w:rsidP="000E2110">
      <w:pPr>
        <w:spacing w:after="0" w:line="240" w:lineRule="auto"/>
        <w:rPr>
          <w:rFonts w:ascii="Times New Roman" w:hAnsi="Times New Roman" w:cs="Times New Roman"/>
          <w:bCs/>
          <w:sz w:val="24"/>
          <w:szCs w:val="24"/>
          <w:lang w:val="uk-UA" w:bidi="ru-RU"/>
        </w:rPr>
      </w:pPr>
    </w:p>
    <w:p w14:paraId="0EB42826" w14:textId="2036B5A9" w:rsidR="009E177F" w:rsidRPr="001023F0" w:rsidRDefault="009E177F" w:rsidP="009E177F">
      <w:pPr>
        <w:rPr>
          <w:rFonts w:ascii="Times New Roman" w:hAnsi="Times New Roman" w:cs="Times New Roman"/>
          <w:b/>
          <w:bCs/>
          <w:sz w:val="24"/>
          <w:szCs w:val="24"/>
          <w:lang w:val="uk-UA" w:bidi="ru-RU"/>
        </w:rPr>
      </w:pPr>
      <w:bookmarkStart w:id="8" w:name="_Hlk219720719"/>
      <w:r w:rsidRPr="001023F0">
        <w:rPr>
          <w:rFonts w:ascii="Times New Roman" w:hAnsi="Times New Roman" w:cs="Times New Roman"/>
          <w:b/>
          <w:sz w:val="24"/>
          <w:szCs w:val="24"/>
          <w:lang w:val="uk-UA" w:bidi="ru-RU"/>
        </w:rPr>
        <w:t>5.1.5.</w:t>
      </w:r>
      <w:r w:rsidRPr="001023F0">
        <w:rPr>
          <w:rFonts w:ascii="Times New Roman" w:eastAsiaTheme="minorHAnsi" w:hAnsi="Times New Roman" w:cs="Times New Roman"/>
          <w:b/>
          <w:bCs/>
          <w:sz w:val="23"/>
          <w:szCs w:val="23"/>
          <w:lang w:val="uk-UA" w:eastAsia="en-US"/>
          <w14:ligatures w14:val="standardContextual"/>
        </w:rPr>
        <w:t xml:space="preserve"> </w:t>
      </w:r>
      <w:r w:rsidRPr="001023F0">
        <w:rPr>
          <w:rFonts w:ascii="Times New Roman" w:hAnsi="Times New Roman" w:cs="Times New Roman"/>
          <w:b/>
          <w:bCs/>
          <w:sz w:val="24"/>
          <w:szCs w:val="24"/>
          <w:lang w:val="uk-UA" w:bidi="ru-RU"/>
        </w:rPr>
        <w:t>Самостійна робота здобувача вищої освіти</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5"/>
        <w:gridCol w:w="8496"/>
        <w:gridCol w:w="814"/>
      </w:tblGrid>
      <w:tr w:rsidR="009E177F" w:rsidRPr="001023F0" w14:paraId="0112661A" w14:textId="77777777" w:rsidTr="00077746">
        <w:tc>
          <w:tcPr>
            <w:tcW w:w="755" w:type="dxa"/>
            <w:shd w:val="clear" w:color="auto" w:fill="auto"/>
          </w:tcPr>
          <w:p w14:paraId="43DC34EE" w14:textId="77777777" w:rsidR="009E177F" w:rsidRPr="001023F0" w:rsidRDefault="009E177F" w:rsidP="000E2110">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п/п</w:t>
            </w:r>
          </w:p>
        </w:tc>
        <w:tc>
          <w:tcPr>
            <w:tcW w:w="8496" w:type="dxa"/>
          </w:tcPr>
          <w:p w14:paraId="71E76BAB" w14:textId="77777777" w:rsidR="009E177F" w:rsidRPr="001023F0" w:rsidRDefault="009E177F" w:rsidP="000E2110">
            <w:pPr>
              <w:pStyle w:val="2"/>
              <w:spacing w:before="0" w:line="240" w:lineRule="auto"/>
              <w:jc w:val="center"/>
              <w:rPr>
                <w:rFonts w:ascii="Times New Roman" w:hAnsi="Times New Roman"/>
                <w:b w:val="0"/>
                <w:bCs w:val="0"/>
                <w:color w:val="auto"/>
                <w:sz w:val="24"/>
                <w:szCs w:val="24"/>
                <w:lang w:val="uk-UA" w:eastAsia="ar-SA"/>
              </w:rPr>
            </w:pPr>
            <w:r w:rsidRPr="001023F0">
              <w:rPr>
                <w:rFonts w:ascii="Times New Roman" w:hAnsi="Times New Roman"/>
                <w:b w:val="0"/>
                <w:bCs w:val="0"/>
                <w:color w:val="auto"/>
                <w:sz w:val="24"/>
                <w:szCs w:val="24"/>
                <w:lang w:val="uk-UA" w:eastAsia="ar-SA"/>
              </w:rPr>
              <w:t>Теми</w:t>
            </w:r>
          </w:p>
        </w:tc>
        <w:tc>
          <w:tcPr>
            <w:tcW w:w="814" w:type="dxa"/>
          </w:tcPr>
          <w:p w14:paraId="561A7DD3" w14:textId="77777777" w:rsidR="009E177F" w:rsidRPr="001023F0" w:rsidRDefault="009E177F" w:rsidP="000E2110">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К-сть</w:t>
            </w:r>
          </w:p>
          <w:p w14:paraId="5159E77C" w14:textId="77777777" w:rsidR="009E177F" w:rsidRPr="001023F0" w:rsidRDefault="009E177F" w:rsidP="000E2110">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годин</w:t>
            </w:r>
          </w:p>
        </w:tc>
      </w:tr>
      <w:tr w:rsidR="009E177F" w:rsidRPr="001023F0" w14:paraId="1FECFE8B" w14:textId="77777777" w:rsidTr="00077746">
        <w:tc>
          <w:tcPr>
            <w:tcW w:w="755" w:type="dxa"/>
            <w:shd w:val="clear" w:color="auto" w:fill="auto"/>
            <w:vAlign w:val="center"/>
          </w:tcPr>
          <w:p w14:paraId="302E6C50" w14:textId="4EE9B9DB" w:rsidR="009E177F" w:rsidRPr="001023F0" w:rsidRDefault="009E177F" w:rsidP="000E2110">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b/>
                <w:bCs/>
                <w:sz w:val="24"/>
                <w:szCs w:val="24"/>
                <w:lang w:val="uk-UA"/>
              </w:rPr>
              <w:t>1</w:t>
            </w:r>
          </w:p>
        </w:tc>
        <w:tc>
          <w:tcPr>
            <w:tcW w:w="8496" w:type="dxa"/>
            <w:vAlign w:val="center"/>
          </w:tcPr>
          <w:p w14:paraId="7FFDF6A6" w14:textId="778BE5A4" w:rsidR="009E177F" w:rsidRPr="001023F0" w:rsidRDefault="009E177F" w:rsidP="000E2110">
            <w:pPr>
              <w:pStyle w:val="2"/>
              <w:spacing w:before="0" w:line="240" w:lineRule="auto"/>
              <w:jc w:val="center"/>
              <w:rPr>
                <w:rFonts w:ascii="Times New Roman" w:hAnsi="Times New Roman"/>
                <w:b w:val="0"/>
                <w:bCs w:val="0"/>
                <w:color w:val="auto"/>
                <w:sz w:val="24"/>
                <w:szCs w:val="24"/>
                <w:lang w:val="uk-UA" w:eastAsia="ar-SA"/>
              </w:rPr>
            </w:pPr>
            <w:r w:rsidRPr="001023F0">
              <w:rPr>
                <w:rFonts w:ascii="Times New Roman" w:hAnsi="Times New Roman"/>
                <w:b w:val="0"/>
                <w:bCs w:val="0"/>
                <w:color w:val="auto"/>
                <w:sz w:val="24"/>
                <w:szCs w:val="24"/>
                <w:lang w:val="uk-UA"/>
              </w:rPr>
              <w:t>2</w:t>
            </w:r>
          </w:p>
        </w:tc>
        <w:tc>
          <w:tcPr>
            <w:tcW w:w="814" w:type="dxa"/>
            <w:vAlign w:val="center"/>
          </w:tcPr>
          <w:p w14:paraId="4CEC4A58" w14:textId="4CF5B1AC" w:rsidR="009E177F" w:rsidRPr="001023F0" w:rsidRDefault="009E177F" w:rsidP="000E2110">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b/>
                <w:bCs/>
                <w:sz w:val="24"/>
                <w:szCs w:val="24"/>
                <w:lang w:val="uk-UA"/>
              </w:rPr>
              <w:t>3</w:t>
            </w:r>
          </w:p>
        </w:tc>
      </w:tr>
      <w:tr w:rsidR="009E177F" w:rsidRPr="001023F0" w14:paraId="127AF362" w14:textId="77777777" w:rsidTr="00077746">
        <w:tc>
          <w:tcPr>
            <w:tcW w:w="755" w:type="dxa"/>
            <w:shd w:val="clear" w:color="auto" w:fill="auto"/>
            <w:vAlign w:val="center"/>
          </w:tcPr>
          <w:p w14:paraId="39E3B60F" w14:textId="77777777" w:rsidR="009E177F" w:rsidRPr="001023F0" w:rsidRDefault="009E177F" w:rsidP="000E2110">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6FCC2348" w14:textId="6A907194" w:rsidR="009E177F" w:rsidRPr="001023F0" w:rsidRDefault="009E177F" w:rsidP="000E2110">
            <w:pPr>
              <w:tabs>
                <w:tab w:val="left" w:pos="-108"/>
              </w:tabs>
              <w:spacing w:after="0" w:line="240" w:lineRule="auto"/>
              <w:ind w:right="-108"/>
              <w:jc w:val="both"/>
              <w:rPr>
                <w:rFonts w:ascii="Times New Roman" w:hAnsi="Times New Roman" w:cs="Times New Roman"/>
                <w:bCs/>
                <w:sz w:val="24"/>
                <w:szCs w:val="24"/>
                <w:lang w:val="uk-UA"/>
              </w:rPr>
            </w:pPr>
            <w:r w:rsidRPr="001023F0">
              <w:rPr>
                <w:rFonts w:ascii="Times New Roman" w:hAnsi="Times New Roman" w:cs="Times New Roman"/>
                <w:bCs/>
                <w:sz w:val="24"/>
                <w:szCs w:val="24"/>
                <w:lang w:val="uk-UA"/>
              </w:rPr>
              <w:t>Фармакологія. Історія розвитку. Вплив відомих вчених на розвиток фармакологічної науки</w:t>
            </w:r>
            <w:r w:rsidR="0009099F" w:rsidRPr="001023F0">
              <w:rPr>
                <w:rFonts w:ascii="Times New Roman" w:hAnsi="Times New Roman" w:cs="Times New Roman"/>
                <w:bCs/>
                <w:sz w:val="24"/>
                <w:szCs w:val="24"/>
                <w:lang w:val="uk-UA"/>
              </w:rPr>
              <w:t xml:space="preserve"> (усна доповідь тема №1).</w:t>
            </w:r>
          </w:p>
        </w:tc>
        <w:tc>
          <w:tcPr>
            <w:tcW w:w="814" w:type="dxa"/>
            <w:vAlign w:val="center"/>
          </w:tcPr>
          <w:p w14:paraId="0572718D" w14:textId="77777777" w:rsidR="009E177F" w:rsidRPr="001023F0" w:rsidRDefault="009E177F" w:rsidP="000E2110">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4</w:t>
            </w:r>
          </w:p>
        </w:tc>
      </w:tr>
      <w:tr w:rsidR="009E177F" w:rsidRPr="001023F0" w14:paraId="1B9C21EC" w14:textId="77777777" w:rsidTr="00077746">
        <w:tc>
          <w:tcPr>
            <w:tcW w:w="755" w:type="dxa"/>
            <w:shd w:val="clear" w:color="auto" w:fill="auto"/>
            <w:vAlign w:val="center"/>
          </w:tcPr>
          <w:p w14:paraId="11D7C32E" w14:textId="77777777" w:rsidR="009E177F" w:rsidRPr="001023F0" w:rsidRDefault="009E177F" w:rsidP="000E2110">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1D67879E" w14:textId="089E290A" w:rsidR="009E177F" w:rsidRPr="001023F0" w:rsidRDefault="009E177F" w:rsidP="000E2110">
            <w:pPr>
              <w:tabs>
                <w:tab w:val="left" w:pos="-108"/>
              </w:tabs>
              <w:spacing w:after="0" w:line="240" w:lineRule="auto"/>
              <w:jc w:val="both"/>
              <w:rPr>
                <w:rFonts w:ascii="Times New Roman" w:hAnsi="Times New Roman" w:cs="Times New Roman"/>
                <w:snapToGrid w:val="0"/>
                <w:sz w:val="24"/>
                <w:szCs w:val="24"/>
                <w:lang w:val="uk-UA"/>
              </w:rPr>
            </w:pPr>
            <w:r w:rsidRPr="001023F0">
              <w:rPr>
                <w:rFonts w:ascii="Times New Roman" w:hAnsi="Times New Roman" w:cs="Times New Roman"/>
                <w:bCs/>
                <w:iCs/>
                <w:sz w:val="24"/>
                <w:szCs w:val="24"/>
                <w:lang w:val="uk-UA"/>
              </w:rPr>
              <w:t>Принцип пошуку, створення та розробки нових лікарських засобів</w:t>
            </w:r>
            <w:r w:rsidR="0009099F" w:rsidRPr="001023F0">
              <w:rPr>
                <w:rFonts w:ascii="Times New Roman" w:hAnsi="Times New Roman" w:cs="Times New Roman"/>
                <w:bCs/>
                <w:iCs/>
                <w:sz w:val="24"/>
                <w:szCs w:val="24"/>
                <w:lang w:val="uk-UA"/>
              </w:rPr>
              <w:t xml:space="preserve"> (повідомлення </w:t>
            </w:r>
            <w:r w:rsidR="0009099F" w:rsidRPr="001023F0">
              <w:rPr>
                <w:rFonts w:ascii="Times New Roman" w:hAnsi="Times New Roman" w:cs="Times New Roman"/>
                <w:bCs/>
                <w:sz w:val="24"/>
                <w:szCs w:val="24"/>
                <w:lang w:val="uk-UA"/>
              </w:rPr>
              <w:t>№1).</w:t>
            </w:r>
          </w:p>
        </w:tc>
        <w:tc>
          <w:tcPr>
            <w:tcW w:w="814" w:type="dxa"/>
            <w:vAlign w:val="center"/>
          </w:tcPr>
          <w:p w14:paraId="27CA6BF3" w14:textId="77777777" w:rsidR="009E177F" w:rsidRPr="001023F0" w:rsidRDefault="009E177F" w:rsidP="000E2110">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9E177F" w:rsidRPr="001023F0" w14:paraId="55A09649" w14:textId="77777777" w:rsidTr="00077746">
        <w:tc>
          <w:tcPr>
            <w:tcW w:w="755" w:type="dxa"/>
            <w:shd w:val="clear" w:color="auto" w:fill="auto"/>
            <w:vAlign w:val="center"/>
          </w:tcPr>
          <w:p w14:paraId="4FCE09A4" w14:textId="77777777" w:rsidR="009E177F" w:rsidRPr="001023F0" w:rsidRDefault="009E177F" w:rsidP="000E2110">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2E54A72E" w14:textId="1592DD33" w:rsidR="009E177F" w:rsidRPr="001023F0" w:rsidRDefault="009E177F" w:rsidP="000E2110">
            <w:pPr>
              <w:tabs>
                <w:tab w:val="left" w:pos="-108"/>
              </w:tabs>
              <w:spacing w:after="0" w:line="240" w:lineRule="auto"/>
              <w:ind w:right="-108"/>
              <w:jc w:val="both"/>
              <w:rPr>
                <w:rFonts w:ascii="Times New Roman" w:hAnsi="Times New Roman" w:cs="Times New Roman"/>
                <w:bCs/>
                <w:sz w:val="24"/>
                <w:szCs w:val="24"/>
                <w:lang w:val="uk-UA"/>
              </w:rPr>
            </w:pPr>
            <w:r w:rsidRPr="001023F0">
              <w:rPr>
                <w:rFonts w:ascii="Times New Roman" w:hAnsi="Times New Roman" w:cs="Times New Roman"/>
                <w:bCs/>
                <w:sz w:val="24"/>
                <w:szCs w:val="24"/>
                <w:lang w:val="uk-UA"/>
              </w:rPr>
              <w:t xml:space="preserve">Державна політика України в сфері </w:t>
            </w:r>
            <w:r w:rsidRPr="001023F0">
              <w:rPr>
                <w:rFonts w:ascii="Times New Roman" w:hAnsi="Times New Roman" w:cs="Times New Roman"/>
                <w:bCs/>
                <w:iCs/>
                <w:sz w:val="24"/>
                <w:szCs w:val="24"/>
                <w:lang w:val="uk-UA"/>
              </w:rPr>
              <w:t>створення</w:t>
            </w:r>
            <w:r w:rsidRPr="001023F0">
              <w:rPr>
                <w:rFonts w:ascii="Times New Roman" w:hAnsi="Times New Roman" w:cs="Times New Roman"/>
                <w:bCs/>
                <w:sz w:val="24"/>
                <w:szCs w:val="24"/>
                <w:lang w:val="uk-UA"/>
              </w:rPr>
              <w:t xml:space="preserve">, виробництва, контролю якості та реалізації лікарських </w:t>
            </w:r>
            <w:r w:rsidRPr="001023F0">
              <w:rPr>
                <w:rFonts w:ascii="Times New Roman" w:hAnsi="Times New Roman" w:cs="Times New Roman"/>
                <w:bCs/>
                <w:iCs/>
                <w:sz w:val="24"/>
                <w:szCs w:val="24"/>
                <w:lang w:val="uk-UA"/>
              </w:rPr>
              <w:t xml:space="preserve">засобів. </w:t>
            </w:r>
            <w:r w:rsidRPr="001023F0">
              <w:rPr>
                <w:rFonts w:ascii="Times New Roman" w:hAnsi="Times New Roman" w:cs="Times New Roman"/>
                <w:bCs/>
                <w:sz w:val="24"/>
                <w:szCs w:val="24"/>
                <w:lang w:val="uk-UA"/>
              </w:rPr>
              <w:t xml:space="preserve">Правила </w:t>
            </w:r>
            <w:proofErr w:type="spellStart"/>
            <w:r w:rsidRPr="001023F0">
              <w:rPr>
                <w:rFonts w:ascii="Times New Roman" w:hAnsi="Times New Roman" w:cs="Times New Roman"/>
                <w:bCs/>
                <w:sz w:val="24"/>
                <w:szCs w:val="24"/>
                <w:lang w:val="uk-UA"/>
              </w:rPr>
              <w:t>отпуску</w:t>
            </w:r>
            <w:proofErr w:type="spellEnd"/>
            <w:r w:rsidRPr="001023F0">
              <w:rPr>
                <w:rFonts w:ascii="Times New Roman" w:hAnsi="Times New Roman" w:cs="Times New Roman"/>
                <w:bCs/>
                <w:sz w:val="24"/>
                <w:szCs w:val="24"/>
                <w:lang w:val="uk-UA"/>
              </w:rPr>
              <w:t xml:space="preserve"> </w:t>
            </w:r>
            <w:r w:rsidRPr="001023F0">
              <w:rPr>
                <w:rFonts w:ascii="Times New Roman" w:hAnsi="Times New Roman" w:cs="Times New Roman"/>
                <w:bCs/>
                <w:iCs/>
                <w:sz w:val="24"/>
                <w:szCs w:val="24"/>
                <w:lang w:val="uk-UA"/>
              </w:rPr>
              <w:t>лікарських засобів</w:t>
            </w:r>
            <w:r w:rsidRPr="001023F0">
              <w:rPr>
                <w:rFonts w:ascii="Times New Roman" w:hAnsi="Times New Roman" w:cs="Times New Roman"/>
                <w:bCs/>
                <w:sz w:val="24"/>
                <w:szCs w:val="24"/>
                <w:lang w:val="uk-UA"/>
              </w:rPr>
              <w:t xml:space="preserve"> в аптеках. Порядок зберігання рецептурних бланків</w:t>
            </w:r>
            <w:r w:rsidR="0009099F" w:rsidRPr="001023F0">
              <w:rPr>
                <w:rFonts w:ascii="Times New Roman" w:hAnsi="Times New Roman" w:cs="Times New Roman"/>
                <w:bCs/>
                <w:sz w:val="24"/>
                <w:szCs w:val="24"/>
                <w:lang w:val="uk-UA"/>
              </w:rPr>
              <w:t xml:space="preserve"> (усна доповідь тема №1).</w:t>
            </w:r>
          </w:p>
        </w:tc>
        <w:tc>
          <w:tcPr>
            <w:tcW w:w="814" w:type="dxa"/>
            <w:vAlign w:val="center"/>
          </w:tcPr>
          <w:p w14:paraId="009E57F2" w14:textId="77777777" w:rsidR="009E177F" w:rsidRPr="001023F0" w:rsidRDefault="009E177F" w:rsidP="000E2110">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9E177F" w:rsidRPr="001023F0" w14:paraId="429316CC" w14:textId="77777777" w:rsidTr="00077746">
        <w:tc>
          <w:tcPr>
            <w:tcW w:w="755" w:type="dxa"/>
            <w:shd w:val="clear" w:color="auto" w:fill="auto"/>
            <w:vAlign w:val="center"/>
          </w:tcPr>
          <w:p w14:paraId="0CB25148" w14:textId="77777777" w:rsidR="009E177F" w:rsidRPr="001023F0" w:rsidRDefault="009E177F" w:rsidP="000E2110">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2FE4DF2B" w14:textId="36C36156" w:rsidR="009E177F" w:rsidRPr="001023F0" w:rsidRDefault="009E177F" w:rsidP="000E2110">
            <w:pPr>
              <w:tabs>
                <w:tab w:val="left" w:pos="-108"/>
              </w:tabs>
              <w:spacing w:after="0" w:line="240" w:lineRule="auto"/>
              <w:jc w:val="both"/>
              <w:rPr>
                <w:rFonts w:ascii="Times New Roman" w:hAnsi="Times New Roman" w:cs="Times New Roman"/>
                <w:bCs/>
                <w:sz w:val="24"/>
                <w:szCs w:val="24"/>
                <w:lang w:val="uk-UA"/>
              </w:rPr>
            </w:pPr>
            <w:r w:rsidRPr="001023F0">
              <w:rPr>
                <w:rFonts w:ascii="Times New Roman" w:hAnsi="Times New Roman" w:cs="Times New Roman"/>
                <w:sz w:val="24"/>
                <w:szCs w:val="24"/>
                <w:lang w:val="uk-UA" w:eastAsia="ru-RU"/>
              </w:rPr>
              <w:t>Аптека, її структура та функції. Розвиток аптек. Юридичні нормативні документи, регламентуючі Діяльність фармацевтичний установ. Державна фармакопея. Реєстр лікарських засобів Україні</w:t>
            </w:r>
            <w:r w:rsidR="0009099F" w:rsidRPr="001023F0">
              <w:rPr>
                <w:rFonts w:ascii="Times New Roman" w:hAnsi="Times New Roman" w:cs="Times New Roman"/>
                <w:sz w:val="24"/>
                <w:szCs w:val="24"/>
                <w:lang w:val="uk-UA" w:eastAsia="ru-RU"/>
              </w:rPr>
              <w:t xml:space="preserve"> </w:t>
            </w:r>
            <w:r w:rsidR="0009099F" w:rsidRPr="001023F0">
              <w:rPr>
                <w:rFonts w:ascii="Times New Roman" w:hAnsi="Times New Roman" w:cs="Times New Roman"/>
                <w:bCs/>
                <w:sz w:val="24"/>
                <w:szCs w:val="24"/>
                <w:lang w:val="uk-UA"/>
              </w:rPr>
              <w:t>(усна доповідь тема №1).</w:t>
            </w:r>
          </w:p>
        </w:tc>
        <w:tc>
          <w:tcPr>
            <w:tcW w:w="814" w:type="dxa"/>
            <w:vAlign w:val="center"/>
          </w:tcPr>
          <w:p w14:paraId="7A524E4F" w14:textId="77777777" w:rsidR="009E177F" w:rsidRPr="001023F0" w:rsidRDefault="009E177F" w:rsidP="000E2110">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9E177F" w:rsidRPr="001023F0" w14:paraId="4694BA6F" w14:textId="77777777" w:rsidTr="00077746">
        <w:tc>
          <w:tcPr>
            <w:tcW w:w="755" w:type="dxa"/>
            <w:shd w:val="clear" w:color="auto" w:fill="auto"/>
            <w:vAlign w:val="center"/>
          </w:tcPr>
          <w:p w14:paraId="1FDE71BE" w14:textId="77777777" w:rsidR="009E177F" w:rsidRPr="001023F0" w:rsidRDefault="009E177F" w:rsidP="000E2110">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33BE5380" w14:textId="4044FDF2" w:rsidR="009E177F" w:rsidRPr="001023F0" w:rsidRDefault="009E177F" w:rsidP="000E2110">
            <w:pPr>
              <w:tabs>
                <w:tab w:val="left" w:pos="-108"/>
              </w:tabs>
              <w:spacing w:after="0" w:line="240" w:lineRule="auto"/>
              <w:jc w:val="both"/>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 xml:space="preserve">Попередження небажаних ефектів </w:t>
            </w:r>
            <w:proofErr w:type="spellStart"/>
            <w:r w:rsidRPr="001023F0">
              <w:rPr>
                <w:rFonts w:ascii="Times New Roman" w:hAnsi="Times New Roman" w:cs="Times New Roman"/>
                <w:sz w:val="24"/>
                <w:szCs w:val="24"/>
                <w:lang w:val="uk-UA" w:eastAsia="ru-RU"/>
              </w:rPr>
              <w:t>антихолінестеразних</w:t>
            </w:r>
            <w:proofErr w:type="spellEnd"/>
            <w:r w:rsidRPr="001023F0">
              <w:rPr>
                <w:rFonts w:ascii="Times New Roman" w:hAnsi="Times New Roman" w:cs="Times New Roman"/>
                <w:sz w:val="24"/>
                <w:szCs w:val="24"/>
                <w:lang w:val="uk-UA" w:eastAsia="ru-RU"/>
              </w:rPr>
              <w:t xml:space="preserve"> засобів</w:t>
            </w:r>
            <w:r w:rsidR="0009099F" w:rsidRPr="001023F0">
              <w:rPr>
                <w:rFonts w:ascii="Times New Roman" w:hAnsi="Times New Roman" w:cs="Times New Roman"/>
                <w:sz w:val="24"/>
                <w:szCs w:val="24"/>
                <w:lang w:val="uk-UA" w:eastAsia="ru-RU"/>
              </w:rPr>
              <w:t xml:space="preserve"> (доповідь тема №10)</w:t>
            </w:r>
            <w:r w:rsidRPr="001023F0">
              <w:rPr>
                <w:rFonts w:ascii="Times New Roman" w:hAnsi="Times New Roman" w:cs="Times New Roman"/>
                <w:sz w:val="24"/>
                <w:szCs w:val="24"/>
                <w:lang w:val="uk-UA" w:eastAsia="ru-RU"/>
              </w:rPr>
              <w:t xml:space="preserve">. </w:t>
            </w:r>
          </w:p>
        </w:tc>
        <w:tc>
          <w:tcPr>
            <w:tcW w:w="814" w:type="dxa"/>
            <w:vAlign w:val="center"/>
          </w:tcPr>
          <w:p w14:paraId="2796284C" w14:textId="77777777" w:rsidR="009E177F" w:rsidRPr="001023F0" w:rsidRDefault="009E177F" w:rsidP="000E2110">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9E177F" w:rsidRPr="001023F0" w14:paraId="7CBF1B57" w14:textId="77777777" w:rsidTr="00077746">
        <w:tc>
          <w:tcPr>
            <w:tcW w:w="755" w:type="dxa"/>
            <w:shd w:val="clear" w:color="auto" w:fill="auto"/>
            <w:vAlign w:val="center"/>
          </w:tcPr>
          <w:p w14:paraId="52C11176" w14:textId="77777777" w:rsidR="009E177F" w:rsidRPr="001023F0" w:rsidRDefault="009E177F" w:rsidP="000E2110">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53C7AD3D" w14:textId="38DCA541" w:rsidR="009E177F" w:rsidRPr="001023F0" w:rsidRDefault="009E177F" w:rsidP="000E2110">
            <w:pPr>
              <w:tabs>
                <w:tab w:val="left" w:pos="-108"/>
              </w:tabs>
              <w:spacing w:after="0" w:line="240" w:lineRule="auto"/>
              <w:jc w:val="both"/>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Особливості застосування бета-</w:t>
            </w:r>
            <w:proofErr w:type="spellStart"/>
            <w:r w:rsidRPr="001023F0">
              <w:rPr>
                <w:rFonts w:ascii="Times New Roman" w:hAnsi="Times New Roman" w:cs="Times New Roman"/>
                <w:sz w:val="24"/>
                <w:szCs w:val="24"/>
                <w:lang w:val="uk-UA" w:eastAsia="ru-RU"/>
              </w:rPr>
              <w:t>адреноблокаторів</w:t>
            </w:r>
            <w:proofErr w:type="spellEnd"/>
            <w:r w:rsidR="0009099F" w:rsidRPr="001023F0">
              <w:rPr>
                <w:rFonts w:ascii="Times New Roman" w:hAnsi="Times New Roman" w:cs="Times New Roman"/>
                <w:sz w:val="24"/>
                <w:szCs w:val="24"/>
                <w:lang w:val="uk-UA" w:eastAsia="ru-RU"/>
              </w:rPr>
              <w:t xml:space="preserve"> (доповідь тема №13).</w:t>
            </w:r>
          </w:p>
        </w:tc>
        <w:tc>
          <w:tcPr>
            <w:tcW w:w="814" w:type="dxa"/>
            <w:vAlign w:val="center"/>
          </w:tcPr>
          <w:p w14:paraId="2E4DE10A" w14:textId="176E4E25" w:rsidR="009E177F" w:rsidRPr="001023F0" w:rsidRDefault="00A2024A" w:rsidP="000E2110">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9E177F" w:rsidRPr="001023F0" w14:paraId="5B1D6F82" w14:textId="77777777" w:rsidTr="00077746">
        <w:tc>
          <w:tcPr>
            <w:tcW w:w="755" w:type="dxa"/>
            <w:shd w:val="clear" w:color="auto" w:fill="auto"/>
            <w:vAlign w:val="center"/>
          </w:tcPr>
          <w:p w14:paraId="4A88C939" w14:textId="77777777" w:rsidR="009E177F" w:rsidRPr="001023F0" w:rsidRDefault="009E177F" w:rsidP="000E2110">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7C9C69D8" w14:textId="7950A805" w:rsidR="009E177F" w:rsidRPr="001023F0" w:rsidRDefault="004E765C" w:rsidP="004E765C">
            <w:pPr>
              <w:tabs>
                <w:tab w:val="left" w:pos="-108"/>
              </w:tabs>
              <w:spacing w:after="0" w:line="240" w:lineRule="auto"/>
              <w:jc w:val="both"/>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 xml:space="preserve">Засоби, захищаючі периферичні рецептори. </w:t>
            </w:r>
            <w:proofErr w:type="spellStart"/>
            <w:r w:rsidR="009E177F" w:rsidRPr="001023F0">
              <w:rPr>
                <w:rFonts w:ascii="Times New Roman" w:hAnsi="Times New Roman" w:cs="Times New Roman"/>
                <w:sz w:val="24"/>
                <w:szCs w:val="24"/>
                <w:lang w:val="uk-UA" w:eastAsia="ru-RU"/>
              </w:rPr>
              <w:t>Дофамінотропні</w:t>
            </w:r>
            <w:proofErr w:type="spellEnd"/>
            <w:r w:rsidR="009E177F" w:rsidRPr="001023F0">
              <w:rPr>
                <w:rFonts w:ascii="Times New Roman" w:hAnsi="Times New Roman" w:cs="Times New Roman"/>
                <w:sz w:val="24"/>
                <w:szCs w:val="24"/>
                <w:lang w:val="uk-UA" w:eastAsia="ru-RU"/>
              </w:rPr>
              <w:t xml:space="preserve"> та </w:t>
            </w:r>
            <w:proofErr w:type="spellStart"/>
            <w:r w:rsidR="009E177F" w:rsidRPr="001023F0">
              <w:rPr>
                <w:rFonts w:ascii="Times New Roman" w:hAnsi="Times New Roman" w:cs="Times New Roman"/>
                <w:sz w:val="24"/>
                <w:szCs w:val="24"/>
                <w:lang w:val="uk-UA" w:eastAsia="ru-RU"/>
              </w:rPr>
              <w:t>серотонінотропні</w:t>
            </w:r>
            <w:proofErr w:type="spellEnd"/>
            <w:r w:rsidR="009E177F" w:rsidRPr="001023F0">
              <w:rPr>
                <w:rFonts w:ascii="Times New Roman" w:hAnsi="Times New Roman" w:cs="Times New Roman"/>
                <w:sz w:val="24"/>
                <w:szCs w:val="24"/>
                <w:lang w:val="uk-UA" w:eastAsia="ru-RU"/>
              </w:rPr>
              <w:t xml:space="preserve"> засоби. </w:t>
            </w:r>
            <w:proofErr w:type="spellStart"/>
            <w:r w:rsidR="009E177F" w:rsidRPr="001023F0">
              <w:rPr>
                <w:rFonts w:ascii="Times New Roman" w:hAnsi="Times New Roman" w:cs="Times New Roman"/>
                <w:sz w:val="24"/>
                <w:szCs w:val="24"/>
                <w:lang w:val="uk-UA" w:eastAsia="ru-RU"/>
              </w:rPr>
              <w:t>Гістамінотропні</w:t>
            </w:r>
            <w:proofErr w:type="spellEnd"/>
            <w:r w:rsidR="009E177F" w:rsidRPr="001023F0">
              <w:rPr>
                <w:rFonts w:ascii="Times New Roman" w:hAnsi="Times New Roman" w:cs="Times New Roman"/>
                <w:sz w:val="24"/>
                <w:szCs w:val="24"/>
                <w:lang w:val="uk-UA" w:eastAsia="ru-RU"/>
              </w:rPr>
              <w:t xml:space="preserve"> та ГАМК-</w:t>
            </w:r>
            <w:proofErr w:type="spellStart"/>
            <w:r w:rsidR="009E177F" w:rsidRPr="001023F0">
              <w:rPr>
                <w:rFonts w:ascii="Times New Roman" w:hAnsi="Times New Roman" w:cs="Times New Roman"/>
                <w:sz w:val="24"/>
                <w:szCs w:val="24"/>
                <w:lang w:val="uk-UA" w:eastAsia="ru-RU"/>
              </w:rPr>
              <w:t>ергічні</w:t>
            </w:r>
            <w:proofErr w:type="spellEnd"/>
            <w:r w:rsidR="009E177F" w:rsidRPr="001023F0">
              <w:rPr>
                <w:rFonts w:ascii="Times New Roman" w:hAnsi="Times New Roman" w:cs="Times New Roman"/>
                <w:sz w:val="24"/>
                <w:szCs w:val="24"/>
                <w:lang w:val="uk-UA" w:eastAsia="ru-RU"/>
              </w:rPr>
              <w:t xml:space="preserve"> засоби</w:t>
            </w:r>
            <w:r w:rsidR="0009099F" w:rsidRPr="001023F0">
              <w:rPr>
                <w:rFonts w:ascii="Times New Roman" w:hAnsi="Times New Roman" w:cs="Times New Roman"/>
                <w:sz w:val="24"/>
                <w:szCs w:val="24"/>
                <w:lang w:val="uk-UA" w:eastAsia="ru-RU"/>
              </w:rPr>
              <w:t xml:space="preserve"> (доповідь тема №16).</w:t>
            </w:r>
          </w:p>
        </w:tc>
        <w:tc>
          <w:tcPr>
            <w:tcW w:w="814" w:type="dxa"/>
            <w:vAlign w:val="center"/>
          </w:tcPr>
          <w:p w14:paraId="17957104" w14:textId="77777777" w:rsidR="009E177F" w:rsidRPr="001023F0" w:rsidRDefault="009E177F" w:rsidP="000E2110">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9E177F" w:rsidRPr="001023F0" w14:paraId="4C2BC646" w14:textId="77777777" w:rsidTr="00077746">
        <w:tc>
          <w:tcPr>
            <w:tcW w:w="755" w:type="dxa"/>
            <w:shd w:val="clear" w:color="auto" w:fill="auto"/>
            <w:vAlign w:val="center"/>
          </w:tcPr>
          <w:p w14:paraId="134BABE4" w14:textId="77777777" w:rsidR="009E177F" w:rsidRPr="001023F0" w:rsidRDefault="009E177F" w:rsidP="000E2110">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590DFF40" w14:textId="76D6262D" w:rsidR="009E177F" w:rsidRPr="001023F0" w:rsidRDefault="009E177F" w:rsidP="000E2110">
            <w:pPr>
              <w:tabs>
                <w:tab w:val="left" w:pos="-108"/>
              </w:tabs>
              <w:spacing w:after="0" w:line="240" w:lineRule="auto"/>
              <w:jc w:val="both"/>
              <w:rPr>
                <w:rFonts w:ascii="Times New Roman" w:hAnsi="Times New Roman" w:cs="Times New Roman"/>
                <w:bCs/>
                <w:sz w:val="24"/>
                <w:szCs w:val="24"/>
                <w:lang w:val="uk-UA"/>
              </w:rPr>
            </w:pPr>
            <w:r w:rsidRPr="001023F0">
              <w:rPr>
                <w:rFonts w:ascii="Times New Roman" w:hAnsi="Times New Roman" w:cs="Times New Roman"/>
                <w:sz w:val="24"/>
                <w:szCs w:val="24"/>
                <w:lang w:val="uk-UA" w:eastAsia="ru-RU"/>
              </w:rPr>
              <w:t>Особливості застосування снодійних засобів</w:t>
            </w:r>
            <w:r w:rsidR="0009099F" w:rsidRPr="001023F0">
              <w:rPr>
                <w:rFonts w:ascii="Times New Roman" w:hAnsi="Times New Roman" w:cs="Times New Roman"/>
                <w:sz w:val="24"/>
                <w:szCs w:val="24"/>
                <w:lang w:val="uk-UA" w:eastAsia="ru-RU"/>
              </w:rPr>
              <w:t xml:space="preserve"> (доповідь тема №18)</w:t>
            </w:r>
            <w:r w:rsidRPr="001023F0">
              <w:rPr>
                <w:rFonts w:ascii="Times New Roman" w:hAnsi="Times New Roman" w:cs="Times New Roman"/>
                <w:sz w:val="24"/>
                <w:szCs w:val="24"/>
                <w:lang w:val="uk-UA" w:eastAsia="ru-RU"/>
              </w:rPr>
              <w:t xml:space="preserve">. </w:t>
            </w:r>
          </w:p>
        </w:tc>
        <w:tc>
          <w:tcPr>
            <w:tcW w:w="814" w:type="dxa"/>
            <w:vAlign w:val="center"/>
          </w:tcPr>
          <w:p w14:paraId="090627A6" w14:textId="2F01B85A" w:rsidR="009E177F" w:rsidRPr="001023F0" w:rsidRDefault="00A2024A" w:rsidP="000E2110">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9E177F" w:rsidRPr="001023F0" w14:paraId="7DA1A8E0" w14:textId="77777777" w:rsidTr="00077746">
        <w:tc>
          <w:tcPr>
            <w:tcW w:w="755" w:type="dxa"/>
            <w:shd w:val="clear" w:color="auto" w:fill="auto"/>
            <w:vAlign w:val="center"/>
          </w:tcPr>
          <w:p w14:paraId="46624365" w14:textId="77777777" w:rsidR="009E177F" w:rsidRPr="001023F0" w:rsidRDefault="009E177F" w:rsidP="000E2110">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42C05CF9" w14:textId="42E9F7FC" w:rsidR="009E177F" w:rsidRPr="001023F0" w:rsidRDefault="009E177F" w:rsidP="000E2110">
            <w:pPr>
              <w:tabs>
                <w:tab w:val="left" w:pos="-108"/>
              </w:tabs>
              <w:spacing w:after="0" w:line="240" w:lineRule="auto"/>
              <w:jc w:val="both"/>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 xml:space="preserve">Лікарські та хімічні речовини, які викликають зловживання, </w:t>
            </w:r>
            <w:proofErr w:type="spellStart"/>
            <w:r w:rsidRPr="001023F0">
              <w:rPr>
                <w:rFonts w:ascii="Times New Roman" w:hAnsi="Times New Roman" w:cs="Times New Roman"/>
                <w:sz w:val="24"/>
                <w:szCs w:val="24"/>
                <w:lang w:val="uk-UA" w:eastAsia="ru-RU"/>
              </w:rPr>
              <w:t>нарко</w:t>
            </w:r>
            <w:proofErr w:type="spellEnd"/>
            <w:r w:rsidRPr="001023F0">
              <w:rPr>
                <w:rFonts w:ascii="Times New Roman" w:hAnsi="Times New Roman" w:cs="Times New Roman"/>
                <w:sz w:val="24"/>
                <w:szCs w:val="24"/>
                <w:lang w:val="uk-UA" w:eastAsia="ru-RU"/>
              </w:rPr>
              <w:t>-і токсикоманії. Медико-соціальні аспекти і методи фармакотерапії</w:t>
            </w:r>
            <w:r w:rsidR="00AF058F" w:rsidRPr="001023F0">
              <w:rPr>
                <w:rFonts w:ascii="Times New Roman" w:hAnsi="Times New Roman" w:cs="Times New Roman"/>
                <w:sz w:val="24"/>
                <w:szCs w:val="24"/>
                <w:lang w:val="uk-UA" w:eastAsia="ru-RU"/>
              </w:rPr>
              <w:t xml:space="preserve"> (реферат тема №</w:t>
            </w:r>
            <w:r w:rsidR="00FE1906" w:rsidRPr="001023F0">
              <w:rPr>
                <w:rFonts w:ascii="Times New Roman" w:hAnsi="Times New Roman" w:cs="Times New Roman"/>
                <w:sz w:val="24"/>
                <w:szCs w:val="24"/>
                <w:lang w:val="uk-UA" w:eastAsia="ru-RU"/>
              </w:rPr>
              <w:t>20 та №</w:t>
            </w:r>
            <w:r w:rsidR="00AF058F" w:rsidRPr="001023F0">
              <w:rPr>
                <w:rFonts w:ascii="Times New Roman" w:hAnsi="Times New Roman" w:cs="Times New Roman"/>
                <w:sz w:val="24"/>
                <w:szCs w:val="24"/>
                <w:lang w:val="uk-UA" w:eastAsia="ru-RU"/>
              </w:rPr>
              <w:t>2</w:t>
            </w:r>
            <w:r w:rsidR="00FE1906" w:rsidRPr="001023F0">
              <w:rPr>
                <w:rFonts w:ascii="Times New Roman" w:hAnsi="Times New Roman" w:cs="Times New Roman"/>
                <w:sz w:val="24"/>
                <w:szCs w:val="24"/>
                <w:lang w:val="uk-UA" w:eastAsia="ru-RU"/>
              </w:rPr>
              <w:t>3</w:t>
            </w:r>
            <w:r w:rsidR="00AF058F" w:rsidRPr="001023F0">
              <w:rPr>
                <w:rFonts w:ascii="Times New Roman" w:hAnsi="Times New Roman" w:cs="Times New Roman"/>
                <w:sz w:val="24"/>
                <w:szCs w:val="24"/>
                <w:lang w:val="uk-UA" w:eastAsia="ru-RU"/>
              </w:rPr>
              <w:t>).</w:t>
            </w:r>
          </w:p>
        </w:tc>
        <w:tc>
          <w:tcPr>
            <w:tcW w:w="814" w:type="dxa"/>
            <w:vAlign w:val="center"/>
          </w:tcPr>
          <w:p w14:paraId="68BB89C8" w14:textId="77777777" w:rsidR="009E177F" w:rsidRPr="001023F0" w:rsidRDefault="009E177F" w:rsidP="000E2110">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4</w:t>
            </w:r>
          </w:p>
        </w:tc>
      </w:tr>
      <w:tr w:rsidR="009E177F" w:rsidRPr="001023F0" w14:paraId="2AE517C5" w14:textId="77777777" w:rsidTr="00077746">
        <w:tc>
          <w:tcPr>
            <w:tcW w:w="755" w:type="dxa"/>
            <w:shd w:val="clear" w:color="auto" w:fill="auto"/>
            <w:vAlign w:val="center"/>
          </w:tcPr>
          <w:p w14:paraId="3DD896CE" w14:textId="77777777" w:rsidR="009E177F" w:rsidRPr="001023F0" w:rsidRDefault="009E177F" w:rsidP="000E2110">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391E3960" w14:textId="1A5BE26F" w:rsidR="009E177F" w:rsidRPr="001023F0" w:rsidRDefault="009E177F" w:rsidP="000E2110">
            <w:pPr>
              <w:tabs>
                <w:tab w:val="left" w:pos="-108"/>
              </w:tabs>
              <w:spacing w:after="0" w:line="240" w:lineRule="auto"/>
              <w:jc w:val="both"/>
              <w:rPr>
                <w:rFonts w:ascii="Times New Roman" w:hAnsi="Times New Roman" w:cs="Times New Roman"/>
                <w:snapToGrid w:val="0"/>
                <w:sz w:val="24"/>
                <w:szCs w:val="24"/>
                <w:lang w:val="uk-UA"/>
              </w:rPr>
            </w:pPr>
            <w:r w:rsidRPr="001023F0">
              <w:rPr>
                <w:rFonts w:ascii="Times New Roman" w:hAnsi="Times New Roman" w:cs="Times New Roman"/>
                <w:sz w:val="24"/>
                <w:szCs w:val="24"/>
                <w:lang w:val="uk-UA" w:eastAsia="ru-RU"/>
              </w:rPr>
              <w:t xml:space="preserve">Гіпотензивні і діуретичні засоби. Принципи застосування, комбінування і </w:t>
            </w:r>
            <w:proofErr w:type="spellStart"/>
            <w:r w:rsidRPr="001023F0">
              <w:rPr>
                <w:rFonts w:ascii="Times New Roman" w:hAnsi="Times New Roman" w:cs="Times New Roman"/>
                <w:sz w:val="24"/>
                <w:szCs w:val="24"/>
                <w:lang w:val="uk-UA" w:eastAsia="ru-RU"/>
              </w:rPr>
              <w:t>фармакобезпека</w:t>
            </w:r>
            <w:proofErr w:type="spellEnd"/>
            <w:r w:rsidR="00AF058F" w:rsidRPr="001023F0">
              <w:rPr>
                <w:rFonts w:ascii="Times New Roman" w:hAnsi="Times New Roman" w:cs="Times New Roman"/>
                <w:sz w:val="24"/>
                <w:szCs w:val="24"/>
                <w:lang w:val="uk-UA" w:eastAsia="ru-RU"/>
              </w:rPr>
              <w:t xml:space="preserve"> (доповідь тема №2</w:t>
            </w:r>
            <w:r w:rsidR="004E765C" w:rsidRPr="001023F0">
              <w:rPr>
                <w:rFonts w:ascii="Times New Roman" w:hAnsi="Times New Roman" w:cs="Times New Roman"/>
                <w:sz w:val="24"/>
                <w:szCs w:val="24"/>
                <w:lang w:val="uk-UA" w:eastAsia="ru-RU"/>
              </w:rPr>
              <w:t>9</w:t>
            </w:r>
            <w:r w:rsidR="00AF058F" w:rsidRPr="001023F0">
              <w:rPr>
                <w:rFonts w:ascii="Times New Roman" w:hAnsi="Times New Roman" w:cs="Times New Roman"/>
                <w:sz w:val="24"/>
                <w:szCs w:val="24"/>
                <w:lang w:val="uk-UA" w:eastAsia="ru-RU"/>
              </w:rPr>
              <w:t>-30).</w:t>
            </w:r>
            <w:r w:rsidRPr="001023F0">
              <w:rPr>
                <w:rFonts w:ascii="Times New Roman" w:hAnsi="Times New Roman" w:cs="Times New Roman"/>
                <w:sz w:val="24"/>
                <w:szCs w:val="24"/>
                <w:lang w:val="uk-UA" w:eastAsia="ru-RU"/>
              </w:rPr>
              <w:t xml:space="preserve"> </w:t>
            </w:r>
          </w:p>
        </w:tc>
        <w:tc>
          <w:tcPr>
            <w:tcW w:w="814" w:type="dxa"/>
            <w:vAlign w:val="center"/>
          </w:tcPr>
          <w:p w14:paraId="578BD7DD" w14:textId="76197583" w:rsidR="009E177F" w:rsidRPr="001023F0" w:rsidRDefault="004E765C" w:rsidP="000E2110">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CF0A6D" w:rsidRPr="001023F0" w14:paraId="68E17FBA" w14:textId="77777777" w:rsidTr="00077746">
        <w:tc>
          <w:tcPr>
            <w:tcW w:w="755" w:type="dxa"/>
            <w:shd w:val="clear" w:color="auto" w:fill="auto"/>
            <w:vAlign w:val="center"/>
          </w:tcPr>
          <w:p w14:paraId="7A287701"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7D6A5F77" w14:textId="2EB44F9D" w:rsidR="00CF0A6D" w:rsidRPr="001023F0" w:rsidRDefault="00CF0A6D" w:rsidP="00CF0A6D">
            <w:pPr>
              <w:tabs>
                <w:tab w:val="left" w:pos="-108"/>
              </w:tabs>
              <w:spacing w:after="0" w:line="240" w:lineRule="auto"/>
              <w:jc w:val="both"/>
              <w:rPr>
                <w:rFonts w:ascii="Times New Roman" w:hAnsi="Times New Roman" w:cs="Times New Roman"/>
                <w:sz w:val="24"/>
                <w:szCs w:val="24"/>
                <w:lang w:val="uk-UA" w:eastAsia="ru-RU"/>
              </w:rPr>
            </w:pPr>
            <w:proofErr w:type="spellStart"/>
            <w:r w:rsidRPr="001023F0">
              <w:rPr>
                <w:rFonts w:ascii="Times New Roman" w:hAnsi="Times New Roman" w:cs="Times New Roman"/>
                <w:sz w:val="24"/>
                <w:szCs w:val="24"/>
                <w:lang w:val="uk-UA" w:eastAsia="ru-RU"/>
              </w:rPr>
              <w:t>Урикозуричні</w:t>
            </w:r>
            <w:proofErr w:type="spellEnd"/>
            <w:r w:rsidRPr="001023F0">
              <w:rPr>
                <w:rFonts w:ascii="Times New Roman" w:hAnsi="Times New Roman" w:cs="Times New Roman"/>
                <w:sz w:val="24"/>
                <w:szCs w:val="24"/>
                <w:lang w:val="uk-UA" w:eastAsia="ru-RU"/>
              </w:rPr>
              <w:t xml:space="preserve"> препарати. Принципи лікування остеопорозу та остеохондрозу (доповідь тема №29). </w:t>
            </w:r>
          </w:p>
        </w:tc>
        <w:tc>
          <w:tcPr>
            <w:tcW w:w="814" w:type="dxa"/>
            <w:vAlign w:val="center"/>
          </w:tcPr>
          <w:p w14:paraId="74DD4D0A" w14:textId="1C470E92" w:rsidR="00CF0A6D" w:rsidRPr="001023F0" w:rsidRDefault="004E765C"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CF0A6D" w:rsidRPr="001023F0" w14:paraId="5EFEF4B3" w14:textId="77777777" w:rsidTr="00077746">
        <w:tc>
          <w:tcPr>
            <w:tcW w:w="755" w:type="dxa"/>
            <w:shd w:val="clear" w:color="auto" w:fill="auto"/>
            <w:vAlign w:val="center"/>
          </w:tcPr>
          <w:p w14:paraId="31CDBC48"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3CBCD638" w14:textId="78F7CC73" w:rsidR="00CF0A6D" w:rsidRPr="001023F0" w:rsidRDefault="00CF0A6D" w:rsidP="00CF0A6D">
            <w:pPr>
              <w:tabs>
                <w:tab w:val="left" w:pos="-108"/>
              </w:tabs>
              <w:spacing w:after="0" w:line="240" w:lineRule="auto"/>
              <w:jc w:val="both"/>
              <w:rPr>
                <w:rFonts w:ascii="Times New Roman" w:hAnsi="Times New Roman" w:cs="Times New Roman"/>
                <w:snapToGrid w:val="0"/>
                <w:sz w:val="24"/>
                <w:szCs w:val="24"/>
                <w:lang w:val="uk-UA"/>
              </w:rPr>
            </w:pPr>
            <w:proofErr w:type="spellStart"/>
            <w:r w:rsidRPr="001023F0">
              <w:rPr>
                <w:rFonts w:ascii="Times New Roman" w:hAnsi="Times New Roman" w:cs="Times New Roman"/>
                <w:sz w:val="24"/>
                <w:szCs w:val="24"/>
                <w:lang w:val="uk-UA" w:eastAsia="ru-RU"/>
              </w:rPr>
              <w:t>Цереброваскулярні</w:t>
            </w:r>
            <w:proofErr w:type="spellEnd"/>
            <w:r w:rsidRPr="001023F0">
              <w:rPr>
                <w:rFonts w:ascii="Times New Roman" w:hAnsi="Times New Roman" w:cs="Times New Roman"/>
                <w:sz w:val="24"/>
                <w:szCs w:val="24"/>
                <w:lang w:val="uk-UA" w:eastAsia="ru-RU"/>
              </w:rPr>
              <w:t xml:space="preserve"> засоби (доповідь тема №31).</w:t>
            </w:r>
          </w:p>
        </w:tc>
        <w:tc>
          <w:tcPr>
            <w:tcW w:w="814" w:type="dxa"/>
            <w:vAlign w:val="center"/>
          </w:tcPr>
          <w:p w14:paraId="337307CC" w14:textId="77777777" w:rsidR="00CF0A6D" w:rsidRPr="001023F0" w:rsidRDefault="00CF0A6D"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4</w:t>
            </w:r>
          </w:p>
        </w:tc>
      </w:tr>
      <w:tr w:rsidR="00CF0A6D" w:rsidRPr="001023F0" w14:paraId="1CE152E3" w14:textId="77777777" w:rsidTr="00077746">
        <w:tc>
          <w:tcPr>
            <w:tcW w:w="755" w:type="dxa"/>
            <w:shd w:val="clear" w:color="auto" w:fill="auto"/>
            <w:vAlign w:val="center"/>
          </w:tcPr>
          <w:p w14:paraId="75FE5DD3"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3A626FF3" w14:textId="11E46C51" w:rsidR="00CF0A6D" w:rsidRPr="001023F0" w:rsidRDefault="00CF0A6D" w:rsidP="00CF0A6D">
            <w:pPr>
              <w:tabs>
                <w:tab w:val="left" w:pos="-108"/>
              </w:tabs>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eastAsia="ru-RU"/>
              </w:rPr>
              <w:t xml:space="preserve">Фармакологія </w:t>
            </w:r>
            <w:proofErr w:type="spellStart"/>
            <w:r w:rsidRPr="001023F0">
              <w:rPr>
                <w:rFonts w:ascii="Times New Roman" w:hAnsi="Times New Roman" w:cs="Times New Roman"/>
                <w:sz w:val="24"/>
                <w:szCs w:val="24"/>
                <w:lang w:val="uk-UA" w:eastAsia="ru-RU"/>
              </w:rPr>
              <w:t>гіперліпідемій</w:t>
            </w:r>
            <w:proofErr w:type="spellEnd"/>
            <w:r w:rsidRPr="001023F0">
              <w:rPr>
                <w:rFonts w:ascii="Times New Roman" w:hAnsi="Times New Roman" w:cs="Times New Roman"/>
                <w:sz w:val="24"/>
                <w:szCs w:val="24"/>
                <w:lang w:val="uk-UA" w:eastAsia="ru-RU"/>
              </w:rPr>
              <w:t xml:space="preserve">. Взаємодія і раціональне комбінування </w:t>
            </w:r>
            <w:proofErr w:type="spellStart"/>
            <w:r w:rsidRPr="001023F0">
              <w:rPr>
                <w:rFonts w:ascii="Times New Roman" w:hAnsi="Times New Roman" w:cs="Times New Roman"/>
                <w:sz w:val="24"/>
                <w:szCs w:val="24"/>
                <w:lang w:val="uk-UA" w:eastAsia="ru-RU"/>
              </w:rPr>
              <w:t>гіполіпідемічних</w:t>
            </w:r>
            <w:proofErr w:type="spellEnd"/>
            <w:r w:rsidRPr="001023F0">
              <w:rPr>
                <w:rFonts w:ascii="Times New Roman" w:hAnsi="Times New Roman" w:cs="Times New Roman"/>
                <w:sz w:val="24"/>
                <w:szCs w:val="24"/>
                <w:lang w:val="uk-UA" w:eastAsia="ru-RU"/>
              </w:rPr>
              <w:t xml:space="preserve"> засобів (доповідь тема №3</w:t>
            </w:r>
            <w:r w:rsidR="004E765C" w:rsidRPr="001023F0">
              <w:rPr>
                <w:rFonts w:ascii="Times New Roman" w:hAnsi="Times New Roman" w:cs="Times New Roman"/>
                <w:sz w:val="24"/>
                <w:szCs w:val="24"/>
                <w:lang w:val="uk-UA" w:eastAsia="ru-RU"/>
              </w:rPr>
              <w:t>1</w:t>
            </w:r>
            <w:r w:rsidRPr="001023F0">
              <w:rPr>
                <w:rFonts w:ascii="Times New Roman" w:hAnsi="Times New Roman" w:cs="Times New Roman"/>
                <w:sz w:val="24"/>
                <w:szCs w:val="24"/>
                <w:lang w:val="uk-UA" w:eastAsia="ru-RU"/>
              </w:rPr>
              <w:t>).</w:t>
            </w:r>
          </w:p>
        </w:tc>
        <w:tc>
          <w:tcPr>
            <w:tcW w:w="814" w:type="dxa"/>
            <w:vAlign w:val="center"/>
          </w:tcPr>
          <w:p w14:paraId="6D6D8056" w14:textId="50889C60" w:rsidR="00CF0A6D" w:rsidRPr="001023F0" w:rsidRDefault="00A2024A"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CF0A6D" w:rsidRPr="001023F0" w14:paraId="085810A1" w14:textId="77777777" w:rsidTr="00077746">
        <w:tc>
          <w:tcPr>
            <w:tcW w:w="755" w:type="dxa"/>
            <w:shd w:val="clear" w:color="auto" w:fill="auto"/>
            <w:vAlign w:val="center"/>
          </w:tcPr>
          <w:p w14:paraId="0B359AD2"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2281214A" w14:textId="09B9CC03" w:rsidR="00CF0A6D" w:rsidRPr="001023F0" w:rsidRDefault="00CF0A6D" w:rsidP="00CF0A6D">
            <w:pPr>
              <w:tabs>
                <w:tab w:val="left" w:pos="-108"/>
              </w:tabs>
              <w:spacing w:after="0" w:line="240" w:lineRule="auto"/>
              <w:jc w:val="both"/>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Лікарські засоби, що застосовуються при порушенні кровообігу в кінцівках (доповідь тема №31).</w:t>
            </w:r>
          </w:p>
        </w:tc>
        <w:tc>
          <w:tcPr>
            <w:tcW w:w="814" w:type="dxa"/>
            <w:vAlign w:val="center"/>
          </w:tcPr>
          <w:p w14:paraId="4EE6D3CC" w14:textId="77777777" w:rsidR="00CF0A6D" w:rsidRPr="001023F0" w:rsidRDefault="00CF0A6D"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CF0A6D" w:rsidRPr="001023F0" w14:paraId="2DD2437C" w14:textId="77777777" w:rsidTr="00077746">
        <w:tc>
          <w:tcPr>
            <w:tcW w:w="755" w:type="dxa"/>
            <w:shd w:val="clear" w:color="auto" w:fill="auto"/>
            <w:vAlign w:val="center"/>
          </w:tcPr>
          <w:p w14:paraId="305B4CB7"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399AD475" w14:textId="44EDEEA1" w:rsidR="00CF0A6D" w:rsidRPr="001023F0" w:rsidRDefault="00AB3B93" w:rsidP="00CF0A6D">
            <w:pPr>
              <w:tabs>
                <w:tab w:val="left" w:pos="-108"/>
              </w:tabs>
              <w:spacing w:after="0" w:line="240" w:lineRule="auto"/>
              <w:jc w:val="both"/>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Г</w:t>
            </w:r>
            <w:r w:rsidR="00FE1906" w:rsidRPr="001023F0">
              <w:rPr>
                <w:rFonts w:ascii="Times New Roman" w:hAnsi="Times New Roman" w:cs="Times New Roman"/>
                <w:sz w:val="24"/>
                <w:szCs w:val="24"/>
                <w:lang w:val="uk-UA" w:eastAsia="ru-RU"/>
              </w:rPr>
              <w:t>о</w:t>
            </w:r>
            <w:r w:rsidRPr="001023F0">
              <w:rPr>
                <w:rFonts w:ascii="Times New Roman" w:hAnsi="Times New Roman" w:cs="Times New Roman"/>
                <w:sz w:val="24"/>
                <w:szCs w:val="24"/>
                <w:lang w:val="uk-UA" w:eastAsia="ru-RU"/>
              </w:rPr>
              <w:t xml:space="preserve">рмональні засоби. </w:t>
            </w:r>
            <w:r w:rsidR="00CF0A6D" w:rsidRPr="001023F0">
              <w:rPr>
                <w:rFonts w:ascii="Times New Roman" w:hAnsi="Times New Roman" w:cs="Times New Roman"/>
                <w:sz w:val="24"/>
                <w:szCs w:val="24"/>
                <w:lang w:val="uk-UA" w:eastAsia="ru-RU"/>
              </w:rPr>
              <w:t xml:space="preserve">Сучасні проблеми лікування цукрового діабету. </w:t>
            </w:r>
            <w:proofErr w:type="spellStart"/>
            <w:r w:rsidR="00CF0A6D" w:rsidRPr="001023F0">
              <w:rPr>
                <w:rFonts w:ascii="Times New Roman" w:hAnsi="Times New Roman" w:cs="Times New Roman"/>
                <w:sz w:val="24"/>
                <w:szCs w:val="24"/>
                <w:lang w:val="uk-UA" w:eastAsia="ru-RU"/>
              </w:rPr>
              <w:t>Інсуліни</w:t>
            </w:r>
            <w:proofErr w:type="spellEnd"/>
            <w:r w:rsidR="00CF0A6D" w:rsidRPr="001023F0">
              <w:rPr>
                <w:rFonts w:ascii="Times New Roman" w:hAnsi="Times New Roman" w:cs="Times New Roman"/>
                <w:sz w:val="24"/>
                <w:szCs w:val="24"/>
                <w:lang w:val="uk-UA" w:eastAsia="ru-RU"/>
              </w:rPr>
              <w:t xml:space="preserve">. Синтетичні </w:t>
            </w:r>
            <w:proofErr w:type="spellStart"/>
            <w:r w:rsidR="00CF0A6D" w:rsidRPr="001023F0">
              <w:rPr>
                <w:rFonts w:ascii="Times New Roman" w:hAnsi="Times New Roman" w:cs="Times New Roman"/>
                <w:sz w:val="24"/>
                <w:szCs w:val="24"/>
                <w:lang w:val="uk-UA" w:eastAsia="ru-RU"/>
              </w:rPr>
              <w:t>протидіабетичні</w:t>
            </w:r>
            <w:proofErr w:type="spellEnd"/>
            <w:r w:rsidR="00CF0A6D" w:rsidRPr="001023F0">
              <w:rPr>
                <w:rFonts w:ascii="Times New Roman" w:hAnsi="Times New Roman" w:cs="Times New Roman"/>
                <w:sz w:val="24"/>
                <w:szCs w:val="24"/>
                <w:lang w:val="uk-UA" w:eastAsia="ru-RU"/>
              </w:rPr>
              <w:t xml:space="preserve"> засоби. Небажані ефекти (доповідь тема №33</w:t>
            </w:r>
            <w:r w:rsidR="00FE1906" w:rsidRPr="001023F0">
              <w:rPr>
                <w:rFonts w:ascii="Times New Roman" w:hAnsi="Times New Roman" w:cs="Times New Roman"/>
                <w:sz w:val="24"/>
                <w:szCs w:val="24"/>
                <w:lang w:val="uk-UA" w:eastAsia="ru-RU"/>
              </w:rPr>
              <w:t>-№35</w:t>
            </w:r>
            <w:r w:rsidR="00CF0A6D" w:rsidRPr="001023F0">
              <w:rPr>
                <w:rFonts w:ascii="Times New Roman" w:hAnsi="Times New Roman" w:cs="Times New Roman"/>
                <w:sz w:val="24"/>
                <w:szCs w:val="24"/>
                <w:lang w:val="uk-UA" w:eastAsia="ru-RU"/>
              </w:rPr>
              <w:t>).</w:t>
            </w:r>
          </w:p>
        </w:tc>
        <w:tc>
          <w:tcPr>
            <w:tcW w:w="814" w:type="dxa"/>
            <w:vAlign w:val="center"/>
          </w:tcPr>
          <w:p w14:paraId="03D56D64" w14:textId="77DC97BD" w:rsidR="00CF0A6D" w:rsidRPr="001023F0" w:rsidRDefault="00A2024A"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4</w:t>
            </w:r>
          </w:p>
        </w:tc>
      </w:tr>
      <w:tr w:rsidR="00CF0A6D" w:rsidRPr="001023F0" w14:paraId="1447BAE3" w14:textId="77777777" w:rsidTr="00077746">
        <w:tc>
          <w:tcPr>
            <w:tcW w:w="755" w:type="dxa"/>
            <w:shd w:val="clear" w:color="auto" w:fill="auto"/>
            <w:vAlign w:val="center"/>
          </w:tcPr>
          <w:p w14:paraId="149AB9BE"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0ED47715" w14:textId="764A08D7" w:rsidR="00CF0A6D" w:rsidRPr="001023F0" w:rsidRDefault="00CF0A6D" w:rsidP="00CF0A6D">
            <w:pPr>
              <w:tabs>
                <w:tab w:val="left" w:pos="-108"/>
              </w:tabs>
              <w:spacing w:after="0" w:line="240" w:lineRule="auto"/>
              <w:jc w:val="both"/>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Стимулятори метаболічних процесів</w:t>
            </w:r>
            <w:r w:rsidR="00AB3B93" w:rsidRPr="001023F0">
              <w:rPr>
                <w:rFonts w:ascii="Times New Roman" w:hAnsi="Times New Roman" w:cs="Times New Roman"/>
                <w:sz w:val="24"/>
                <w:szCs w:val="24"/>
                <w:lang w:val="uk-UA" w:eastAsia="ru-RU"/>
              </w:rPr>
              <w:t xml:space="preserve"> та кровотворення</w:t>
            </w:r>
            <w:r w:rsidRPr="001023F0">
              <w:rPr>
                <w:rFonts w:ascii="Times New Roman" w:hAnsi="Times New Roman" w:cs="Times New Roman"/>
                <w:sz w:val="24"/>
                <w:szCs w:val="24"/>
                <w:lang w:val="uk-UA" w:eastAsia="ru-RU"/>
              </w:rPr>
              <w:t>. Біогенні стимулятори та інші біогенні препарати (доповідь тема №36).</w:t>
            </w:r>
          </w:p>
        </w:tc>
        <w:tc>
          <w:tcPr>
            <w:tcW w:w="814" w:type="dxa"/>
            <w:vAlign w:val="center"/>
          </w:tcPr>
          <w:p w14:paraId="07E917EE" w14:textId="2D0454BB" w:rsidR="00CF0A6D" w:rsidRPr="001023F0" w:rsidRDefault="00AB3B93"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7</w:t>
            </w:r>
          </w:p>
        </w:tc>
      </w:tr>
      <w:tr w:rsidR="00CF0A6D" w:rsidRPr="001023F0" w14:paraId="080FEA1C" w14:textId="77777777" w:rsidTr="00077746">
        <w:tc>
          <w:tcPr>
            <w:tcW w:w="755" w:type="dxa"/>
            <w:shd w:val="clear" w:color="auto" w:fill="auto"/>
            <w:vAlign w:val="center"/>
          </w:tcPr>
          <w:p w14:paraId="4D1536C2"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41E29BB3" w14:textId="3CB4A012" w:rsidR="00CF0A6D" w:rsidRPr="001023F0" w:rsidRDefault="00CF0A6D" w:rsidP="00CF0A6D">
            <w:pPr>
              <w:keepNext/>
              <w:spacing w:after="0" w:line="240" w:lineRule="auto"/>
              <w:jc w:val="both"/>
              <w:outlineLvl w:val="0"/>
              <w:rPr>
                <w:rFonts w:ascii="Times New Roman" w:hAnsi="Times New Roman" w:cs="Times New Roman"/>
                <w:sz w:val="24"/>
                <w:szCs w:val="24"/>
                <w:lang w:val="uk-UA"/>
              </w:rPr>
            </w:pPr>
            <w:r w:rsidRPr="001023F0">
              <w:rPr>
                <w:rFonts w:ascii="Times New Roman" w:hAnsi="Times New Roman" w:cs="Times New Roman"/>
                <w:sz w:val="24"/>
                <w:szCs w:val="24"/>
                <w:lang w:val="uk-UA" w:eastAsia="ru-RU"/>
              </w:rPr>
              <w:t>Кислоти, луги, препарати лужних і лужноземельних металів. Глюкоза. Кисень  (доповідь тема №36).</w:t>
            </w:r>
          </w:p>
        </w:tc>
        <w:tc>
          <w:tcPr>
            <w:tcW w:w="814" w:type="dxa"/>
            <w:vAlign w:val="center"/>
          </w:tcPr>
          <w:p w14:paraId="2D7BF918" w14:textId="77777777" w:rsidR="00CF0A6D" w:rsidRPr="001023F0" w:rsidRDefault="00CF0A6D"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4</w:t>
            </w:r>
          </w:p>
        </w:tc>
      </w:tr>
      <w:tr w:rsidR="00CF0A6D" w:rsidRPr="001023F0" w14:paraId="557263CE" w14:textId="77777777" w:rsidTr="00077746">
        <w:tc>
          <w:tcPr>
            <w:tcW w:w="755" w:type="dxa"/>
            <w:shd w:val="clear" w:color="auto" w:fill="auto"/>
            <w:vAlign w:val="center"/>
          </w:tcPr>
          <w:p w14:paraId="680C62FE"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3E3E8FA7" w14:textId="0362FE42" w:rsidR="00CF0A6D" w:rsidRPr="001023F0" w:rsidRDefault="00CF0A6D" w:rsidP="00CF0A6D">
            <w:pPr>
              <w:keepNext/>
              <w:spacing w:after="0" w:line="240" w:lineRule="auto"/>
              <w:jc w:val="both"/>
              <w:outlineLvl w:val="0"/>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 xml:space="preserve"> </w:t>
            </w:r>
            <w:proofErr w:type="spellStart"/>
            <w:r w:rsidRPr="001023F0">
              <w:rPr>
                <w:rFonts w:ascii="Times New Roman" w:hAnsi="Times New Roman" w:cs="Times New Roman"/>
                <w:sz w:val="24"/>
                <w:szCs w:val="24"/>
                <w:lang w:val="uk-UA" w:eastAsia="ru-RU"/>
              </w:rPr>
              <w:t>Імуностимулюючі</w:t>
            </w:r>
            <w:proofErr w:type="spellEnd"/>
            <w:r w:rsidRPr="001023F0">
              <w:rPr>
                <w:rFonts w:ascii="Times New Roman" w:hAnsi="Times New Roman" w:cs="Times New Roman"/>
                <w:sz w:val="24"/>
                <w:szCs w:val="24"/>
                <w:lang w:val="uk-UA" w:eastAsia="ru-RU"/>
              </w:rPr>
              <w:t xml:space="preserve"> засоби. Основні механізми дії, принципи використання (доповідь тема №40).</w:t>
            </w:r>
          </w:p>
        </w:tc>
        <w:tc>
          <w:tcPr>
            <w:tcW w:w="814" w:type="dxa"/>
            <w:vAlign w:val="center"/>
          </w:tcPr>
          <w:p w14:paraId="0119CA4C" w14:textId="4DEAD224" w:rsidR="00CF0A6D" w:rsidRPr="001023F0" w:rsidRDefault="00CF0A6D"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4</w:t>
            </w:r>
          </w:p>
        </w:tc>
      </w:tr>
      <w:tr w:rsidR="00CF0A6D" w:rsidRPr="001023F0" w14:paraId="6F914BF5" w14:textId="77777777" w:rsidTr="00077746">
        <w:tc>
          <w:tcPr>
            <w:tcW w:w="755" w:type="dxa"/>
            <w:shd w:val="clear" w:color="auto" w:fill="auto"/>
            <w:vAlign w:val="center"/>
          </w:tcPr>
          <w:p w14:paraId="08FB5B6F"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2DEF6EFE" w14:textId="61676F20" w:rsidR="00CF0A6D" w:rsidRPr="001023F0" w:rsidRDefault="00CF0A6D" w:rsidP="00CF0A6D">
            <w:pPr>
              <w:keepNext/>
              <w:spacing w:after="0" w:line="240" w:lineRule="auto"/>
              <w:jc w:val="both"/>
              <w:outlineLvl w:val="0"/>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 xml:space="preserve">Лікарські засоби у дерматології. </w:t>
            </w:r>
            <w:proofErr w:type="spellStart"/>
            <w:r w:rsidRPr="001023F0">
              <w:rPr>
                <w:rFonts w:ascii="Times New Roman" w:hAnsi="Times New Roman" w:cs="Times New Roman"/>
                <w:sz w:val="24"/>
                <w:szCs w:val="24"/>
                <w:lang w:val="uk-UA" w:eastAsia="ru-RU"/>
              </w:rPr>
              <w:t>Дерматопротектори</w:t>
            </w:r>
            <w:proofErr w:type="spellEnd"/>
            <w:r w:rsidRPr="001023F0">
              <w:rPr>
                <w:rFonts w:ascii="Times New Roman" w:hAnsi="Times New Roman" w:cs="Times New Roman"/>
                <w:sz w:val="24"/>
                <w:szCs w:val="24"/>
                <w:lang w:val="uk-UA" w:eastAsia="ru-RU"/>
              </w:rPr>
              <w:t xml:space="preserve">. </w:t>
            </w:r>
            <w:proofErr w:type="spellStart"/>
            <w:r w:rsidRPr="001023F0">
              <w:rPr>
                <w:rFonts w:ascii="Times New Roman" w:hAnsi="Times New Roman" w:cs="Times New Roman"/>
                <w:sz w:val="24"/>
                <w:szCs w:val="24"/>
                <w:lang w:val="uk-UA" w:eastAsia="ru-RU"/>
              </w:rPr>
              <w:t>Раноочищуючі</w:t>
            </w:r>
            <w:proofErr w:type="spellEnd"/>
            <w:r w:rsidRPr="001023F0">
              <w:rPr>
                <w:rFonts w:ascii="Times New Roman" w:hAnsi="Times New Roman" w:cs="Times New Roman"/>
                <w:sz w:val="24"/>
                <w:szCs w:val="24"/>
                <w:lang w:val="uk-UA" w:eastAsia="ru-RU"/>
              </w:rPr>
              <w:t xml:space="preserve"> і </w:t>
            </w:r>
            <w:proofErr w:type="spellStart"/>
            <w:r w:rsidRPr="001023F0">
              <w:rPr>
                <w:rFonts w:ascii="Times New Roman" w:hAnsi="Times New Roman" w:cs="Times New Roman"/>
                <w:sz w:val="24"/>
                <w:szCs w:val="24"/>
                <w:lang w:val="uk-UA" w:eastAsia="ru-RU"/>
              </w:rPr>
              <w:t>ранозагоювальні</w:t>
            </w:r>
            <w:proofErr w:type="spellEnd"/>
            <w:r w:rsidRPr="001023F0">
              <w:rPr>
                <w:rFonts w:ascii="Times New Roman" w:hAnsi="Times New Roman" w:cs="Times New Roman"/>
                <w:sz w:val="24"/>
                <w:szCs w:val="24"/>
                <w:lang w:val="uk-UA" w:eastAsia="ru-RU"/>
              </w:rPr>
              <w:t xml:space="preserve"> засоби (доповідь тема №42).</w:t>
            </w:r>
          </w:p>
        </w:tc>
        <w:tc>
          <w:tcPr>
            <w:tcW w:w="814" w:type="dxa"/>
            <w:vAlign w:val="center"/>
          </w:tcPr>
          <w:p w14:paraId="5581CC8E" w14:textId="37463BE4" w:rsidR="00CF0A6D" w:rsidRPr="001023F0" w:rsidRDefault="004F4F0F"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1</w:t>
            </w:r>
          </w:p>
        </w:tc>
      </w:tr>
      <w:tr w:rsidR="00CF0A6D" w:rsidRPr="001023F0" w14:paraId="1DBC7ACB" w14:textId="77777777" w:rsidTr="00077746">
        <w:tc>
          <w:tcPr>
            <w:tcW w:w="755" w:type="dxa"/>
            <w:shd w:val="clear" w:color="auto" w:fill="auto"/>
            <w:vAlign w:val="center"/>
          </w:tcPr>
          <w:p w14:paraId="057D5E11"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358E7191" w14:textId="7C5EB30A" w:rsidR="00CF0A6D" w:rsidRPr="001023F0" w:rsidRDefault="00CF0A6D" w:rsidP="00CF0A6D">
            <w:pPr>
              <w:keepNext/>
              <w:spacing w:after="0" w:line="240" w:lineRule="auto"/>
              <w:jc w:val="both"/>
              <w:outlineLvl w:val="0"/>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 xml:space="preserve"> </w:t>
            </w:r>
            <w:proofErr w:type="spellStart"/>
            <w:r w:rsidRPr="001023F0">
              <w:rPr>
                <w:rFonts w:ascii="Times New Roman" w:hAnsi="Times New Roman" w:cs="Times New Roman"/>
                <w:sz w:val="24"/>
                <w:szCs w:val="24"/>
                <w:lang w:val="uk-UA" w:eastAsia="ru-RU"/>
              </w:rPr>
              <w:t>Протипедикульозні</w:t>
            </w:r>
            <w:proofErr w:type="spellEnd"/>
            <w:r w:rsidRPr="001023F0">
              <w:rPr>
                <w:rFonts w:ascii="Times New Roman" w:hAnsi="Times New Roman" w:cs="Times New Roman"/>
                <w:sz w:val="24"/>
                <w:szCs w:val="24"/>
                <w:lang w:val="uk-UA" w:eastAsia="ru-RU"/>
              </w:rPr>
              <w:t xml:space="preserve"> лікувальні засоби. Інсектициди. Акарициди. Фуміганти, репеленти та дератизаційні засоби (доповідь тема №42).</w:t>
            </w:r>
          </w:p>
        </w:tc>
        <w:tc>
          <w:tcPr>
            <w:tcW w:w="814" w:type="dxa"/>
            <w:vAlign w:val="center"/>
          </w:tcPr>
          <w:p w14:paraId="34A7A046" w14:textId="38F0EB07" w:rsidR="00CF0A6D" w:rsidRPr="001023F0" w:rsidRDefault="004F4F0F"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1</w:t>
            </w:r>
          </w:p>
        </w:tc>
      </w:tr>
      <w:tr w:rsidR="00CF0A6D" w:rsidRPr="001023F0" w14:paraId="63682DE9" w14:textId="77777777" w:rsidTr="00077746">
        <w:tc>
          <w:tcPr>
            <w:tcW w:w="755" w:type="dxa"/>
            <w:shd w:val="clear" w:color="auto" w:fill="auto"/>
            <w:vAlign w:val="center"/>
          </w:tcPr>
          <w:p w14:paraId="4976E69D"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7179FA69" w14:textId="392B8803" w:rsidR="00CF0A6D" w:rsidRPr="001023F0" w:rsidRDefault="00CF0A6D" w:rsidP="00CF0A6D">
            <w:pPr>
              <w:keepNext/>
              <w:spacing w:after="0" w:line="240" w:lineRule="auto"/>
              <w:jc w:val="both"/>
              <w:outlineLvl w:val="0"/>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Антибіотики. Сучасні проблема використання та принципи раціонального комбінування (доповідь тема №43).</w:t>
            </w:r>
          </w:p>
        </w:tc>
        <w:tc>
          <w:tcPr>
            <w:tcW w:w="814" w:type="dxa"/>
            <w:vAlign w:val="center"/>
          </w:tcPr>
          <w:p w14:paraId="6F888521" w14:textId="67B9E959" w:rsidR="00CF0A6D" w:rsidRPr="001023F0" w:rsidRDefault="004F4F0F"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CF0A6D" w:rsidRPr="001023F0" w14:paraId="556D994A" w14:textId="77777777" w:rsidTr="00077746">
        <w:tc>
          <w:tcPr>
            <w:tcW w:w="755" w:type="dxa"/>
            <w:shd w:val="clear" w:color="auto" w:fill="auto"/>
            <w:vAlign w:val="center"/>
          </w:tcPr>
          <w:p w14:paraId="7AF9441B"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47B6C34F" w14:textId="1528397A" w:rsidR="00CF0A6D" w:rsidRPr="001023F0" w:rsidRDefault="00CF0A6D" w:rsidP="00CF0A6D">
            <w:pPr>
              <w:keepNext/>
              <w:spacing w:after="0" w:line="240" w:lineRule="auto"/>
              <w:jc w:val="both"/>
              <w:outlineLvl w:val="0"/>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 xml:space="preserve"> Принципи раціонального використання антимікробних засобів (доповідь тема №45).</w:t>
            </w:r>
          </w:p>
        </w:tc>
        <w:tc>
          <w:tcPr>
            <w:tcW w:w="814" w:type="dxa"/>
            <w:vAlign w:val="center"/>
          </w:tcPr>
          <w:p w14:paraId="496F7F25" w14:textId="4A15E216" w:rsidR="00CF0A6D" w:rsidRPr="001023F0" w:rsidRDefault="00CF0A6D"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AA1B53" w:rsidRPr="001023F0" w14:paraId="5288D2CA" w14:textId="77777777" w:rsidTr="00077746">
        <w:tc>
          <w:tcPr>
            <w:tcW w:w="755" w:type="dxa"/>
            <w:shd w:val="clear" w:color="auto" w:fill="auto"/>
            <w:vAlign w:val="center"/>
          </w:tcPr>
          <w:p w14:paraId="0A0F6452" w14:textId="77777777" w:rsidR="00AA1B53" w:rsidRPr="001023F0" w:rsidRDefault="00AA1B53" w:rsidP="00AA1B53">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0B8846A1" w14:textId="6303C481" w:rsidR="00AA1B53" w:rsidRPr="001023F0" w:rsidRDefault="00AA1B53" w:rsidP="00AA1B53">
            <w:pPr>
              <w:keepNext/>
              <w:spacing w:after="0" w:line="240" w:lineRule="auto"/>
              <w:jc w:val="both"/>
              <w:outlineLvl w:val="0"/>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Лікарські засоби, що застосовуються в офтальмології. Лікарські форми в офтальмології (доповідь тема №4</w:t>
            </w:r>
            <w:r w:rsidR="004F4F0F" w:rsidRPr="001023F0">
              <w:rPr>
                <w:rFonts w:ascii="Times New Roman" w:hAnsi="Times New Roman" w:cs="Times New Roman"/>
                <w:sz w:val="24"/>
                <w:szCs w:val="24"/>
                <w:lang w:val="uk-UA" w:eastAsia="ru-RU"/>
              </w:rPr>
              <w:t>4</w:t>
            </w:r>
            <w:r w:rsidRPr="001023F0">
              <w:rPr>
                <w:rFonts w:ascii="Times New Roman" w:hAnsi="Times New Roman" w:cs="Times New Roman"/>
                <w:sz w:val="24"/>
                <w:szCs w:val="24"/>
                <w:lang w:val="uk-UA" w:eastAsia="ru-RU"/>
              </w:rPr>
              <w:t>).</w:t>
            </w:r>
          </w:p>
        </w:tc>
        <w:tc>
          <w:tcPr>
            <w:tcW w:w="814" w:type="dxa"/>
            <w:vAlign w:val="center"/>
          </w:tcPr>
          <w:p w14:paraId="060A41BE" w14:textId="5F356142" w:rsidR="00AA1B53" w:rsidRPr="001023F0" w:rsidRDefault="00AA1B53" w:rsidP="00AA1B53">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CF0A6D" w:rsidRPr="001023F0" w14:paraId="35A3CE54" w14:textId="77777777" w:rsidTr="00077746">
        <w:tc>
          <w:tcPr>
            <w:tcW w:w="755" w:type="dxa"/>
            <w:shd w:val="clear" w:color="auto" w:fill="auto"/>
            <w:vAlign w:val="center"/>
          </w:tcPr>
          <w:p w14:paraId="636ACD88"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135BBD2A" w14:textId="099FB4C9" w:rsidR="00CF0A6D" w:rsidRPr="001023F0" w:rsidRDefault="00CF0A6D" w:rsidP="00CF0A6D">
            <w:pPr>
              <w:keepNext/>
              <w:spacing w:after="0" w:line="240" w:lineRule="auto"/>
              <w:jc w:val="both"/>
              <w:outlineLvl w:val="0"/>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 xml:space="preserve">Особливості застосування та </w:t>
            </w:r>
            <w:proofErr w:type="spellStart"/>
            <w:r w:rsidRPr="001023F0">
              <w:rPr>
                <w:rFonts w:ascii="Times New Roman" w:hAnsi="Times New Roman" w:cs="Times New Roman"/>
                <w:sz w:val="24"/>
                <w:szCs w:val="24"/>
                <w:lang w:val="uk-UA" w:eastAsia="ru-RU"/>
              </w:rPr>
              <w:t>фармакобезпека</w:t>
            </w:r>
            <w:proofErr w:type="spellEnd"/>
            <w:r w:rsidRPr="001023F0">
              <w:rPr>
                <w:rFonts w:ascii="Times New Roman" w:hAnsi="Times New Roman" w:cs="Times New Roman"/>
                <w:sz w:val="24"/>
                <w:szCs w:val="24"/>
                <w:lang w:val="uk-UA" w:eastAsia="ru-RU"/>
              </w:rPr>
              <w:t xml:space="preserve"> протитуберкульозних, </w:t>
            </w:r>
            <w:proofErr w:type="spellStart"/>
            <w:r w:rsidRPr="001023F0">
              <w:rPr>
                <w:rFonts w:ascii="Times New Roman" w:hAnsi="Times New Roman" w:cs="Times New Roman"/>
                <w:sz w:val="24"/>
                <w:szCs w:val="24"/>
                <w:lang w:val="uk-UA" w:eastAsia="ru-RU"/>
              </w:rPr>
              <w:t>протипротозойних</w:t>
            </w:r>
            <w:proofErr w:type="spellEnd"/>
            <w:r w:rsidRPr="001023F0">
              <w:rPr>
                <w:rFonts w:ascii="Times New Roman" w:hAnsi="Times New Roman" w:cs="Times New Roman"/>
                <w:sz w:val="24"/>
                <w:szCs w:val="24"/>
                <w:lang w:val="uk-UA" w:eastAsia="ru-RU"/>
              </w:rPr>
              <w:t xml:space="preserve"> і </w:t>
            </w:r>
            <w:proofErr w:type="spellStart"/>
            <w:r w:rsidRPr="001023F0">
              <w:rPr>
                <w:rFonts w:ascii="Times New Roman" w:hAnsi="Times New Roman" w:cs="Times New Roman"/>
                <w:sz w:val="24"/>
                <w:szCs w:val="24"/>
                <w:lang w:val="uk-UA" w:eastAsia="ru-RU"/>
              </w:rPr>
              <w:t>протигельмінтозних</w:t>
            </w:r>
            <w:proofErr w:type="spellEnd"/>
            <w:r w:rsidRPr="001023F0">
              <w:rPr>
                <w:rFonts w:ascii="Times New Roman" w:hAnsi="Times New Roman" w:cs="Times New Roman"/>
                <w:sz w:val="24"/>
                <w:szCs w:val="24"/>
                <w:lang w:val="uk-UA" w:eastAsia="ru-RU"/>
              </w:rPr>
              <w:t xml:space="preserve"> засобів (доповідь тема №48).</w:t>
            </w:r>
          </w:p>
        </w:tc>
        <w:tc>
          <w:tcPr>
            <w:tcW w:w="814" w:type="dxa"/>
            <w:vAlign w:val="center"/>
          </w:tcPr>
          <w:p w14:paraId="4174B72B" w14:textId="13ED255C" w:rsidR="00CF0A6D" w:rsidRPr="001023F0" w:rsidRDefault="004F4F0F"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6</w:t>
            </w:r>
          </w:p>
        </w:tc>
      </w:tr>
      <w:tr w:rsidR="00CF0A6D" w:rsidRPr="001023F0" w14:paraId="2FDEC26B" w14:textId="77777777" w:rsidTr="00077746">
        <w:tc>
          <w:tcPr>
            <w:tcW w:w="755" w:type="dxa"/>
            <w:shd w:val="clear" w:color="auto" w:fill="auto"/>
            <w:vAlign w:val="center"/>
          </w:tcPr>
          <w:p w14:paraId="6B7038C6"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4B3EFF43" w14:textId="33EE665A" w:rsidR="00CF0A6D" w:rsidRPr="001023F0" w:rsidRDefault="00CF0A6D" w:rsidP="00CF0A6D">
            <w:pPr>
              <w:keepNext/>
              <w:spacing w:after="0" w:line="240" w:lineRule="auto"/>
              <w:jc w:val="both"/>
              <w:outlineLvl w:val="0"/>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Комплексне лікування вірусних захворювань та його особливості (доповідь тема №50).</w:t>
            </w:r>
          </w:p>
        </w:tc>
        <w:tc>
          <w:tcPr>
            <w:tcW w:w="814" w:type="dxa"/>
            <w:vAlign w:val="center"/>
          </w:tcPr>
          <w:p w14:paraId="4AD38694" w14:textId="3FB93B1C" w:rsidR="00CF0A6D" w:rsidRPr="001023F0" w:rsidRDefault="00CF0A6D"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3</w:t>
            </w:r>
          </w:p>
        </w:tc>
      </w:tr>
      <w:tr w:rsidR="00CF0A6D" w:rsidRPr="001023F0" w14:paraId="1E377DFE" w14:textId="77777777" w:rsidTr="00077746">
        <w:tc>
          <w:tcPr>
            <w:tcW w:w="755" w:type="dxa"/>
            <w:shd w:val="clear" w:color="auto" w:fill="auto"/>
            <w:vAlign w:val="center"/>
          </w:tcPr>
          <w:p w14:paraId="6594E639"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1C50FF70" w14:textId="2FC2E5DF" w:rsidR="00CF0A6D" w:rsidRPr="001023F0" w:rsidRDefault="00CF0A6D" w:rsidP="00CF0A6D">
            <w:pPr>
              <w:keepNext/>
              <w:spacing w:after="0" w:line="240" w:lineRule="auto"/>
              <w:jc w:val="both"/>
              <w:outlineLvl w:val="0"/>
              <w:rPr>
                <w:rFonts w:ascii="Times New Roman" w:hAnsi="Times New Roman" w:cs="Times New Roman"/>
                <w:sz w:val="24"/>
                <w:szCs w:val="24"/>
                <w:lang w:val="uk-UA"/>
              </w:rPr>
            </w:pPr>
            <w:r w:rsidRPr="001023F0">
              <w:rPr>
                <w:rFonts w:ascii="Times New Roman" w:hAnsi="Times New Roman" w:cs="Times New Roman"/>
                <w:sz w:val="24"/>
                <w:szCs w:val="24"/>
                <w:lang w:val="uk-UA" w:eastAsia="ru-RU"/>
              </w:rPr>
              <w:t xml:space="preserve">Сучасні уявлення про фармакотерапії виразкової хвороби </w:t>
            </w:r>
            <w:proofErr w:type="spellStart"/>
            <w:r w:rsidRPr="001023F0">
              <w:rPr>
                <w:rFonts w:ascii="Times New Roman" w:hAnsi="Times New Roman" w:cs="Times New Roman"/>
                <w:sz w:val="24"/>
                <w:szCs w:val="24"/>
                <w:lang w:val="uk-UA" w:eastAsia="ru-RU"/>
              </w:rPr>
              <w:t>шлунка</w:t>
            </w:r>
            <w:proofErr w:type="spellEnd"/>
            <w:r w:rsidRPr="001023F0">
              <w:rPr>
                <w:rFonts w:ascii="Times New Roman" w:hAnsi="Times New Roman" w:cs="Times New Roman"/>
                <w:sz w:val="24"/>
                <w:szCs w:val="24"/>
                <w:lang w:val="uk-UA" w:eastAsia="ru-RU"/>
              </w:rPr>
              <w:t xml:space="preserve"> і 12-палої кишки  (доповідь тема №52). </w:t>
            </w:r>
          </w:p>
        </w:tc>
        <w:tc>
          <w:tcPr>
            <w:tcW w:w="814" w:type="dxa"/>
            <w:vAlign w:val="center"/>
          </w:tcPr>
          <w:p w14:paraId="6A642049" w14:textId="74D33013" w:rsidR="00CF0A6D" w:rsidRPr="001023F0" w:rsidRDefault="00D84721"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1</w:t>
            </w:r>
          </w:p>
        </w:tc>
      </w:tr>
      <w:tr w:rsidR="00CF0A6D" w:rsidRPr="001023F0" w14:paraId="797992A1" w14:textId="77777777" w:rsidTr="00077746">
        <w:tc>
          <w:tcPr>
            <w:tcW w:w="755" w:type="dxa"/>
            <w:shd w:val="clear" w:color="auto" w:fill="auto"/>
            <w:vAlign w:val="center"/>
          </w:tcPr>
          <w:p w14:paraId="51E93B36"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7B915A75" w14:textId="16C0A2A8" w:rsidR="00CF0A6D" w:rsidRPr="001023F0" w:rsidRDefault="00CF0A6D" w:rsidP="00CF0A6D">
            <w:pPr>
              <w:keepNext/>
              <w:spacing w:after="0" w:line="240" w:lineRule="auto"/>
              <w:jc w:val="both"/>
              <w:outlineLvl w:val="0"/>
              <w:rPr>
                <w:rFonts w:ascii="Times New Roman" w:hAnsi="Times New Roman" w:cs="Times New Roman"/>
                <w:sz w:val="24"/>
                <w:szCs w:val="24"/>
                <w:lang w:val="uk-UA" w:eastAsia="ru-RU"/>
              </w:rPr>
            </w:pPr>
            <w:proofErr w:type="spellStart"/>
            <w:r w:rsidRPr="001023F0">
              <w:rPr>
                <w:rFonts w:ascii="Times New Roman" w:hAnsi="Times New Roman" w:cs="Times New Roman"/>
                <w:sz w:val="24"/>
                <w:szCs w:val="24"/>
                <w:lang w:val="uk-UA" w:eastAsia="ru-RU"/>
              </w:rPr>
              <w:t>Гастропротектори</w:t>
            </w:r>
            <w:proofErr w:type="spellEnd"/>
            <w:r w:rsidRPr="001023F0">
              <w:rPr>
                <w:rFonts w:ascii="Times New Roman" w:hAnsi="Times New Roman" w:cs="Times New Roman"/>
                <w:sz w:val="24"/>
                <w:szCs w:val="24"/>
                <w:lang w:val="uk-UA" w:eastAsia="ru-RU"/>
              </w:rPr>
              <w:t xml:space="preserve">. </w:t>
            </w:r>
            <w:proofErr w:type="spellStart"/>
            <w:r w:rsidRPr="001023F0">
              <w:rPr>
                <w:rFonts w:ascii="Times New Roman" w:hAnsi="Times New Roman" w:cs="Times New Roman"/>
                <w:sz w:val="24"/>
                <w:szCs w:val="24"/>
                <w:lang w:val="uk-UA" w:eastAsia="ru-RU"/>
              </w:rPr>
              <w:t>Гепатопротектори</w:t>
            </w:r>
            <w:proofErr w:type="spellEnd"/>
            <w:r w:rsidRPr="001023F0">
              <w:rPr>
                <w:rFonts w:ascii="Times New Roman" w:hAnsi="Times New Roman" w:cs="Times New Roman"/>
                <w:sz w:val="24"/>
                <w:szCs w:val="24"/>
                <w:lang w:val="uk-UA" w:eastAsia="ru-RU"/>
              </w:rPr>
              <w:t xml:space="preserve"> (доповідь тема №5</w:t>
            </w:r>
            <w:r w:rsidR="00D84721" w:rsidRPr="001023F0">
              <w:rPr>
                <w:rFonts w:ascii="Times New Roman" w:hAnsi="Times New Roman" w:cs="Times New Roman"/>
                <w:sz w:val="24"/>
                <w:szCs w:val="24"/>
                <w:lang w:val="uk-UA" w:eastAsia="ru-RU"/>
              </w:rPr>
              <w:t>3</w:t>
            </w:r>
            <w:r w:rsidRPr="001023F0">
              <w:rPr>
                <w:rFonts w:ascii="Times New Roman" w:hAnsi="Times New Roman" w:cs="Times New Roman"/>
                <w:sz w:val="24"/>
                <w:szCs w:val="24"/>
                <w:lang w:val="uk-UA" w:eastAsia="ru-RU"/>
              </w:rPr>
              <w:t>).</w:t>
            </w:r>
          </w:p>
        </w:tc>
        <w:tc>
          <w:tcPr>
            <w:tcW w:w="814" w:type="dxa"/>
            <w:vAlign w:val="center"/>
          </w:tcPr>
          <w:p w14:paraId="12484486" w14:textId="77777777" w:rsidR="00CF0A6D" w:rsidRPr="001023F0" w:rsidRDefault="00CF0A6D"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CF0A6D" w:rsidRPr="001023F0" w14:paraId="6D745BA1" w14:textId="77777777" w:rsidTr="00077746">
        <w:tc>
          <w:tcPr>
            <w:tcW w:w="755" w:type="dxa"/>
            <w:shd w:val="clear" w:color="auto" w:fill="auto"/>
            <w:vAlign w:val="center"/>
          </w:tcPr>
          <w:p w14:paraId="2E1FB9F4"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122D9465" w14:textId="5757174F" w:rsidR="00CF0A6D" w:rsidRPr="001023F0" w:rsidRDefault="00CF0A6D" w:rsidP="00CF0A6D">
            <w:pPr>
              <w:keepNext/>
              <w:spacing w:after="0" w:line="240" w:lineRule="auto"/>
              <w:jc w:val="both"/>
              <w:outlineLvl w:val="0"/>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Засоби для лікування ожиріння (доповідь тема №52).</w:t>
            </w:r>
          </w:p>
        </w:tc>
        <w:tc>
          <w:tcPr>
            <w:tcW w:w="814" w:type="dxa"/>
            <w:vAlign w:val="center"/>
          </w:tcPr>
          <w:p w14:paraId="79A2967E" w14:textId="2E415C29" w:rsidR="00CF0A6D" w:rsidRPr="001023F0" w:rsidRDefault="00D84721"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1</w:t>
            </w:r>
          </w:p>
        </w:tc>
      </w:tr>
      <w:tr w:rsidR="00CF0A6D" w:rsidRPr="001023F0" w14:paraId="095AD979" w14:textId="77777777" w:rsidTr="00077746">
        <w:tc>
          <w:tcPr>
            <w:tcW w:w="755" w:type="dxa"/>
            <w:shd w:val="clear" w:color="auto" w:fill="auto"/>
            <w:vAlign w:val="center"/>
          </w:tcPr>
          <w:p w14:paraId="46D92662"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13A2520C" w14:textId="0178D9F1" w:rsidR="00CF0A6D" w:rsidRPr="001023F0" w:rsidRDefault="00CF0A6D" w:rsidP="00CF0A6D">
            <w:pPr>
              <w:keepNext/>
              <w:spacing w:after="0" w:line="240" w:lineRule="auto"/>
              <w:jc w:val="both"/>
              <w:outlineLvl w:val="0"/>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Контрацептиви. Основні принципи призначення протизаплідних засобів. Небажані ефекти контрацептивів (доповідь тема №55).</w:t>
            </w:r>
          </w:p>
        </w:tc>
        <w:tc>
          <w:tcPr>
            <w:tcW w:w="814" w:type="dxa"/>
            <w:vAlign w:val="center"/>
          </w:tcPr>
          <w:p w14:paraId="55326508" w14:textId="09C5415C" w:rsidR="00CF0A6D" w:rsidRPr="001023F0" w:rsidRDefault="00D84721"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CF0A6D" w:rsidRPr="001023F0" w14:paraId="277FF9D6" w14:textId="77777777" w:rsidTr="00077746">
        <w:tc>
          <w:tcPr>
            <w:tcW w:w="755" w:type="dxa"/>
            <w:shd w:val="clear" w:color="auto" w:fill="auto"/>
            <w:vAlign w:val="center"/>
          </w:tcPr>
          <w:p w14:paraId="47FB3568"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0B3CA7A2" w14:textId="2970DF99" w:rsidR="00CF0A6D" w:rsidRPr="001023F0" w:rsidRDefault="00CF0A6D" w:rsidP="00CF0A6D">
            <w:pPr>
              <w:keepNext/>
              <w:spacing w:after="0" w:line="240" w:lineRule="auto"/>
              <w:jc w:val="both"/>
              <w:outlineLvl w:val="0"/>
              <w:rPr>
                <w:rFonts w:ascii="Times New Roman" w:hAnsi="Times New Roman" w:cs="Times New Roman"/>
                <w:sz w:val="24"/>
                <w:szCs w:val="24"/>
                <w:lang w:val="uk-UA"/>
              </w:rPr>
            </w:pPr>
            <w:r w:rsidRPr="001023F0">
              <w:rPr>
                <w:rFonts w:ascii="Times New Roman" w:hAnsi="Times New Roman" w:cs="Times New Roman"/>
                <w:sz w:val="24"/>
                <w:szCs w:val="24"/>
                <w:lang w:val="uk-UA" w:eastAsia="ru-RU"/>
              </w:rPr>
              <w:t xml:space="preserve">Особливі аспекти </w:t>
            </w:r>
            <w:proofErr w:type="spellStart"/>
            <w:r w:rsidRPr="001023F0">
              <w:rPr>
                <w:rFonts w:ascii="Times New Roman" w:hAnsi="Times New Roman" w:cs="Times New Roman"/>
                <w:sz w:val="24"/>
                <w:szCs w:val="24"/>
                <w:lang w:val="uk-UA" w:eastAsia="ru-RU"/>
              </w:rPr>
              <w:t>перинатальної</w:t>
            </w:r>
            <w:proofErr w:type="spellEnd"/>
            <w:r w:rsidRPr="001023F0">
              <w:rPr>
                <w:rFonts w:ascii="Times New Roman" w:hAnsi="Times New Roman" w:cs="Times New Roman"/>
                <w:sz w:val="24"/>
                <w:szCs w:val="24"/>
                <w:lang w:val="uk-UA" w:eastAsia="ru-RU"/>
              </w:rPr>
              <w:t xml:space="preserve"> та педіатричної фармакології. Вживання лікарських засобів вагітними жінками і матерями, що годують. </w:t>
            </w:r>
            <w:proofErr w:type="spellStart"/>
            <w:r w:rsidRPr="001023F0">
              <w:rPr>
                <w:rFonts w:ascii="Times New Roman" w:hAnsi="Times New Roman" w:cs="Times New Roman"/>
                <w:sz w:val="24"/>
                <w:szCs w:val="24"/>
                <w:lang w:val="uk-UA" w:eastAsia="ru-RU"/>
              </w:rPr>
              <w:t>Геріартрична</w:t>
            </w:r>
            <w:proofErr w:type="spellEnd"/>
            <w:r w:rsidRPr="001023F0">
              <w:rPr>
                <w:rFonts w:ascii="Times New Roman" w:hAnsi="Times New Roman" w:cs="Times New Roman"/>
                <w:sz w:val="24"/>
                <w:szCs w:val="24"/>
                <w:lang w:val="uk-UA" w:eastAsia="ru-RU"/>
              </w:rPr>
              <w:t xml:space="preserve"> фармакологія (доповідь тема №59).</w:t>
            </w:r>
          </w:p>
        </w:tc>
        <w:tc>
          <w:tcPr>
            <w:tcW w:w="814" w:type="dxa"/>
            <w:vAlign w:val="center"/>
          </w:tcPr>
          <w:p w14:paraId="30F7A4F4" w14:textId="77777777" w:rsidR="00CF0A6D" w:rsidRPr="001023F0" w:rsidRDefault="00CF0A6D"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4</w:t>
            </w:r>
          </w:p>
        </w:tc>
      </w:tr>
      <w:tr w:rsidR="00CF0A6D" w:rsidRPr="00645A67" w14:paraId="5E11404B" w14:textId="77777777" w:rsidTr="00077746">
        <w:tc>
          <w:tcPr>
            <w:tcW w:w="9251" w:type="dxa"/>
            <w:gridSpan w:val="2"/>
            <w:shd w:val="clear" w:color="auto" w:fill="auto"/>
          </w:tcPr>
          <w:p w14:paraId="2502581A" w14:textId="77777777" w:rsidR="00CF0A6D" w:rsidRPr="001023F0" w:rsidRDefault="00CF0A6D" w:rsidP="00CF0A6D">
            <w:pPr>
              <w:spacing w:after="0" w:line="240" w:lineRule="auto"/>
              <w:jc w:val="right"/>
              <w:rPr>
                <w:rFonts w:ascii="Times New Roman" w:hAnsi="Times New Roman" w:cs="Times New Roman"/>
                <w:b/>
                <w:sz w:val="24"/>
                <w:szCs w:val="24"/>
                <w:lang w:val="uk-UA"/>
              </w:rPr>
            </w:pPr>
            <w:r w:rsidRPr="001023F0">
              <w:rPr>
                <w:rFonts w:ascii="Times New Roman" w:hAnsi="Times New Roman" w:cs="Times New Roman"/>
                <w:b/>
                <w:sz w:val="24"/>
                <w:szCs w:val="24"/>
                <w:lang w:val="uk-UA"/>
              </w:rPr>
              <w:t>РАЗОМ:</w:t>
            </w:r>
            <w:r w:rsidRPr="001023F0">
              <w:rPr>
                <w:rFonts w:ascii="Times New Roman" w:hAnsi="Times New Roman" w:cs="Times New Roman"/>
                <w:b/>
                <w:sz w:val="24"/>
                <w:szCs w:val="24"/>
                <w:lang w:val="uk-UA"/>
              </w:rPr>
              <w:tab/>
            </w:r>
          </w:p>
        </w:tc>
        <w:tc>
          <w:tcPr>
            <w:tcW w:w="814" w:type="dxa"/>
          </w:tcPr>
          <w:p w14:paraId="65FAB57C" w14:textId="3F3E19A0" w:rsidR="00CF0A6D" w:rsidRPr="00645A67" w:rsidRDefault="00A2024A" w:rsidP="00CF0A6D">
            <w:pPr>
              <w:spacing w:after="0" w:line="240" w:lineRule="auto"/>
              <w:jc w:val="center"/>
              <w:rPr>
                <w:rFonts w:ascii="Times New Roman" w:hAnsi="Times New Roman" w:cs="Times New Roman"/>
                <w:b/>
                <w:sz w:val="24"/>
                <w:szCs w:val="24"/>
                <w:lang w:val="uk-UA"/>
              </w:rPr>
            </w:pPr>
            <w:r w:rsidRPr="001023F0">
              <w:rPr>
                <w:rFonts w:ascii="Times New Roman" w:hAnsi="Times New Roman" w:cs="Times New Roman"/>
                <w:b/>
                <w:sz w:val="24"/>
                <w:szCs w:val="24"/>
                <w:lang w:val="uk-UA"/>
              </w:rPr>
              <w:t>8</w:t>
            </w:r>
            <w:r w:rsidR="00CF0A6D" w:rsidRPr="001023F0">
              <w:rPr>
                <w:rFonts w:ascii="Times New Roman" w:hAnsi="Times New Roman" w:cs="Times New Roman"/>
                <w:b/>
                <w:sz w:val="24"/>
                <w:szCs w:val="24"/>
                <w:lang w:val="uk-UA"/>
              </w:rPr>
              <w:t>0</w:t>
            </w:r>
          </w:p>
        </w:tc>
      </w:tr>
    </w:tbl>
    <w:p w14:paraId="56FBC1BC" w14:textId="77777777" w:rsidR="009E177F" w:rsidRPr="00645A67" w:rsidRDefault="009E177F" w:rsidP="000E2110">
      <w:pPr>
        <w:spacing w:after="0" w:line="240" w:lineRule="auto"/>
        <w:rPr>
          <w:rFonts w:ascii="Times New Roman" w:hAnsi="Times New Roman" w:cs="Times New Roman"/>
          <w:sz w:val="24"/>
          <w:szCs w:val="24"/>
          <w:lang w:val="uk-UA"/>
        </w:rPr>
      </w:pPr>
    </w:p>
    <w:bookmarkEnd w:id="8"/>
    <w:p w14:paraId="5030F782" w14:textId="77777777" w:rsidR="009E177F" w:rsidRPr="00645A67" w:rsidRDefault="009E177F" w:rsidP="00842E09">
      <w:pPr>
        <w:spacing w:after="0" w:line="240" w:lineRule="auto"/>
        <w:rPr>
          <w:rFonts w:ascii="Times New Roman" w:hAnsi="Times New Roman" w:cs="Times New Roman"/>
          <w:b/>
          <w:bCs/>
          <w:sz w:val="24"/>
          <w:szCs w:val="24"/>
          <w:lang w:val="uk-UA" w:eastAsia="ru-RU" w:bidi="ru-RU"/>
        </w:rPr>
      </w:pPr>
      <w:r w:rsidRPr="00645A67">
        <w:rPr>
          <w:rFonts w:ascii="Times New Roman" w:hAnsi="Times New Roman" w:cs="Times New Roman"/>
          <w:b/>
          <w:bCs/>
          <w:sz w:val="24"/>
          <w:szCs w:val="24"/>
          <w:lang w:val="uk-UA" w:eastAsia="ru-RU" w:bidi="ru-RU"/>
        </w:rPr>
        <w:t>5.2. Заочна форма здобуття освіти</w:t>
      </w:r>
    </w:p>
    <w:p w14:paraId="3E176619" w14:textId="77777777" w:rsidR="00842E09" w:rsidRPr="00645A67" w:rsidRDefault="00842E09" w:rsidP="00842E09">
      <w:pPr>
        <w:spacing w:after="0" w:line="240" w:lineRule="auto"/>
        <w:rPr>
          <w:rFonts w:ascii="Times New Roman" w:hAnsi="Times New Roman" w:cs="Times New Roman"/>
          <w:b/>
          <w:bCs/>
          <w:sz w:val="24"/>
          <w:szCs w:val="24"/>
          <w:lang w:val="uk-UA" w:eastAsia="ru-RU" w:bidi="ru-RU"/>
        </w:rPr>
      </w:pPr>
    </w:p>
    <w:p w14:paraId="200D0651" w14:textId="6083C016" w:rsidR="00B323E9" w:rsidRPr="00645A67" w:rsidRDefault="009E177F" w:rsidP="00842E09">
      <w:pPr>
        <w:spacing w:after="0" w:line="240" w:lineRule="auto"/>
        <w:rPr>
          <w:rFonts w:ascii="Times New Roman" w:hAnsi="Times New Roman" w:cs="Times New Roman"/>
          <w:b/>
          <w:bCs/>
          <w:sz w:val="24"/>
          <w:szCs w:val="24"/>
          <w:lang w:val="uk-UA" w:eastAsia="ru-RU" w:bidi="ru-RU"/>
        </w:rPr>
      </w:pPr>
      <w:r w:rsidRPr="00645A67">
        <w:rPr>
          <w:rFonts w:ascii="Times New Roman" w:hAnsi="Times New Roman" w:cs="Times New Roman"/>
          <w:b/>
          <w:bCs/>
          <w:sz w:val="24"/>
          <w:szCs w:val="24"/>
          <w:lang w:val="uk-UA" w:eastAsia="ru-RU" w:bidi="ru-RU"/>
        </w:rPr>
        <w:t>5.2.1. Теми лекційних занять</w:t>
      </w:r>
    </w:p>
    <w:p w14:paraId="396D04ED" w14:textId="77777777" w:rsidR="002963C6" w:rsidRPr="00645A67" w:rsidRDefault="002963C6" w:rsidP="00842E09">
      <w:pPr>
        <w:spacing w:after="0" w:line="240" w:lineRule="auto"/>
        <w:rPr>
          <w:lang w:val="uk-UA"/>
        </w:rPr>
      </w:pPr>
    </w:p>
    <w:tbl>
      <w:tblPr>
        <w:tblW w:w="10086" w:type="dxa"/>
        <w:jc w:val="center"/>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ayout w:type="fixed"/>
        <w:tblLook w:val="0000" w:firstRow="0" w:lastRow="0" w:firstColumn="0" w:lastColumn="0" w:noHBand="0" w:noVBand="0"/>
      </w:tblPr>
      <w:tblGrid>
        <w:gridCol w:w="763"/>
        <w:gridCol w:w="8309"/>
        <w:gridCol w:w="1014"/>
      </w:tblGrid>
      <w:tr w:rsidR="009E177F" w:rsidRPr="00645A67" w14:paraId="09441E6B" w14:textId="77777777" w:rsidTr="00077746">
        <w:trPr>
          <w:jc w:val="center"/>
        </w:trPr>
        <w:tc>
          <w:tcPr>
            <w:tcW w:w="763" w:type="dxa"/>
            <w:shd w:val="clear" w:color="auto" w:fill="auto"/>
            <w:vAlign w:val="center"/>
          </w:tcPr>
          <w:p w14:paraId="762A2632"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645A67">
              <w:rPr>
                <w:rFonts w:ascii="Times New Roman" w:hAnsi="Times New Roman" w:cs="Times New Roman"/>
                <w:bCs/>
                <w:sz w:val="24"/>
                <w:szCs w:val="24"/>
                <w:lang w:val="uk-UA"/>
              </w:rPr>
              <w:t>№№ п/п</w:t>
            </w:r>
          </w:p>
        </w:tc>
        <w:tc>
          <w:tcPr>
            <w:tcW w:w="8309" w:type="dxa"/>
            <w:shd w:val="clear" w:color="auto" w:fill="auto"/>
            <w:vAlign w:val="center"/>
          </w:tcPr>
          <w:p w14:paraId="4A0846E5"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645A67">
              <w:rPr>
                <w:rFonts w:ascii="Times New Roman" w:hAnsi="Times New Roman" w:cs="Times New Roman"/>
                <w:bCs/>
                <w:sz w:val="24"/>
                <w:szCs w:val="24"/>
                <w:lang w:val="uk-UA"/>
              </w:rPr>
              <w:t>Теми</w:t>
            </w:r>
          </w:p>
        </w:tc>
        <w:tc>
          <w:tcPr>
            <w:tcW w:w="1014" w:type="dxa"/>
            <w:shd w:val="clear" w:color="auto" w:fill="auto"/>
            <w:vAlign w:val="center"/>
          </w:tcPr>
          <w:p w14:paraId="3A94AD69"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645A67">
              <w:rPr>
                <w:rFonts w:ascii="Times New Roman" w:hAnsi="Times New Roman" w:cs="Times New Roman"/>
                <w:bCs/>
                <w:sz w:val="24"/>
                <w:szCs w:val="24"/>
                <w:lang w:val="uk-UA"/>
              </w:rPr>
              <w:t>К-сть</w:t>
            </w:r>
          </w:p>
          <w:p w14:paraId="74CD7666"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645A67">
              <w:rPr>
                <w:rFonts w:ascii="Times New Roman" w:hAnsi="Times New Roman" w:cs="Times New Roman"/>
                <w:bCs/>
                <w:sz w:val="24"/>
                <w:szCs w:val="24"/>
                <w:lang w:val="uk-UA"/>
              </w:rPr>
              <w:t>годин</w:t>
            </w:r>
          </w:p>
        </w:tc>
      </w:tr>
      <w:tr w:rsidR="009E177F" w:rsidRPr="00645A67" w14:paraId="4B2CF43E" w14:textId="77777777" w:rsidTr="00077746">
        <w:trPr>
          <w:jc w:val="center"/>
        </w:trPr>
        <w:tc>
          <w:tcPr>
            <w:tcW w:w="763" w:type="dxa"/>
            <w:shd w:val="clear" w:color="auto" w:fill="auto"/>
            <w:vAlign w:val="center"/>
          </w:tcPr>
          <w:p w14:paraId="154FAFFD"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1</w:t>
            </w:r>
          </w:p>
        </w:tc>
        <w:tc>
          <w:tcPr>
            <w:tcW w:w="8309" w:type="dxa"/>
            <w:shd w:val="clear" w:color="auto" w:fill="auto"/>
            <w:vAlign w:val="center"/>
          </w:tcPr>
          <w:p w14:paraId="2D1F2A78"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2</w:t>
            </w:r>
          </w:p>
        </w:tc>
        <w:tc>
          <w:tcPr>
            <w:tcW w:w="1014" w:type="dxa"/>
            <w:shd w:val="clear" w:color="auto" w:fill="auto"/>
            <w:vAlign w:val="center"/>
          </w:tcPr>
          <w:p w14:paraId="1FAD01DB"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3</w:t>
            </w:r>
          </w:p>
        </w:tc>
      </w:tr>
      <w:tr w:rsidR="009E177F" w:rsidRPr="00645A67" w14:paraId="7736E5C9" w14:textId="77777777" w:rsidTr="00077746">
        <w:trPr>
          <w:jc w:val="center"/>
        </w:trPr>
        <w:tc>
          <w:tcPr>
            <w:tcW w:w="763" w:type="dxa"/>
            <w:shd w:val="clear" w:color="auto" w:fill="auto"/>
          </w:tcPr>
          <w:p w14:paraId="16A2C585" w14:textId="77777777" w:rsidR="009E177F" w:rsidRPr="00645A67" w:rsidRDefault="009E177F" w:rsidP="00011B18">
            <w:pPr>
              <w:numPr>
                <w:ilvl w:val="0"/>
                <w:numId w:val="19"/>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7D802E5E" w14:textId="77777777" w:rsidR="009E177F" w:rsidRPr="00645A67" w:rsidRDefault="009E177F" w:rsidP="009E177F">
            <w:pPr>
              <w:spacing w:after="0" w:line="240" w:lineRule="auto"/>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 xml:space="preserve">Загальна фармакологія. </w:t>
            </w:r>
          </w:p>
        </w:tc>
        <w:tc>
          <w:tcPr>
            <w:tcW w:w="1014" w:type="dxa"/>
            <w:shd w:val="clear" w:color="auto" w:fill="auto"/>
            <w:vAlign w:val="center"/>
          </w:tcPr>
          <w:p w14:paraId="397FCF0D" w14:textId="77777777" w:rsidR="009E177F" w:rsidRPr="00645A67" w:rsidRDefault="009E177F" w:rsidP="009E177F">
            <w:pPr>
              <w:overflowPunct w:val="0"/>
              <w:autoSpaceDE w:val="0"/>
              <w:autoSpaceDN w:val="0"/>
              <w:adjustRightInd w:val="0"/>
              <w:spacing w:after="0" w:line="240" w:lineRule="auto"/>
              <w:textAlignment w:val="baseline"/>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     2</w:t>
            </w:r>
          </w:p>
        </w:tc>
      </w:tr>
      <w:tr w:rsidR="009E177F" w:rsidRPr="00645A67" w14:paraId="4379501B" w14:textId="77777777" w:rsidTr="00077746">
        <w:trPr>
          <w:trHeight w:val="399"/>
          <w:jc w:val="center"/>
        </w:trPr>
        <w:tc>
          <w:tcPr>
            <w:tcW w:w="763" w:type="dxa"/>
            <w:shd w:val="clear" w:color="auto" w:fill="auto"/>
          </w:tcPr>
          <w:p w14:paraId="101A357A" w14:textId="77777777" w:rsidR="009E177F" w:rsidRPr="00645A67" w:rsidRDefault="009E177F" w:rsidP="00011B18">
            <w:pPr>
              <w:numPr>
                <w:ilvl w:val="0"/>
                <w:numId w:val="19"/>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tcPr>
          <w:p w14:paraId="58823AB2" w14:textId="77777777" w:rsidR="009E177F" w:rsidRPr="00645A67" w:rsidRDefault="009E177F" w:rsidP="009E177F">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Фармакологія лікарських засобів, що впливають на </w:t>
            </w:r>
            <w:proofErr w:type="spellStart"/>
            <w:r w:rsidRPr="00645A67">
              <w:rPr>
                <w:rFonts w:ascii="Times New Roman" w:hAnsi="Times New Roman" w:cs="Times New Roman"/>
                <w:sz w:val="24"/>
                <w:szCs w:val="24"/>
                <w:lang w:val="uk-UA"/>
              </w:rPr>
              <w:t>адренорецептори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адреноміметики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антиадренергічні</w:t>
            </w:r>
            <w:proofErr w:type="spellEnd"/>
            <w:r w:rsidRPr="00645A67">
              <w:rPr>
                <w:rFonts w:ascii="Times New Roman" w:hAnsi="Times New Roman" w:cs="Times New Roman"/>
                <w:sz w:val="24"/>
                <w:szCs w:val="24"/>
                <w:lang w:val="uk-UA"/>
              </w:rPr>
              <w:t xml:space="preserve"> засоби).</w:t>
            </w:r>
          </w:p>
        </w:tc>
        <w:tc>
          <w:tcPr>
            <w:tcW w:w="1014" w:type="dxa"/>
            <w:shd w:val="clear" w:color="auto" w:fill="auto"/>
            <w:vAlign w:val="center"/>
          </w:tcPr>
          <w:p w14:paraId="1712B368"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9E177F" w:rsidRPr="00645A67" w14:paraId="51A7B3D8" w14:textId="77777777" w:rsidTr="00077746">
        <w:trPr>
          <w:trHeight w:val="297"/>
          <w:jc w:val="center"/>
        </w:trPr>
        <w:tc>
          <w:tcPr>
            <w:tcW w:w="763" w:type="dxa"/>
            <w:shd w:val="clear" w:color="auto" w:fill="auto"/>
          </w:tcPr>
          <w:p w14:paraId="200305E9" w14:textId="77777777" w:rsidR="009E177F" w:rsidRPr="00645A67" w:rsidRDefault="009E177F" w:rsidP="00011B18">
            <w:pPr>
              <w:numPr>
                <w:ilvl w:val="0"/>
                <w:numId w:val="19"/>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2F0676EA" w14:textId="77777777" w:rsidR="009E177F" w:rsidRPr="00645A67" w:rsidRDefault="009E177F" w:rsidP="009E177F">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Наркотичні та ненаркотичні анальгетики.</w:t>
            </w:r>
          </w:p>
        </w:tc>
        <w:tc>
          <w:tcPr>
            <w:tcW w:w="1014" w:type="dxa"/>
            <w:shd w:val="clear" w:color="auto" w:fill="auto"/>
          </w:tcPr>
          <w:p w14:paraId="260CBC7C"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9E177F" w:rsidRPr="00645A67" w14:paraId="6D462256" w14:textId="77777777" w:rsidTr="00077746">
        <w:trPr>
          <w:trHeight w:val="144"/>
          <w:jc w:val="center"/>
        </w:trPr>
        <w:tc>
          <w:tcPr>
            <w:tcW w:w="763" w:type="dxa"/>
            <w:shd w:val="clear" w:color="auto" w:fill="auto"/>
          </w:tcPr>
          <w:p w14:paraId="29AB344C" w14:textId="77777777" w:rsidR="009E177F" w:rsidRPr="00645A67" w:rsidRDefault="009E177F" w:rsidP="00011B18">
            <w:pPr>
              <w:numPr>
                <w:ilvl w:val="0"/>
                <w:numId w:val="19"/>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2801FE62" w14:textId="77777777" w:rsidR="009E177F" w:rsidRPr="00645A67" w:rsidRDefault="009E177F" w:rsidP="009E177F">
            <w:pPr>
              <w:spacing w:after="0" w:line="240" w:lineRule="auto"/>
              <w:jc w:val="both"/>
              <w:rPr>
                <w:rFonts w:ascii="Times New Roman" w:hAnsi="Times New Roman" w:cs="Times New Roman"/>
                <w:sz w:val="24"/>
                <w:szCs w:val="24"/>
                <w:lang w:val="uk-UA" w:eastAsia="ru-RU"/>
              </w:rPr>
            </w:pPr>
            <w:proofErr w:type="spellStart"/>
            <w:r w:rsidRPr="00645A67">
              <w:rPr>
                <w:rFonts w:ascii="Times New Roman" w:hAnsi="Times New Roman" w:cs="Times New Roman"/>
                <w:sz w:val="24"/>
                <w:szCs w:val="24"/>
                <w:lang w:val="uk-UA"/>
              </w:rPr>
              <w:t>Антиангінальні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антигіпертензивні</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гіпертензивні</w:t>
            </w:r>
            <w:proofErr w:type="spellEnd"/>
            <w:r w:rsidRPr="00645A67">
              <w:rPr>
                <w:rFonts w:ascii="Times New Roman" w:hAnsi="Times New Roman" w:cs="Times New Roman"/>
                <w:sz w:val="24"/>
                <w:szCs w:val="24"/>
                <w:lang w:val="uk-UA"/>
              </w:rPr>
              <w:t xml:space="preserve"> лікарські засоби. Сучасні принципи лікування гіпертонічної хвороби.</w:t>
            </w:r>
          </w:p>
        </w:tc>
        <w:tc>
          <w:tcPr>
            <w:tcW w:w="1014" w:type="dxa"/>
            <w:shd w:val="clear" w:color="auto" w:fill="auto"/>
          </w:tcPr>
          <w:p w14:paraId="6F88C6F9"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9E177F" w:rsidRPr="00645A67" w14:paraId="43982E49" w14:textId="77777777" w:rsidTr="00077746">
        <w:trPr>
          <w:trHeight w:val="144"/>
          <w:jc w:val="center"/>
        </w:trPr>
        <w:tc>
          <w:tcPr>
            <w:tcW w:w="763" w:type="dxa"/>
            <w:shd w:val="clear" w:color="auto" w:fill="auto"/>
          </w:tcPr>
          <w:p w14:paraId="36A01C07" w14:textId="77777777" w:rsidR="009E177F" w:rsidRPr="00645A67" w:rsidRDefault="009E177F" w:rsidP="00011B18">
            <w:pPr>
              <w:numPr>
                <w:ilvl w:val="0"/>
                <w:numId w:val="19"/>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376009D7" w14:textId="77777777" w:rsidR="009E177F" w:rsidRPr="00645A67" w:rsidRDefault="009E177F" w:rsidP="009E177F">
            <w:pPr>
              <w:spacing w:after="0" w:line="240" w:lineRule="auto"/>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rPr>
              <w:t>Фармакологія антибіотиків. Сульфаніламідні препарати. Протимікробні засоби різної хімічної структури.</w:t>
            </w:r>
          </w:p>
        </w:tc>
        <w:tc>
          <w:tcPr>
            <w:tcW w:w="1014" w:type="dxa"/>
            <w:shd w:val="clear" w:color="auto" w:fill="auto"/>
          </w:tcPr>
          <w:p w14:paraId="7A665A03"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CE393E" w:rsidRPr="00645A67" w14:paraId="3FC2CFEB" w14:textId="77777777" w:rsidTr="00077746">
        <w:trPr>
          <w:trHeight w:val="144"/>
          <w:jc w:val="center"/>
        </w:trPr>
        <w:tc>
          <w:tcPr>
            <w:tcW w:w="763" w:type="dxa"/>
            <w:shd w:val="clear" w:color="auto" w:fill="auto"/>
          </w:tcPr>
          <w:p w14:paraId="0893B3A4" w14:textId="77777777" w:rsidR="00CE393E" w:rsidRPr="00645A67" w:rsidRDefault="00CE393E" w:rsidP="00011B18">
            <w:pPr>
              <w:numPr>
                <w:ilvl w:val="0"/>
                <w:numId w:val="19"/>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255F54E0" w14:textId="4CD668EC" w:rsidR="00CE393E" w:rsidRPr="00645A67" w:rsidRDefault="00CE393E" w:rsidP="009E177F">
            <w:pPr>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Гормональні та </w:t>
            </w:r>
            <w:proofErr w:type="spellStart"/>
            <w:r>
              <w:rPr>
                <w:rFonts w:ascii="Times New Roman" w:hAnsi="Times New Roman" w:cs="Times New Roman"/>
                <w:sz w:val="24"/>
                <w:szCs w:val="24"/>
                <w:lang w:val="uk-UA"/>
              </w:rPr>
              <w:t>антигормональні</w:t>
            </w:r>
            <w:proofErr w:type="spellEnd"/>
            <w:r>
              <w:rPr>
                <w:rFonts w:ascii="Times New Roman" w:hAnsi="Times New Roman" w:cs="Times New Roman"/>
                <w:sz w:val="24"/>
                <w:szCs w:val="24"/>
                <w:lang w:val="uk-UA"/>
              </w:rPr>
              <w:t xml:space="preserve"> засоби.</w:t>
            </w:r>
          </w:p>
        </w:tc>
        <w:tc>
          <w:tcPr>
            <w:tcW w:w="1014" w:type="dxa"/>
            <w:shd w:val="clear" w:color="auto" w:fill="auto"/>
          </w:tcPr>
          <w:p w14:paraId="5547D4FD" w14:textId="5883FE26" w:rsidR="00CE393E" w:rsidRPr="00645A67" w:rsidRDefault="00CE393E" w:rsidP="009E177F">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Pr>
                <w:rFonts w:ascii="Times New Roman" w:hAnsi="Times New Roman" w:cs="Times New Roman"/>
                <w:sz w:val="24"/>
                <w:szCs w:val="24"/>
                <w:lang w:val="uk-UA"/>
              </w:rPr>
              <w:t>2</w:t>
            </w:r>
          </w:p>
        </w:tc>
      </w:tr>
      <w:tr w:rsidR="00CE393E" w:rsidRPr="00645A67" w14:paraId="4987C0FA" w14:textId="77777777" w:rsidTr="00077746">
        <w:trPr>
          <w:trHeight w:val="144"/>
          <w:jc w:val="center"/>
        </w:trPr>
        <w:tc>
          <w:tcPr>
            <w:tcW w:w="763" w:type="dxa"/>
            <w:shd w:val="clear" w:color="auto" w:fill="auto"/>
          </w:tcPr>
          <w:p w14:paraId="373355BE" w14:textId="77777777" w:rsidR="00CE393E" w:rsidRPr="00645A67" w:rsidRDefault="00CE393E" w:rsidP="00011B18">
            <w:pPr>
              <w:numPr>
                <w:ilvl w:val="0"/>
                <w:numId w:val="19"/>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476D3E6D" w14:textId="1D5001C8" w:rsidR="00CE393E" w:rsidRPr="00645A67" w:rsidRDefault="00CE393E" w:rsidP="009E177F">
            <w:pPr>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Засоби, що впливають на </w:t>
            </w:r>
            <w:proofErr w:type="spellStart"/>
            <w:r>
              <w:rPr>
                <w:rFonts w:ascii="Times New Roman" w:hAnsi="Times New Roman" w:cs="Times New Roman"/>
                <w:sz w:val="24"/>
                <w:szCs w:val="24"/>
                <w:lang w:val="uk-UA"/>
              </w:rPr>
              <w:t>еритропоез</w:t>
            </w:r>
            <w:proofErr w:type="spellEnd"/>
            <w:r>
              <w:rPr>
                <w:rFonts w:ascii="Times New Roman" w:hAnsi="Times New Roman" w:cs="Times New Roman"/>
                <w:sz w:val="24"/>
                <w:szCs w:val="24"/>
                <w:lang w:val="uk-UA"/>
              </w:rPr>
              <w:t xml:space="preserve">, </w:t>
            </w:r>
            <w:proofErr w:type="spellStart"/>
            <w:r>
              <w:rPr>
                <w:rFonts w:ascii="Times New Roman" w:hAnsi="Times New Roman" w:cs="Times New Roman"/>
                <w:sz w:val="24"/>
                <w:szCs w:val="24"/>
                <w:lang w:val="uk-UA"/>
              </w:rPr>
              <w:t>лейкопоез</w:t>
            </w:r>
            <w:proofErr w:type="spellEnd"/>
            <w:r>
              <w:rPr>
                <w:rFonts w:ascii="Times New Roman" w:hAnsi="Times New Roman" w:cs="Times New Roman"/>
                <w:sz w:val="24"/>
                <w:szCs w:val="24"/>
                <w:lang w:val="uk-UA"/>
              </w:rPr>
              <w:t xml:space="preserve"> та згортання крові.</w:t>
            </w:r>
          </w:p>
        </w:tc>
        <w:tc>
          <w:tcPr>
            <w:tcW w:w="1014" w:type="dxa"/>
            <w:shd w:val="clear" w:color="auto" w:fill="auto"/>
          </w:tcPr>
          <w:p w14:paraId="4500C4B9" w14:textId="194F2330" w:rsidR="00CE393E" w:rsidRPr="00645A67" w:rsidRDefault="00CE393E" w:rsidP="009E177F">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Pr>
                <w:rFonts w:ascii="Times New Roman" w:hAnsi="Times New Roman" w:cs="Times New Roman"/>
                <w:sz w:val="24"/>
                <w:szCs w:val="24"/>
                <w:lang w:val="uk-UA"/>
              </w:rPr>
              <w:t>2</w:t>
            </w:r>
          </w:p>
        </w:tc>
      </w:tr>
      <w:tr w:rsidR="00CE393E" w:rsidRPr="00645A67" w14:paraId="57175266" w14:textId="77777777" w:rsidTr="00077746">
        <w:trPr>
          <w:trHeight w:val="144"/>
          <w:jc w:val="center"/>
        </w:trPr>
        <w:tc>
          <w:tcPr>
            <w:tcW w:w="763" w:type="dxa"/>
            <w:shd w:val="clear" w:color="auto" w:fill="auto"/>
          </w:tcPr>
          <w:p w14:paraId="37DF7E9B" w14:textId="77777777" w:rsidR="00CE393E" w:rsidRPr="00645A67" w:rsidRDefault="00CE393E" w:rsidP="00011B18">
            <w:pPr>
              <w:numPr>
                <w:ilvl w:val="0"/>
                <w:numId w:val="19"/>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1408DFD8" w14:textId="762234C3" w:rsidR="00CE393E" w:rsidRPr="00645A67" w:rsidRDefault="00CE393E" w:rsidP="009E177F">
            <w:pPr>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Фармакотерапія гострих отруєнь та невідкладних станів.</w:t>
            </w:r>
          </w:p>
        </w:tc>
        <w:tc>
          <w:tcPr>
            <w:tcW w:w="1014" w:type="dxa"/>
            <w:shd w:val="clear" w:color="auto" w:fill="auto"/>
          </w:tcPr>
          <w:p w14:paraId="33802BA6" w14:textId="0C05B624" w:rsidR="00CE393E" w:rsidRPr="00645A67" w:rsidRDefault="00CE393E" w:rsidP="009E177F">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Pr>
                <w:rFonts w:ascii="Times New Roman" w:hAnsi="Times New Roman" w:cs="Times New Roman"/>
                <w:sz w:val="24"/>
                <w:szCs w:val="24"/>
                <w:lang w:val="uk-UA"/>
              </w:rPr>
              <w:t>2</w:t>
            </w:r>
          </w:p>
        </w:tc>
      </w:tr>
      <w:tr w:rsidR="009E177F" w:rsidRPr="00645A67" w14:paraId="4025904A" w14:textId="77777777" w:rsidTr="00077746">
        <w:trPr>
          <w:trHeight w:val="256"/>
          <w:jc w:val="center"/>
        </w:trPr>
        <w:tc>
          <w:tcPr>
            <w:tcW w:w="9072" w:type="dxa"/>
            <w:gridSpan w:val="2"/>
            <w:shd w:val="clear" w:color="auto" w:fill="auto"/>
          </w:tcPr>
          <w:p w14:paraId="40347079" w14:textId="77777777" w:rsidR="009E177F" w:rsidRPr="00645A67" w:rsidRDefault="009E177F" w:rsidP="009E177F">
            <w:pPr>
              <w:overflowPunct w:val="0"/>
              <w:autoSpaceDE w:val="0"/>
              <w:autoSpaceDN w:val="0"/>
              <w:adjustRightInd w:val="0"/>
              <w:spacing w:after="0" w:line="240" w:lineRule="auto"/>
              <w:jc w:val="both"/>
              <w:textAlignment w:val="baseline"/>
              <w:rPr>
                <w:rFonts w:ascii="Times New Roman" w:hAnsi="Times New Roman" w:cs="Times New Roman"/>
                <w:b/>
                <w:sz w:val="24"/>
                <w:szCs w:val="24"/>
                <w:lang w:val="uk-UA"/>
              </w:rPr>
            </w:pPr>
            <w:r w:rsidRPr="00645A67">
              <w:rPr>
                <w:rFonts w:ascii="Times New Roman" w:hAnsi="Times New Roman" w:cs="Times New Roman"/>
                <w:b/>
                <w:sz w:val="24"/>
                <w:szCs w:val="24"/>
                <w:lang w:val="uk-UA"/>
              </w:rPr>
              <w:tab/>
              <w:t>РАЗОМ</w:t>
            </w:r>
          </w:p>
        </w:tc>
        <w:tc>
          <w:tcPr>
            <w:tcW w:w="1014" w:type="dxa"/>
            <w:shd w:val="clear" w:color="auto" w:fill="auto"/>
          </w:tcPr>
          <w:p w14:paraId="36CBB683" w14:textId="14327F56"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b/>
                <w:sz w:val="24"/>
                <w:szCs w:val="24"/>
                <w:lang w:val="uk-UA"/>
              </w:rPr>
            </w:pPr>
            <w:r w:rsidRPr="00645A67">
              <w:rPr>
                <w:rFonts w:ascii="Times New Roman" w:hAnsi="Times New Roman" w:cs="Times New Roman"/>
                <w:b/>
                <w:sz w:val="24"/>
                <w:szCs w:val="24"/>
                <w:lang w:val="uk-UA"/>
              </w:rPr>
              <w:t>1</w:t>
            </w:r>
            <w:r w:rsidR="00CE393E">
              <w:rPr>
                <w:rFonts w:ascii="Times New Roman" w:hAnsi="Times New Roman" w:cs="Times New Roman"/>
                <w:b/>
                <w:sz w:val="24"/>
                <w:szCs w:val="24"/>
                <w:lang w:val="uk-UA"/>
              </w:rPr>
              <w:t>6</w:t>
            </w:r>
          </w:p>
        </w:tc>
      </w:tr>
    </w:tbl>
    <w:p w14:paraId="68C2B3FF" w14:textId="77777777" w:rsidR="00B323E9" w:rsidRPr="00645A67" w:rsidRDefault="00B323E9">
      <w:pPr>
        <w:rPr>
          <w:lang w:val="uk-UA"/>
        </w:rPr>
      </w:pPr>
    </w:p>
    <w:p w14:paraId="01682B82" w14:textId="6B8750C5" w:rsidR="000E2110" w:rsidRPr="00645A67" w:rsidRDefault="000E2110" w:rsidP="002963C6">
      <w:pPr>
        <w:pStyle w:val="a9"/>
        <w:spacing w:after="0" w:line="240" w:lineRule="auto"/>
        <w:ind w:left="426"/>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5.2.2. Теми семінарських занять</w:t>
      </w:r>
    </w:p>
    <w:p w14:paraId="1CC66046" w14:textId="2EFB5ED9" w:rsidR="000E2110" w:rsidRPr="00645A67" w:rsidRDefault="000E2110" w:rsidP="002963C6">
      <w:pPr>
        <w:spacing w:after="0" w:line="240" w:lineRule="auto"/>
        <w:rPr>
          <w:rFonts w:ascii="Times New Roman" w:hAnsi="Times New Roman" w:cs="Times New Roman"/>
          <w:bCs/>
          <w:sz w:val="24"/>
          <w:szCs w:val="24"/>
          <w:lang w:val="uk-UA"/>
        </w:rPr>
      </w:pPr>
      <w:r w:rsidRPr="00645A67">
        <w:rPr>
          <w:rFonts w:ascii="Times New Roman" w:hAnsi="Times New Roman" w:cs="Times New Roman"/>
          <w:bCs/>
          <w:sz w:val="24"/>
          <w:szCs w:val="24"/>
          <w:lang w:val="uk-UA"/>
        </w:rPr>
        <w:t>Семінарські заняття не передбачені</w:t>
      </w:r>
    </w:p>
    <w:p w14:paraId="7C7271A3" w14:textId="77777777" w:rsidR="002963C6" w:rsidRPr="00645A67" w:rsidRDefault="002963C6" w:rsidP="002963C6">
      <w:pPr>
        <w:spacing w:after="0" w:line="240" w:lineRule="auto"/>
        <w:rPr>
          <w:lang w:val="uk-UA"/>
        </w:rPr>
      </w:pPr>
    </w:p>
    <w:p w14:paraId="3EC7754E" w14:textId="4CCDD68E" w:rsidR="000E2110" w:rsidRPr="00645A67" w:rsidRDefault="000E2110" w:rsidP="002963C6">
      <w:pPr>
        <w:pStyle w:val="a9"/>
        <w:spacing w:after="0" w:line="240" w:lineRule="auto"/>
        <w:ind w:left="426"/>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5.2.3. Теми практичних занять</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6"/>
        <w:gridCol w:w="7896"/>
        <w:gridCol w:w="919"/>
      </w:tblGrid>
      <w:tr w:rsidR="00FB0E4D" w:rsidRPr="00645A67" w14:paraId="78D64C21" w14:textId="77777777" w:rsidTr="00077746">
        <w:trPr>
          <w:trHeight w:val="580"/>
        </w:trPr>
        <w:tc>
          <w:tcPr>
            <w:tcW w:w="758" w:type="dxa"/>
          </w:tcPr>
          <w:p w14:paraId="4E07A797"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п/п</w:t>
            </w:r>
          </w:p>
        </w:tc>
        <w:tc>
          <w:tcPr>
            <w:tcW w:w="8065" w:type="dxa"/>
            <w:shd w:val="clear" w:color="auto" w:fill="auto"/>
          </w:tcPr>
          <w:p w14:paraId="16B52732" w14:textId="77777777" w:rsidR="000E2110" w:rsidRPr="00645A67" w:rsidRDefault="000E2110" w:rsidP="000E2110">
            <w:pPr>
              <w:pStyle w:val="2"/>
              <w:spacing w:before="0" w:line="240" w:lineRule="auto"/>
              <w:jc w:val="center"/>
              <w:rPr>
                <w:rFonts w:ascii="Times New Roman" w:hAnsi="Times New Roman"/>
                <w:b w:val="0"/>
                <w:bCs w:val="0"/>
                <w:color w:val="auto"/>
                <w:sz w:val="24"/>
                <w:szCs w:val="24"/>
                <w:lang w:val="uk-UA" w:eastAsia="ar-SA"/>
              </w:rPr>
            </w:pPr>
            <w:r w:rsidRPr="00645A67">
              <w:rPr>
                <w:rFonts w:ascii="Times New Roman" w:hAnsi="Times New Roman"/>
                <w:b w:val="0"/>
                <w:bCs w:val="0"/>
                <w:color w:val="auto"/>
                <w:sz w:val="24"/>
                <w:szCs w:val="24"/>
                <w:lang w:val="uk-UA" w:eastAsia="ar-SA"/>
              </w:rPr>
              <w:t>Теми</w:t>
            </w:r>
          </w:p>
        </w:tc>
        <w:tc>
          <w:tcPr>
            <w:tcW w:w="923" w:type="dxa"/>
            <w:shd w:val="clear" w:color="auto" w:fill="auto"/>
          </w:tcPr>
          <w:p w14:paraId="3EAD6CC0"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К-сть</w:t>
            </w:r>
          </w:p>
          <w:p w14:paraId="1E31D573"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годин</w:t>
            </w:r>
          </w:p>
        </w:tc>
      </w:tr>
      <w:tr w:rsidR="00FB0E4D" w:rsidRPr="00645A67" w14:paraId="43EE1F5C" w14:textId="77777777" w:rsidTr="00077746">
        <w:tc>
          <w:tcPr>
            <w:tcW w:w="758" w:type="dxa"/>
            <w:vAlign w:val="center"/>
          </w:tcPr>
          <w:p w14:paraId="50338666"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1</w:t>
            </w:r>
          </w:p>
        </w:tc>
        <w:tc>
          <w:tcPr>
            <w:tcW w:w="8065" w:type="dxa"/>
            <w:shd w:val="clear" w:color="auto" w:fill="auto"/>
            <w:vAlign w:val="center"/>
          </w:tcPr>
          <w:p w14:paraId="63B7CCFF"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c>
          <w:tcPr>
            <w:tcW w:w="923" w:type="dxa"/>
            <w:shd w:val="clear" w:color="auto" w:fill="auto"/>
            <w:vAlign w:val="center"/>
          </w:tcPr>
          <w:p w14:paraId="1D403997"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3</w:t>
            </w:r>
          </w:p>
        </w:tc>
      </w:tr>
      <w:tr w:rsidR="00FB0E4D" w:rsidRPr="00645A67" w14:paraId="45427694" w14:textId="77777777" w:rsidTr="00077746">
        <w:tc>
          <w:tcPr>
            <w:tcW w:w="758" w:type="dxa"/>
          </w:tcPr>
          <w:p w14:paraId="2135ED88"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2CE63D78"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Вступ в лікарську рецептуру. Структура рецепта. Поняття про лікарські форми.</w:t>
            </w:r>
          </w:p>
        </w:tc>
        <w:tc>
          <w:tcPr>
            <w:tcW w:w="923" w:type="dxa"/>
            <w:shd w:val="clear" w:color="auto" w:fill="auto"/>
          </w:tcPr>
          <w:p w14:paraId="17D0EDE0"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2DB4372" w14:textId="77777777" w:rsidTr="00077746">
        <w:tc>
          <w:tcPr>
            <w:tcW w:w="758" w:type="dxa"/>
          </w:tcPr>
          <w:p w14:paraId="21CBDB31"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24A4AEF5"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Загальна фармакологія.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w:t>
            </w:r>
          </w:p>
        </w:tc>
        <w:tc>
          <w:tcPr>
            <w:tcW w:w="923" w:type="dxa"/>
            <w:shd w:val="clear" w:color="auto" w:fill="auto"/>
          </w:tcPr>
          <w:p w14:paraId="5CD8C3C5"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DF46C2E" w14:textId="77777777" w:rsidTr="00077746">
        <w:tc>
          <w:tcPr>
            <w:tcW w:w="758" w:type="dxa"/>
          </w:tcPr>
          <w:p w14:paraId="30B72EF4"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7E910581" w14:textId="77777777" w:rsidR="000E2110" w:rsidRPr="00645A67" w:rsidRDefault="000E2110"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Холінопозитивні</w:t>
            </w:r>
            <w:proofErr w:type="spellEnd"/>
            <w:r w:rsidRPr="00645A67">
              <w:rPr>
                <w:rFonts w:ascii="Times New Roman" w:hAnsi="Times New Roman" w:cs="Times New Roman"/>
                <w:sz w:val="24"/>
                <w:szCs w:val="24"/>
                <w:lang w:val="uk-UA"/>
              </w:rPr>
              <w:t xml:space="preserve"> засоби. </w:t>
            </w:r>
            <w:proofErr w:type="spellStart"/>
            <w:r w:rsidRPr="00645A67">
              <w:rPr>
                <w:rFonts w:ascii="Times New Roman" w:hAnsi="Times New Roman" w:cs="Times New Roman"/>
                <w:sz w:val="24"/>
                <w:szCs w:val="24"/>
                <w:lang w:val="uk-UA"/>
              </w:rPr>
              <w:t>Холіноблокуючі</w:t>
            </w:r>
            <w:proofErr w:type="spellEnd"/>
            <w:r w:rsidRPr="00645A67">
              <w:rPr>
                <w:rFonts w:ascii="Times New Roman" w:hAnsi="Times New Roman" w:cs="Times New Roman"/>
                <w:sz w:val="24"/>
                <w:szCs w:val="24"/>
                <w:lang w:val="uk-UA"/>
              </w:rPr>
              <w:t xml:space="preserve"> засоби.</w:t>
            </w:r>
          </w:p>
        </w:tc>
        <w:tc>
          <w:tcPr>
            <w:tcW w:w="923" w:type="dxa"/>
            <w:shd w:val="clear" w:color="auto" w:fill="auto"/>
          </w:tcPr>
          <w:p w14:paraId="1C8D25EB"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1A5F004D" w14:textId="77777777" w:rsidTr="00077746">
        <w:tc>
          <w:tcPr>
            <w:tcW w:w="758" w:type="dxa"/>
          </w:tcPr>
          <w:p w14:paraId="54E7094F"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3E5D0B6B" w14:textId="77777777" w:rsidR="000E2110" w:rsidRPr="00645A67" w:rsidRDefault="000E2110"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Адреноміметики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Антиадренергічні</w:t>
            </w:r>
            <w:proofErr w:type="spellEnd"/>
            <w:r w:rsidRPr="00645A67">
              <w:rPr>
                <w:rFonts w:ascii="Times New Roman" w:hAnsi="Times New Roman" w:cs="Times New Roman"/>
                <w:sz w:val="24"/>
                <w:szCs w:val="24"/>
                <w:lang w:val="uk-UA"/>
              </w:rPr>
              <w:t xml:space="preserve"> засоби. </w:t>
            </w:r>
          </w:p>
        </w:tc>
        <w:tc>
          <w:tcPr>
            <w:tcW w:w="923" w:type="dxa"/>
            <w:shd w:val="clear" w:color="auto" w:fill="auto"/>
          </w:tcPr>
          <w:p w14:paraId="128BDB0B"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6C44FD3" w14:textId="77777777" w:rsidTr="00077746">
        <w:tc>
          <w:tcPr>
            <w:tcW w:w="758" w:type="dxa"/>
          </w:tcPr>
          <w:p w14:paraId="499B5281"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66B8F21B"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Ненаркотичні анальгетики та наркотичні анальгетики.</w:t>
            </w:r>
          </w:p>
        </w:tc>
        <w:tc>
          <w:tcPr>
            <w:tcW w:w="923" w:type="dxa"/>
            <w:shd w:val="clear" w:color="auto" w:fill="auto"/>
          </w:tcPr>
          <w:p w14:paraId="602CEE71"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54578461" w14:textId="77777777" w:rsidTr="00077746">
        <w:trPr>
          <w:trHeight w:val="20"/>
        </w:trPr>
        <w:tc>
          <w:tcPr>
            <w:tcW w:w="758" w:type="dxa"/>
          </w:tcPr>
          <w:p w14:paraId="24372546"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729DBD2D"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Нейролептики. Транквілізатори. </w:t>
            </w:r>
            <w:proofErr w:type="spellStart"/>
            <w:r w:rsidRPr="00645A67">
              <w:rPr>
                <w:rFonts w:ascii="Times New Roman" w:hAnsi="Times New Roman" w:cs="Times New Roman"/>
                <w:sz w:val="24"/>
                <w:szCs w:val="24"/>
                <w:lang w:val="uk-UA"/>
              </w:rPr>
              <w:t>Психоседативні</w:t>
            </w:r>
            <w:proofErr w:type="spellEnd"/>
            <w:r w:rsidRPr="00645A67">
              <w:rPr>
                <w:rFonts w:ascii="Times New Roman" w:hAnsi="Times New Roman" w:cs="Times New Roman"/>
                <w:sz w:val="24"/>
                <w:szCs w:val="24"/>
                <w:lang w:val="uk-UA"/>
              </w:rPr>
              <w:t xml:space="preserve">. </w:t>
            </w:r>
          </w:p>
        </w:tc>
        <w:tc>
          <w:tcPr>
            <w:tcW w:w="923" w:type="dxa"/>
            <w:shd w:val="clear" w:color="auto" w:fill="auto"/>
          </w:tcPr>
          <w:p w14:paraId="286F63E1"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CE393E" w:rsidRPr="00645A67" w14:paraId="44FD107E" w14:textId="77777777" w:rsidTr="00077746">
        <w:trPr>
          <w:trHeight w:val="20"/>
        </w:trPr>
        <w:tc>
          <w:tcPr>
            <w:tcW w:w="758" w:type="dxa"/>
          </w:tcPr>
          <w:p w14:paraId="2B1ECBB3" w14:textId="77777777" w:rsidR="00CE393E" w:rsidRPr="00645A67" w:rsidRDefault="00CE393E"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57794EDE" w14:textId="439C669E" w:rsidR="00CE393E" w:rsidRPr="00645A67" w:rsidRDefault="00CE393E" w:rsidP="000E2110">
            <w:pPr>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Антидепресанти, психостимулятори, аналептики, </w:t>
            </w:r>
            <w:proofErr w:type="spellStart"/>
            <w:r>
              <w:rPr>
                <w:rFonts w:ascii="Times New Roman" w:hAnsi="Times New Roman" w:cs="Times New Roman"/>
                <w:sz w:val="24"/>
                <w:szCs w:val="24"/>
                <w:lang w:val="uk-UA"/>
              </w:rPr>
              <w:t>ноотропні</w:t>
            </w:r>
            <w:proofErr w:type="spellEnd"/>
            <w:r>
              <w:rPr>
                <w:rFonts w:ascii="Times New Roman" w:hAnsi="Times New Roman" w:cs="Times New Roman"/>
                <w:sz w:val="24"/>
                <w:szCs w:val="24"/>
                <w:lang w:val="uk-UA"/>
              </w:rPr>
              <w:t xml:space="preserve"> засоби.</w:t>
            </w:r>
          </w:p>
        </w:tc>
        <w:tc>
          <w:tcPr>
            <w:tcW w:w="923" w:type="dxa"/>
            <w:shd w:val="clear" w:color="auto" w:fill="auto"/>
          </w:tcPr>
          <w:p w14:paraId="63D3875E" w14:textId="62198700" w:rsidR="00CE393E" w:rsidRPr="00645A67" w:rsidRDefault="00CE393E" w:rsidP="000E2110">
            <w:pPr>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p>
        </w:tc>
      </w:tr>
      <w:tr w:rsidR="00FB0E4D" w:rsidRPr="00645A67" w14:paraId="7D0F3EDC" w14:textId="77777777" w:rsidTr="00077746">
        <w:trPr>
          <w:trHeight w:val="20"/>
        </w:trPr>
        <w:tc>
          <w:tcPr>
            <w:tcW w:w="758" w:type="dxa"/>
          </w:tcPr>
          <w:p w14:paraId="3C7E6EAE"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5968E333" w14:textId="77777777" w:rsidR="000E2110" w:rsidRPr="00645A67" w:rsidRDefault="000E2110"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Кардіотонічні</w:t>
            </w:r>
            <w:proofErr w:type="spellEnd"/>
            <w:r w:rsidRPr="00645A67">
              <w:rPr>
                <w:rFonts w:ascii="Times New Roman" w:hAnsi="Times New Roman" w:cs="Times New Roman"/>
                <w:sz w:val="24"/>
                <w:szCs w:val="24"/>
                <w:lang w:val="uk-UA"/>
              </w:rPr>
              <w:t xml:space="preserve"> засоби. Серцеві глікозиди. Діуретичні засоби.</w:t>
            </w:r>
          </w:p>
        </w:tc>
        <w:tc>
          <w:tcPr>
            <w:tcW w:w="923" w:type="dxa"/>
            <w:shd w:val="clear" w:color="auto" w:fill="auto"/>
          </w:tcPr>
          <w:p w14:paraId="27E0FB23"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440318C1" w14:textId="77777777" w:rsidTr="00077746">
        <w:trPr>
          <w:trHeight w:val="20"/>
        </w:trPr>
        <w:tc>
          <w:tcPr>
            <w:tcW w:w="758" w:type="dxa"/>
          </w:tcPr>
          <w:p w14:paraId="4CEB7342"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7FB19632" w14:textId="77777777" w:rsidR="000E2110" w:rsidRPr="00645A67" w:rsidRDefault="000E2110"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Антиангінальні</w:t>
            </w:r>
            <w:proofErr w:type="spellEnd"/>
            <w:r w:rsidRPr="00645A67">
              <w:rPr>
                <w:rFonts w:ascii="Times New Roman" w:hAnsi="Times New Roman" w:cs="Times New Roman"/>
                <w:sz w:val="24"/>
                <w:szCs w:val="24"/>
                <w:lang w:val="uk-UA"/>
              </w:rPr>
              <w:t xml:space="preserve"> засоби. Гіпотензивні та </w:t>
            </w:r>
            <w:proofErr w:type="spellStart"/>
            <w:r w:rsidRPr="00645A67">
              <w:rPr>
                <w:rFonts w:ascii="Times New Roman" w:hAnsi="Times New Roman" w:cs="Times New Roman"/>
                <w:sz w:val="24"/>
                <w:szCs w:val="24"/>
                <w:lang w:val="uk-UA"/>
              </w:rPr>
              <w:t>гіпертензивні</w:t>
            </w:r>
            <w:proofErr w:type="spellEnd"/>
            <w:r w:rsidRPr="00645A67">
              <w:rPr>
                <w:rFonts w:ascii="Times New Roman" w:hAnsi="Times New Roman" w:cs="Times New Roman"/>
                <w:sz w:val="24"/>
                <w:szCs w:val="24"/>
                <w:lang w:val="uk-UA"/>
              </w:rPr>
              <w:t xml:space="preserve"> засоби. </w:t>
            </w:r>
            <w:proofErr w:type="spellStart"/>
            <w:r w:rsidRPr="00645A67">
              <w:rPr>
                <w:rFonts w:ascii="Times New Roman" w:hAnsi="Times New Roman" w:cs="Times New Roman"/>
                <w:sz w:val="24"/>
                <w:szCs w:val="24"/>
                <w:lang w:val="uk-UA"/>
              </w:rPr>
              <w:t>Гіполіпідемічні</w:t>
            </w:r>
            <w:proofErr w:type="spellEnd"/>
            <w:r w:rsidRPr="00645A67">
              <w:rPr>
                <w:rFonts w:ascii="Times New Roman" w:hAnsi="Times New Roman" w:cs="Times New Roman"/>
                <w:sz w:val="24"/>
                <w:szCs w:val="24"/>
                <w:lang w:val="uk-UA"/>
              </w:rPr>
              <w:t xml:space="preserve"> засоби.</w:t>
            </w:r>
          </w:p>
        </w:tc>
        <w:tc>
          <w:tcPr>
            <w:tcW w:w="923" w:type="dxa"/>
            <w:shd w:val="clear" w:color="auto" w:fill="auto"/>
          </w:tcPr>
          <w:p w14:paraId="5ADBF998"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4B7A33B" w14:textId="77777777" w:rsidTr="00077746">
        <w:trPr>
          <w:trHeight w:val="20"/>
        </w:trPr>
        <w:tc>
          <w:tcPr>
            <w:tcW w:w="758" w:type="dxa"/>
          </w:tcPr>
          <w:p w14:paraId="45D98A77"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45A1D5B7"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Гормональні препарати білкової та стероїдної структури. </w:t>
            </w:r>
            <w:proofErr w:type="spellStart"/>
            <w:r w:rsidRPr="00645A67">
              <w:rPr>
                <w:rFonts w:ascii="Times New Roman" w:hAnsi="Times New Roman" w:cs="Times New Roman"/>
                <w:sz w:val="24"/>
                <w:szCs w:val="24"/>
                <w:lang w:val="uk-UA"/>
              </w:rPr>
              <w:t>Антигормональні</w:t>
            </w:r>
            <w:proofErr w:type="spellEnd"/>
            <w:r w:rsidRPr="00645A67">
              <w:rPr>
                <w:rFonts w:ascii="Times New Roman" w:hAnsi="Times New Roman" w:cs="Times New Roman"/>
                <w:sz w:val="24"/>
                <w:szCs w:val="24"/>
                <w:lang w:val="uk-UA"/>
              </w:rPr>
              <w:t xml:space="preserve"> засоби.</w:t>
            </w:r>
          </w:p>
        </w:tc>
        <w:tc>
          <w:tcPr>
            <w:tcW w:w="923" w:type="dxa"/>
            <w:shd w:val="clear" w:color="auto" w:fill="auto"/>
          </w:tcPr>
          <w:p w14:paraId="6C90A931"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B2BECC8" w14:textId="77777777" w:rsidTr="00077746">
        <w:trPr>
          <w:trHeight w:val="20"/>
        </w:trPr>
        <w:tc>
          <w:tcPr>
            <w:tcW w:w="758" w:type="dxa"/>
          </w:tcPr>
          <w:p w14:paraId="13FDCD9A"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0AC54525"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які впливають на </w:t>
            </w:r>
            <w:proofErr w:type="spellStart"/>
            <w:r w:rsidRPr="00645A67">
              <w:rPr>
                <w:rFonts w:ascii="Times New Roman" w:hAnsi="Times New Roman" w:cs="Times New Roman"/>
                <w:sz w:val="24"/>
                <w:szCs w:val="24"/>
                <w:lang w:val="uk-UA"/>
              </w:rPr>
              <w:t>еритро</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лейкопоез</w:t>
            </w:r>
            <w:proofErr w:type="spellEnd"/>
            <w:r w:rsidRPr="00645A67">
              <w:rPr>
                <w:rFonts w:ascii="Times New Roman" w:hAnsi="Times New Roman" w:cs="Times New Roman"/>
                <w:sz w:val="24"/>
                <w:szCs w:val="24"/>
                <w:lang w:val="uk-UA"/>
              </w:rPr>
              <w:t xml:space="preserve">,  на процеси зсідання крові. </w:t>
            </w:r>
          </w:p>
        </w:tc>
        <w:tc>
          <w:tcPr>
            <w:tcW w:w="923" w:type="dxa"/>
            <w:shd w:val="clear" w:color="auto" w:fill="auto"/>
          </w:tcPr>
          <w:p w14:paraId="4CFA58C2"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4FA55C86" w14:textId="77777777" w:rsidTr="00077746">
        <w:trPr>
          <w:trHeight w:val="20"/>
        </w:trPr>
        <w:tc>
          <w:tcPr>
            <w:tcW w:w="758" w:type="dxa"/>
          </w:tcPr>
          <w:p w14:paraId="1F279A7C"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4D5E5B1E" w14:textId="77777777" w:rsidR="000E2110" w:rsidRPr="00645A67" w:rsidRDefault="000E2110"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Імунотропні</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протиалергічні</w:t>
            </w:r>
            <w:proofErr w:type="spellEnd"/>
            <w:r w:rsidRPr="00645A67">
              <w:rPr>
                <w:rFonts w:ascii="Times New Roman" w:hAnsi="Times New Roman" w:cs="Times New Roman"/>
                <w:sz w:val="24"/>
                <w:szCs w:val="24"/>
                <w:lang w:val="uk-UA"/>
              </w:rPr>
              <w:t xml:space="preserve"> та засоби.</w:t>
            </w:r>
          </w:p>
        </w:tc>
        <w:tc>
          <w:tcPr>
            <w:tcW w:w="923" w:type="dxa"/>
            <w:shd w:val="clear" w:color="auto" w:fill="auto"/>
          </w:tcPr>
          <w:p w14:paraId="37DA6018"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1D742286" w14:textId="77777777" w:rsidTr="00077746">
        <w:trPr>
          <w:trHeight w:val="20"/>
        </w:trPr>
        <w:tc>
          <w:tcPr>
            <w:tcW w:w="758" w:type="dxa"/>
          </w:tcPr>
          <w:p w14:paraId="15DB586C"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1ADBF59D" w14:textId="77777777" w:rsidR="000E2110" w:rsidRPr="00645A67" w:rsidRDefault="000E2110"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Дезинфікуючі</w:t>
            </w:r>
            <w:proofErr w:type="spellEnd"/>
            <w:r w:rsidRPr="00645A67">
              <w:rPr>
                <w:rFonts w:ascii="Times New Roman" w:hAnsi="Times New Roman" w:cs="Times New Roman"/>
                <w:sz w:val="24"/>
                <w:szCs w:val="24"/>
                <w:lang w:val="uk-UA"/>
              </w:rPr>
              <w:t xml:space="preserve"> та антисептичні засоби.</w:t>
            </w:r>
          </w:p>
        </w:tc>
        <w:tc>
          <w:tcPr>
            <w:tcW w:w="923" w:type="dxa"/>
            <w:shd w:val="clear" w:color="auto" w:fill="auto"/>
          </w:tcPr>
          <w:p w14:paraId="036A3B5D"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FA6BB78" w14:textId="77777777" w:rsidTr="00077746">
        <w:trPr>
          <w:trHeight w:val="20"/>
        </w:trPr>
        <w:tc>
          <w:tcPr>
            <w:tcW w:w="758" w:type="dxa"/>
          </w:tcPr>
          <w:p w14:paraId="0B5D29F4"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101F1CC2"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Антибіотики. Принципи </w:t>
            </w:r>
            <w:proofErr w:type="spellStart"/>
            <w:r w:rsidRPr="00645A67">
              <w:rPr>
                <w:rFonts w:ascii="Times New Roman" w:hAnsi="Times New Roman" w:cs="Times New Roman"/>
                <w:sz w:val="24"/>
                <w:szCs w:val="24"/>
                <w:lang w:val="uk-UA"/>
              </w:rPr>
              <w:t>антибіотикотерапії</w:t>
            </w:r>
            <w:proofErr w:type="spellEnd"/>
            <w:r w:rsidRPr="00645A67">
              <w:rPr>
                <w:rFonts w:ascii="Times New Roman" w:hAnsi="Times New Roman" w:cs="Times New Roman"/>
                <w:sz w:val="24"/>
                <w:szCs w:val="24"/>
                <w:lang w:val="uk-UA"/>
              </w:rPr>
              <w:t>, класифікація, механізми дії, небажані ефекти.</w:t>
            </w:r>
          </w:p>
        </w:tc>
        <w:tc>
          <w:tcPr>
            <w:tcW w:w="923" w:type="dxa"/>
            <w:shd w:val="clear" w:color="auto" w:fill="auto"/>
          </w:tcPr>
          <w:p w14:paraId="149EEAE9"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07C92B2" w14:textId="77777777" w:rsidTr="00077746">
        <w:trPr>
          <w:trHeight w:val="20"/>
        </w:trPr>
        <w:tc>
          <w:tcPr>
            <w:tcW w:w="758" w:type="dxa"/>
          </w:tcPr>
          <w:p w14:paraId="2A72C7BB"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1065224F"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Антибіотики, характеристика груп.</w:t>
            </w:r>
          </w:p>
        </w:tc>
        <w:tc>
          <w:tcPr>
            <w:tcW w:w="923" w:type="dxa"/>
            <w:shd w:val="clear" w:color="auto" w:fill="auto"/>
          </w:tcPr>
          <w:p w14:paraId="12E1EE38"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6E21058" w14:textId="77777777" w:rsidTr="00077746">
        <w:trPr>
          <w:trHeight w:val="20"/>
        </w:trPr>
        <w:tc>
          <w:tcPr>
            <w:tcW w:w="758" w:type="dxa"/>
          </w:tcPr>
          <w:p w14:paraId="46145A8E"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15E2D3A7"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Сульфаніламідні засоби. Протимікробні засоби різної хімічної структури.</w:t>
            </w:r>
          </w:p>
        </w:tc>
        <w:tc>
          <w:tcPr>
            <w:tcW w:w="923" w:type="dxa"/>
            <w:shd w:val="clear" w:color="auto" w:fill="auto"/>
          </w:tcPr>
          <w:p w14:paraId="39DE7959"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4BF7B0B" w14:textId="77777777" w:rsidTr="00077746">
        <w:trPr>
          <w:trHeight w:val="20"/>
        </w:trPr>
        <w:tc>
          <w:tcPr>
            <w:tcW w:w="758" w:type="dxa"/>
          </w:tcPr>
          <w:p w14:paraId="4999BE9C"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2A323AD1"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Противірусні, </w:t>
            </w:r>
            <w:proofErr w:type="spellStart"/>
            <w:r w:rsidRPr="00645A67">
              <w:rPr>
                <w:rFonts w:ascii="Times New Roman" w:hAnsi="Times New Roman" w:cs="Times New Roman"/>
                <w:sz w:val="24"/>
                <w:szCs w:val="24"/>
                <w:lang w:val="uk-UA"/>
              </w:rPr>
              <w:t>протигельмінтозні</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протипротозойні</w:t>
            </w:r>
            <w:proofErr w:type="spellEnd"/>
            <w:r w:rsidRPr="00645A67">
              <w:rPr>
                <w:rFonts w:ascii="Times New Roman" w:hAnsi="Times New Roman" w:cs="Times New Roman"/>
                <w:sz w:val="24"/>
                <w:szCs w:val="24"/>
                <w:lang w:val="uk-UA"/>
              </w:rPr>
              <w:t xml:space="preserve"> засоби.</w:t>
            </w:r>
          </w:p>
        </w:tc>
        <w:tc>
          <w:tcPr>
            <w:tcW w:w="923" w:type="dxa"/>
            <w:shd w:val="clear" w:color="auto" w:fill="auto"/>
          </w:tcPr>
          <w:p w14:paraId="64073D17"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7D0BB972" w14:textId="77777777" w:rsidTr="00077746">
        <w:trPr>
          <w:trHeight w:val="20"/>
        </w:trPr>
        <w:tc>
          <w:tcPr>
            <w:tcW w:w="758" w:type="dxa"/>
          </w:tcPr>
          <w:p w14:paraId="40E006C0"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6D6FBE9A"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Фармакотерапія гострих медикаментозних отруєнь та екстремальних станів.</w:t>
            </w:r>
          </w:p>
        </w:tc>
        <w:tc>
          <w:tcPr>
            <w:tcW w:w="923" w:type="dxa"/>
            <w:shd w:val="clear" w:color="auto" w:fill="auto"/>
          </w:tcPr>
          <w:p w14:paraId="72F00564"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CDA15EF" w14:textId="77777777" w:rsidTr="00077746">
        <w:trPr>
          <w:trHeight w:val="20"/>
        </w:trPr>
        <w:tc>
          <w:tcPr>
            <w:tcW w:w="758" w:type="dxa"/>
          </w:tcPr>
          <w:p w14:paraId="45D64ED0"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499A59E7" w14:textId="7BE89DF7" w:rsidR="000E2110" w:rsidRPr="00645A67" w:rsidRDefault="000E2110"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Фармакотоксикодинаміка</w:t>
            </w:r>
            <w:proofErr w:type="spellEnd"/>
            <w:r w:rsidRPr="00645A67">
              <w:rPr>
                <w:rFonts w:ascii="Times New Roman" w:hAnsi="Times New Roman" w:cs="Times New Roman"/>
                <w:sz w:val="24"/>
                <w:szCs w:val="24"/>
                <w:lang w:val="uk-UA"/>
              </w:rPr>
              <w:t>.</w:t>
            </w:r>
            <w:r w:rsidR="00CE393E">
              <w:rPr>
                <w:rFonts w:ascii="Times New Roman" w:hAnsi="Times New Roman" w:cs="Times New Roman"/>
                <w:sz w:val="24"/>
                <w:szCs w:val="24"/>
                <w:lang w:val="uk-UA"/>
              </w:rPr>
              <w:t xml:space="preserve"> </w:t>
            </w:r>
            <w:r w:rsidRPr="00645A67">
              <w:rPr>
                <w:rFonts w:ascii="Times New Roman" w:hAnsi="Times New Roman" w:cs="Times New Roman"/>
                <w:sz w:val="24"/>
                <w:szCs w:val="24"/>
                <w:lang w:val="uk-UA"/>
              </w:rPr>
              <w:t>Тестовий контроль.</w:t>
            </w:r>
          </w:p>
        </w:tc>
        <w:tc>
          <w:tcPr>
            <w:tcW w:w="923" w:type="dxa"/>
            <w:shd w:val="clear" w:color="auto" w:fill="auto"/>
          </w:tcPr>
          <w:p w14:paraId="4177D2AD"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7B66FD3A" w14:textId="77777777" w:rsidTr="00077746">
        <w:trPr>
          <w:trHeight w:val="20"/>
        </w:trPr>
        <w:tc>
          <w:tcPr>
            <w:tcW w:w="8823" w:type="dxa"/>
            <w:gridSpan w:val="2"/>
          </w:tcPr>
          <w:p w14:paraId="4588388E" w14:textId="77777777" w:rsidR="000E2110" w:rsidRPr="00645A67" w:rsidRDefault="000E2110" w:rsidP="000E2110">
            <w:pPr>
              <w:spacing w:after="0" w:line="240" w:lineRule="auto"/>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ab/>
              <w:t>РАЗОМ</w:t>
            </w:r>
          </w:p>
        </w:tc>
        <w:tc>
          <w:tcPr>
            <w:tcW w:w="923" w:type="dxa"/>
            <w:shd w:val="clear" w:color="auto" w:fill="auto"/>
          </w:tcPr>
          <w:p w14:paraId="15EE8B69" w14:textId="24CA31E3" w:rsidR="000E2110" w:rsidRPr="00645A67" w:rsidRDefault="000E2110" w:rsidP="000E2110">
            <w:pPr>
              <w:spacing w:after="0" w:line="240" w:lineRule="auto"/>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3</w:t>
            </w:r>
            <w:r w:rsidR="00CE393E">
              <w:rPr>
                <w:rFonts w:ascii="Times New Roman" w:hAnsi="Times New Roman" w:cs="Times New Roman"/>
                <w:b/>
                <w:sz w:val="24"/>
                <w:szCs w:val="24"/>
                <w:lang w:val="uk-UA"/>
              </w:rPr>
              <w:t>8</w:t>
            </w:r>
          </w:p>
        </w:tc>
      </w:tr>
    </w:tbl>
    <w:p w14:paraId="1B88112D" w14:textId="77777777" w:rsidR="000E2110" w:rsidRPr="00645A67" w:rsidRDefault="000E2110" w:rsidP="000E2110">
      <w:pPr>
        <w:pStyle w:val="a9"/>
        <w:ind w:left="426"/>
        <w:rPr>
          <w:rFonts w:ascii="Times New Roman" w:hAnsi="Times New Roman" w:cs="Times New Roman"/>
          <w:b/>
          <w:bCs/>
          <w:sz w:val="24"/>
          <w:szCs w:val="24"/>
          <w:lang w:val="uk-UA"/>
        </w:rPr>
      </w:pPr>
    </w:p>
    <w:p w14:paraId="5B9F8D9D" w14:textId="4BD2432C" w:rsidR="000E2110" w:rsidRPr="00645A67" w:rsidRDefault="000E2110" w:rsidP="000E2110">
      <w:pPr>
        <w:pStyle w:val="1"/>
        <w:tabs>
          <w:tab w:val="left" w:pos="387"/>
        </w:tabs>
        <w:spacing w:line="240" w:lineRule="auto"/>
        <w:ind w:firstLine="0"/>
        <w:rPr>
          <w:rFonts w:cs="Times New Roman"/>
          <w:b/>
          <w:bCs/>
          <w:sz w:val="24"/>
          <w:szCs w:val="24"/>
          <w:lang w:val="uk-UA" w:bidi="ru-RU"/>
        </w:rPr>
      </w:pPr>
      <w:r w:rsidRPr="00645A67">
        <w:rPr>
          <w:rFonts w:cs="Times New Roman"/>
          <w:b/>
          <w:bCs/>
          <w:sz w:val="24"/>
          <w:szCs w:val="24"/>
          <w:lang w:val="uk-UA" w:bidi="ru-RU"/>
        </w:rPr>
        <w:t>5.2.4. Теми лабораторних</w:t>
      </w:r>
      <w:r w:rsidRPr="00645A67">
        <w:rPr>
          <w:rFonts w:cs="Times New Roman"/>
          <w:b/>
          <w:bCs/>
          <w:sz w:val="24"/>
          <w:szCs w:val="24"/>
          <w:lang w:val="uk-UA"/>
        </w:rPr>
        <w:t xml:space="preserve"> </w:t>
      </w:r>
      <w:r w:rsidRPr="00645A67">
        <w:rPr>
          <w:rFonts w:cs="Times New Roman"/>
          <w:b/>
          <w:bCs/>
          <w:sz w:val="24"/>
          <w:szCs w:val="24"/>
          <w:lang w:val="uk-UA" w:bidi="ru-RU"/>
        </w:rPr>
        <w:t>занять</w:t>
      </w:r>
    </w:p>
    <w:p w14:paraId="13089588" w14:textId="77777777" w:rsidR="000E2110" w:rsidRPr="00645A67" w:rsidRDefault="000E2110" w:rsidP="000E2110">
      <w:pPr>
        <w:spacing w:after="0" w:line="240" w:lineRule="auto"/>
        <w:rPr>
          <w:rFonts w:ascii="Times New Roman" w:hAnsi="Times New Roman" w:cs="Times New Roman"/>
          <w:bCs/>
          <w:sz w:val="24"/>
          <w:szCs w:val="24"/>
          <w:lang w:val="uk-UA" w:bidi="ru-RU"/>
        </w:rPr>
      </w:pPr>
      <w:r w:rsidRPr="00645A67">
        <w:rPr>
          <w:rFonts w:ascii="Times New Roman" w:hAnsi="Times New Roman" w:cs="Times New Roman"/>
          <w:bCs/>
          <w:sz w:val="24"/>
          <w:szCs w:val="24"/>
          <w:lang w:val="uk-UA" w:bidi="ru-RU"/>
        </w:rPr>
        <w:t>Лабораторні заняття не передбачені</w:t>
      </w:r>
    </w:p>
    <w:p w14:paraId="4B39D1B5" w14:textId="77777777" w:rsidR="0009099F" w:rsidRPr="00645A67" w:rsidRDefault="0009099F" w:rsidP="000E2110">
      <w:pPr>
        <w:spacing w:after="0" w:line="240" w:lineRule="auto"/>
        <w:rPr>
          <w:rFonts w:ascii="Times New Roman" w:hAnsi="Times New Roman" w:cs="Times New Roman"/>
          <w:bCs/>
          <w:sz w:val="24"/>
          <w:szCs w:val="24"/>
          <w:lang w:val="uk-UA" w:bidi="ru-RU"/>
        </w:rPr>
      </w:pPr>
    </w:p>
    <w:p w14:paraId="0288A104" w14:textId="77777777" w:rsidR="0009099F" w:rsidRPr="00645A67" w:rsidRDefault="0009099F" w:rsidP="0009099F">
      <w:pPr>
        <w:rPr>
          <w:rFonts w:ascii="Times New Roman" w:hAnsi="Times New Roman" w:cs="Times New Roman"/>
          <w:b/>
          <w:bCs/>
          <w:sz w:val="24"/>
          <w:szCs w:val="24"/>
          <w:lang w:val="uk-UA" w:bidi="ru-RU"/>
        </w:rPr>
      </w:pPr>
      <w:bookmarkStart w:id="9" w:name="_Hlk209982854"/>
      <w:r w:rsidRPr="00645A67">
        <w:rPr>
          <w:rFonts w:ascii="Times New Roman" w:hAnsi="Times New Roman" w:cs="Times New Roman"/>
          <w:b/>
          <w:sz w:val="24"/>
          <w:szCs w:val="24"/>
          <w:lang w:val="uk-UA" w:bidi="ru-RU"/>
        </w:rPr>
        <w:t>5.2.5.</w:t>
      </w:r>
      <w:r w:rsidRPr="00645A67">
        <w:rPr>
          <w:rFonts w:ascii="Times New Roman" w:eastAsiaTheme="minorHAnsi" w:hAnsi="Times New Roman" w:cs="Times New Roman"/>
          <w:b/>
          <w:bCs/>
          <w:sz w:val="23"/>
          <w:szCs w:val="23"/>
          <w:lang w:val="uk-UA" w:eastAsia="en-US"/>
          <w14:ligatures w14:val="standardContextual"/>
        </w:rPr>
        <w:t xml:space="preserve"> </w:t>
      </w:r>
      <w:r w:rsidRPr="00645A67">
        <w:rPr>
          <w:rFonts w:ascii="Times New Roman" w:hAnsi="Times New Roman" w:cs="Times New Roman"/>
          <w:b/>
          <w:bCs/>
          <w:sz w:val="24"/>
          <w:szCs w:val="24"/>
          <w:lang w:val="uk-UA" w:bidi="ru-RU"/>
        </w:rPr>
        <w:t>Самостійна робота здобувача вищої освіти</w:t>
      </w:r>
    </w:p>
    <w:p w14:paraId="4B5D3F8C" w14:textId="77777777" w:rsidR="000E2110" w:rsidRPr="00645A67" w:rsidRDefault="000E2110" w:rsidP="000E2110">
      <w:pPr>
        <w:spacing w:after="0" w:line="240" w:lineRule="auto"/>
        <w:rPr>
          <w:rFonts w:ascii="Times New Roman" w:hAnsi="Times New Roman" w:cs="Times New Roman"/>
          <w:bCs/>
          <w:sz w:val="24"/>
          <w:szCs w:val="24"/>
          <w:lang w:val="uk-UA" w:bidi="ru-RU"/>
        </w:rPr>
      </w:pP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2"/>
        <w:gridCol w:w="8102"/>
        <w:gridCol w:w="814"/>
      </w:tblGrid>
      <w:tr w:rsidR="00C738E2" w:rsidRPr="00645A67" w14:paraId="7BC95D0C" w14:textId="77777777" w:rsidTr="00F36DE3">
        <w:tc>
          <w:tcPr>
            <w:tcW w:w="752" w:type="dxa"/>
            <w:shd w:val="clear" w:color="auto" w:fill="auto"/>
          </w:tcPr>
          <w:p w14:paraId="54F5AC0D" w14:textId="77777777" w:rsidR="00065646" w:rsidRPr="00645A67" w:rsidRDefault="00065646" w:rsidP="00065646">
            <w:pPr>
              <w:spacing w:after="0" w:line="240" w:lineRule="auto"/>
              <w:rPr>
                <w:rFonts w:ascii="Times New Roman" w:hAnsi="Times New Roman" w:cs="Times New Roman"/>
                <w:sz w:val="24"/>
                <w:szCs w:val="24"/>
                <w:lang w:val="uk-UA"/>
              </w:rPr>
            </w:pPr>
            <w:r w:rsidRPr="00645A67">
              <w:rPr>
                <w:rFonts w:ascii="Times New Roman" w:hAnsi="Times New Roman" w:cs="Times New Roman"/>
                <w:sz w:val="24"/>
                <w:szCs w:val="24"/>
                <w:lang w:val="uk-UA"/>
              </w:rPr>
              <w:t>№№ п/п</w:t>
            </w:r>
          </w:p>
        </w:tc>
        <w:tc>
          <w:tcPr>
            <w:tcW w:w="8102" w:type="dxa"/>
          </w:tcPr>
          <w:p w14:paraId="6FD662B6" w14:textId="77777777" w:rsidR="00065646" w:rsidRPr="00645A67" w:rsidRDefault="00065646" w:rsidP="00065646">
            <w:pPr>
              <w:pStyle w:val="2"/>
              <w:spacing w:before="0" w:line="240" w:lineRule="auto"/>
              <w:jc w:val="center"/>
              <w:rPr>
                <w:rFonts w:ascii="Times New Roman" w:hAnsi="Times New Roman"/>
                <w:b w:val="0"/>
                <w:color w:val="auto"/>
                <w:sz w:val="24"/>
                <w:szCs w:val="24"/>
                <w:lang w:val="uk-UA" w:eastAsia="en-US"/>
              </w:rPr>
            </w:pPr>
            <w:r w:rsidRPr="00645A67">
              <w:rPr>
                <w:rFonts w:ascii="Times New Roman" w:hAnsi="Times New Roman"/>
                <w:b w:val="0"/>
                <w:color w:val="auto"/>
                <w:sz w:val="24"/>
                <w:szCs w:val="24"/>
                <w:lang w:val="uk-UA" w:eastAsia="en-US"/>
              </w:rPr>
              <w:t>Теми</w:t>
            </w:r>
          </w:p>
        </w:tc>
        <w:tc>
          <w:tcPr>
            <w:tcW w:w="814" w:type="dxa"/>
          </w:tcPr>
          <w:p w14:paraId="0E95C0DA" w14:textId="77777777" w:rsidR="00065646" w:rsidRPr="00645A67" w:rsidRDefault="00065646" w:rsidP="00065646">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К-сть</w:t>
            </w:r>
          </w:p>
          <w:p w14:paraId="221431DB" w14:textId="77777777" w:rsidR="00065646" w:rsidRPr="00645A67" w:rsidRDefault="00065646" w:rsidP="00065646">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годин</w:t>
            </w:r>
          </w:p>
        </w:tc>
      </w:tr>
      <w:tr w:rsidR="00C738E2" w:rsidRPr="00645A67" w14:paraId="09F6DC0E" w14:textId="77777777" w:rsidTr="00F36DE3">
        <w:tc>
          <w:tcPr>
            <w:tcW w:w="752" w:type="dxa"/>
            <w:shd w:val="clear" w:color="auto" w:fill="auto"/>
          </w:tcPr>
          <w:p w14:paraId="770381ED"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5C9C68F1" w14:textId="68C407FD" w:rsidR="00065646" w:rsidRPr="00645A67" w:rsidRDefault="00065646" w:rsidP="00065646">
            <w:pPr>
              <w:tabs>
                <w:tab w:val="left" w:pos="-108"/>
              </w:tabs>
              <w:spacing w:after="0" w:line="240" w:lineRule="auto"/>
              <w:ind w:left="110" w:right="-108"/>
              <w:jc w:val="both"/>
              <w:rPr>
                <w:rFonts w:ascii="Times New Roman" w:hAnsi="Times New Roman" w:cs="Times New Roman"/>
                <w:bCs/>
                <w:sz w:val="24"/>
                <w:szCs w:val="24"/>
                <w:lang w:val="uk-UA"/>
              </w:rPr>
            </w:pPr>
            <w:r w:rsidRPr="00645A67">
              <w:rPr>
                <w:rFonts w:ascii="Times New Roman" w:hAnsi="Times New Roman" w:cs="Times New Roman"/>
                <w:bCs/>
                <w:sz w:val="24"/>
                <w:szCs w:val="24"/>
                <w:lang w:val="uk-UA"/>
              </w:rPr>
              <w:t>Фармакологія. Історія розвитку. Вплив відомих вчених на розвиток фармакологічної науки (доповідь тема №1).</w:t>
            </w:r>
          </w:p>
        </w:tc>
        <w:tc>
          <w:tcPr>
            <w:tcW w:w="814" w:type="dxa"/>
            <w:vAlign w:val="center"/>
          </w:tcPr>
          <w:p w14:paraId="7772CB86"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4</w:t>
            </w:r>
          </w:p>
        </w:tc>
      </w:tr>
      <w:tr w:rsidR="00C738E2" w:rsidRPr="00645A67" w14:paraId="01D2EB6E" w14:textId="77777777" w:rsidTr="00F36DE3">
        <w:tc>
          <w:tcPr>
            <w:tcW w:w="752" w:type="dxa"/>
            <w:shd w:val="clear" w:color="auto" w:fill="auto"/>
          </w:tcPr>
          <w:p w14:paraId="5E64A8AD"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56A7D966" w14:textId="3ACAD2ED" w:rsidR="00065646" w:rsidRPr="00645A67" w:rsidRDefault="00065646" w:rsidP="001A4F67">
            <w:pPr>
              <w:tabs>
                <w:tab w:val="left" w:pos="-108"/>
              </w:tabs>
              <w:spacing w:after="0" w:line="240" w:lineRule="auto"/>
              <w:ind w:left="110"/>
              <w:jc w:val="both"/>
              <w:rPr>
                <w:rFonts w:ascii="Times New Roman" w:hAnsi="Times New Roman" w:cs="Times New Roman"/>
                <w:snapToGrid w:val="0"/>
                <w:sz w:val="24"/>
                <w:szCs w:val="24"/>
                <w:lang w:val="uk-UA"/>
              </w:rPr>
            </w:pPr>
            <w:r w:rsidRPr="00645A67">
              <w:rPr>
                <w:rFonts w:ascii="Times New Roman" w:hAnsi="Times New Roman" w:cs="Times New Roman"/>
                <w:bCs/>
                <w:iCs/>
                <w:sz w:val="24"/>
                <w:szCs w:val="24"/>
                <w:lang w:val="uk-UA"/>
              </w:rPr>
              <w:t xml:space="preserve">Принцип пошуку, створення та розробки нових лікарських засобів </w:t>
            </w:r>
            <w:r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 xml:space="preserve">до </w:t>
            </w:r>
            <w:r w:rsidRPr="00645A67">
              <w:rPr>
                <w:rFonts w:ascii="Times New Roman" w:hAnsi="Times New Roman" w:cs="Times New Roman"/>
                <w:bCs/>
                <w:sz w:val="24"/>
                <w:szCs w:val="24"/>
                <w:lang w:val="uk-UA"/>
              </w:rPr>
              <w:t>тем</w:t>
            </w:r>
            <w:r w:rsidR="001A4F67" w:rsidRPr="00645A67">
              <w:rPr>
                <w:rFonts w:ascii="Times New Roman" w:hAnsi="Times New Roman" w:cs="Times New Roman"/>
                <w:bCs/>
                <w:sz w:val="24"/>
                <w:szCs w:val="24"/>
                <w:lang w:val="uk-UA"/>
              </w:rPr>
              <w:t>и</w:t>
            </w:r>
            <w:r w:rsidRPr="00645A67">
              <w:rPr>
                <w:rFonts w:ascii="Times New Roman" w:hAnsi="Times New Roman" w:cs="Times New Roman"/>
                <w:bCs/>
                <w:sz w:val="24"/>
                <w:szCs w:val="24"/>
                <w:lang w:val="uk-UA"/>
              </w:rPr>
              <w:t xml:space="preserve"> №2).</w:t>
            </w:r>
          </w:p>
        </w:tc>
        <w:tc>
          <w:tcPr>
            <w:tcW w:w="814" w:type="dxa"/>
            <w:vAlign w:val="center"/>
          </w:tcPr>
          <w:p w14:paraId="004C151F"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7FC10F03" w14:textId="77777777" w:rsidTr="00F36DE3">
        <w:tc>
          <w:tcPr>
            <w:tcW w:w="752" w:type="dxa"/>
            <w:shd w:val="clear" w:color="auto" w:fill="auto"/>
          </w:tcPr>
          <w:p w14:paraId="139E920A"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45553887" w14:textId="08DE213F" w:rsidR="00065646" w:rsidRPr="00645A67" w:rsidRDefault="00065646" w:rsidP="00065646">
            <w:pPr>
              <w:tabs>
                <w:tab w:val="left" w:pos="-108"/>
              </w:tabs>
              <w:spacing w:after="0" w:line="240" w:lineRule="auto"/>
              <w:ind w:left="110" w:right="-108"/>
              <w:jc w:val="both"/>
              <w:rPr>
                <w:rFonts w:ascii="Times New Roman" w:hAnsi="Times New Roman" w:cs="Times New Roman"/>
                <w:bCs/>
                <w:sz w:val="24"/>
                <w:szCs w:val="24"/>
                <w:lang w:val="uk-UA"/>
              </w:rPr>
            </w:pPr>
            <w:r w:rsidRPr="00645A67">
              <w:rPr>
                <w:rFonts w:ascii="Times New Roman" w:hAnsi="Times New Roman" w:cs="Times New Roman"/>
                <w:bCs/>
                <w:sz w:val="24"/>
                <w:szCs w:val="24"/>
                <w:lang w:val="uk-UA"/>
              </w:rPr>
              <w:t xml:space="preserve">Державна політика України в сфері </w:t>
            </w:r>
            <w:r w:rsidRPr="00645A67">
              <w:rPr>
                <w:rFonts w:ascii="Times New Roman" w:hAnsi="Times New Roman" w:cs="Times New Roman"/>
                <w:bCs/>
                <w:iCs/>
                <w:sz w:val="24"/>
                <w:szCs w:val="24"/>
                <w:lang w:val="uk-UA"/>
              </w:rPr>
              <w:t>створення</w:t>
            </w:r>
            <w:r w:rsidRPr="00645A67">
              <w:rPr>
                <w:rFonts w:ascii="Times New Roman" w:hAnsi="Times New Roman" w:cs="Times New Roman"/>
                <w:bCs/>
                <w:sz w:val="24"/>
                <w:szCs w:val="24"/>
                <w:lang w:val="uk-UA"/>
              </w:rPr>
              <w:t xml:space="preserve">, виробництва, контролю якості та реалізації лікарських </w:t>
            </w:r>
            <w:r w:rsidRPr="00645A67">
              <w:rPr>
                <w:rFonts w:ascii="Times New Roman" w:hAnsi="Times New Roman" w:cs="Times New Roman"/>
                <w:bCs/>
                <w:iCs/>
                <w:sz w:val="24"/>
                <w:szCs w:val="24"/>
                <w:lang w:val="uk-UA"/>
              </w:rPr>
              <w:t xml:space="preserve">засобів. </w:t>
            </w:r>
            <w:r w:rsidRPr="00645A67">
              <w:rPr>
                <w:rFonts w:ascii="Times New Roman" w:hAnsi="Times New Roman" w:cs="Times New Roman"/>
                <w:bCs/>
                <w:sz w:val="24"/>
                <w:szCs w:val="24"/>
                <w:lang w:val="uk-UA"/>
              </w:rPr>
              <w:t xml:space="preserve">Правила </w:t>
            </w:r>
            <w:proofErr w:type="spellStart"/>
            <w:r w:rsidRPr="00645A67">
              <w:rPr>
                <w:rFonts w:ascii="Times New Roman" w:hAnsi="Times New Roman" w:cs="Times New Roman"/>
                <w:bCs/>
                <w:sz w:val="24"/>
                <w:szCs w:val="24"/>
                <w:lang w:val="uk-UA"/>
              </w:rPr>
              <w:t>отпуску</w:t>
            </w:r>
            <w:proofErr w:type="spellEnd"/>
            <w:r w:rsidRPr="00645A67">
              <w:rPr>
                <w:rFonts w:ascii="Times New Roman" w:hAnsi="Times New Roman" w:cs="Times New Roman"/>
                <w:bCs/>
                <w:sz w:val="24"/>
                <w:szCs w:val="24"/>
                <w:lang w:val="uk-UA"/>
              </w:rPr>
              <w:t xml:space="preserve"> </w:t>
            </w:r>
            <w:r w:rsidRPr="00645A67">
              <w:rPr>
                <w:rFonts w:ascii="Times New Roman" w:hAnsi="Times New Roman" w:cs="Times New Roman"/>
                <w:bCs/>
                <w:iCs/>
                <w:sz w:val="24"/>
                <w:szCs w:val="24"/>
                <w:lang w:val="uk-UA"/>
              </w:rPr>
              <w:t>лікарських засобів</w:t>
            </w:r>
            <w:r w:rsidRPr="00645A67">
              <w:rPr>
                <w:rFonts w:ascii="Times New Roman" w:hAnsi="Times New Roman" w:cs="Times New Roman"/>
                <w:bCs/>
                <w:sz w:val="24"/>
                <w:szCs w:val="24"/>
                <w:lang w:val="uk-UA"/>
              </w:rPr>
              <w:t xml:space="preserve"> в аптеках. Порядок зберігання рецептурних бланків (доповідь </w:t>
            </w:r>
            <w:r w:rsidR="001A4F67" w:rsidRPr="00645A67">
              <w:rPr>
                <w:rFonts w:ascii="Times New Roman" w:hAnsi="Times New Roman" w:cs="Times New Roman"/>
                <w:bCs/>
                <w:sz w:val="24"/>
                <w:szCs w:val="24"/>
                <w:lang w:val="uk-UA"/>
              </w:rPr>
              <w:t>до теми</w:t>
            </w:r>
            <w:r w:rsidRPr="00645A67">
              <w:rPr>
                <w:rFonts w:ascii="Times New Roman" w:hAnsi="Times New Roman" w:cs="Times New Roman"/>
                <w:bCs/>
                <w:sz w:val="24"/>
                <w:szCs w:val="24"/>
                <w:lang w:val="uk-UA"/>
              </w:rPr>
              <w:t xml:space="preserve"> №2).</w:t>
            </w:r>
          </w:p>
        </w:tc>
        <w:tc>
          <w:tcPr>
            <w:tcW w:w="814" w:type="dxa"/>
            <w:vAlign w:val="center"/>
          </w:tcPr>
          <w:p w14:paraId="716661C1"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2</w:t>
            </w:r>
          </w:p>
        </w:tc>
      </w:tr>
      <w:tr w:rsidR="00C738E2" w:rsidRPr="00645A67" w14:paraId="6705C059" w14:textId="77777777" w:rsidTr="00F36DE3">
        <w:tc>
          <w:tcPr>
            <w:tcW w:w="752" w:type="dxa"/>
            <w:shd w:val="clear" w:color="auto" w:fill="auto"/>
          </w:tcPr>
          <w:p w14:paraId="2C69E77E"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75E29AEC" w14:textId="4E206B85" w:rsidR="00065646" w:rsidRPr="00645A67" w:rsidRDefault="00065646" w:rsidP="00065646">
            <w:pPr>
              <w:tabs>
                <w:tab w:val="left" w:pos="-108"/>
              </w:tabs>
              <w:spacing w:after="0" w:line="240" w:lineRule="auto"/>
              <w:ind w:left="110"/>
              <w:jc w:val="both"/>
              <w:rPr>
                <w:rFonts w:ascii="Times New Roman" w:hAnsi="Times New Roman" w:cs="Times New Roman"/>
                <w:bCs/>
                <w:sz w:val="24"/>
                <w:szCs w:val="24"/>
                <w:lang w:val="uk-UA"/>
              </w:rPr>
            </w:pPr>
            <w:r w:rsidRPr="00645A67">
              <w:rPr>
                <w:rFonts w:ascii="Times New Roman" w:hAnsi="Times New Roman" w:cs="Times New Roman"/>
                <w:sz w:val="24"/>
                <w:szCs w:val="24"/>
                <w:lang w:val="uk-UA" w:eastAsia="ru-RU"/>
              </w:rPr>
              <w:t xml:space="preserve">Аптека, її структура та функції. Розвиток аптек. Юридичні нормативні документи, регламентуючі Діяльність фармацевтичний установ. Державна фармакопея. Реєстр лікарських засобів Україні </w:t>
            </w:r>
            <w:r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теми</w:t>
            </w:r>
            <w:r w:rsidRPr="00645A67">
              <w:rPr>
                <w:rFonts w:ascii="Times New Roman" w:hAnsi="Times New Roman" w:cs="Times New Roman"/>
                <w:bCs/>
                <w:sz w:val="24"/>
                <w:szCs w:val="24"/>
                <w:lang w:val="uk-UA"/>
              </w:rPr>
              <w:t xml:space="preserve"> №2).</w:t>
            </w:r>
          </w:p>
        </w:tc>
        <w:tc>
          <w:tcPr>
            <w:tcW w:w="814" w:type="dxa"/>
            <w:vAlign w:val="center"/>
          </w:tcPr>
          <w:p w14:paraId="115E3AE3"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4</w:t>
            </w:r>
          </w:p>
        </w:tc>
      </w:tr>
      <w:tr w:rsidR="00C738E2" w:rsidRPr="00645A67" w14:paraId="0E827439" w14:textId="77777777" w:rsidTr="00F36DE3">
        <w:tc>
          <w:tcPr>
            <w:tcW w:w="752" w:type="dxa"/>
            <w:shd w:val="clear" w:color="auto" w:fill="auto"/>
          </w:tcPr>
          <w:p w14:paraId="62B104C6"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3C111618" w14:textId="6E2FE5EF" w:rsidR="00065646" w:rsidRPr="00645A67" w:rsidRDefault="00065646" w:rsidP="00065646">
            <w:pPr>
              <w:tabs>
                <w:tab w:val="left" w:pos="-108"/>
              </w:tabs>
              <w:spacing w:after="0" w:line="240" w:lineRule="auto"/>
              <w:ind w:left="110"/>
              <w:jc w:val="both"/>
              <w:rPr>
                <w:rFonts w:ascii="Times New Roman" w:hAnsi="Times New Roman" w:cs="Times New Roman"/>
                <w:sz w:val="24"/>
                <w:szCs w:val="24"/>
                <w:lang w:val="uk-UA" w:eastAsia="ru-RU"/>
              </w:rPr>
            </w:pPr>
            <w:proofErr w:type="spellStart"/>
            <w:r w:rsidRPr="00645A67">
              <w:rPr>
                <w:rFonts w:ascii="Times New Roman" w:hAnsi="Times New Roman" w:cs="Times New Roman"/>
                <w:sz w:val="24"/>
                <w:szCs w:val="24"/>
                <w:lang w:val="uk-UA" w:eastAsia="ru-RU"/>
              </w:rPr>
              <w:t>Холінопозитивні</w:t>
            </w:r>
            <w:proofErr w:type="spellEnd"/>
            <w:r w:rsidRPr="00645A67">
              <w:rPr>
                <w:rFonts w:ascii="Times New Roman" w:hAnsi="Times New Roman" w:cs="Times New Roman"/>
                <w:sz w:val="24"/>
                <w:szCs w:val="24"/>
                <w:lang w:val="uk-UA" w:eastAsia="ru-RU"/>
              </w:rPr>
              <w:t xml:space="preserve"> та </w:t>
            </w:r>
            <w:proofErr w:type="spellStart"/>
            <w:r w:rsidRPr="00645A67">
              <w:rPr>
                <w:rFonts w:ascii="Times New Roman" w:hAnsi="Times New Roman" w:cs="Times New Roman"/>
                <w:sz w:val="24"/>
                <w:szCs w:val="24"/>
                <w:lang w:val="uk-UA" w:eastAsia="ru-RU"/>
              </w:rPr>
              <w:t>холінонегативні</w:t>
            </w:r>
            <w:proofErr w:type="spellEnd"/>
            <w:r w:rsidRPr="00645A67">
              <w:rPr>
                <w:rFonts w:ascii="Times New Roman" w:hAnsi="Times New Roman" w:cs="Times New Roman"/>
                <w:sz w:val="24"/>
                <w:szCs w:val="24"/>
                <w:lang w:val="uk-UA" w:eastAsia="ru-RU"/>
              </w:rPr>
              <w:t xml:space="preserve"> засоби. Фармакологічні властивості та особливості застосування </w:t>
            </w:r>
            <w:r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теми</w:t>
            </w:r>
            <w:r w:rsidRPr="00645A67">
              <w:rPr>
                <w:rFonts w:ascii="Times New Roman" w:hAnsi="Times New Roman" w:cs="Times New Roman"/>
                <w:bCs/>
                <w:sz w:val="24"/>
                <w:szCs w:val="24"/>
                <w:lang w:val="uk-UA"/>
              </w:rPr>
              <w:t xml:space="preserve"> №3).</w:t>
            </w:r>
          </w:p>
        </w:tc>
        <w:tc>
          <w:tcPr>
            <w:tcW w:w="814" w:type="dxa"/>
            <w:vAlign w:val="center"/>
          </w:tcPr>
          <w:p w14:paraId="76895B5A"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53B48712" w14:textId="77777777" w:rsidTr="00F36DE3">
        <w:tc>
          <w:tcPr>
            <w:tcW w:w="752" w:type="dxa"/>
            <w:shd w:val="clear" w:color="auto" w:fill="auto"/>
          </w:tcPr>
          <w:p w14:paraId="3DB1712B"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5B4F5CE1" w14:textId="336237BC" w:rsidR="00065646" w:rsidRPr="00645A67" w:rsidRDefault="00065646" w:rsidP="00065646">
            <w:pPr>
              <w:tabs>
                <w:tab w:val="left" w:pos="-108"/>
              </w:tabs>
              <w:spacing w:after="0" w:line="240" w:lineRule="auto"/>
              <w:ind w:left="110"/>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 xml:space="preserve">Засоби, що подразнюють рецептори шкіри та слизових оболонок </w:t>
            </w:r>
            <w:r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w:t>
            </w:r>
            <w:r w:rsidRPr="00645A67">
              <w:rPr>
                <w:rFonts w:ascii="Times New Roman" w:hAnsi="Times New Roman" w:cs="Times New Roman"/>
                <w:bCs/>
                <w:sz w:val="24"/>
                <w:szCs w:val="24"/>
                <w:lang w:val="uk-UA"/>
              </w:rPr>
              <w:t xml:space="preserve"> розділу 2).</w:t>
            </w:r>
          </w:p>
        </w:tc>
        <w:tc>
          <w:tcPr>
            <w:tcW w:w="814" w:type="dxa"/>
            <w:vAlign w:val="center"/>
          </w:tcPr>
          <w:p w14:paraId="0EAB10EA"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6988D4F4" w14:textId="77777777" w:rsidTr="00F36DE3">
        <w:tc>
          <w:tcPr>
            <w:tcW w:w="752" w:type="dxa"/>
            <w:shd w:val="clear" w:color="auto" w:fill="auto"/>
          </w:tcPr>
          <w:p w14:paraId="4FAEA1DE"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7984A3CD" w14:textId="3FB496CC" w:rsidR="00065646" w:rsidRPr="00645A67" w:rsidRDefault="00065646" w:rsidP="00065646">
            <w:pPr>
              <w:tabs>
                <w:tab w:val="left" w:pos="-108"/>
              </w:tabs>
              <w:spacing w:after="0" w:line="240" w:lineRule="auto"/>
              <w:ind w:left="110"/>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Засоби, що захищають рецептори шкіри та слизових оболонок</w:t>
            </w:r>
            <w:r w:rsidR="00C326F4" w:rsidRPr="00645A67">
              <w:rPr>
                <w:rFonts w:ascii="Times New Roman" w:hAnsi="Times New Roman" w:cs="Times New Roman"/>
                <w:sz w:val="24"/>
                <w:szCs w:val="24"/>
                <w:lang w:val="uk-UA" w:eastAsia="ru-RU"/>
              </w:rPr>
              <w:t xml:space="preserve"> </w:t>
            </w:r>
            <w:r w:rsidR="00C326F4"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w:t>
            </w:r>
            <w:r w:rsidR="00C326F4" w:rsidRPr="00645A67">
              <w:rPr>
                <w:rFonts w:ascii="Times New Roman" w:hAnsi="Times New Roman" w:cs="Times New Roman"/>
                <w:bCs/>
                <w:sz w:val="24"/>
                <w:szCs w:val="24"/>
                <w:lang w:val="uk-UA"/>
              </w:rPr>
              <w:t xml:space="preserve"> розділу 2).</w:t>
            </w:r>
          </w:p>
        </w:tc>
        <w:tc>
          <w:tcPr>
            <w:tcW w:w="814" w:type="dxa"/>
            <w:vAlign w:val="center"/>
          </w:tcPr>
          <w:p w14:paraId="708CEDB9"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13F9402C" w14:textId="77777777" w:rsidTr="00F36DE3">
        <w:tc>
          <w:tcPr>
            <w:tcW w:w="752" w:type="dxa"/>
            <w:shd w:val="clear" w:color="auto" w:fill="auto"/>
          </w:tcPr>
          <w:p w14:paraId="415E937F"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644D3677" w14:textId="359FE06D" w:rsidR="00065646" w:rsidRPr="00645A67" w:rsidRDefault="00065646" w:rsidP="00065646">
            <w:pPr>
              <w:tabs>
                <w:tab w:val="left" w:pos="-108"/>
              </w:tabs>
              <w:spacing w:after="0" w:line="240" w:lineRule="auto"/>
              <w:ind w:left="110"/>
              <w:jc w:val="both"/>
              <w:rPr>
                <w:rFonts w:ascii="Times New Roman" w:hAnsi="Times New Roman" w:cs="Times New Roman"/>
                <w:sz w:val="24"/>
                <w:szCs w:val="24"/>
                <w:lang w:val="uk-UA" w:eastAsia="ru-RU"/>
              </w:rPr>
            </w:pPr>
            <w:proofErr w:type="spellStart"/>
            <w:r w:rsidRPr="00645A67">
              <w:rPr>
                <w:rFonts w:ascii="Times New Roman" w:hAnsi="Times New Roman" w:cs="Times New Roman"/>
                <w:sz w:val="24"/>
                <w:szCs w:val="24"/>
                <w:lang w:val="uk-UA"/>
              </w:rPr>
              <w:t>Дофамінотропні</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серотонінотропні</w:t>
            </w:r>
            <w:proofErr w:type="spellEnd"/>
            <w:r w:rsidRPr="00645A67">
              <w:rPr>
                <w:rFonts w:ascii="Times New Roman" w:hAnsi="Times New Roman" w:cs="Times New Roman"/>
                <w:sz w:val="24"/>
                <w:szCs w:val="24"/>
                <w:lang w:val="uk-UA"/>
              </w:rPr>
              <w:t xml:space="preserve"> засоби. </w:t>
            </w:r>
            <w:proofErr w:type="spellStart"/>
            <w:r w:rsidRPr="00645A67">
              <w:rPr>
                <w:rFonts w:ascii="Times New Roman" w:hAnsi="Times New Roman" w:cs="Times New Roman"/>
                <w:sz w:val="24"/>
                <w:szCs w:val="24"/>
                <w:lang w:val="uk-UA"/>
              </w:rPr>
              <w:t>Гістамінотропні</w:t>
            </w:r>
            <w:proofErr w:type="spellEnd"/>
            <w:r w:rsidRPr="00645A67">
              <w:rPr>
                <w:rFonts w:ascii="Times New Roman" w:hAnsi="Times New Roman" w:cs="Times New Roman"/>
                <w:sz w:val="24"/>
                <w:szCs w:val="24"/>
                <w:lang w:val="uk-UA"/>
              </w:rPr>
              <w:t xml:space="preserve"> та ГАМК-</w:t>
            </w:r>
            <w:proofErr w:type="spellStart"/>
            <w:r w:rsidRPr="00645A67">
              <w:rPr>
                <w:rFonts w:ascii="Times New Roman" w:hAnsi="Times New Roman" w:cs="Times New Roman"/>
                <w:sz w:val="24"/>
                <w:szCs w:val="24"/>
                <w:lang w:val="uk-UA"/>
              </w:rPr>
              <w:t>ергічні</w:t>
            </w:r>
            <w:proofErr w:type="spellEnd"/>
            <w:r w:rsidRPr="00645A67">
              <w:rPr>
                <w:rFonts w:ascii="Times New Roman" w:hAnsi="Times New Roman" w:cs="Times New Roman"/>
                <w:sz w:val="24"/>
                <w:szCs w:val="24"/>
                <w:lang w:val="uk-UA"/>
              </w:rPr>
              <w:t xml:space="preserve"> засоби</w:t>
            </w:r>
            <w:r w:rsidR="00C326F4" w:rsidRPr="00645A67">
              <w:rPr>
                <w:rFonts w:ascii="Times New Roman" w:hAnsi="Times New Roman" w:cs="Times New Roman"/>
                <w:sz w:val="24"/>
                <w:szCs w:val="24"/>
                <w:lang w:val="uk-UA"/>
              </w:rPr>
              <w:t xml:space="preserve"> </w:t>
            </w:r>
            <w:r w:rsidR="00C326F4"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w:t>
            </w:r>
            <w:r w:rsidR="00C326F4" w:rsidRPr="00645A67">
              <w:rPr>
                <w:rFonts w:ascii="Times New Roman" w:hAnsi="Times New Roman" w:cs="Times New Roman"/>
                <w:bCs/>
                <w:sz w:val="24"/>
                <w:szCs w:val="24"/>
                <w:lang w:val="uk-UA"/>
              </w:rPr>
              <w:t xml:space="preserve"> розділу 2).</w:t>
            </w:r>
          </w:p>
        </w:tc>
        <w:tc>
          <w:tcPr>
            <w:tcW w:w="814" w:type="dxa"/>
            <w:vAlign w:val="center"/>
          </w:tcPr>
          <w:p w14:paraId="012F7071"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42BDF0CA" w14:textId="77777777" w:rsidTr="00F36DE3">
        <w:tc>
          <w:tcPr>
            <w:tcW w:w="752" w:type="dxa"/>
            <w:shd w:val="clear" w:color="auto" w:fill="auto"/>
          </w:tcPr>
          <w:p w14:paraId="5C1F9666"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42D9B829" w14:textId="0A3FC864" w:rsidR="00065646" w:rsidRPr="00645A67" w:rsidRDefault="00065646" w:rsidP="00065646">
            <w:pPr>
              <w:tabs>
                <w:tab w:val="left" w:pos="-108"/>
              </w:tabs>
              <w:spacing w:after="0" w:line="240" w:lineRule="auto"/>
              <w:ind w:left="110"/>
              <w:jc w:val="both"/>
              <w:rPr>
                <w:rFonts w:ascii="Times New Roman" w:hAnsi="Times New Roman" w:cs="Times New Roman"/>
                <w:bCs/>
                <w:sz w:val="24"/>
                <w:szCs w:val="24"/>
                <w:lang w:val="uk-UA"/>
              </w:rPr>
            </w:pPr>
            <w:r w:rsidRPr="00645A67">
              <w:rPr>
                <w:rFonts w:ascii="Times New Roman" w:hAnsi="Times New Roman" w:cs="Times New Roman"/>
                <w:sz w:val="24"/>
                <w:szCs w:val="24"/>
                <w:lang w:val="uk-UA" w:eastAsia="ru-RU"/>
              </w:rPr>
              <w:t xml:space="preserve">Лікарські та хімічні речовини, які викликають зловживання, </w:t>
            </w:r>
            <w:proofErr w:type="spellStart"/>
            <w:r w:rsidRPr="00645A67">
              <w:rPr>
                <w:rFonts w:ascii="Times New Roman" w:hAnsi="Times New Roman" w:cs="Times New Roman"/>
                <w:sz w:val="24"/>
                <w:szCs w:val="24"/>
                <w:lang w:val="uk-UA" w:eastAsia="ru-RU"/>
              </w:rPr>
              <w:t>нарко</w:t>
            </w:r>
            <w:proofErr w:type="spellEnd"/>
            <w:r w:rsidRPr="00645A67">
              <w:rPr>
                <w:rFonts w:ascii="Times New Roman" w:hAnsi="Times New Roman" w:cs="Times New Roman"/>
                <w:sz w:val="24"/>
                <w:szCs w:val="24"/>
                <w:lang w:val="uk-UA" w:eastAsia="ru-RU"/>
              </w:rPr>
              <w:t>-і токсикоманії. Медико-соціальні аспекти і методи фармакотерапії</w:t>
            </w:r>
            <w:r w:rsidR="005052D7" w:rsidRPr="00645A67">
              <w:rPr>
                <w:rFonts w:ascii="Times New Roman" w:hAnsi="Times New Roman" w:cs="Times New Roman"/>
                <w:sz w:val="24"/>
                <w:szCs w:val="24"/>
                <w:lang w:val="uk-UA" w:eastAsia="ru-RU"/>
              </w:rPr>
              <w:t xml:space="preserve"> </w:t>
            </w:r>
            <w:r w:rsidR="005052D7"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теми</w:t>
            </w:r>
            <w:r w:rsidR="005052D7" w:rsidRPr="00645A67">
              <w:rPr>
                <w:rFonts w:ascii="Times New Roman" w:hAnsi="Times New Roman" w:cs="Times New Roman"/>
                <w:bCs/>
                <w:sz w:val="24"/>
                <w:szCs w:val="24"/>
                <w:lang w:val="uk-UA"/>
              </w:rPr>
              <w:t xml:space="preserve"> </w:t>
            </w:r>
            <w:r w:rsidR="00392649" w:rsidRPr="00645A67">
              <w:rPr>
                <w:rFonts w:ascii="Times New Roman" w:hAnsi="Times New Roman" w:cs="Times New Roman"/>
                <w:bCs/>
                <w:sz w:val="24"/>
                <w:szCs w:val="24"/>
                <w:lang w:val="uk-UA"/>
              </w:rPr>
              <w:t>№5</w:t>
            </w:r>
            <w:r w:rsidR="005052D7" w:rsidRPr="00645A67">
              <w:rPr>
                <w:rFonts w:ascii="Times New Roman" w:hAnsi="Times New Roman" w:cs="Times New Roman"/>
                <w:bCs/>
                <w:sz w:val="24"/>
                <w:szCs w:val="24"/>
                <w:lang w:val="uk-UA"/>
              </w:rPr>
              <w:t>).</w:t>
            </w:r>
          </w:p>
        </w:tc>
        <w:tc>
          <w:tcPr>
            <w:tcW w:w="814" w:type="dxa"/>
            <w:vAlign w:val="center"/>
          </w:tcPr>
          <w:p w14:paraId="357ACAAC" w14:textId="1AE06337" w:rsidR="00065646" w:rsidRPr="00645A67" w:rsidRDefault="00392649"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10</w:t>
            </w:r>
          </w:p>
        </w:tc>
      </w:tr>
      <w:tr w:rsidR="00C738E2" w:rsidRPr="00645A67" w14:paraId="3D3EBD1D" w14:textId="77777777" w:rsidTr="00F36DE3">
        <w:tc>
          <w:tcPr>
            <w:tcW w:w="752" w:type="dxa"/>
            <w:shd w:val="clear" w:color="auto" w:fill="auto"/>
          </w:tcPr>
          <w:p w14:paraId="0BCB5A17"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134BDCA1" w14:textId="7B776064" w:rsidR="00065646" w:rsidRPr="00645A67" w:rsidRDefault="00065646" w:rsidP="00065646">
            <w:pPr>
              <w:tabs>
                <w:tab w:val="left" w:pos="-108"/>
              </w:tabs>
              <w:spacing w:after="0" w:line="240" w:lineRule="auto"/>
              <w:ind w:left="110"/>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Снодійні засоби. Класифікація. Механізми дії. Застосування. Небажані ефекти. Принципи використання. Особливості застосування снодійних засобів</w:t>
            </w:r>
            <w:r w:rsidR="00C361ED" w:rsidRPr="00645A67">
              <w:rPr>
                <w:rFonts w:ascii="Times New Roman" w:hAnsi="Times New Roman" w:cs="Times New Roman"/>
                <w:sz w:val="24"/>
                <w:szCs w:val="24"/>
                <w:lang w:val="uk-UA" w:eastAsia="ru-RU"/>
              </w:rPr>
              <w:t xml:space="preserve"> </w:t>
            </w:r>
            <w:r w:rsidR="005B2871"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w:t>
            </w:r>
            <w:r w:rsidR="005B2871" w:rsidRPr="00645A67">
              <w:rPr>
                <w:rFonts w:ascii="Times New Roman" w:hAnsi="Times New Roman" w:cs="Times New Roman"/>
                <w:bCs/>
                <w:sz w:val="24"/>
                <w:szCs w:val="24"/>
                <w:lang w:val="uk-UA"/>
              </w:rPr>
              <w:t xml:space="preserve"> розділу 3).</w:t>
            </w:r>
          </w:p>
        </w:tc>
        <w:tc>
          <w:tcPr>
            <w:tcW w:w="814" w:type="dxa"/>
            <w:vAlign w:val="center"/>
          </w:tcPr>
          <w:p w14:paraId="605BCFC6"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4</w:t>
            </w:r>
          </w:p>
        </w:tc>
      </w:tr>
      <w:tr w:rsidR="00C738E2" w:rsidRPr="00645A67" w14:paraId="507135EE" w14:textId="77777777" w:rsidTr="00F36DE3">
        <w:tc>
          <w:tcPr>
            <w:tcW w:w="752" w:type="dxa"/>
            <w:shd w:val="clear" w:color="auto" w:fill="auto"/>
          </w:tcPr>
          <w:p w14:paraId="2AE9E7BD"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6A6C0E35" w14:textId="62E9A66C" w:rsidR="00065646" w:rsidRPr="00645A67" w:rsidRDefault="00065646" w:rsidP="00065646">
            <w:pPr>
              <w:tabs>
                <w:tab w:val="left" w:pos="-108"/>
              </w:tabs>
              <w:spacing w:after="0" w:line="240" w:lineRule="auto"/>
              <w:ind w:left="110"/>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Антидепресанти. Класифікація. Механізми дії. Застосування. Небажані ефекти. Принципи використання</w:t>
            </w:r>
            <w:r w:rsidR="005B2871" w:rsidRPr="00645A67">
              <w:rPr>
                <w:rFonts w:ascii="Times New Roman" w:hAnsi="Times New Roman" w:cs="Times New Roman"/>
                <w:sz w:val="24"/>
                <w:szCs w:val="24"/>
                <w:lang w:val="uk-UA" w:eastAsia="ru-RU"/>
              </w:rPr>
              <w:t xml:space="preserve"> </w:t>
            </w:r>
            <w:r w:rsidR="001A4F67" w:rsidRPr="00645A67">
              <w:rPr>
                <w:rFonts w:ascii="Times New Roman" w:hAnsi="Times New Roman" w:cs="Times New Roman"/>
                <w:bCs/>
                <w:sz w:val="24"/>
                <w:szCs w:val="24"/>
                <w:lang w:val="uk-UA"/>
              </w:rPr>
              <w:t>(доповідь до тем</w:t>
            </w:r>
            <w:r w:rsidR="005B2871" w:rsidRPr="00645A67">
              <w:rPr>
                <w:rFonts w:ascii="Times New Roman" w:hAnsi="Times New Roman" w:cs="Times New Roman"/>
                <w:bCs/>
                <w:sz w:val="24"/>
                <w:szCs w:val="24"/>
                <w:lang w:val="uk-UA"/>
              </w:rPr>
              <w:t xml:space="preserve"> розділу 3).</w:t>
            </w:r>
            <w:r w:rsidRPr="00645A67">
              <w:rPr>
                <w:rFonts w:ascii="Times New Roman" w:hAnsi="Times New Roman" w:cs="Times New Roman"/>
                <w:sz w:val="24"/>
                <w:szCs w:val="24"/>
                <w:lang w:val="uk-UA" w:eastAsia="ru-RU"/>
              </w:rPr>
              <w:t xml:space="preserve"> </w:t>
            </w:r>
          </w:p>
        </w:tc>
        <w:tc>
          <w:tcPr>
            <w:tcW w:w="814" w:type="dxa"/>
            <w:vAlign w:val="center"/>
          </w:tcPr>
          <w:p w14:paraId="4E69EB35" w14:textId="5851E606" w:rsidR="00065646" w:rsidRPr="00645A67" w:rsidRDefault="005B2871"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4</w:t>
            </w:r>
          </w:p>
        </w:tc>
      </w:tr>
      <w:tr w:rsidR="00C738E2" w:rsidRPr="00645A67" w14:paraId="7AEC40BD" w14:textId="77777777" w:rsidTr="00F36DE3">
        <w:tc>
          <w:tcPr>
            <w:tcW w:w="752" w:type="dxa"/>
            <w:shd w:val="clear" w:color="auto" w:fill="auto"/>
          </w:tcPr>
          <w:p w14:paraId="222ED7F6"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7A1FAC70" w14:textId="195A538B" w:rsidR="00065646" w:rsidRPr="00645A67" w:rsidRDefault="00065646" w:rsidP="001A4F67">
            <w:pPr>
              <w:tabs>
                <w:tab w:val="left" w:pos="-108"/>
              </w:tabs>
              <w:spacing w:after="0" w:line="240" w:lineRule="auto"/>
              <w:ind w:left="110"/>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Психостимулятори. Класифікація. Механізми дії. Застосування. Небажані ефекти. Принципи використання</w:t>
            </w:r>
            <w:r w:rsidR="005B2871" w:rsidRPr="00645A67">
              <w:rPr>
                <w:rFonts w:ascii="Times New Roman" w:hAnsi="Times New Roman" w:cs="Times New Roman"/>
                <w:sz w:val="24"/>
                <w:szCs w:val="24"/>
                <w:lang w:val="uk-UA" w:eastAsia="ru-RU"/>
              </w:rPr>
              <w:t xml:space="preserve"> </w:t>
            </w:r>
            <w:r w:rsidR="005B2871"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w:t>
            </w:r>
            <w:r w:rsidR="005B2871" w:rsidRPr="00645A67">
              <w:rPr>
                <w:rFonts w:ascii="Times New Roman" w:hAnsi="Times New Roman" w:cs="Times New Roman"/>
                <w:bCs/>
                <w:sz w:val="24"/>
                <w:szCs w:val="24"/>
                <w:lang w:val="uk-UA"/>
              </w:rPr>
              <w:t xml:space="preserve"> розділу 3).</w:t>
            </w:r>
          </w:p>
        </w:tc>
        <w:tc>
          <w:tcPr>
            <w:tcW w:w="814" w:type="dxa"/>
            <w:vAlign w:val="center"/>
          </w:tcPr>
          <w:p w14:paraId="2C274E1C" w14:textId="6CC8A66A" w:rsidR="00065646" w:rsidRPr="00645A67" w:rsidRDefault="00392649"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7E36D417" w14:textId="77777777" w:rsidTr="00F36DE3">
        <w:tc>
          <w:tcPr>
            <w:tcW w:w="752" w:type="dxa"/>
            <w:shd w:val="clear" w:color="auto" w:fill="auto"/>
          </w:tcPr>
          <w:p w14:paraId="547C982E"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4AE710ED" w14:textId="49FFF6C8" w:rsidR="00065646" w:rsidRPr="00645A67" w:rsidRDefault="00065646" w:rsidP="00077746">
            <w:pPr>
              <w:tabs>
                <w:tab w:val="left" w:pos="-108"/>
              </w:tabs>
              <w:spacing w:after="0" w:line="240" w:lineRule="auto"/>
              <w:ind w:left="110"/>
              <w:jc w:val="both"/>
              <w:rPr>
                <w:rFonts w:ascii="Times New Roman" w:hAnsi="Times New Roman" w:cs="Times New Roman"/>
                <w:snapToGrid w:val="0"/>
                <w:sz w:val="24"/>
                <w:szCs w:val="24"/>
                <w:lang w:val="uk-UA"/>
              </w:rPr>
            </w:pPr>
            <w:proofErr w:type="spellStart"/>
            <w:r w:rsidRPr="00645A67">
              <w:rPr>
                <w:rFonts w:ascii="Times New Roman" w:hAnsi="Times New Roman" w:cs="Times New Roman"/>
                <w:sz w:val="24"/>
                <w:szCs w:val="24"/>
                <w:lang w:val="uk-UA" w:eastAsia="ru-RU"/>
              </w:rPr>
              <w:t>Цереброваскулярні</w:t>
            </w:r>
            <w:proofErr w:type="spellEnd"/>
            <w:r w:rsidRPr="00645A67">
              <w:rPr>
                <w:rFonts w:ascii="Times New Roman" w:hAnsi="Times New Roman" w:cs="Times New Roman"/>
                <w:sz w:val="24"/>
                <w:szCs w:val="24"/>
                <w:lang w:val="uk-UA" w:eastAsia="ru-RU"/>
              </w:rPr>
              <w:t xml:space="preserve"> засоби</w:t>
            </w:r>
            <w:r w:rsidR="00077746" w:rsidRPr="00645A67">
              <w:rPr>
                <w:rFonts w:ascii="Times New Roman" w:hAnsi="Times New Roman" w:cs="Times New Roman"/>
                <w:sz w:val="24"/>
                <w:szCs w:val="24"/>
                <w:lang w:val="uk-UA" w:eastAsia="ru-RU"/>
              </w:rPr>
              <w:t xml:space="preserve"> </w:t>
            </w:r>
            <w:r w:rsidR="00077746"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w:t>
            </w:r>
            <w:r w:rsidR="00077746" w:rsidRPr="00645A67">
              <w:rPr>
                <w:rFonts w:ascii="Times New Roman" w:hAnsi="Times New Roman" w:cs="Times New Roman"/>
                <w:bCs/>
                <w:sz w:val="24"/>
                <w:szCs w:val="24"/>
                <w:lang w:val="uk-UA"/>
              </w:rPr>
              <w:t xml:space="preserve"> розділу 4).</w:t>
            </w:r>
          </w:p>
        </w:tc>
        <w:tc>
          <w:tcPr>
            <w:tcW w:w="814" w:type="dxa"/>
            <w:vAlign w:val="center"/>
          </w:tcPr>
          <w:p w14:paraId="1D812360"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4</w:t>
            </w:r>
          </w:p>
        </w:tc>
      </w:tr>
      <w:tr w:rsidR="00C738E2" w:rsidRPr="00645A67" w14:paraId="547CE262" w14:textId="77777777" w:rsidTr="00F36DE3">
        <w:tc>
          <w:tcPr>
            <w:tcW w:w="752" w:type="dxa"/>
            <w:shd w:val="clear" w:color="auto" w:fill="auto"/>
          </w:tcPr>
          <w:p w14:paraId="18737BBB"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215E74B3" w14:textId="04C4A976" w:rsidR="00065646" w:rsidRPr="00645A67" w:rsidRDefault="00065646" w:rsidP="001A4F67">
            <w:pPr>
              <w:tabs>
                <w:tab w:val="left" w:pos="-108"/>
              </w:tabs>
              <w:spacing w:after="0" w:line="240" w:lineRule="auto"/>
              <w:ind w:left="110"/>
              <w:jc w:val="both"/>
              <w:rPr>
                <w:rFonts w:ascii="Times New Roman" w:hAnsi="Times New Roman" w:cs="Times New Roman"/>
                <w:snapToGrid w:val="0"/>
                <w:sz w:val="24"/>
                <w:szCs w:val="24"/>
                <w:lang w:val="uk-UA"/>
              </w:rPr>
            </w:pPr>
            <w:r w:rsidRPr="00645A67">
              <w:rPr>
                <w:rFonts w:ascii="Times New Roman" w:hAnsi="Times New Roman" w:cs="Times New Roman"/>
                <w:sz w:val="24"/>
                <w:szCs w:val="24"/>
                <w:lang w:val="uk-UA" w:eastAsia="ru-RU"/>
              </w:rPr>
              <w:t xml:space="preserve">Гіпотензивні і діуретичні засоби. Принципи застосування, комбінування і </w:t>
            </w:r>
            <w:proofErr w:type="spellStart"/>
            <w:r w:rsidRPr="00645A67">
              <w:rPr>
                <w:rFonts w:ascii="Times New Roman" w:hAnsi="Times New Roman" w:cs="Times New Roman"/>
                <w:sz w:val="24"/>
                <w:szCs w:val="24"/>
                <w:lang w:val="uk-UA" w:eastAsia="ru-RU"/>
              </w:rPr>
              <w:t>фармакобезпека</w:t>
            </w:r>
            <w:proofErr w:type="spellEnd"/>
            <w:r w:rsidR="00392649" w:rsidRPr="00645A67">
              <w:rPr>
                <w:rFonts w:ascii="Times New Roman" w:hAnsi="Times New Roman" w:cs="Times New Roman"/>
                <w:sz w:val="24"/>
                <w:szCs w:val="24"/>
                <w:lang w:val="uk-UA" w:eastAsia="ru-RU"/>
              </w:rPr>
              <w:t xml:space="preserve"> </w:t>
            </w:r>
            <w:r w:rsidR="001A4F67" w:rsidRPr="00645A67">
              <w:rPr>
                <w:rFonts w:ascii="Times New Roman" w:hAnsi="Times New Roman" w:cs="Times New Roman"/>
                <w:bCs/>
                <w:sz w:val="24"/>
                <w:szCs w:val="24"/>
                <w:lang w:val="uk-UA"/>
              </w:rPr>
              <w:t>(доповідь  до тем</w:t>
            </w:r>
            <w:r w:rsidR="00392649" w:rsidRPr="00645A67">
              <w:rPr>
                <w:rFonts w:ascii="Times New Roman" w:hAnsi="Times New Roman" w:cs="Times New Roman"/>
                <w:bCs/>
                <w:sz w:val="24"/>
                <w:szCs w:val="24"/>
                <w:lang w:val="uk-UA"/>
              </w:rPr>
              <w:t xml:space="preserve"> №7</w:t>
            </w:r>
            <w:r w:rsidR="00077746" w:rsidRPr="00645A67">
              <w:rPr>
                <w:rFonts w:ascii="Times New Roman" w:hAnsi="Times New Roman" w:cs="Times New Roman"/>
                <w:bCs/>
                <w:sz w:val="24"/>
                <w:szCs w:val="24"/>
                <w:lang w:val="uk-UA"/>
              </w:rPr>
              <w:t>-№8</w:t>
            </w:r>
            <w:r w:rsidR="00392649" w:rsidRPr="00645A67">
              <w:rPr>
                <w:rFonts w:ascii="Times New Roman" w:hAnsi="Times New Roman" w:cs="Times New Roman"/>
                <w:bCs/>
                <w:sz w:val="24"/>
                <w:szCs w:val="24"/>
                <w:lang w:val="uk-UA"/>
              </w:rPr>
              <w:t>).</w:t>
            </w:r>
          </w:p>
        </w:tc>
        <w:tc>
          <w:tcPr>
            <w:tcW w:w="814" w:type="dxa"/>
            <w:vAlign w:val="center"/>
          </w:tcPr>
          <w:p w14:paraId="3FAFC09B"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66B8A3D4" w14:textId="77777777" w:rsidTr="00F36DE3">
        <w:tc>
          <w:tcPr>
            <w:tcW w:w="752" w:type="dxa"/>
            <w:shd w:val="clear" w:color="auto" w:fill="auto"/>
          </w:tcPr>
          <w:p w14:paraId="5605AEE7"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3313C3F0" w14:textId="7F671AEB" w:rsidR="00065646" w:rsidRPr="00645A67" w:rsidRDefault="00065646" w:rsidP="00077746">
            <w:pPr>
              <w:tabs>
                <w:tab w:val="left" w:pos="-108"/>
              </w:tabs>
              <w:spacing w:after="0" w:line="240" w:lineRule="auto"/>
              <w:ind w:left="110"/>
              <w:jc w:val="both"/>
              <w:rPr>
                <w:rFonts w:ascii="Times New Roman" w:hAnsi="Times New Roman" w:cs="Times New Roman"/>
                <w:sz w:val="24"/>
                <w:szCs w:val="24"/>
                <w:lang w:val="uk-UA"/>
              </w:rPr>
            </w:pPr>
            <w:r w:rsidRPr="00645A67">
              <w:rPr>
                <w:rFonts w:ascii="Times New Roman" w:hAnsi="Times New Roman" w:cs="Times New Roman"/>
                <w:sz w:val="24"/>
                <w:szCs w:val="24"/>
                <w:lang w:val="uk-UA" w:eastAsia="ru-RU"/>
              </w:rPr>
              <w:t>Лікарські засоби, що застосовуються при порушенні кровообігу</w:t>
            </w:r>
            <w:r w:rsidR="00077746" w:rsidRPr="00645A67">
              <w:rPr>
                <w:rFonts w:ascii="Times New Roman" w:hAnsi="Times New Roman" w:cs="Times New Roman"/>
                <w:sz w:val="24"/>
                <w:szCs w:val="24"/>
                <w:lang w:val="uk-UA" w:eastAsia="ru-RU"/>
              </w:rPr>
              <w:t xml:space="preserve"> </w:t>
            </w:r>
            <w:r w:rsidR="00077746"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теми</w:t>
            </w:r>
            <w:r w:rsidR="00077746" w:rsidRPr="00645A67">
              <w:rPr>
                <w:rFonts w:ascii="Times New Roman" w:hAnsi="Times New Roman" w:cs="Times New Roman"/>
                <w:bCs/>
                <w:sz w:val="24"/>
                <w:szCs w:val="24"/>
                <w:lang w:val="uk-UA"/>
              </w:rPr>
              <w:t xml:space="preserve"> №7).</w:t>
            </w:r>
          </w:p>
        </w:tc>
        <w:tc>
          <w:tcPr>
            <w:tcW w:w="814" w:type="dxa"/>
            <w:vAlign w:val="center"/>
          </w:tcPr>
          <w:p w14:paraId="185096DF"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5</w:t>
            </w:r>
          </w:p>
        </w:tc>
      </w:tr>
      <w:tr w:rsidR="00C738E2" w:rsidRPr="00645A67" w14:paraId="53B4CDE9" w14:textId="77777777" w:rsidTr="00F36DE3">
        <w:tc>
          <w:tcPr>
            <w:tcW w:w="752" w:type="dxa"/>
            <w:shd w:val="clear" w:color="auto" w:fill="auto"/>
          </w:tcPr>
          <w:p w14:paraId="5471EC68"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31873D4E" w14:textId="3266757B" w:rsidR="00065646" w:rsidRPr="00645A67" w:rsidRDefault="00065646" w:rsidP="00077746">
            <w:pPr>
              <w:tabs>
                <w:tab w:val="left" w:pos="-108"/>
              </w:tabs>
              <w:spacing w:after="0" w:line="240" w:lineRule="auto"/>
              <w:ind w:left="110"/>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 xml:space="preserve">Фармакологія </w:t>
            </w:r>
            <w:proofErr w:type="spellStart"/>
            <w:r w:rsidRPr="00645A67">
              <w:rPr>
                <w:rFonts w:ascii="Times New Roman" w:hAnsi="Times New Roman" w:cs="Times New Roman"/>
                <w:sz w:val="24"/>
                <w:szCs w:val="24"/>
                <w:lang w:val="uk-UA" w:eastAsia="ru-RU"/>
              </w:rPr>
              <w:t>гіперліпідемій</w:t>
            </w:r>
            <w:proofErr w:type="spellEnd"/>
            <w:r w:rsidRPr="00645A67">
              <w:rPr>
                <w:rFonts w:ascii="Times New Roman" w:hAnsi="Times New Roman" w:cs="Times New Roman"/>
                <w:sz w:val="24"/>
                <w:szCs w:val="24"/>
                <w:lang w:val="uk-UA" w:eastAsia="ru-RU"/>
              </w:rPr>
              <w:t xml:space="preserve">. Взаємодія і раціональне комбінування </w:t>
            </w:r>
            <w:proofErr w:type="spellStart"/>
            <w:r w:rsidRPr="00645A67">
              <w:rPr>
                <w:rFonts w:ascii="Times New Roman" w:hAnsi="Times New Roman" w:cs="Times New Roman"/>
                <w:sz w:val="24"/>
                <w:szCs w:val="24"/>
                <w:lang w:val="uk-UA" w:eastAsia="ru-RU"/>
              </w:rPr>
              <w:t>гіполіпідемічних</w:t>
            </w:r>
            <w:proofErr w:type="spellEnd"/>
            <w:r w:rsidRPr="00645A67">
              <w:rPr>
                <w:rFonts w:ascii="Times New Roman" w:hAnsi="Times New Roman" w:cs="Times New Roman"/>
                <w:sz w:val="24"/>
                <w:szCs w:val="24"/>
                <w:lang w:val="uk-UA" w:eastAsia="ru-RU"/>
              </w:rPr>
              <w:t xml:space="preserve"> засобів</w:t>
            </w:r>
            <w:r w:rsidR="00077746" w:rsidRPr="00645A67">
              <w:rPr>
                <w:rFonts w:ascii="Times New Roman" w:hAnsi="Times New Roman" w:cs="Times New Roman"/>
                <w:sz w:val="24"/>
                <w:szCs w:val="24"/>
                <w:lang w:val="uk-UA" w:eastAsia="ru-RU"/>
              </w:rPr>
              <w:t xml:space="preserve"> </w:t>
            </w:r>
            <w:r w:rsidR="00077746" w:rsidRPr="00645A67">
              <w:rPr>
                <w:rFonts w:ascii="Times New Roman" w:hAnsi="Times New Roman" w:cs="Times New Roman"/>
                <w:bCs/>
                <w:sz w:val="24"/>
                <w:szCs w:val="24"/>
                <w:lang w:val="uk-UA"/>
              </w:rPr>
              <w:t>(доповідь</w:t>
            </w:r>
            <w:r w:rsidR="001A4F67" w:rsidRPr="00645A67">
              <w:rPr>
                <w:rFonts w:ascii="Times New Roman" w:hAnsi="Times New Roman" w:cs="Times New Roman"/>
                <w:bCs/>
                <w:sz w:val="24"/>
                <w:szCs w:val="24"/>
                <w:lang w:val="uk-UA"/>
              </w:rPr>
              <w:t xml:space="preserve"> до тем </w:t>
            </w:r>
            <w:r w:rsidR="00077746" w:rsidRPr="00645A67">
              <w:rPr>
                <w:rFonts w:ascii="Times New Roman" w:hAnsi="Times New Roman" w:cs="Times New Roman"/>
                <w:bCs/>
                <w:sz w:val="24"/>
                <w:szCs w:val="24"/>
                <w:lang w:val="uk-UA"/>
              </w:rPr>
              <w:t>розділу 4).</w:t>
            </w:r>
          </w:p>
        </w:tc>
        <w:tc>
          <w:tcPr>
            <w:tcW w:w="814" w:type="dxa"/>
            <w:vAlign w:val="center"/>
          </w:tcPr>
          <w:p w14:paraId="2C47A5EA" w14:textId="7361A5F1" w:rsidR="00065646" w:rsidRPr="00645A67" w:rsidRDefault="000777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2A339F3A" w14:textId="77777777" w:rsidTr="00F36DE3">
        <w:tc>
          <w:tcPr>
            <w:tcW w:w="752" w:type="dxa"/>
            <w:shd w:val="clear" w:color="auto" w:fill="auto"/>
          </w:tcPr>
          <w:p w14:paraId="5A4C3D8F"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39E26F97" w14:textId="53E6233E" w:rsidR="00065646" w:rsidRPr="00645A67" w:rsidRDefault="00065646" w:rsidP="001A4F67">
            <w:pPr>
              <w:tabs>
                <w:tab w:val="left" w:pos="-108"/>
              </w:tabs>
              <w:spacing w:after="0" w:line="240" w:lineRule="auto"/>
              <w:ind w:left="110"/>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Засоби для лікування ожиріння</w:t>
            </w:r>
            <w:r w:rsidR="00F36DE3" w:rsidRPr="00645A67">
              <w:rPr>
                <w:rFonts w:ascii="Times New Roman" w:hAnsi="Times New Roman" w:cs="Times New Roman"/>
                <w:sz w:val="24"/>
                <w:szCs w:val="24"/>
                <w:lang w:val="uk-UA" w:eastAsia="ru-RU"/>
              </w:rPr>
              <w:t xml:space="preserve"> </w:t>
            </w:r>
            <w:r w:rsidR="00F36DE3" w:rsidRPr="00645A67">
              <w:rPr>
                <w:rFonts w:ascii="Times New Roman" w:hAnsi="Times New Roman" w:cs="Times New Roman"/>
                <w:bCs/>
                <w:sz w:val="24"/>
                <w:szCs w:val="24"/>
                <w:lang w:val="uk-UA"/>
              </w:rPr>
              <w:t xml:space="preserve">(доповідь тема розділу </w:t>
            </w:r>
            <w:r w:rsidR="006A7DB1" w:rsidRPr="00645A67">
              <w:rPr>
                <w:rFonts w:ascii="Times New Roman" w:hAnsi="Times New Roman" w:cs="Times New Roman"/>
                <w:bCs/>
                <w:sz w:val="24"/>
                <w:szCs w:val="24"/>
                <w:lang w:val="uk-UA"/>
              </w:rPr>
              <w:t>5</w:t>
            </w:r>
            <w:r w:rsidR="00F36DE3" w:rsidRPr="00645A67">
              <w:rPr>
                <w:rFonts w:ascii="Times New Roman" w:hAnsi="Times New Roman" w:cs="Times New Roman"/>
                <w:bCs/>
                <w:sz w:val="24"/>
                <w:szCs w:val="24"/>
                <w:lang w:val="uk-UA"/>
              </w:rPr>
              <w:t>).</w:t>
            </w:r>
          </w:p>
        </w:tc>
        <w:tc>
          <w:tcPr>
            <w:tcW w:w="814" w:type="dxa"/>
            <w:vAlign w:val="center"/>
          </w:tcPr>
          <w:p w14:paraId="3EDFC920" w14:textId="1D86375F" w:rsidR="00065646" w:rsidRPr="00645A67" w:rsidRDefault="00F36DE3"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4</w:t>
            </w:r>
          </w:p>
        </w:tc>
      </w:tr>
      <w:tr w:rsidR="00F36DE3" w:rsidRPr="00645A67" w14:paraId="78BD0DA8" w14:textId="77777777" w:rsidTr="00F36DE3">
        <w:tc>
          <w:tcPr>
            <w:tcW w:w="752" w:type="dxa"/>
            <w:shd w:val="clear" w:color="auto" w:fill="auto"/>
          </w:tcPr>
          <w:p w14:paraId="4CACE454"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1FC05750" w14:textId="1BE14CC7" w:rsidR="00F36DE3" w:rsidRPr="00645A67" w:rsidRDefault="00F36DE3" w:rsidP="00F36DE3">
            <w:pPr>
              <w:tabs>
                <w:tab w:val="left" w:pos="-108"/>
              </w:tabs>
              <w:spacing w:after="0" w:line="240" w:lineRule="auto"/>
              <w:ind w:left="110"/>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 xml:space="preserve">Сучасні проблеми лікування цукрового діабету. </w:t>
            </w:r>
            <w:proofErr w:type="spellStart"/>
            <w:r w:rsidRPr="00645A67">
              <w:rPr>
                <w:rFonts w:ascii="Times New Roman" w:hAnsi="Times New Roman" w:cs="Times New Roman"/>
                <w:sz w:val="24"/>
                <w:szCs w:val="24"/>
                <w:lang w:val="uk-UA" w:eastAsia="ru-RU"/>
              </w:rPr>
              <w:t>Інсуліни</w:t>
            </w:r>
            <w:proofErr w:type="spellEnd"/>
            <w:r w:rsidRPr="00645A67">
              <w:rPr>
                <w:rFonts w:ascii="Times New Roman" w:hAnsi="Times New Roman" w:cs="Times New Roman"/>
                <w:sz w:val="24"/>
                <w:szCs w:val="24"/>
                <w:lang w:val="uk-UA" w:eastAsia="ru-RU"/>
              </w:rPr>
              <w:t xml:space="preserve">. Синтетичні </w:t>
            </w:r>
            <w:proofErr w:type="spellStart"/>
            <w:r w:rsidRPr="00645A67">
              <w:rPr>
                <w:rFonts w:ascii="Times New Roman" w:hAnsi="Times New Roman" w:cs="Times New Roman"/>
                <w:sz w:val="24"/>
                <w:szCs w:val="24"/>
                <w:lang w:val="uk-UA" w:eastAsia="ru-RU"/>
              </w:rPr>
              <w:t>протидіабетичні</w:t>
            </w:r>
            <w:proofErr w:type="spellEnd"/>
            <w:r w:rsidRPr="00645A67">
              <w:rPr>
                <w:rFonts w:ascii="Times New Roman" w:hAnsi="Times New Roman" w:cs="Times New Roman"/>
                <w:sz w:val="24"/>
                <w:szCs w:val="24"/>
                <w:lang w:val="uk-UA" w:eastAsia="ru-RU"/>
              </w:rPr>
              <w:t xml:space="preserve"> засоби. Небажані ефект </w:t>
            </w:r>
            <w:r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теми</w:t>
            </w:r>
            <w:r w:rsidRPr="00645A67">
              <w:rPr>
                <w:rFonts w:ascii="Times New Roman" w:hAnsi="Times New Roman" w:cs="Times New Roman"/>
                <w:bCs/>
                <w:sz w:val="24"/>
                <w:szCs w:val="24"/>
                <w:lang w:val="uk-UA"/>
              </w:rPr>
              <w:t xml:space="preserve"> №9).</w:t>
            </w:r>
          </w:p>
        </w:tc>
        <w:tc>
          <w:tcPr>
            <w:tcW w:w="814" w:type="dxa"/>
            <w:vAlign w:val="center"/>
          </w:tcPr>
          <w:p w14:paraId="30E26803" w14:textId="4712CD73" w:rsidR="00F36DE3" w:rsidRPr="00645A67" w:rsidRDefault="00F36DE3"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4</w:t>
            </w:r>
          </w:p>
        </w:tc>
      </w:tr>
      <w:tr w:rsidR="00F36DE3" w:rsidRPr="00645A67" w14:paraId="3C03BD8A" w14:textId="77777777" w:rsidTr="00F36DE3">
        <w:tc>
          <w:tcPr>
            <w:tcW w:w="752" w:type="dxa"/>
            <w:shd w:val="clear" w:color="auto" w:fill="auto"/>
          </w:tcPr>
          <w:p w14:paraId="2D9F047D"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487BFEAF" w14:textId="62A97E09" w:rsidR="00F36DE3" w:rsidRPr="00645A67" w:rsidRDefault="00F36DE3" w:rsidP="001A4F67">
            <w:pPr>
              <w:tabs>
                <w:tab w:val="left" w:pos="-108"/>
              </w:tabs>
              <w:spacing w:after="0" w:line="240" w:lineRule="auto"/>
              <w:ind w:left="110"/>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Контрацептиви. Основні принципи призначення протизаплідних засобів. Небажані ефекти контрацептивів</w:t>
            </w:r>
            <w:r w:rsidR="001A4F67" w:rsidRPr="00645A67">
              <w:rPr>
                <w:rFonts w:ascii="Times New Roman" w:hAnsi="Times New Roman" w:cs="Times New Roman"/>
                <w:sz w:val="24"/>
                <w:szCs w:val="24"/>
                <w:lang w:val="uk-UA" w:eastAsia="ru-RU"/>
              </w:rPr>
              <w:t xml:space="preserve"> </w:t>
            </w:r>
            <w:r w:rsidR="001A4F67" w:rsidRPr="00645A67">
              <w:rPr>
                <w:rFonts w:ascii="Times New Roman" w:hAnsi="Times New Roman" w:cs="Times New Roman"/>
                <w:bCs/>
                <w:sz w:val="24"/>
                <w:szCs w:val="24"/>
                <w:lang w:val="uk-UA"/>
              </w:rPr>
              <w:t>(доповідь до теми  №9).</w:t>
            </w:r>
          </w:p>
        </w:tc>
        <w:tc>
          <w:tcPr>
            <w:tcW w:w="814" w:type="dxa"/>
            <w:vAlign w:val="center"/>
          </w:tcPr>
          <w:p w14:paraId="57E66028" w14:textId="27D2F1CE" w:rsidR="00F36DE3" w:rsidRPr="00645A67" w:rsidRDefault="00F36DE3"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2E3A2981" w14:textId="77777777" w:rsidTr="00F36DE3">
        <w:tc>
          <w:tcPr>
            <w:tcW w:w="752" w:type="dxa"/>
            <w:shd w:val="clear" w:color="auto" w:fill="auto"/>
          </w:tcPr>
          <w:p w14:paraId="19703C4E"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01C633B6" w14:textId="64DD3B86" w:rsidR="00F36DE3" w:rsidRPr="00645A67" w:rsidRDefault="00F36DE3" w:rsidP="001A4F67">
            <w:pPr>
              <w:tabs>
                <w:tab w:val="left" w:pos="-108"/>
              </w:tabs>
              <w:spacing w:after="0" w:line="240" w:lineRule="auto"/>
              <w:ind w:left="110"/>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Стимулятори метаболічних процесів. Біогенні стимулятори та інші біогенні препарати</w:t>
            </w:r>
            <w:r w:rsidR="001A4F67" w:rsidRPr="00645A67">
              <w:rPr>
                <w:rFonts w:ascii="Times New Roman" w:hAnsi="Times New Roman" w:cs="Times New Roman"/>
                <w:sz w:val="24"/>
                <w:szCs w:val="24"/>
                <w:lang w:val="uk-UA" w:eastAsia="ru-RU"/>
              </w:rPr>
              <w:t xml:space="preserve"> </w:t>
            </w:r>
            <w:r w:rsidR="001A4F67" w:rsidRPr="00645A67">
              <w:rPr>
                <w:rFonts w:ascii="Times New Roman" w:hAnsi="Times New Roman" w:cs="Times New Roman"/>
                <w:bCs/>
                <w:sz w:val="24"/>
                <w:szCs w:val="24"/>
                <w:lang w:val="uk-UA"/>
              </w:rPr>
              <w:t>(доповідь до тем розділу 5).</w:t>
            </w:r>
          </w:p>
        </w:tc>
        <w:tc>
          <w:tcPr>
            <w:tcW w:w="814" w:type="dxa"/>
            <w:vAlign w:val="center"/>
          </w:tcPr>
          <w:p w14:paraId="2BBA8983" w14:textId="1E3D010B" w:rsidR="00F36DE3" w:rsidRPr="00645A67" w:rsidRDefault="001A4F67"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325034C1" w14:textId="77777777" w:rsidTr="00F36DE3">
        <w:tc>
          <w:tcPr>
            <w:tcW w:w="752" w:type="dxa"/>
            <w:shd w:val="clear" w:color="auto" w:fill="auto"/>
          </w:tcPr>
          <w:p w14:paraId="1204AFC1"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58D74013" w14:textId="1BF6C72A" w:rsidR="00F36DE3" w:rsidRPr="00645A67" w:rsidRDefault="00F36DE3" w:rsidP="001A4F67">
            <w:pPr>
              <w:keepNext/>
              <w:spacing w:after="0" w:line="240" w:lineRule="auto"/>
              <w:ind w:left="110"/>
              <w:outlineLvl w:val="0"/>
              <w:rPr>
                <w:rFonts w:ascii="Times New Roman" w:hAnsi="Times New Roman" w:cs="Times New Roman"/>
                <w:sz w:val="24"/>
                <w:szCs w:val="24"/>
                <w:lang w:val="uk-UA"/>
              </w:rPr>
            </w:pPr>
            <w:r w:rsidRPr="00645A67">
              <w:rPr>
                <w:rFonts w:ascii="Times New Roman" w:hAnsi="Times New Roman" w:cs="Times New Roman"/>
                <w:sz w:val="24"/>
                <w:szCs w:val="24"/>
                <w:lang w:val="uk-UA" w:eastAsia="ru-RU"/>
              </w:rPr>
              <w:t>Кислоти, луги, препарати лужних і лужноземельних металів. Глюкоза. Кисень</w:t>
            </w:r>
            <w:r w:rsidR="001A4F67" w:rsidRPr="00645A67">
              <w:rPr>
                <w:rFonts w:ascii="Times New Roman" w:hAnsi="Times New Roman" w:cs="Times New Roman"/>
                <w:sz w:val="24"/>
                <w:szCs w:val="24"/>
                <w:lang w:val="uk-UA" w:eastAsia="ru-RU"/>
              </w:rPr>
              <w:t xml:space="preserve"> </w:t>
            </w:r>
            <w:r w:rsidR="001A4F67" w:rsidRPr="00645A67">
              <w:rPr>
                <w:rFonts w:ascii="Times New Roman" w:hAnsi="Times New Roman" w:cs="Times New Roman"/>
                <w:bCs/>
                <w:sz w:val="24"/>
                <w:szCs w:val="24"/>
                <w:lang w:val="uk-UA"/>
              </w:rPr>
              <w:t>(доповідь до тем розділу 5).</w:t>
            </w:r>
          </w:p>
        </w:tc>
        <w:tc>
          <w:tcPr>
            <w:tcW w:w="814" w:type="dxa"/>
            <w:vAlign w:val="center"/>
          </w:tcPr>
          <w:p w14:paraId="54C2053F" w14:textId="21DA386D" w:rsidR="00F36DE3" w:rsidRPr="00645A67" w:rsidRDefault="001A4F67"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5</w:t>
            </w:r>
          </w:p>
        </w:tc>
      </w:tr>
      <w:tr w:rsidR="00F36DE3" w:rsidRPr="00645A67" w14:paraId="57BBD1E7" w14:textId="77777777" w:rsidTr="00F36DE3">
        <w:tc>
          <w:tcPr>
            <w:tcW w:w="752" w:type="dxa"/>
            <w:shd w:val="clear" w:color="auto" w:fill="auto"/>
          </w:tcPr>
          <w:p w14:paraId="59793EE4"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1B6E98AF" w14:textId="313508F6" w:rsidR="00F36DE3" w:rsidRPr="00645A67" w:rsidRDefault="00F36DE3" w:rsidP="001A4F67">
            <w:pPr>
              <w:keepNext/>
              <w:spacing w:after="0" w:line="240" w:lineRule="auto"/>
              <w:ind w:left="110"/>
              <w:outlineLvl w:val="0"/>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 xml:space="preserve">Лікарські засоби, що впливають на </w:t>
            </w:r>
            <w:proofErr w:type="spellStart"/>
            <w:r w:rsidRPr="00645A67">
              <w:rPr>
                <w:rFonts w:ascii="Times New Roman" w:hAnsi="Times New Roman" w:cs="Times New Roman"/>
                <w:sz w:val="24"/>
                <w:szCs w:val="24"/>
                <w:lang w:val="uk-UA" w:eastAsia="ru-RU"/>
              </w:rPr>
              <w:t>фосфорно</w:t>
            </w:r>
            <w:proofErr w:type="spellEnd"/>
            <w:r w:rsidRPr="00645A67">
              <w:rPr>
                <w:rFonts w:ascii="Times New Roman" w:hAnsi="Times New Roman" w:cs="Times New Roman"/>
                <w:sz w:val="24"/>
                <w:szCs w:val="24"/>
                <w:lang w:val="uk-UA" w:eastAsia="ru-RU"/>
              </w:rPr>
              <w:t xml:space="preserve">-кальцієвий обмін. Принципи лікування остеопорозу та остеохондрозу. </w:t>
            </w:r>
            <w:proofErr w:type="spellStart"/>
            <w:r w:rsidRPr="00645A67">
              <w:rPr>
                <w:rFonts w:ascii="Times New Roman" w:hAnsi="Times New Roman" w:cs="Times New Roman"/>
                <w:sz w:val="24"/>
                <w:szCs w:val="24"/>
                <w:lang w:val="uk-UA" w:eastAsia="ru-RU"/>
              </w:rPr>
              <w:t>Урикозуричні</w:t>
            </w:r>
            <w:proofErr w:type="spellEnd"/>
            <w:r w:rsidRPr="00645A67">
              <w:rPr>
                <w:rFonts w:ascii="Times New Roman" w:hAnsi="Times New Roman" w:cs="Times New Roman"/>
                <w:sz w:val="24"/>
                <w:szCs w:val="24"/>
                <w:lang w:val="uk-UA" w:eastAsia="ru-RU"/>
              </w:rPr>
              <w:t xml:space="preserve"> препарати</w:t>
            </w:r>
            <w:r w:rsidR="001A4F67" w:rsidRPr="00645A67">
              <w:rPr>
                <w:rFonts w:ascii="Times New Roman" w:hAnsi="Times New Roman" w:cs="Times New Roman"/>
                <w:sz w:val="24"/>
                <w:szCs w:val="24"/>
                <w:lang w:val="uk-UA" w:eastAsia="ru-RU"/>
              </w:rPr>
              <w:t xml:space="preserve"> </w:t>
            </w:r>
            <w:r w:rsidR="001A4F67" w:rsidRPr="00645A67">
              <w:rPr>
                <w:rFonts w:ascii="Times New Roman" w:hAnsi="Times New Roman" w:cs="Times New Roman"/>
                <w:bCs/>
                <w:sz w:val="24"/>
                <w:szCs w:val="24"/>
                <w:lang w:val="uk-UA"/>
              </w:rPr>
              <w:t>(доповідь до тем розділу 5).</w:t>
            </w:r>
          </w:p>
        </w:tc>
        <w:tc>
          <w:tcPr>
            <w:tcW w:w="814" w:type="dxa"/>
            <w:vAlign w:val="center"/>
          </w:tcPr>
          <w:p w14:paraId="7CE42712" w14:textId="176D4EC9" w:rsidR="00F36DE3" w:rsidRPr="00645A67" w:rsidRDefault="001A4F67"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8</w:t>
            </w:r>
          </w:p>
        </w:tc>
      </w:tr>
      <w:tr w:rsidR="00C738E2" w:rsidRPr="00645A67" w14:paraId="0207D5FC" w14:textId="77777777" w:rsidTr="00F36DE3">
        <w:tc>
          <w:tcPr>
            <w:tcW w:w="752" w:type="dxa"/>
            <w:shd w:val="clear" w:color="auto" w:fill="auto"/>
          </w:tcPr>
          <w:p w14:paraId="6E467949"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20A7E5A6" w14:textId="55F30272" w:rsidR="00F36DE3" w:rsidRPr="00645A67" w:rsidRDefault="00F36DE3" w:rsidP="001A4F67">
            <w:pPr>
              <w:keepNext/>
              <w:spacing w:after="0" w:line="240" w:lineRule="auto"/>
              <w:ind w:left="110"/>
              <w:outlineLvl w:val="0"/>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 xml:space="preserve"> </w:t>
            </w:r>
            <w:proofErr w:type="spellStart"/>
            <w:r w:rsidRPr="00645A67">
              <w:rPr>
                <w:rFonts w:ascii="Times New Roman" w:hAnsi="Times New Roman" w:cs="Times New Roman"/>
                <w:sz w:val="24"/>
                <w:szCs w:val="24"/>
                <w:lang w:val="uk-UA" w:eastAsia="ru-RU"/>
              </w:rPr>
              <w:t>Імуностимулюючі</w:t>
            </w:r>
            <w:proofErr w:type="spellEnd"/>
            <w:r w:rsidRPr="00645A67">
              <w:rPr>
                <w:rFonts w:ascii="Times New Roman" w:hAnsi="Times New Roman" w:cs="Times New Roman"/>
                <w:sz w:val="24"/>
                <w:szCs w:val="24"/>
                <w:lang w:val="uk-UA" w:eastAsia="ru-RU"/>
              </w:rPr>
              <w:t xml:space="preserve"> засоби. Основні механізми дії, принципи використання</w:t>
            </w:r>
            <w:r w:rsidR="001A4F67" w:rsidRPr="00645A67">
              <w:rPr>
                <w:rFonts w:ascii="Times New Roman" w:hAnsi="Times New Roman" w:cs="Times New Roman"/>
                <w:sz w:val="24"/>
                <w:szCs w:val="24"/>
                <w:lang w:val="uk-UA" w:eastAsia="ru-RU"/>
              </w:rPr>
              <w:t xml:space="preserve"> </w:t>
            </w:r>
            <w:r w:rsidR="001A4F67" w:rsidRPr="00645A67">
              <w:rPr>
                <w:rFonts w:ascii="Times New Roman" w:hAnsi="Times New Roman" w:cs="Times New Roman"/>
                <w:bCs/>
                <w:sz w:val="24"/>
                <w:szCs w:val="24"/>
                <w:lang w:val="uk-UA"/>
              </w:rPr>
              <w:t>(доповідь до теми №11).</w:t>
            </w:r>
          </w:p>
        </w:tc>
        <w:tc>
          <w:tcPr>
            <w:tcW w:w="814" w:type="dxa"/>
            <w:vAlign w:val="center"/>
          </w:tcPr>
          <w:p w14:paraId="6421DC28" w14:textId="63E580FA" w:rsidR="00F36DE3" w:rsidRPr="00645A67" w:rsidRDefault="001A4F67"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4</w:t>
            </w:r>
          </w:p>
        </w:tc>
      </w:tr>
      <w:tr w:rsidR="00C738E2" w:rsidRPr="00645A67" w14:paraId="494E51E3" w14:textId="77777777" w:rsidTr="00F36DE3">
        <w:tc>
          <w:tcPr>
            <w:tcW w:w="752" w:type="dxa"/>
            <w:shd w:val="clear" w:color="auto" w:fill="auto"/>
          </w:tcPr>
          <w:p w14:paraId="2525CBCD"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36082F98" w14:textId="69ECC4A9" w:rsidR="00F36DE3" w:rsidRPr="00645A67" w:rsidRDefault="00F36DE3" w:rsidP="001A4F67">
            <w:pPr>
              <w:keepNext/>
              <w:spacing w:after="0" w:line="240" w:lineRule="auto"/>
              <w:ind w:left="110"/>
              <w:outlineLvl w:val="0"/>
              <w:rPr>
                <w:rFonts w:ascii="Times New Roman" w:hAnsi="Times New Roman" w:cs="Times New Roman"/>
                <w:sz w:val="24"/>
                <w:szCs w:val="24"/>
                <w:lang w:val="uk-UA" w:eastAsia="ru-RU"/>
              </w:rPr>
            </w:pPr>
            <w:proofErr w:type="spellStart"/>
            <w:r w:rsidRPr="00645A67">
              <w:rPr>
                <w:rFonts w:ascii="Times New Roman" w:hAnsi="Times New Roman" w:cs="Times New Roman"/>
                <w:sz w:val="24"/>
                <w:szCs w:val="24"/>
                <w:lang w:val="uk-UA" w:eastAsia="ru-RU"/>
              </w:rPr>
              <w:t>Імуносупресори</w:t>
            </w:r>
            <w:proofErr w:type="spellEnd"/>
            <w:r w:rsidRPr="00645A67">
              <w:rPr>
                <w:rFonts w:ascii="Times New Roman" w:hAnsi="Times New Roman" w:cs="Times New Roman"/>
                <w:sz w:val="24"/>
                <w:szCs w:val="24"/>
                <w:lang w:val="uk-UA" w:eastAsia="ru-RU"/>
              </w:rPr>
              <w:t xml:space="preserve">. </w:t>
            </w:r>
            <w:proofErr w:type="spellStart"/>
            <w:r w:rsidRPr="00645A67">
              <w:rPr>
                <w:rFonts w:ascii="Times New Roman" w:hAnsi="Times New Roman" w:cs="Times New Roman"/>
                <w:sz w:val="24"/>
                <w:szCs w:val="24"/>
                <w:lang w:val="uk-UA" w:eastAsia="ru-RU"/>
              </w:rPr>
              <w:t>Фармакодинаміка</w:t>
            </w:r>
            <w:proofErr w:type="spellEnd"/>
            <w:r w:rsidRPr="00645A67">
              <w:rPr>
                <w:rFonts w:ascii="Times New Roman" w:hAnsi="Times New Roman" w:cs="Times New Roman"/>
                <w:sz w:val="24"/>
                <w:szCs w:val="24"/>
                <w:lang w:val="uk-UA" w:eastAsia="ru-RU"/>
              </w:rPr>
              <w:t>. Застосування. Небажана дія</w:t>
            </w:r>
            <w:r w:rsidR="001A4F67" w:rsidRPr="00645A67">
              <w:rPr>
                <w:rFonts w:ascii="Times New Roman" w:hAnsi="Times New Roman" w:cs="Times New Roman"/>
                <w:sz w:val="24"/>
                <w:szCs w:val="24"/>
                <w:lang w:val="uk-UA" w:eastAsia="ru-RU"/>
              </w:rPr>
              <w:t xml:space="preserve"> </w:t>
            </w:r>
            <w:r w:rsidR="001A4F67" w:rsidRPr="00645A67">
              <w:rPr>
                <w:rFonts w:ascii="Times New Roman" w:hAnsi="Times New Roman" w:cs="Times New Roman"/>
                <w:bCs/>
                <w:sz w:val="24"/>
                <w:szCs w:val="24"/>
                <w:lang w:val="uk-UA"/>
              </w:rPr>
              <w:t>(доповідь до теми №11).</w:t>
            </w:r>
          </w:p>
        </w:tc>
        <w:tc>
          <w:tcPr>
            <w:tcW w:w="814" w:type="dxa"/>
            <w:vAlign w:val="center"/>
          </w:tcPr>
          <w:p w14:paraId="7316B5EE" w14:textId="538E6E99" w:rsidR="00F36DE3" w:rsidRPr="00645A67" w:rsidRDefault="001A4F67"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4</w:t>
            </w:r>
          </w:p>
        </w:tc>
      </w:tr>
      <w:tr w:rsidR="00F36DE3" w:rsidRPr="00645A67" w14:paraId="7E088A75" w14:textId="77777777" w:rsidTr="00F36DE3">
        <w:tc>
          <w:tcPr>
            <w:tcW w:w="752" w:type="dxa"/>
            <w:shd w:val="clear" w:color="auto" w:fill="auto"/>
          </w:tcPr>
          <w:p w14:paraId="0F861309"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2594ED27" w14:textId="7A6EBC90" w:rsidR="00F36DE3" w:rsidRPr="00645A67" w:rsidRDefault="00F36DE3" w:rsidP="006A7DB1">
            <w:pPr>
              <w:keepNext/>
              <w:spacing w:after="0" w:line="240" w:lineRule="auto"/>
              <w:ind w:left="110"/>
              <w:outlineLvl w:val="0"/>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Лікарські засоби, що застосовуються в офтальмології. Лікарські форми в офтальмології</w:t>
            </w:r>
            <w:r w:rsidR="006A7DB1" w:rsidRPr="00645A67">
              <w:rPr>
                <w:rFonts w:ascii="Times New Roman" w:hAnsi="Times New Roman" w:cs="Times New Roman"/>
                <w:sz w:val="24"/>
                <w:szCs w:val="24"/>
                <w:lang w:val="uk-UA" w:eastAsia="ru-RU"/>
              </w:rPr>
              <w:t xml:space="preserve"> </w:t>
            </w:r>
            <w:r w:rsidR="006A7DB1" w:rsidRPr="00645A67">
              <w:rPr>
                <w:rFonts w:ascii="Times New Roman" w:hAnsi="Times New Roman" w:cs="Times New Roman"/>
                <w:bCs/>
                <w:sz w:val="24"/>
                <w:szCs w:val="24"/>
                <w:lang w:val="uk-UA"/>
              </w:rPr>
              <w:t>(доповідь до тем розділу 6).</w:t>
            </w:r>
          </w:p>
        </w:tc>
        <w:tc>
          <w:tcPr>
            <w:tcW w:w="814" w:type="dxa"/>
            <w:vAlign w:val="center"/>
          </w:tcPr>
          <w:p w14:paraId="5D5AC370" w14:textId="1325F3F7" w:rsidR="00F36DE3" w:rsidRPr="00645A67" w:rsidRDefault="00F36DE3"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2</w:t>
            </w:r>
          </w:p>
        </w:tc>
      </w:tr>
      <w:tr w:rsidR="00F36DE3" w:rsidRPr="00645A67" w14:paraId="74797719" w14:textId="77777777" w:rsidTr="00F36DE3">
        <w:tc>
          <w:tcPr>
            <w:tcW w:w="752" w:type="dxa"/>
            <w:shd w:val="clear" w:color="auto" w:fill="auto"/>
          </w:tcPr>
          <w:p w14:paraId="6482F84E"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0F7CABD8" w14:textId="474880C4" w:rsidR="00F36DE3" w:rsidRPr="00645A67" w:rsidRDefault="00F36DE3" w:rsidP="006A7DB1">
            <w:pPr>
              <w:keepNext/>
              <w:spacing w:after="0" w:line="240" w:lineRule="auto"/>
              <w:ind w:left="110"/>
              <w:outlineLvl w:val="0"/>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Принципи раціонального використання антимікробних засобів</w:t>
            </w:r>
            <w:r w:rsidR="006A7DB1" w:rsidRPr="00645A67">
              <w:rPr>
                <w:rFonts w:ascii="Times New Roman" w:hAnsi="Times New Roman" w:cs="Times New Roman"/>
                <w:sz w:val="24"/>
                <w:szCs w:val="24"/>
                <w:lang w:val="uk-UA" w:eastAsia="ru-RU"/>
              </w:rPr>
              <w:t xml:space="preserve"> </w:t>
            </w:r>
            <w:r w:rsidR="006A7DB1" w:rsidRPr="00645A67">
              <w:rPr>
                <w:rFonts w:ascii="Times New Roman" w:hAnsi="Times New Roman" w:cs="Times New Roman"/>
                <w:bCs/>
                <w:sz w:val="24"/>
                <w:szCs w:val="24"/>
                <w:lang w:val="uk-UA"/>
              </w:rPr>
              <w:t>(доповідь до тем №43-46)</w:t>
            </w:r>
            <w:r w:rsidRPr="00645A67">
              <w:rPr>
                <w:rFonts w:ascii="Times New Roman" w:hAnsi="Times New Roman" w:cs="Times New Roman"/>
                <w:sz w:val="24"/>
                <w:szCs w:val="24"/>
                <w:lang w:val="uk-UA" w:eastAsia="ru-RU"/>
              </w:rPr>
              <w:t>.</w:t>
            </w:r>
          </w:p>
        </w:tc>
        <w:tc>
          <w:tcPr>
            <w:tcW w:w="814" w:type="dxa"/>
            <w:vAlign w:val="center"/>
          </w:tcPr>
          <w:p w14:paraId="3CD93956" w14:textId="2405A26B" w:rsidR="00F36DE3" w:rsidRPr="00645A67" w:rsidRDefault="006A7DB1"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8</w:t>
            </w:r>
          </w:p>
        </w:tc>
      </w:tr>
      <w:tr w:rsidR="00F36DE3" w:rsidRPr="00645A67" w14:paraId="3DBC6041" w14:textId="77777777" w:rsidTr="00F36DE3">
        <w:tc>
          <w:tcPr>
            <w:tcW w:w="752" w:type="dxa"/>
            <w:shd w:val="clear" w:color="auto" w:fill="auto"/>
          </w:tcPr>
          <w:p w14:paraId="03E28C55"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252E3B46" w14:textId="216C49D6" w:rsidR="00F36DE3" w:rsidRPr="00645A67" w:rsidRDefault="00F36DE3" w:rsidP="00F36DE3">
            <w:pPr>
              <w:keepNext/>
              <w:spacing w:after="0" w:line="240" w:lineRule="auto"/>
              <w:ind w:left="110"/>
              <w:outlineLvl w:val="0"/>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 xml:space="preserve"> Антибіотики. Сучасні проблема використання та при</w:t>
            </w:r>
            <w:r w:rsidR="006A7DB1" w:rsidRPr="00645A67">
              <w:rPr>
                <w:rFonts w:ascii="Times New Roman" w:hAnsi="Times New Roman" w:cs="Times New Roman"/>
                <w:sz w:val="24"/>
                <w:szCs w:val="24"/>
                <w:lang w:val="uk-UA" w:eastAsia="ru-RU"/>
              </w:rPr>
              <w:t>нципи раціонального комбінуванн</w:t>
            </w:r>
            <w:r w:rsidR="00BB5122">
              <w:rPr>
                <w:rFonts w:ascii="Times New Roman" w:hAnsi="Times New Roman" w:cs="Times New Roman"/>
                <w:sz w:val="24"/>
                <w:szCs w:val="24"/>
                <w:lang w:val="uk-UA" w:eastAsia="ru-RU"/>
              </w:rPr>
              <w:t>я</w:t>
            </w:r>
            <w:r w:rsidR="006A7DB1" w:rsidRPr="00645A67">
              <w:rPr>
                <w:rFonts w:ascii="Times New Roman" w:hAnsi="Times New Roman" w:cs="Times New Roman"/>
                <w:sz w:val="24"/>
                <w:szCs w:val="24"/>
                <w:lang w:val="uk-UA" w:eastAsia="ru-RU"/>
              </w:rPr>
              <w:t xml:space="preserve"> </w:t>
            </w:r>
            <w:r w:rsidR="006A7DB1" w:rsidRPr="00645A67">
              <w:rPr>
                <w:rFonts w:ascii="Times New Roman" w:hAnsi="Times New Roman" w:cs="Times New Roman"/>
                <w:bCs/>
                <w:sz w:val="24"/>
                <w:szCs w:val="24"/>
                <w:lang w:val="uk-UA"/>
              </w:rPr>
              <w:t>(доповідь до тем №43-46)</w:t>
            </w:r>
            <w:r w:rsidR="006A7DB1" w:rsidRPr="00645A67">
              <w:rPr>
                <w:rFonts w:ascii="Times New Roman" w:hAnsi="Times New Roman" w:cs="Times New Roman"/>
                <w:sz w:val="24"/>
                <w:szCs w:val="24"/>
                <w:lang w:val="uk-UA" w:eastAsia="ru-RU"/>
              </w:rPr>
              <w:t xml:space="preserve"> </w:t>
            </w:r>
            <w:r w:rsidRPr="00645A67">
              <w:rPr>
                <w:rFonts w:ascii="Times New Roman" w:hAnsi="Times New Roman" w:cs="Times New Roman"/>
                <w:sz w:val="24"/>
                <w:szCs w:val="24"/>
                <w:lang w:val="uk-UA" w:eastAsia="ru-RU"/>
              </w:rPr>
              <w:t>.</w:t>
            </w:r>
          </w:p>
        </w:tc>
        <w:tc>
          <w:tcPr>
            <w:tcW w:w="814" w:type="dxa"/>
            <w:vAlign w:val="center"/>
          </w:tcPr>
          <w:p w14:paraId="79A4AE37" w14:textId="396C6EE0" w:rsidR="00F36DE3" w:rsidRPr="00645A67" w:rsidRDefault="00F36DE3"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8</w:t>
            </w:r>
          </w:p>
        </w:tc>
      </w:tr>
      <w:tr w:rsidR="00F36DE3" w:rsidRPr="00645A67" w14:paraId="30DD58D1" w14:textId="77777777" w:rsidTr="00F36DE3">
        <w:tc>
          <w:tcPr>
            <w:tcW w:w="752" w:type="dxa"/>
            <w:shd w:val="clear" w:color="auto" w:fill="auto"/>
          </w:tcPr>
          <w:p w14:paraId="7F7A9A31"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1D7A3AA5" w14:textId="0BAD352F" w:rsidR="00F36DE3" w:rsidRPr="00645A67" w:rsidRDefault="00F36DE3" w:rsidP="006A7DB1">
            <w:pPr>
              <w:keepNext/>
              <w:spacing w:after="0" w:line="240" w:lineRule="auto"/>
              <w:ind w:left="110"/>
              <w:outlineLvl w:val="0"/>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Противірусні засоби, сучасні аспекти використання</w:t>
            </w:r>
            <w:r w:rsidR="006A7DB1" w:rsidRPr="00645A67">
              <w:rPr>
                <w:rFonts w:ascii="Times New Roman" w:hAnsi="Times New Roman" w:cs="Times New Roman"/>
                <w:sz w:val="24"/>
                <w:szCs w:val="24"/>
                <w:lang w:val="uk-UA" w:eastAsia="ru-RU"/>
              </w:rPr>
              <w:t xml:space="preserve"> </w:t>
            </w:r>
            <w:r w:rsidR="006A7DB1" w:rsidRPr="00645A67">
              <w:rPr>
                <w:rFonts w:ascii="Times New Roman" w:hAnsi="Times New Roman" w:cs="Times New Roman"/>
                <w:bCs/>
                <w:sz w:val="24"/>
                <w:szCs w:val="24"/>
                <w:lang w:val="uk-UA"/>
              </w:rPr>
              <w:t>(доповідь до теми №16).</w:t>
            </w:r>
          </w:p>
        </w:tc>
        <w:tc>
          <w:tcPr>
            <w:tcW w:w="814" w:type="dxa"/>
            <w:vAlign w:val="center"/>
          </w:tcPr>
          <w:p w14:paraId="752894B2" w14:textId="70E894E0" w:rsidR="00F36DE3" w:rsidRPr="00645A67" w:rsidRDefault="006A7DB1"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F36DE3" w:rsidRPr="00645A67" w14:paraId="780357B3" w14:textId="77777777" w:rsidTr="00F36DE3">
        <w:tc>
          <w:tcPr>
            <w:tcW w:w="752" w:type="dxa"/>
            <w:shd w:val="clear" w:color="auto" w:fill="auto"/>
          </w:tcPr>
          <w:p w14:paraId="2F3158F9"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132F243F" w14:textId="0EDE0240" w:rsidR="00F36DE3" w:rsidRPr="00645A67" w:rsidRDefault="00F36DE3" w:rsidP="006A7DB1">
            <w:pPr>
              <w:keepNext/>
              <w:spacing w:after="0" w:line="240" w:lineRule="auto"/>
              <w:ind w:left="110"/>
              <w:outlineLvl w:val="0"/>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 xml:space="preserve"> </w:t>
            </w:r>
            <w:proofErr w:type="spellStart"/>
            <w:r w:rsidRPr="00645A67">
              <w:rPr>
                <w:rFonts w:ascii="Times New Roman" w:hAnsi="Times New Roman" w:cs="Times New Roman"/>
                <w:sz w:val="24"/>
                <w:szCs w:val="24"/>
                <w:lang w:val="uk-UA" w:eastAsia="ru-RU"/>
              </w:rPr>
              <w:t>Протипедикульозні</w:t>
            </w:r>
            <w:proofErr w:type="spellEnd"/>
            <w:r w:rsidRPr="00645A67">
              <w:rPr>
                <w:rFonts w:ascii="Times New Roman" w:hAnsi="Times New Roman" w:cs="Times New Roman"/>
                <w:sz w:val="24"/>
                <w:szCs w:val="24"/>
                <w:lang w:val="uk-UA" w:eastAsia="ru-RU"/>
              </w:rPr>
              <w:t xml:space="preserve"> лікувальні засоби. Інсектициди. Акарициди. Фуміганти, репеленти та дератизаційні засоби</w:t>
            </w:r>
            <w:r w:rsidR="006A7DB1" w:rsidRPr="00645A67">
              <w:rPr>
                <w:rFonts w:ascii="Times New Roman" w:hAnsi="Times New Roman" w:cs="Times New Roman"/>
                <w:sz w:val="24"/>
                <w:szCs w:val="24"/>
                <w:lang w:val="uk-UA" w:eastAsia="ru-RU"/>
              </w:rPr>
              <w:t xml:space="preserve"> </w:t>
            </w:r>
            <w:r w:rsidR="006A7DB1" w:rsidRPr="00645A67">
              <w:rPr>
                <w:rFonts w:ascii="Times New Roman" w:hAnsi="Times New Roman" w:cs="Times New Roman"/>
                <w:bCs/>
                <w:sz w:val="24"/>
                <w:szCs w:val="24"/>
                <w:lang w:val="uk-UA"/>
              </w:rPr>
              <w:t>(доповідь до тем розділу 6).</w:t>
            </w:r>
          </w:p>
        </w:tc>
        <w:tc>
          <w:tcPr>
            <w:tcW w:w="814" w:type="dxa"/>
            <w:vAlign w:val="center"/>
          </w:tcPr>
          <w:p w14:paraId="128E4BEC" w14:textId="4B51C1F0" w:rsidR="00F36DE3" w:rsidRPr="00645A67" w:rsidRDefault="006A7DB1"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4</w:t>
            </w:r>
          </w:p>
        </w:tc>
      </w:tr>
      <w:tr w:rsidR="00F36DE3" w:rsidRPr="00645A67" w14:paraId="627B1E70" w14:textId="77777777" w:rsidTr="00F36DE3">
        <w:tc>
          <w:tcPr>
            <w:tcW w:w="752" w:type="dxa"/>
            <w:shd w:val="clear" w:color="auto" w:fill="auto"/>
          </w:tcPr>
          <w:p w14:paraId="156F799E"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709961C9" w14:textId="440AE910" w:rsidR="00F36DE3" w:rsidRPr="00645A67" w:rsidRDefault="00F36DE3" w:rsidP="006A7DB1">
            <w:pPr>
              <w:keepNext/>
              <w:spacing w:after="0" w:line="240" w:lineRule="auto"/>
              <w:ind w:left="110"/>
              <w:outlineLvl w:val="0"/>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 xml:space="preserve"> Особливості застосування та </w:t>
            </w:r>
            <w:proofErr w:type="spellStart"/>
            <w:r w:rsidRPr="00645A67">
              <w:rPr>
                <w:rFonts w:ascii="Times New Roman" w:hAnsi="Times New Roman" w:cs="Times New Roman"/>
                <w:sz w:val="24"/>
                <w:szCs w:val="24"/>
                <w:lang w:val="uk-UA" w:eastAsia="ru-RU"/>
              </w:rPr>
              <w:t>фармакобезпека</w:t>
            </w:r>
            <w:proofErr w:type="spellEnd"/>
            <w:r w:rsidRPr="00645A67">
              <w:rPr>
                <w:rFonts w:ascii="Times New Roman" w:hAnsi="Times New Roman" w:cs="Times New Roman"/>
                <w:sz w:val="24"/>
                <w:szCs w:val="24"/>
                <w:lang w:val="uk-UA" w:eastAsia="ru-RU"/>
              </w:rPr>
              <w:t xml:space="preserve"> протитуберкульозних засобів</w:t>
            </w:r>
            <w:r w:rsidR="006A7DB1" w:rsidRPr="00645A67">
              <w:rPr>
                <w:rFonts w:ascii="Times New Roman" w:hAnsi="Times New Roman" w:cs="Times New Roman"/>
                <w:sz w:val="24"/>
                <w:szCs w:val="24"/>
                <w:lang w:val="uk-UA" w:eastAsia="ru-RU"/>
              </w:rPr>
              <w:t xml:space="preserve"> </w:t>
            </w:r>
            <w:r w:rsidR="006A7DB1" w:rsidRPr="00645A67">
              <w:rPr>
                <w:rFonts w:ascii="Times New Roman" w:hAnsi="Times New Roman" w:cs="Times New Roman"/>
                <w:bCs/>
                <w:sz w:val="24"/>
                <w:szCs w:val="24"/>
                <w:lang w:val="uk-UA"/>
              </w:rPr>
              <w:t>(доповідь до теми №16).</w:t>
            </w:r>
          </w:p>
        </w:tc>
        <w:tc>
          <w:tcPr>
            <w:tcW w:w="814" w:type="dxa"/>
            <w:vAlign w:val="center"/>
          </w:tcPr>
          <w:p w14:paraId="47494F7C" w14:textId="3CAB8505" w:rsidR="00F36DE3" w:rsidRPr="00645A67" w:rsidRDefault="006A7DB1"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58FBC4CB" w14:textId="77777777" w:rsidTr="00F36DE3">
        <w:tc>
          <w:tcPr>
            <w:tcW w:w="752" w:type="dxa"/>
            <w:shd w:val="clear" w:color="auto" w:fill="auto"/>
          </w:tcPr>
          <w:p w14:paraId="4A04950C"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2CD6CB65" w14:textId="077327E0" w:rsidR="00F36DE3" w:rsidRPr="00645A67" w:rsidRDefault="00F36DE3" w:rsidP="00C738E2">
            <w:pPr>
              <w:keepNext/>
              <w:spacing w:after="0" w:line="240" w:lineRule="auto"/>
              <w:ind w:left="110"/>
              <w:outlineLvl w:val="0"/>
              <w:rPr>
                <w:rFonts w:ascii="Times New Roman" w:hAnsi="Times New Roman" w:cs="Times New Roman"/>
                <w:sz w:val="24"/>
                <w:szCs w:val="24"/>
                <w:lang w:val="uk-UA"/>
              </w:rPr>
            </w:pPr>
            <w:r w:rsidRPr="00645A67">
              <w:rPr>
                <w:rFonts w:ascii="Times New Roman" w:hAnsi="Times New Roman" w:cs="Times New Roman"/>
                <w:sz w:val="24"/>
                <w:szCs w:val="24"/>
                <w:lang w:val="uk-UA" w:eastAsia="ru-RU"/>
              </w:rPr>
              <w:t xml:space="preserve">Сучасні уявлення про фармакотерапії виразкової хвороби </w:t>
            </w:r>
            <w:proofErr w:type="spellStart"/>
            <w:r w:rsidRPr="00645A67">
              <w:rPr>
                <w:rFonts w:ascii="Times New Roman" w:hAnsi="Times New Roman" w:cs="Times New Roman"/>
                <w:sz w:val="24"/>
                <w:szCs w:val="24"/>
                <w:lang w:val="uk-UA" w:eastAsia="ru-RU"/>
              </w:rPr>
              <w:t>шлунка</w:t>
            </w:r>
            <w:proofErr w:type="spellEnd"/>
            <w:r w:rsidRPr="00645A67">
              <w:rPr>
                <w:rFonts w:ascii="Times New Roman" w:hAnsi="Times New Roman" w:cs="Times New Roman"/>
                <w:sz w:val="24"/>
                <w:szCs w:val="24"/>
                <w:lang w:val="uk-UA" w:eastAsia="ru-RU"/>
              </w:rPr>
              <w:t xml:space="preserve"> і 12-палої кишки. </w:t>
            </w:r>
            <w:proofErr w:type="spellStart"/>
            <w:r w:rsidRPr="00645A67">
              <w:rPr>
                <w:rFonts w:ascii="Times New Roman" w:hAnsi="Times New Roman" w:cs="Times New Roman"/>
                <w:sz w:val="24"/>
                <w:szCs w:val="24"/>
                <w:lang w:val="uk-UA" w:eastAsia="ru-RU"/>
              </w:rPr>
              <w:t>Гастропротектори</w:t>
            </w:r>
            <w:proofErr w:type="spellEnd"/>
            <w:r w:rsidRPr="00645A67">
              <w:rPr>
                <w:rFonts w:ascii="Times New Roman" w:hAnsi="Times New Roman" w:cs="Times New Roman"/>
                <w:sz w:val="24"/>
                <w:szCs w:val="24"/>
                <w:lang w:val="uk-UA" w:eastAsia="ru-RU"/>
              </w:rPr>
              <w:t xml:space="preserve">. </w:t>
            </w:r>
            <w:proofErr w:type="spellStart"/>
            <w:r w:rsidRPr="00645A67">
              <w:rPr>
                <w:rFonts w:ascii="Times New Roman" w:hAnsi="Times New Roman" w:cs="Times New Roman"/>
                <w:sz w:val="24"/>
                <w:szCs w:val="24"/>
                <w:lang w:val="uk-UA" w:eastAsia="ru-RU"/>
              </w:rPr>
              <w:t>Гепатопротектори</w:t>
            </w:r>
            <w:proofErr w:type="spellEnd"/>
            <w:r w:rsidR="00C738E2" w:rsidRPr="00645A67">
              <w:rPr>
                <w:rFonts w:ascii="Times New Roman" w:hAnsi="Times New Roman" w:cs="Times New Roman"/>
                <w:sz w:val="24"/>
                <w:szCs w:val="24"/>
                <w:lang w:val="uk-UA" w:eastAsia="ru-RU"/>
              </w:rPr>
              <w:t xml:space="preserve"> </w:t>
            </w:r>
            <w:r w:rsidR="00C738E2" w:rsidRPr="00645A67">
              <w:rPr>
                <w:rFonts w:ascii="Times New Roman" w:hAnsi="Times New Roman" w:cs="Times New Roman"/>
                <w:bCs/>
                <w:sz w:val="24"/>
                <w:szCs w:val="24"/>
                <w:lang w:val="uk-UA"/>
              </w:rPr>
              <w:t>(доповідь до тем розділу 7).</w:t>
            </w:r>
          </w:p>
        </w:tc>
        <w:tc>
          <w:tcPr>
            <w:tcW w:w="814" w:type="dxa"/>
            <w:vAlign w:val="center"/>
          </w:tcPr>
          <w:p w14:paraId="4745B9F5" w14:textId="4A3B1FD9" w:rsidR="00F36DE3" w:rsidRPr="00645A67" w:rsidRDefault="00C738E2"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1CAEF4E1" w14:textId="77777777" w:rsidTr="00F36DE3">
        <w:tc>
          <w:tcPr>
            <w:tcW w:w="752" w:type="dxa"/>
            <w:shd w:val="clear" w:color="auto" w:fill="auto"/>
          </w:tcPr>
          <w:p w14:paraId="4DB982F3"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60E190FF" w14:textId="5729BA32" w:rsidR="00F36DE3" w:rsidRPr="00645A67" w:rsidRDefault="00F36DE3" w:rsidP="00F36DE3">
            <w:pPr>
              <w:keepNext/>
              <w:spacing w:after="0" w:line="240" w:lineRule="auto"/>
              <w:ind w:left="110"/>
              <w:outlineLvl w:val="0"/>
              <w:rPr>
                <w:rFonts w:ascii="Times New Roman" w:hAnsi="Times New Roman" w:cs="Times New Roman"/>
                <w:sz w:val="24"/>
                <w:szCs w:val="24"/>
                <w:lang w:val="uk-UA"/>
              </w:rPr>
            </w:pPr>
            <w:r w:rsidRPr="00645A67">
              <w:rPr>
                <w:rFonts w:ascii="Times New Roman" w:hAnsi="Times New Roman" w:cs="Times New Roman"/>
                <w:sz w:val="24"/>
                <w:szCs w:val="24"/>
                <w:lang w:val="uk-UA" w:eastAsia="ru-RU"/>
              </w:rPr>
              <w:t xml:space="preserve">Особливі аспекти </w:t>
            </w:r>
            <w:proofErr w:type="spellStart"/>
            <w:r w:rsidRPr="00645A67">
              <w:rPr>
                <w:rFonts w:ascii="Times New Roman" w:hAnsi="Times New Roman" w:cs="Times New Roman"/>
                <w:sz w:val="24"/>
                <w:szCs w:val="24"/>
                <w:lang w:val="uk-UA" w:eastAsia="ru-RU"/>
              </w:rPr>
              <w:t>перинатальн</w:t>
            </w:r>
            <w:r w:rsidR="00C738E2" w:rsidRPr="00645A67">
              <w:rPr>
                <w:rFonts w:ascii="Times New Roman" w:hAnsi="Times New Roman" w:cs="Times New Roman"/>
                <w:sz w:val="24"/>
                <w:szCs w:val="24"/>
                <w:lang w:val="uk-UA" w:eastAsia="ru-RU"/>
              </w:rPr>
              <w:t>ої</w:t>
            </w:r>
            <w:proofErr w:type="spellEnd"/>
            <w:r w:rsidR="00C738E2" w:rsidRPr="00645A67">
              <w:rPr>
                <w:rFonts w:ascii="Times New Roman" w:hAnsi="Times New Roman" w:cs="Times New Roman"/>
                <w:sz w:val="24"/>
                <w:szCs w:val="24"/>
                <w:lang w:val="uk-UA" w:eastAsia="ru-RU"/>
              </w:rPr>
              <w:t xml:space="preserve"> та педіатричної фармакології </w:t>
            </w:r>
            <w:r w:rsidR="00C738E2" w:rsidRPr="00645A67">
              <w:rPr>
                <w:rFonts w:ascii="Times New Roman" w:hAnsi="Times New Roman" w:cs="Times New Roman"/>
                <w:bCs/>
                <w:sz w:val="24"/>
                <w:szCs w:val="24"/>
                <w:lang w:val="uk-UA"/>
              </w:rPr>
              <w:t>(доповідь до тем розділу 7).</w:t>
            </w:r>
            <w:r w:rsidRPr="00645A67">
              <w:rPr>
                <w:rFonts w:ascii="Times New Roman" w:hAnsi="Times New Roman" w:cs="Times New Roman"/>
                <w:sz w:val="24"/>
                <w:szCs w:val="24"/>
                <w:lang w:val="uk-UA" w:eastAsia="ru-RU"/>
              </w:rPr>
              <w:t xml:space="preserve"> </w:t>
            </w:r>
          </w:p>
        </w:tc>
        <w:tc>
          <w:tcPr>
            <w:tcW w:w="814" w:type="dxa"/>
            <w:vAlign w:val="center"/>
          </w:tcPr>
          <w:p w14:paraId="488475FB" w14:textId="293A01FF" w:rsidR="00F36DE3" w:rsidRPr="00645A67" w:rsidRDefault="00CE393E" w:rsidP="00F36DE3">
            <w:pPr>
              <w:spacing w:after="0" w:line="240" w:lineRule="auto"/>
              <w:jc w:val="center"/>
              <w:rPr>
                <w:rFonts w:ascii="Times New Roman" w:hAnsi="Times New Roman" w:cs="Times New Roman"/>
                <w:sz w:val="24"/>
                <w:szCs w:val="24"/>
                <w:lang w:val="uk-UA" w:eastAsia="ru-RU"/>
              </w:rPr>
            </w:pPr>
            <w:r>
              <w:rPr>
                <w:rFonts w:ascii="Times New Roman" w:hAnsi="Times New Roman" w:cs="Times New Roman"/>
                <w:sz w:val="24"/>
                <w:szCs w:val="24"/>
                <w:lang w:val="uk-UA" w:eastAsia="ru-RU"/>
              </w:rPr>
              <w:t>6</w:t>
            </w:r>
          </w:p>
        </w:tc>
      </w:tr>
      <w:tr w:rsidR="00C738E2" w:rsidRPr="00645A67" w14:paraId="6E56BFF7" w14:textId="77777777" w:rsidTr="00F36DE3">
        <w:tc>
          <w:tcPr>
            <w:tcW w:w="752" w:type="dxa"/>
            <w:shd w:val="clear" w:color="auto" w:fill="auto"/>
          </w:tcPr>
          <w:p w14:paraId="7EF51548"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1B3E582E" w14:textId="38BF0746" w:rsidR="00F36DE3" w:rsidRPr="00645A67" w:rsidRDefault="00F36DE3" w:rsidP="00C738E2">
            <w:pPr>
              <w:keepNext/>
              <w:spacing w:after="0" w:line="240" w:lineRule="auto"/>
              <w:ind w:left="110"/>
              <w:outlineLvl w:val="0"/>
              <w:rPr>
                <w:rFonts w:ascii="Times New Roman" w:hAnsi="Times New Roman" w:cs="Times New Roman"/>
                <w:sz w:val="24"/>
                <w:szCs w:val="24"/>
                <w:lang w:val="uk-UA" w:eastAsia="ru-RU"/>
              </w:rPr>
            </w:pPr>
            <w:proofErr w:type="spellStart"/>
            <w:r w:rsidRPr="00645A67">
              <w:rPr>
                <w:rFonts w:ascii="Times New Roman" w:hAnsi="Times New Roman" w:cs="Times New Roman"/>
                <w:sz w:val="24"/>
                <w:szCs w:val="24"/>
                <w:lang w:val="uk-UA" w:eastAsia="ru-RU"/>
              </w:rPr>
              <w:t>Геріартрична</w:t>
            </w:r>
            <w:proofErr w:type="spellEnd"/>
            <w:r w:rsidRPr="00645A67">
              <w:rPr>
                <w:rFonts w:ascii="Times New Roman" w:hAnsi="Times New Roman" w:cs="Times New Roman"/>
                <w:sz w:val="24"/>
                <w:szCs w:val="24"/>
                <w:lang w:val="uk-UA" w:eastAsia="ru-RU"/>
              </w:rPr>
              <w:t xml:space="preserve"> фармакологія</w:t>
            </w:r>
            <w:r w:rsidR="00C738E2" w:rsidRPr="00645A67">
              <w:rPr>
                <w:rFonts w:ascii="Times New Roman" w:hAnsi="Times New Roman" w:cs="Times New Roman"/>
                <w:sz w:val="24"/>
                <w:szCs w:val="24"/>
                <w:lang w:val="uk-UA" w:eastAsia="ru-RU"/>
              </w:rPr>
              <w:t xml:space="preserve"> </w:t>
            </w:r>
            <w:r w:rsidR="00C738E2" w:rsidRPr="00645A67">
              <w:rPr>
                <w:rFonts w:ascii="Times New Roman" w:hAnsi="Times New Roman" w:cs="Times New Roman"/>
                <w:bCs/>
                <w:sz w:val="24"/>
                <w:szCs w:val="24"/>
                <w:lang w:val="uk-UA"/>
              </w:rPr>
              <w:t>(доповідь до тем розділу 7).</w:t>
            </w:r>
          </w:p>
        </w:tc>
        <w:tc>
          <w:tcPr>
            <w:tcW w:w="814" w:type="dxa"/>
            <w:vAlign w:val="center"/>
          </w:tcPr>
          <w:p w14:paraId="41C99B47" w14:textId="7F8D876C" w:rsidR="00F36DE3" w:rsidRPr="00645A67" w:rsidRDefault="00CE393E" w:rsidP="00F36DE3">
            <w:pPr>
              <w:spacing w:after="0" w:line="240" w:lineRule="auto"/>
              <w:jc w:val="center"/>
              <w:rPr>
                <w:rFonts w:ascii="Times New Roman" w:hAnsi="Times New Roman" w:cs="Times New Roman"/>
                <w:sz w:val="24"/>
                <w:szCs w:val="24"/>
                <w:lang w:val="uk-UA" w:eastAsia="ru-RU"/>
              </w:rPr>
            </w:pPr>
            <w:r>
              <w:rPr>
                <w:rFonts w:ascii="Times New Roman" w:hAnsi="Times New Roman" w:cs="Times New Roman"/>
                <w:sz w:val="24"/>
                <w:szCs w:val="24"/>
                <w:lang w:val="uk-UA" w:eastAsia="ru-RU"/>
              </w:rPr>
              <w:t>6</w:t>
            </w:r>
          </w:p>
        </w:tc>
      </w:tr>
      <w:tr w:rsidR="00C738E2" w:rsidRPr="00645A67" w14:paraId="44DEC97C" w14:textId="77777777" w:rsidTr="00F36DE3">
        <w:tc>
          <w:tcPr>
            <w:tcW w:w="752" w:type="dxa"/>
            <w:shd w:val="clear" w:color="auto" w:fill="auto"/>
          </w:tcPr>
          <w:p w14:paraId="110F6A62"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1770EAA0" w14:textId="7810D6EC" w:rsidR="00F36DE3" w:rsidRPr="00645A67" w:rsidRDefault="00F36DE3" w:rsidP="00C738E2">
            <w:pPr>
              <w:keepNext/>
              <w:spacing w:after="0" w:line="240" w:lineRule="auto"/>
              <w:ind w:left="110"/>
              <w:outlineLvl w:val="0"/>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Вживання лікарських засобів вагітними жінками і матерями, що годують</w:t>
            </w:r>
            <w:r w:rsidR="00C738E2" w:rsidRPr="00645A67">
              <w:rPr>
                <w:rFonts w:ascii="Times New Roman" w:hAnsi="Times New Roman" w:cs="Times New Roman"/>
                <w:sz w:val="24"/>
                <w:szCs w:val="24"/>
                <w:lang w:val="uk-UA" w:eastAsia="ru-RU"/>
              </w:rPr>
              <w:t xml:space="preserve"> </w:t>
            </w:r>
            <w:r w:rsidR="00C738E2" w:rsidRPr="00645A67">
              <w:rPr>
                <w:rFonts w:ascii="Times New Roman" w:hAnsi="Times New Roman" w:cs="Times New Roman"/>
                <w:bCs/>
                <w:sz w:val="24"/>
                <w:szCs w:val="24"/>
                <w:lang w:val="uk-UA"/>
              </w:rPr>
              <w:t>(доповідь до тем розділу 7).</w:t>
            </w:r>
          </w:p>
        </w:tc>
        <w:tc>
          <w:tcPr>
            <w:tcW w:w="814" w:type="dxa"/>
            <w:vAlign w:val="center"/>
          </w:tcPr>
          <w:p w14:paraId="61E5B85E" w14:textId="25422F06" w:rsidR="00F36DE3" w:rsidRPr="00645A67" w:rsidRDefault="00CE393E" w:rsidP="00F36DE3">
            <w:pPr>
              <w:spacing w:after="0" w:line="240" w:lineRule="auto"/>
              <w:jc w:val="center"/>
              <w:rPr>
                <w:rFonts w:ascii="Times New Roman" w:hAnsi="Times New Roman" w:cs="Times New Roman"/>
                <w:sz w:val="24"/>
                <w:szCs w:val="24"/>
                <w:lang w:val="uk-UA" w:eastAsia="ru-RU"/>
              </w:rPr>
            </w:pPr>
            <w:r>
              <w:rPr>
                <w:rFonts w:ascii="Times New Roman" w:hAnsi="Times New Roman" w:cs="Times New Roman"/>
                <w:sz w:val="24"/>
                <w:szCs w:val="24"/>
                <w:lang w:val="uk-UA" w:eastAsia="ru-RU"/>
              </w:rPr>
              <w:t>8</w:t>
            </w:r>
          </w:p>
        </w:tc>
      </w:tr>
      <w:tr w:rsidR="00C738E2" w:rsidRPr="00645A67" w14:paraId="642B74F4" w14:textId="77777777" w:rsidTr="00F36DE3">
        <w:tc>
          <w:tcPr>
            <w:tcW w:w="8854" w:type="dxa"/>
            <w:gridSpan w:val="2"/>
            <w:shd w:val="clear" w:color="auto" w:fill="auto"/>
          </w:tcPr>
          <w:p w14:paraId="75B97249" w14:textId="77777777" w:rsidR="00F36DE3" w:rsidRPr="00645A67" w:rsidRDefault="00F36DE3" w:rsidP="00F36DE3">
            <w:pPr>
              <w:spacing w:after="0" w:line="240" w:lineRule="auto"/>
              <w:jc w:val="right"/>
              <w:rPr>
                <w:rFonts w:ascii="Times New Roman" w:hAnsi="Times New Roman" w:cs="Times New Roman"/>
                <w:b/>
                <w:sz w:val="24"/>
                <w:szCs w:val="24"/>
                <w:lang w:val="uk-UA"/>
              </w:rPr>
            </w:pPr>
            <w:r w:rsidRPr="00645A67">
              <w:rPr>
                <w:rFonts w:ascii="Times New Roman" w:hAnsi="Times New Roman" w:cs="Times New Roman"/>
                <w:b/>
                <w:sz w:val="24"/>
                <w:szCs w:val="24"/>
                <w:lang w:val="uk-UA"/>
              </w:rPr>
              <w:t>РАЗОМ:</w:t>
            </w:r>
            <w:r w:rsidRPr="00645A67">
              <w:rPr>
                <w:rFonts w:ascii="Times New Roman" w:hAnsi="Times New Roman" w:cs="Times New Roman"/>
                <w:b/>
                <w:sz w:val="24"/>
                <w:szCs w:val="24"/>
                <w:lang w:val="uk-UA"/>
              </w:rPr>
              <w:tab/>
            </w:r>
          </w:p>
        </w:tc>
        <w:tc>
          <w:tcPr>
            <w:tcW w:w="814" w:type="dxa"/>
          </w:tcPr>
          <w:p w14:paraId="66624CDC" w14:textId="27E84745" w:rsidR="00F36DE3" w:rsidRPr="00645A67" w:rsidRDefault="00F36DE3" w:rsidP="00F36DE3">
            <w:pPr>
              <w:spacing w:after="0" w:line="240" w:lineRule="auto"/>
              <w:jc w:val="center"/>
              <w:rPr>
                <w:rFonts w:ascii="Times New Roman" w:hAnsi="Times New Roman" w:cs="Times New Roman"/>
                <w:b/>
                <w:sz w:val="24"/>
                <w:szCs w:val="24"/>
                <w:lang w:val="uk-UA"/>
              </w:rPr>
            </w:pPr>
            <w:r w:rsidRPr="00645A67">
              <w:rPr>
                <w:rFonts w:ascii="Times New Roman" w:hAnsi="Times New Roman" w:cs="Times New Roman"/>
                <w:b/>
                <w:sz w:val="24"/>
                <w:szCs w:val="24"/>
                <w:lang w:val="uk-UA"/>
              </w:rPr>
              <w:t>1</w:t>
            </w:r>
            <w:r w:rsidR="00CE393E">
              <w:rPr>
                <w:rFonts w:ascii="Times New Roman" w:hAnsi="Times New Roman" w:cs="Times New Roman"/>
                <w:b/>
                <w:sz w:val="24"/>
                <w:szCs w:val="24"/>
                <w:lang w:val="uk-UA"/>
              </w:rPr>
              <w:t>86</w:t>
            </w:r>
          </w:p>
        </w:tc>
      </w:tr>
      <w:bookmarkEnd w:id="9"/>
    </w:tbl>
    <w:p w14:paraId="0E818F25" w14:textId="77777777" w:rsidR="0009099F" w:rsidRPr="00645A67" w:rsidRDefault="0009099F" w:rsidP="0009099F">
      <w:pPr>
        <w:pStyle w:val="210"/>
        <w:jc w:val="both"/>
        <w:rPr>
          <w:b/>
          <w:sz w:val="24"/>
          <w:szCs w:val="24"/>
        </w:rPr>
      </w:pPr>
    </w:p>
    <w:p w14:paraId="3D9315D0" w14:textId="77777777" w:rsidR="002963C6" w:rsidRPr="00645A67" w:rsidRDefault="002963C6" w:rsidP="002963C6">
      <w:pPr>
        <w:widowControl w:val="0"/>
        <w:tabs>
          <w:tab w:val="right" w:pos="709"/>
          <w:tab w:val="left" w:pos="851"/>
          <w:tab w:val="right" w:pos="10193"/>
        </w:tabs>
        <w:jc w:val="center"/>
        <w:rPr>
          <w:rFonts w:ascii="Times New Roman" w:hAnsi="Times New Roman"/>
          <w:b/>
          <w:bCs/>
          <w:caps/>
          <w:sz w:val="24"/>
          <w:szCs w:val="24"/>
          <w:lang w:val="uk-UA"/>
        </w:rPr>
      </w:pPr>
      <w:r w:rsidRPr="00645A67">
        <w:rPr>
          <w:rFonts w:ascii="Times New Roman" w:hAnsi="Times New Roman"/>
          <w:b/>
          <w:bCs/>
          <w:caps/>
          <w:sz w:val="24"/>
          <w:szCs w:val="24"/>
          <w:lang w:val="uk-UA"/>
        </w:rPr>
        <w:t>7. ФОРМИ та Методи навчання</w:t>
      </w:r>
    </w:p>
    <w:p w14:paraId="647DCC19" w14:textId="77777777" w:rsidR="002963C6" w:rsidRPr="00645A67" w:rsidRDefault="002963C6" w:rsidP="002963C6">
      <w:pPr>
        <w:widowControl w:val="0"/>
        <w:spacing w:after="0" w:line="240" w:lineRule="auto"/>
        <w:ind w:firstLine="708"/>
        <w:jc w:val="both"/>
        <w:rPr>
          <w:rFonts w:ascii="Times New Roman" w:hAnsi="Times New Roman"/>
          <w:b/>
          <w:i/>
          <w:sz w:val="24"/>
          <w:szCs w:val="24"/>
          <w:lang w:val="uk-UA"/>
        </w:rPr>
      </w:pPr>
      <w:r w:rsidRPr="00645A67">
        <w:rPr>
          <w:rFonts w:ascii="Times New Roman" w:hAnsi="Times New Roman"/>
          <w:b/>
          <w:i/>
          <w:sz w:val="24"/>
          <w:szCs w:val="24"/>
          <w:lang w:val="uk-UA"/>
        </w:rPr>
        <w:t>Форми навчання:</w:t>
      </w:r>
    </w:p>
    <w:p w14:paraId="490BCD7F" w14:textId="77777777" w:rsidR="002963C6" w:rsidRPr="00645A67" w:rsidRDefault="002963C6" w:rsidP="002963C6">
      <w:pPr>
        <w:widowControl w:val="0"/>
        <w:tabs>
          <w:tab w:val="left" w:pos="426"/>
          <w:tab w:val="left" w:pos="5554"/>
        </w:tabs>
        <w:spacing w:after="0" w:line="240" w:lineRule="auto"/>
        <w:ind w:firstLine="709"/>
        <w:contextualSpacing/>
        <w:jc w:val="both"/>
        <w:rPr>
          <w:rFonts w:ascii="Times New Roman" w:hAnsi="Times New Roman"/>
          <w:sz w:val="24"/>
          <w:szCs w:val="24"/>
          <w:lang w:val="uk-UA"/>
        </w:rPr>
      </w:pPr>
      <w:bookmarkStart w:id="10" w:name="_Hlk124752967"/>
      <w:r w:rsidRPr="00645A67">
        <w:rPr>
          <w:rFonts w:ascii="Times New Roman" w:hAnsi="Times New Roman"/>
          <w:sz w:val="24"/>
          <w:szCs w:val="24"/>
          <w:lang w:val="uk-UA"/>
        </w:rPr>
        <w:t>Дисципліна викладається у формі лекцій, практичних занять; організації самостійної роботи здобувача.</w:t>
      </w:r>
    </w:p>
    <w:p w14:paraId="64D768FC" w14:textId="77777777" w:rsidR="002963C6" w:rsidRPr="00645A67" w:rsidRDefault="002963C6" w:rsidP="002963C6">
      <w:pPr>
        <w:widowControl w:val="0"/>
        <w:spacing w:after="0" w:line="240" w:lineRule="auto"/>
        <w:ind w:firstLine="708"/>
        <w:jc w:val="both"/>
        <w:rPr>
          <w:rFonts w:ascii="Times New Roman" w:hAnsi="Times New Roman"/>
          <w:b/>
          <w:i/>
          <w:sz w:val="24"/>
          <w:szCs w:val="24"/>
          <w:lang w:val="uk-UA"/>
        </w:rPr>
      </w:pPr>
      <w:r w:rsidRPr="00645A67">
        <w:rPr>
          <w:rFonts w:ascii="Times New Roman" w:hAnsi="Times New Roman"/>
          <w:b/>
          <w:i/>
          <w:sz w:val="24"/>
          <w:szCs w:val="24"/>
          <w:lang w:val="uk-UA"/>
        </w:rPr>
        <w:t>Методи навчання:</w:t>
      </w:r>
      <w:bookmarkEnd w:id="10"/>
    </w:p>
    <w:p w14:paraId="36E3824F" w14:textId="77777777" w:rsidR="002963C6" w:rsidRPr="00645A67" w:rsidRDefault="002963C6" w:rsidP="002963C6">
      <w:pPr>
        <w:widowControl w:val="0"/>
        <w:spacing w:after="0" w:line="240" w:lineRule="auto"/>
        <w:ind w:firstLine="708"/>
        <w:jc w:val="both"/>
        <w:rPr>
          <w:rFonts w:ascii="Times New Roman" w:hAnsi="Times New Roman"/>
          <w:bCs/>
          <w:i/>
          <w:sz w:val="24"/>
          <w:szCs w:val="24"/>
          <w:lang w:val="uk-UA"/>
        </w:rPr>
      </w:pPr>
      <w:r w:rsidRPr="00645A67">
        <w:rPr>
          <w:rFonts w:ascii="Times New Roman" w:hAnsi="Times New Roman"/>
          <w:bCs/>
          <w:i/>
          <w:sz w:val="24"/>
          <w:szCs w:val="24"/>
          <w:lang w:val="uk-UA"/>
        </w:rPr>
        <w:t xml:space="preserve">Лекції: </w:t>
      </w:r>
      <w:r w:rsidRPr="00645A67">
        <w:rPr>
          <w:rFonts w:ascii="Times New Roman" w:hAnsi="Times New Roman"/>
          <w:bCs/>
          <w:sz w:val="24"/>
          <w:szCs w:val="24"/>
          <w:lang w:val="uk-UA"/>
        </w:rPr>
        <w:t>мультимедійні презентації.</w:t>
      </w:r>
    </w:p>
    <w:p w14:paraId="510AE6B7" w14:textId="690DC3B1" w:rsidR="002963C6" w:rsidRPr="00645A67" w:rsidRDefault="002963C6" w:rsidP="002963C6">
      <w:pPr>
        <w:widowControl w:val="0"/>
        <w:spacing w:after="0" w:line="240" w:lineRule="auto"/>
        <w:ind w:firstLine="708"/>
        <w:jc w:val="both"/>
        <w:rPr>
          <w:rFonts w:ascii="Times New Roman" w:hAnsi="Times New Roman"/>
          <w:i/>
          <w:sz w:val="24"/>
          <w:szCs w:val="24"/>
          <w:lang w:val="uk-UA"/>
        </w:rPr>
      </w:pPr>
      <w:r w:rsidRPr="00645A67">
        <w:rPr>
          <w:rFonts w:ascii="Times New Roman" w:hAnsi="Times New Roman"/>
          <w:bCs/>
          <w:i/>
          <w:sz w:val="24"/>
          <w:szCs w:val="24"/>
          <w:lang w:val="uk-UA"/>
        </w:rPr>
        <w:t xml:space="preserve">Практичні заняття: </w:t>
      </w:r>
      <w:r w:rsidRPr="00645A67">
        <w:rPr>
          <w:rFonts w:ascii="Times New Roman" w:hAnsi="Times New Roman"/>
          <w:bCs/>
          <w:sz w:val="24"/>
          <w:szCs w:val="24"/>
          <w:lang w:val="uk-UA"/>
        </w:rPr>
        <w:t>бесіда, рольові ігри, вирішення ситуаційних задач, вирішення тестових завдань, практичні роботи (виписування рецептів).</w:t>
      </w:r>
    </w:p>
    <w:p w14:paraId="2A41E867" w14:textId="63618BD9" w:rsidR="002963C6" w:rsidRPr="00645A67" w:rsidRDefault="002963C6" w:rsidP="002963C6">
      <w:pPr>
        <w:widowControl w:val="0"/>
        <w:spacing w:after="0" w:line="240" w:lineRule="auto"/>
        <w:ind w:firstLine="708"/>
        <w:jc w:val="both"/>
        <w:rPr>
          <w:rFonts w:ascii="Times New Roman" w:hAnsi="Times New Roman"/>
          <w:bCs/>
          <w:sz w:val="24"/>
          <w:szCs w:val="24"/>
          <w:lang w:val="uk-UA"/>
        </w:rPr>
      </w:pPr>
      <w:r w:rsidRPr="00645A67">
        <w:rPr>
          <w:rFonts w:ascii="Times New Roman" w:hAnsi="Times New Roman"/>
          <w:bCs/>
          <w:i/>
          <w:sz w:val="24"/>
          <w:szCs w:val="24"/>
          <w:lang w:val="uk-UA"/>
        </w:rPr>
        <w:t>Самостійна робота:</w:t>
      </w:r>
      <w:r w:rsidRPr="00645A67">
        <w:rPr>
          <w:rFonts w:ascii="Times New Roman" w:hAnsi="Times New Roman"/>
          <w:bCs/>
          <w:sz w:val="24"/>
          <w:szCs w:val="24"/>
          <w:lang w:val="uk-UA"/>
        </w:rPr>
        <w:t xml:space="preserve"> самостійна робота з підручником, конспектами лекцій, самостійна робота з рекомендованою основною та додатковою літературою, з електронними інформаційними ресурсами, методичними рекомендаціями, банком тестових завдань Крок-1, самостійне розв'язання типових </w:t>
      </w:r>
      <w:proofErr w:type="spellStart"/>
      <w:r w:rsidRPr="00645A67">
        <w:rPr>
          <w:rFonts w:ascii="Times New Roman" w:hAnsi="Times New Roman"/>
          <w:bCs/>
          <w:sz w:val="24"/>
          <w:szCs w:val="24"/>
          <w:lang w:val="uk-UA"/>
        </w:rPr>
        <w:t>фармакотерапевтичних</w:t>
      </w:r>
      <w:proofErr w:type="spellEnd"/>
      <w:r w:rsidRPr="00645A67">
        <w:rPr>
          <w:rFonts w:ascii="Times New Roman" w:hAnsi="Times New Roman"/>
          <w:bCs/>
          <w:sz w:val="24"/>
          <w:szCs w:val="24"/>
          <w:lang w:val="uk-UA"/>
        </w:rPr>
        <w:t xml:space="preserve"> задач.</w:t>
      </w:r>
    </w:p>
    <w:p w14:paraId="27CB1EB3" w14:textId="6E9BFFA4" w:rsidR="000E2110" w:rsidRPr="00645A67" w:rsidRDefault="000E2110" w:rsidP="002963C6">
      <w:pPr>
        <w:spacing w:after="0" w:line="240" w:lineRule="auto"/>
        <w:rPr>
          <w:rFonts w:ascii="Times New Roman" w:hAnsi="Times New Roman" w:cs="Times New Roman"/>
          <w:sz w:val="24"/>
          <w:szCs w:val="24"/>
          <w:lang w:val="uk-UA" w:bidi="ru-RU"/>
        </w:rPr>
      </w:pPr>
    </w:p>
    <w:p w14:paraId="050A30C8" w14:textId="77777777" w:rsidR="002963C6" w:rsidRPr="00645A67" w:rsidRDefault="002963C6" w:rsidP="002963C6">
      <w:pPr>
        <w:widowControl w:val="0"/>
        <w:jc w:val="center"/>
        <w:rPr>
          <w:rFonts w:ascii="Times New Roman" w:hAnsi="Times New Roman"/>
          <w:b/>
          <w:caps/>
          <w:sz w:val="24"/>
          <w:szCs w:val="24"/>
          <w:lang w:val="uk-UA" w:eastAsia="uk-UA" w:bidi="uk-UA"/>
        </w:rPr>
      </w:pPr>
      <w:r w:rsidRPr="00645A67">
        <w:rPr>
          <w:rFonts w:ascii="Times New Roman" w:hAnsi="Times New Roman"/>
          <w:b/>
          <w:caps/>
          <w:sz w:val="24"/>
          <w:szCs w:val="24"/>
          <w:lang w:val="uk-UA" w:bidi="ru-RU"/>
        </w:rPr>
        <w:t xml:space="preserve">8. Форми контролю та КРИТЕРІЇ </w:t>
      </w:r>
      <w:r w:rsidRPr="00645A67">
        <w:rPr>
          <w:rFonts w:ascii="Times New Roman" w:hAnsi="Times New Roman"/>
          <w:b/>
          <w:caps/>
          <w:sz w:val="24"/>
          <w:szCs w:val="24"/>
          <w:lang w:val="uk-UA" w:eastAsia="uk-UA" w:bidi="uk-UA"/>
        </w:rPr>
        <w:t>оцінювання РЕЗУЛЬТАТІВ НАВЧАННЯ</w:t>
      </w:r>
    </w:p>
    <w:p w14:paraId="2EAEB30F" w14:textId="2B65072F" w:rsidR="002963C6" w:rsidRPr="00645A67" w:rsidRDefault="0046604E" w:rsidP="002963C6">
      <w:pPr>
        <w:spacing w:after="0" w:line="240" w:lineRule="auto"/>
        <w:jc w:val="both"/>
        <w:rPr>
          <w:rFonts w:ascii="Times New Roman" w:hAnsi="Times New Roman"/>
          <w:sz w:val="24"/>
          <w:szCs w:val="24"/>
          <w:lang w:val="uk-UA"/>
        </w:rPr>
      </w:pPr>
      <w:r w:rsidRPr="00645A67">
        <w:rPr>
          <w:rFonts w:ascii="Times New Roman" w:hAnsi="Times New Roman"/>
          <w:b/>
          <w:sz w:val="24"/>
          <w:szCs w:val="24"/>
          <w:lang w:val="uk-UA"/>
        </w:rPr>
        <w:t>Форма п</w:t>
      </w:r>
      <w:r w:rsidR="002963C6" w:rsidRPr="00645A67">
        <w:rPr>
          <w:rFonts w:ascii="Times New Roman" w:hAnsi="Times New Roman"/>
          <w:b/>
          <w:sz w:val="24"/>
          <w:szCs w:val="24"/>
          <w:lang w:val="uk-UA"/>
        </w:rPr>
        <w:t>оточн</w:t>
      </w:r>
      <w:r w:rsidRPr="00645A67">
        <w:rPr>
          <w:rFonts w:ascii="Times New Roman" w:hAnsi="Times New Roman"/>
          <w:b/>
          <w:sz w:val="24"/>
          <w:szCs w:val="24"/>
          <w:lang w:val="uk-UA"/>
        </w:rPr>
        <w:t>ого</w:t>
      </w:r>
      <w:r w:rsidR="002963C6" w:rsidRPr="00645A67">
        <w:rPr>
          <w:rFonts w:ascii="Times New Roman" w:hAnsi="Times New Roman"/>
          <w:b/>
          <w:sz w:val="24"/>
          <w:szCs w:val="24"/>
          <w:lang w:val="uk-UA"/>
        </w:rPr>
        <w:t xml:space="preserve"> контрол</w:t>
      </w:r>
      <w:r w:rsidRPr="00645A67">
        <w:rPr>
          <w:rFonts w:ascii="Times New Roman" w:hAnsi="Times New Roman"/>
          <w:b/>
          <w:sz w:val="24"/>
          <w:szCs w:val="24"/>
          <w:lang w:val="uk-UA"/>
        </w:rPr>
        <w:t>ю</w:t>
      </w:r>
      <w:r w:rsidR="002963C6" w:rsidRPr="00645A67">
        <w:rPr>
          <w:rFonts w:ascii="Times New Roman" w:hAnsi="Times New Roman"/>
          <w:b/>
          <w:sz w:val="24"/>
          <w:szCs w:val="24"/>
          <w:lang w:val="uk-UA"/>
        </w:rPr>
        <w:t>:</w:t>
      </w:r>
      <w:r w:rsidR="002963C6" w:rsidRPr="00645A67">
        <w:rPr>
          <w:rFonts w:ascii="Times New Roman" w:hAnsi="Times New Roman"/>
          <w:sz w:val="24"/>
          <w:szCs w:val="24"/>
          <w:lang w:val="uk-UA"/>
        </w:rPr>
        <w:t xml:space="preserve"> усне опитування, тестування, оцінювання виконання практичних навичок, розв’язання </w:t>
      </w:r>
      <w:proofErr w:type="spellStart"/>
      <w:r w:rsidR="002963C6" w:rsidRPr="00645A67">
        <w:rPr>
          <w:rFonts w:ascii="Times New Roman" w:hAnsi="Times New Roman"/>
          <w:sz w:val="24"/>
          <w:szCs w:val="24"/>
          <w:lang w:val="uk-UA"/>
        </w:rPr>
        <w:t>фармакотерапевтичних</w:t>
      </w:r>
      <w:proofErr w:type="spellEnd"/>
      <w:r w:rsidR="002963C6" w:rsidRPr="00645A67">
        <w:rPr>
          <w:rFonts w:ascii="Times New Roman" w:hAnsi="Times New Roman"/>
          <w:sz w:val="24"/>
          <w:szCs w:val="24"/>
          <w:lang w:val="uk-UA"/>
        </w:rPr>
        <w:t xml:space="preserve"> задач, оцінювання комунікативних навичок під час рольової гри, оцінювання активності на занятті.</w:t>
      </w:r>
    </w:p>
    <w:p w14:paraId="4C1EFE90" w14:textId="341D7BE3" w:rsidR="0046604E" w:rsidRPr="00645A67" w:rsidRDefault="0046604E" w:rsidP="0046604E">
      <w:pPr>
        <w:widowControl w:val="0"/>
        <w:tabs>
          <w:tab w:val="left" w:pos="426"/>
          <w:tab w:val="left" w:pos="5554"/>
        </w:tabs>
        <w:contextualSpacing/>
        <w:jc w:val="both"/>
        <w:rPr>
          <w:rFonts w:ascii="Times New Roman" w:hAnsi="Times New Roman" w:cs="Times New Roman"/>
          <w:sz w:val="24"/>
          <w:szCs w:val="24"/>
          <w:lang w:val="uk-UA"/>
        </w:rPr>
      </w:pPr>
      <w:r w:rsidRPr="00645A67">
        <w:rPr>
          <w:rFonts w:ascii="Times New Roman" w:hAnsi="Times New Roman"/>
          <w:b/>
          <w:sz w:val="24"/>
          <w:szCs w:val="24"/>
          <w:lang w:val="uk-UA"/>
        </w:rPr>
        <w:t>Форма</w:t>
      </w:r>
      <w:r w:rsidRPr="00645A67">
        <w:rPr>
          <w:rFonts w:ascii="Times New Roman" w:hAnsi="Times New Roman" w:cs="Times New Roman"/>
          <w:b/>
          <w:sz w:val="24"/>
          <w:szCs w:val="24"/>
          <w:lang w:val="uk-UA"/>
        </w:rPr>
        <w:t xml:space="preserve"> підсумкового контролю</w:t>
      </w:r>
      <w:r w:rsidRPr="00645A67">
        <w:rPr>
          <w:rFonts w:ascii="Times New Roman" w:hAnsi="Times New Roman" w:cs="Times New Roman"/>
          <w:sz w:val="24"/>
          <w:szCs w:val="24"/>
          <w:lang w:val="uk-UA"/>
        </w:rPr>
        <w:t>: іспит.</w:t>
      </w:r>
    </w:p>
    <w:p w14:paraId="12087F94" w14:textId="3676D437" w:rsidR="000E2110" w:rsidRPr="00645A67" w:rsidRDefault="000E2110" w:rsidP="002963C6">
      <w:pPr>
        <w:spacing w:after="0" w:line="240" w:lineRule="auto"/>
        <w:jc w:val="both"/>
        <w:rPr>
          <w:lang w:val="uk-UA"/>
        </w:rPr>
      </w:pPr>
    </w:p>
    <w:p w14:paraId="39F99C87" w14:textId="77777777" w:rsidR="0046604E" w:rsidRPr="00645A67" w:rsidRDefault="0046604E" w:rsidP="0046604E">
      <w:pPr>
        <w:pStyle w:val="10"/>
        <w:widowControl w:val="0"/>
        <w:ind w:left="0"/>
        <w:jc w:val="center"/>
        <w:rPr>
          <w:b/>
          <w:sz w:val="24"/>
          <w:szCs w:val="24"/>
          <w:lang w:val="uk-UA"/>
        </w:rPr>
      </w:pPr>
      <w:bookmarkStart w:id="11" w:name="_Hlk210404157"/>
      <w:r w:rsidRPr="00645A67">
        <w:rPr>
          <w:b/>
          <w:sz w:val="24"/>
          <w:szCs w:val="24"/>
          <w:lang w:val="uk-UA"/>
        </w:rPr>
        <w:t>Критерії оцінювання результатів навчання здобувачів вищої освіти під час поточного контролю</w:t>
      </w:r>
    </w:p>
    <w:p w14:paraId="37F6AED3" w14:textId="77777777" w:rsidR="0046604E" w:rsidRPr="00645A67" w:rsidRDefault="0046604E" w:rsidP="0046604E">
      <w:pPr>
        <w:pStyle w:val="10"/>
        <w:widowControl w:val="0"/>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8082"/>
      </w:tblGrid>
      <w:tr w:rsidR="0046604E" w:rsidRPr="00645A67" w14:paraId="2C1E0F26" w14:textId="77777777" w:rsidTr="003E0D05">
        <w:tc>
          <w:tcPr>
            <w:tcW w:w="1597" w:type="dxa"/>
          </w:tcPr>
          <w:p w14:paraId="0D9DAEF2" w14:textId="77777777" w:rsidR="0046604E" w:rsidRPr="00645A67" w:rsidRDefault="0046604E" w:rsidP="003E0D05">
            <w:pPr>
              <w:widowControl w:val="0"/>
              <w:jc w:val="center"/>
              <w:rPr>
                <w:rFonts w:ascii="Times New Roman" w:hAnsi="Times New Roman"/>
                <w:b/>
                <w:sz w:val="24"/>
                <w:szCs w:val="24"/>
                <w:lang w:val="uk-UA"/>
              </w:rPr>
            </w:pPr>
            <w:r w:rsidRPr="00645A67">
              <w:rPr>
                <w:rFonts w:ascii="Times New Roman" w:hAnsi="Times New Roman"/>
                <w:b/>
                <w:sz w:val="24"/>
                <w:szCs w:val="24"/>
                <w:lang w:val="uk-UA"/>
              </w:rPr>
              <w:t>Оцінка</w:t>
            </w:r>
          </w:p>
        </w:tc>
        <w:tc>
          <w:tcPr>
            <w:tcW w:w="8308" w:type="dxa"/>
          </w:tcPr>
          <w:p w14:paraId="754D28AB" w14:textId="77777777" w:rsidR="0046604E" w:rsidRPr="00645A67" w:rsidRDefault="0046604E" w:rsidP="003E0D05">
            <w:pPr>
              <w:widowControl w:val="0"/>
              <w:jc w:val="center"/>
              <w:rPr>
                <w:rFonts w:ascii="Times New Roman" w:hAnsi="Times New Roman"/>
                <w:b/>
                <w:sz w:val="24"/>
                <w:szCs w:val="24"/>
                <w:lang w:val="uk-UA"/>
              </w:rPr>
            </w:pPr>
            <w:r w:rsidRPr="00645A67">
              <w:rPr>
                <w:rFonts w:ascii="Times New Roman" w:hAnsi="Times New Roman"/>
                <w:b/>
                <w:sz w:val="24"/>
                <w:szCs w:val="24"/>
                <w:lang w:val="uk-UA"/>
              </w:rPr>
              <w:t>Критерії оцінювання</w:t>
            </w:r>
          </w:p>
        </w:tc>
      </w:tr>
      <w:tr w:rsidR="0046604E" w:rsidRPr="006A1640" w14:paraId="133E43AF" w14:textId="77777777" w:rsidTr="003E0D05">
        <w:tc>
          <w:tcPr>
            <w:tcW w:w="1597" w:type="dxa"/>
          </w:tcPr>
          <w:p w14:paraId="1837F55B" w14:textId="77777777" w:rsidR="0046604E" w:rsidRPr="00645A67" w:rsidRDefault="0046604E" w:rsidP="003E0D05">
            <w:pPr>
              <w:widowControl w:val="0"/>
              <w:jc w:val="both"/>
              <w:rPr>
                <w:rFonts w:ascii="Times New Roman" w:hAnsi="Times New Roman"/>
                <w:sz w:val="24"/>
                <w:szCs w:val="24"/>
                <w:lang w:val="uk-UA"/>
              </w:rPr>
            </w:pPr>
            <w:r w:rsidRPr="00645A67">
              <w:rPr>
                <w:rFonts w:ascii="Times New Roman" w:hAnsi="Times New Roman"/>
                <w:sz w:val="24"/>
                <w:szCs w:val="24"/>
                <w:lang w:val="uk-UA"/>
              </w:rPr>
              <w:t>Відмінно</w:t>
            </w:r>
          </w:p>
          <w:p w14:paraId="35CC61A7" w14:textId="77777777" w:rsidR="0046604E" w:rsidRPr="00645A67" w:rsidRDefault="0046604E" w:rsidP="003E0D05">
            <w:pPr>
              <w:widowControl w:val="0"/>
              <w:jc w:val="both"/>
              <w:rPr>
                <w:rFonts w:ascii="Times New Roman" w:hAnsi="Times New Roman"/>
                <w:sz w:val="24"/>
                <w:szCs w:val="24"/>
                <w:lang w:val="uk-UA"/>
              </w:rPr>
            </w:pPr>
            <w:r w:rsidRPr="00645A67">
              <w:rPr>
                <w:rFonts w:ascii="Times New Roman" w:hAnsi="Times New Roman"/>
                <w:sz w:val="24"/>
                <w:szCs w:val="24"/>
                <w:lang w:val="uk-UA"/>
              </w:rPr>
              <w:t>«5»</w:t>
            </w:r>
          </w:p>
        </w:tc>
        <w:tc>
          <w:tcPr>
            <w:tcW w:w="8308" w:type="dxa"/>
          </w:tcPr>
          <w:p w14:paraId="7CCB02FB" w14:textId="77777777" w:rsidR="0046604E" w:rsidRPr="00645A67" w:rsidRDefault="0046604E" w:rsidP="003E0D05">
            <w:pPr>
              <w:jc w:val="both"/>
              <w:rPr>
                <w:rFonts w:ascii="Times New Roman" w:hAnsi="Times New Roman"/>
                <w:sz w:val="24"/>
                <w:lang w:val="uk-UA"/>
              </w:rPr>
            </w:pPr>
            <w:r w:rsidRPr="00645A67">
              <w:rPr>
                <w:rFonts w:ascii="Times New Roman" w:hAnsi="Times New Roman"/>
                <w:sz w:val="24"/>
                <w:lang w:val="uk-UA"/>
              </w:rPr>
              <w:t>Здобувач бере активну участь в обговоренні найбільш складних питань з теми заняття, дає не менше 90% правильних відповідей на стандартизовані тестові завдання, без помилок відповідає на письмові завдання, виконує практичну роботу та оформлює протокол.</w:t>
            </w:r>
          </w:p>
        </w:tc>
      </w:tr>
      <w:tr w:rsidR="0046604E" w:rsidRPr="006A1640" w14:paraId="0205397B" w14:textId="77777777" w:rsidTr="003E0D05">
        <w:tc>
          <w:tcPr>
            <w:tcW w:w="1597" w:type="dxa"/>
          </w:tcPr>
          <w:p w14:paraId="56B744A6" w14:textId="77777777" w:rsidR="0046604E" w:rsidRPr="00645A67" w:rsidRDefault="0046604E" w:rsidP="003E0D05">
            <w:pPr>
              <w:widowControl w:val="0"/>
              <w:jc w:val="both"/>
              <w:rPr>
                <w:rFonts w:ascii="Times New Roman" w:hAnsi="Times New Roman"/>
                <w:sz w:val="24"/>
                <w:szCs w:val="24"/>
                <w:lang w:val="uk-UA"/>
              </w:rPr>
            </w:pPr>
            <w:r w:rsidRPr="00645A67">
              <w:rPr>
                <w:rFonts w:ascii="Times New Roman" w:hAnsi="Times New Roman"/>
                <w:sz w:val="24"/>
                <w:szCs w:val="24"/>
                <w:lang w:val="uk-UA"/>
              </w:rPr>
              <w:t>Добре</w:t>
            </w:r>
          </w:p>
          <w:p w14:paraId="4FD1775C" w14:textId="77777777" w:rsidR="0046604E" w:rsidRPr="00645A67" w:rsidRDefault="0046604E" w:rsidP="003E0D05">
            <w:pPr>
              <w:widowControl w:val="0"/>
              <w:jc w:val="both"/>
              <w:rPr>
                <w:rFonts w:ascii="Times New Roman" w:hAnsi="Times New Roman"/>
                <w:sz w:val="24"/>
                <w:szCs w:val="24"/>
                <w:lang w:val="uk-UA"/>
              </w:rPr>
            </w:pPr>
            <w:r w:rsidRPr="00645A67">
              <w:rPr>
                <w:rFonts w:ascii="Times New Roman" w:hAnsi="Times New Roman"/>
                <w:sz w:val="24"/>
                <w:szCs w:val="24"/>
                <w:lang w:val="uk-UA"/>
              </w:rPr>
              <w:lastRenderedPageBreak/>
              <w:t>«4»</w:t>
            </w:r>
          </w:p>
        </w:tc>
        <w:tc>
          <w:tcPr>
            <w:tcW w:w="8308" w:type="dxa"/>
          </w:tcPr>
          <w:p w14:paraId="31DCE335" w14:textId="77777777" w:rsidR="0046604E" w:rsidRPr="00645A67" w:rsidRDefault="0046604E" w:rsidP="003E0D05">
            <w:pPr>
              <w:jc w:val="both"/>
              <w:rPr>
                <w:rFonts w:ascii="Times New Roman" w:hAnsi="Times New Roman"/>
                <w:sz w:val="24"/>
                <w:lang w:val="uk-UA"/>
              </w:rPr>
            </w:pPr>
            <w:r w:rsidRPr="00645A67">
              <w:rPr>
                <w:rFonts w:ascii="Times New Roman" w:hAnsi="Times New Roman"/>
                <w:sz w:val="24"/>
                <w:lang w:val="uk-UA"/>
              </w:rPr>
              <w:lastRenderedPageBreak/>
              <w:t xml:space="preserve">Здобувач, бере участь в обговоренні найбільш складних питань з теми, дає не менше 75% правильних відповідей на стандартизовані тестові завдання, </w:t>
            </w:r>
            <w:r w:rsidRPr="00645A67">
              <w:rPr>
                <w:rFonts w:ascii="Times New Roman" w:hAnsi="Times New Roman"/>
                <w:sz w:val="24"/>
                <w:lang w:val="uk-UA"/>
              </w:rPr>
              <w:lastRenderedPageBreak/>
              <w:t>припускає окремих незначних помилок у відповідях на письмові завдання, виконує практичну роботу та оформлює протокол.</w:t>
            </w:r>
          </w:p>
        </w:tc>
      </w:tr>
      <w:tr w:rsidR="0046604E" w:rsidRPr="00645A67" w14:paraId="7C68A527" w14:textId="77777777" w:rsidTr="003E0D05">
        <w:tc>
          <w:tcPr>
            <w:tcW w:w="1597" w:type="dxa"/>
          </w:tcPr>
          <w:p w14:paraId="1D7AD344" w14:textId="77777777" w:rsidR="0046604E" w:rsidRPr="00645A67" w:rsidRDefault="0046604E" w:rsidP="003E0D05">
            <w:pPr>
              <w:widowControl w:val="0"/>
              <w:jc w:val="both"/>
              <w:rPr>
                <w:rFonts w:ascii="Times New Roman" w:hAnsi="Times New Roman"/>
                <w:sz w:val="24"/>
                <w:szCs w:val="24"/>
                <w:lang w:val="uk-UA"/>
              </w:rPr>
            </w:pPr>
            <w:r w:rsidRPr="00645A67">
              <w:rPr>
                <w:rFonts w:ascii="Times New Roman" w:hAnsi="Times New Roman"/>
                <w:sz w:val="24"/>
                <w:szCs w:val="24"/>
                <w:lang w:val="uk-UA"/>
              </w:rPr>
              <w:t>Задовільно</w:t>
            </w:r>
          </w:p>
          <w:p w14:paraId="0C07984C" w14:textId="77777777" w:rsidR="0046604E" w:rsidRPr="00645A67" w:rsidRDefault="0046604E" w:rsidP="003E0D05">
            <w:pPr>
              <w:widowControl w:val="0"/>
              <w:jc w:val="both"/>
              <w:rPr>
                <w:rFonts w:ascii="Times New Roman" w:hAnsi="Times New Roman"/>
                <w:sz w:val="24"/>
                <w:szCs w:val="24"/>
                <w:lang w:val="uk-UA"/>
              </w:rPr>
            </w:pPr>
            <w:r w:rsidRPr="00645A67">
              <w:rPr>
                <w:rFonts w:ascii="Times New Roman" w:hAnsi="Times New Roman"/>
                <w:sz w:val="24"/>
                <w:szCs w:val="24"/>
                <w:lang w:val="uk-UA"/>
              </w:rPr>
              <w:t>«3»</w:t>
            </w:r>
          </w:p>
        </w:tc>
        <w:tc>
          <w:tcPr>
            <w:tcW w:w="8308" w:type="dxa"/>
          </w:tcPr>
          <w:p w14:paraId="1A6A55C2" w14:textId="77777777" w:rsidR="0046604E" w:rsidRPr="00645A67" w:rsidRDefault="0046604E" w:rsidP="003E0D05">
            <w:pPr>
              <w:jc w:val="both"/>
              <w:rPr>
                <w:rFonts w:ascii="Times New Roman" w:hAnsi="Times New Roman"/>
                <w:sz w:val="24"/>
                <w:lang w:val="uk-UA"/>
              </w:rPr>
            </w:pPr>
            <w:r w:rsidRPr="00645A67">
              <w:rPr>
                <w:rFonts w:ascii="Times New Roman" w:hAnsi="Times New Roman"/>
                <w:sz w:val="24"/>
                <w:lang w:val="uk-UA"/>
              </w:rPr>
              <w:t>Здобувач, бере участь в обговоренні найбільш складних питань з теми, дає не менше 60% правильних відповідей на стандартизовані тестові завдання, припускається значних помилок у відповідях на письмові завдання, виконує практичну роботу та оформлює протокол.</w:t>
            </w:r>
          </w:p>
        </w:tc>
      </w:tr>
      <w:tr w:rsidR="0046604E" w:rsidRPr="00645A67" w14:paraId="42E96AD4" w14:textId="77777777" w:rsidTr="003E0D05">
        <w:tc>
          <w:tcPr>
            <w:tcW w:w="1597" w:type="dxa"/>
          </w:tcPr>
          <w:p w14:paraId="5594B36A" w14:textId="77777777" w:rsidR="0046604E" w:rsidRPr="00645A67" w:rsidRDefault="0046604E" w:rsidP="003E0D05">
            <w:pPr>
              <w:widowControl w:val="0"/>
              <w:jc w:val="both"/>
              <w:rPr>
                <w:rFonts w:ascii="Times New Roman" w:hAnsi="Times New Roman"/>
                <w:sz w:val="24"/>
                <w:szCs w:val="24"/>
                <w:lang w:val="uk-UA"/>
              </w:rPr>
            </w:pPr>
            <w:r w:rsidRPr="00645A67">
              <w:rPr>
                <w:rFonts w:ascii="Times New Roman" w:hAnsi="Times New Roman"/>
                <w:sz w:val="24"/>
                <w:szCs w:val="24"/>
                <w:lang w:val="uk-UA"/>
              </w:rPr>
              <w:t>Незадовільно</w:t>
            </w:r>
          </w:p>
          <w:p w14:paraId="44B3D93A" w14:textId="77777777" w:rsidR="0046604E" w:rsidRPr="00645A67" w:rsidRDefault="0046604E" w:rsidP="003E0D05">
            <w:pPr>
              <w:widowControl w:val="0"/>
              <w:jc w:val="both"/>
              <w:rPr>
                <w:rFonts w:ascii="Times New Roman" w:hAnsi="Times New Roman"/>
                <w:sz w:val="24"/>
                <w:szCs w:val="24"/>
                <w:lang w:val="uk-UA"/>
              </w:rPr>
            </w:pPr>
            <w:r w:rsidRPr="00645A67">
              <w:rPr>
                <w:rFonts w:ascii="Times New Roman" w:hAnsi="Times New Roman"/>
                <w:sz w:val="24"/>
                <w:szCs w:val="24"/>
                <w:lang w:val="uk-UA"/>
              </w:rPr>
              <w:t>«2»</w:t>
            </w:r>
          </w:p>
        </w:tc>
        <w:tc>
          <w:tcPr>
            <w:tcW w:w="8308" w:type="dxa"/>
          </w:tcPr>
          <w:p w14:paraId="42A1593E" w14:textId="77777777" w:rsidR="0046604E" w:rsidRPr="00645A67" w:rsidRDefault="0046604E" w:rsidP="003E0D05">
            <w:pPr>
              <w:jc w:val="both"/>
              <w:rPr>
                <w:rFonts w:ascii="Times New Roman" w:hAnsi="Times New Roman"/>
                <w:sz w:val="24"/>
                <w:lang w:val="uk-UA"/>
              </w:rPr>
            </w:pPr>
            <w:r w:rsidRPr="00645A67">
              <w:rPr>
                <w:rFonts w:ascii="Times New Roman" w:hAnsi="Times New Roman"/>
                <w:sz w:val="24"/>
                <w:lang w:val="uk-UA"/>
              </w:rPr>
              <w:t>Здобувач не бере участь в обговоренні складних питань з теми, дає менше 60% правильних відповідей на стандартизовані тестові завдання, припускається грубих помилок у відповідях на письмові завдання або взагалі не дає відповідей на них, не виконує практичну роботу та не оформлює протокол.</w:t>
            </w:r>
          </w:p>
        </w:tc>
      </w:tr>
    </w:tbl>
    <w:p w14:paraId="07B80738" w14:textId="77777777" w:rsidR="0046604E" w:rsidRPr="00645A67" w:rsidRDefault="0046604E" w:rsidP="002963C6">
      <w:pPr>
        <w:spacing w:after="0" w:line="240" w:lineRule="auto"/>
        <w:jc w:val="both"/>
        <w:rPr>
          <w:lang w:val="uk-UA"/>
        </w:rPr>
      </w:pPr>
    </w:p>
    <w:p w14:paraId="5DE4EF6E" w14:textId="77777777" w:rsidR="00C36DF6" w:rsidRPr="00C36DF6" w:rsidRDefault="00C36DF6" w:rsidP="00C36DF6">
      <w:pPr>
        <w:widowControl w:val="0"/>
        <w:spacing w:after="0" w:line="240" w:lineRule="auto"/>
        <w:ind w:firstLine="709"/>
        <w:jc w:val="both"/>
        <w:rPr>
          <w:rFonts w:ascii="Times New Roman" w:hAnsi="Times New Roman" w:cs="Times New Roman"/>
          <w:sz w:val="24"/>
          <w:szCs w:val="24"/>
        </w:rPr>
      </w:pPr>
      <w:bookmarkStart w:id="12" w:name="_Hlk148298666"/>
      <w:bookmarkEnd w:id="11"/>
      <w:r w:rsidRPr="00C36DF6">
        <w:rPr>
          <w:rFonts w:ascii="Times New Roman" w:hAnsi="Times New Roman" w:cs="Times New Roman"/>
          <w:sz w:val="24"/>
          <w:szCs w:val="24"/>
          <w:lang w:val="uk-UA"/>
        </w:rPr>
        <w:t>До підсумкового контролю у формі іспиту допускаються лише ті здобувачі, які виконали вимоги навчальної програми з дисципліни, не мають академічної заборгованості, їх середній бал за поточну навчальну діяльність з дисципліни становить не менше 3,00.</w:t>
      </w:r>
      <w:r w:rsidRPr="00C36DF6">
        <w:rPr>
          <w:rFonts w:ascii="Times New Roman" w:hAnsi="Times New Roman" w:cs="Times New Roman"/>
          <w:sz w:val="24"/>
          <w:szCs w:val="24"/>
        </w:rPr>
        <w:t> </w:t>
      </w:r>
    </w:p>
    <w:p w14:paraId="32C231F1" w14:textId="77777777" w:rsidR="00C36DF6" w:rsidRPr="00C36DF6" w:rsidRDefault="00C36DF6" w:rsidP="00C36DF6">
      <w:pPr>
        <w:widowControl w:val="0"/>
        <w:spacing w:after="0" w:line="240" w:lineRule="auto"/>
        <w:ind w:firstLine="709"/>
        <w:jc w:val="both"/>
        <w:rPr>
          <w:rFonts w:ascii="Times New Roman" w:hAnsi="Times New Roman" w:cs="Times New Roman"/>
          <w:sz w:val="24"/>
          <w:szCs w:val="24"/>
          <w:lang w:val="uk-UA"/>
        </w:rPr>
      </w:pPr>
      <w:r w:rsidRPr="00C36DF6">
        <w:rPr>
          <w:rFonts w:ascii="Times New Roman" w:hAnsi="Times New Roman" w:cs="Times New Roman"/>
          <w:sz w:val="24"/>
          <w:szCs w:val="24"/>
          <w:lang w:val="uk-UA"/>
        </w:rPr>
        <w:t>Іспит, як форма підсумкового (семестрового) контролю, відбувається як окремий контрольний захід. Іспити складаються здобувачами: в період екзаменаційних сесій наприкінці семестру (осіннього та весняного) згідно з розкладом – при стрічковій системі навчання; за графіком навчального процесу після вивчення освітнього компонента відповідно до навчальному плану – при цикловому розкладі занять.</w:t>
      </w:r>
      <w:r w:rsidRPr="00C36DF6">
        <w:rPr>
          <w:rFonts w:ascii="Times New Roman" w:hAnsi="Times New Roman" w:cs="Times New Roman"/>
          <w:sz w:val="24"/>
          <w:szCs w:val="24"/>
        </w:rPr>
        <w:t> </w:t>
      </w:r>
    </w:p>
    <w:p w14:paraId="5F02C25D" w14:textId="77777777" w:rsidR="00C36DF6" w:rsidRPr="00C36DF6" w:rsidRDefault="00C36DF6" w:rsidP="00C36DF6">
      <w:pPr>
        <w:widowControl w:val="0"/>
        <w:spacing w:after="0" w:line="240" w:lineRule="auto"/>
        <w:ind w:firstLine="709"/>
        <w:jc w:val="both"/>
        <w:rPr>
          <w:rFonts w:ascii="Times New Roman" w:hAnsi="Times New Roman" w:cs="Times New Roman"/>
          <w:sz w:val="24"/>
          <w:szCs w:val="24"/>
          <w:lang w:val="uk-UA"/>
        </w:rPr>
      </w:pPr>
      <w:r w:rsidRPr="00C36DF6">
        <w:rPr>
          <w:rFonts w:ascii="Times New Roman" w:hAnsi="Times New Roman" w:cs="Times New Roman"/>
          <w:sz w:val="24"/>
          <w:szCs w:val="24"/>
          <w:lang w:val="uk-UA"/>
        </w:rPr>
        <w:t xml:space="preserve">Методика проведення підсумкового (семестрового) контролю з освітньої компоненти у формі іспиту є уніфікованою та передбачає використання стандартизованих форм. Кількість питань, які виносяться на стандартизований іспит відповідає обсягу кредитів, відведених на вивчення навчальної дисципліни. Форма екзаменаційного білету є стандартизованою та складається зі структурних елементів (складників). Екзаменаційний білет може складатися тільки з теоретичних питань або з додаванням ситуаційної задачі. В кожному білеті може бути від 3 до 5 питань. Питання є короткими, простими, зрозумілими, чіткими та прозорими, складене таким чином, що повна відповідь на нього триває не більше 5 хвилин. </w:t>
      </w:r>
      <w:proofErr w:type="spellStart"/>
      <w:r w:rsidRPr="00C36DF6">
        <w:rPr>
          <w:rFonts w:ascii="Times New Roman" w:hAnsi="Times New Roman" w:cs="Times New Roman"/>
          <w:sz w:val="24"/>
          <w:szCs w:val="24"/>
          <w:lang w:val="uk-UA"/>
        </w:rPr>
        <w:t>Таймінг</w:t>
      </w:r>
      <w:proofErr w:type="spellEnd"/>
      <w:r w:rsidRPr="00C36DF6">
        <w:rPr>
          <w:rFonts w:ascii="Times New Roman" w:hAnsi="Times New Roman" w:cs="Times New Roman"/>
          <w:sz w:val="24"/>
          <w:szCs w:val="24"/>
          <w:lang w:val="uk-UA"/>
        </w:rPr>
        <w:t xml:space="preserve"> усного структурованого іспиту є стандартним – не більше 30 хвилин. До кожного питання складається чек - лист (еталон відповіді), який передбачає ключові моменти, обов’язкові для надання повної відповіді на поставлене запитання. До кожного еталону відповіді вказується літературне джерело зі сторінками. Під час проведення усного структурованого іспиту здобувач бачить питання, викладач – чек-лист з еталонними відповідями та визначає, які складові були названі або не названі здобувачем.  </w:t>
      </w:r>
      <w:r w:rsidRPr="00C36DF6">
        <w:rPr>
          <w:rFonts w:ascii="Times New Roman" w:hAnsi="Times New Roman" w:cs="Times New Roman"/>
          <w:sz w:val="24"/>
          <w:szCs w:val="24"/>
        </w:rPr>
        <w:t> </w:t>
      </w:r>
    </w:p>
    <w:p w14:paraId="07E7657F" w14:textId="77777777" w:rsidR="00C36DF6" w:rsidRPr="00C36DF6" w:rsidRDefault="00C36DF6" w:rsidP="00C36DF6">
      <w:pPr>
        <w:widowControl w:val="0"/>
        <w:spacing w:after="0" w:line="240" w:lineRule="auto"/>
        <w:ind w:firstLine="709"/>
        <w:jc w:val="both"/>
        <w:rPr>
          <w:rFonts w:ascii="Times New Roman" w:hAnsi="Times New Roman" w:cs="Times New Roman"/>
          <w:sz w:val="24"/>
          <w:szCs w:val="24"/>
        </w:rPr>
      </w:pPr>
      <w:r w:rsidRPr="00C36DF6">
        <w:rPr>
          <w:rFonts w:ascii="Times New Roman" w:hAnsi="Times New Roman" w:cs="Times New Roman"/>
          <w:sz w:val="24"/>
          <w:szCs w:val="24"/>
          <w:lang w:val="uk-UA"/>
        </w:rPr>
        <w:t xml:space="preserve">Загальна оцінка за усний структурований іспит складається як середньо арифметична всіх отриманих оцінок за відповіді на поставлені питання (в </w:t>
      </w:r>
      <w:proofErr w:type="spellStart"/>
      <w:r w:rsidRPr="00C36DF6">
        <w:rPr>
          <w:rFonts w:ascii="Times New Roman" w:hAnsi="Times New Roman" w:cs="Times New Roman"/>
          <w:sz w:val="24"/>
          <w:szCs w:val="24"/>
          <w:lang w:val="uk-UA"/>
        </w:rPr>
        <w:t>т.ч</w:t>
      </w:r>
      <w:proofErr w:type="spellEnd"/>
      <w:r w:rsidRPr="00C36DF6">
        <w:rPr>
          <w:rFonts w:ascii="Times New Roman" w:hAnsi="Times New Roman" w:cs="Times New Roman"/>
          <w:sz w:val="24"/>
          <w:szCs w:val="24"/>
          <w:lang w:val="uk-UA"/>
        </w:rPr>
        <w:t>. ситуаційні задачі).</w:t>
      </w:r>
      <w:r w:rsidRPr="00C36DF6">
        <w:rPr>
          <w:rFonts w:ascii="Times New Roman" w:hAnsi="Times New Roman" w:cs="Times New Roman"/>
          <w:sz w:val="24"/>
          <w:szCs w:val="24"/>
        </w:rPr>
        <w:t> </w:t>
      </w:r>
    </w:p>
    <w:p w14:paraId="147569BA" w14:textId="77777777" w:rsidR="00C36DF6" w:rsidRPr="008803D6" w:rsidRDefault="00C36DF6" w:rsidP="0046604E">
      <w:pPr>
        <w:widowControl w:val="0"/>
        <w:spacing w:after="0" w:line="240" w:lineRule="auto"/>
        <w:ind w:firstLine="709"/>
        <w:jc w:val="both"/>
        <w:rPr>
          <w:rStyle w:val="fontstyle21"/>
          <w:rFonts w:ascii="Times New Roman" w:hAnsi="Times New Roman" w:cs="Times New Roman"/>
          <w:sz w:val="24"/>
          <w:szCs w:val="24"/>
        </w:rPr>
      </w:pPr>
    </w:p>
    <w:p w14:paraId="3A19F502" w14:textId="77777777" w:rsidR="00C36DF6" w:rsidRPr="00C36DF6" w:rsidRDefault="00C36DF6" w:rsidP="00C36DF6">
      <w:pPr>
        <w:widowControl w:val="0"/>
        <w:spacing w:after="0" w:line="240" w:lineRule="auto"/>
        <w:ind w:firstLine="709"/>
        <w:jc w:val="both"/>
        <w:rPr>
          <w:rFonts w:ascii="Times New Roman" w:hAnsi="Times New Roman" w:cs="Times New Roman"/>
          <w:bCs/>
          <w:sz w:val="24"/>
          <w:szCs w:val="24"/>
        </w:rPr>
      </w:pPr>
      <w:proofErr w:type="spellStart"/>
      <w:r w:rsidRPr="00C36DF6">
        <w:rPr>
          <w:rFonts w:ascii="Times New Roman" w:hAnsi="Times New Roman" w:cs="Times New Roman"/>
          <w:b/>
          <w:bCs/>
          <w:sz w:val="24"/>
          <w:szCs w:val="24"/>
        </w:rPr>
        <w:t>Критерії</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оцінювання</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результатів</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навчання</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здобувачів</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вищої</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освіти</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під</w:t>
      </w:r>
      <w:proofErr w:type="spellEnd"/>
      <w:r w:rsidRPr="00C36DF6">
        <w:rPr>
          <w:rFonts w:ascii="Times New Roman" w:hAnsi="Times New Roman" w:cs="Times New Roman"/>
          <w:b/>
          <w:bCs/>
          <w:sz w:val="24"/>
          <w:szCs w:val="24"/>
        </w:rPr>
        <w:t xml:space="preserve"> час </w:t>
      </w:r>
      <w:proofErr w:type="spellStart"/>
      <w:r w:rsidRPr="00C36DF6">
        <w:rPr>
          <w:rFonts w:ascii="Times New Roman" w:hAnsi="Times New Roman" w:cs="Times New Roman"/>
          <w:b/>
          <w:bCs/>
          <w:sz w:val="24"/>
          <w:szCs w:val="24"/>
        </w:rPr>
        <w:t>підсумкового</w:t>
      </w:r>
      <w:proofErr w:type="spellEnd"/>
      <w:r w:rsidRPr="00C36DF6">
        <w:rPr>
          <w:rFonts w:ascii="Times New Roman" w:hAnsi="Times New Roman" w:cs="Times New Roman"/>
          <w:b/>
          <w:bCs/>
          <w:sz w:val="24"/>
          <w:szCs w:val="24"/>
        </w:rPr>
        <w:t xml:space="preserve"> контролю</w:t>
      </w:r>
      <w:r w:rsidRPr="00C36DF6">
        <w:rPr>
          <w:rFonts w:ascii="Times New Roman" w:hAnsi="Times New Roman" w:cs="Times New Roman"/>
          <w:bCs/>
          <w:sz w:val="24"/>
          <w:szCs w:val="24"/>
        </w:rPr>
        <w:t> </w:t>
      </w:r>
    </w:p>
    <w:p w14:paraId="737A0B03" w14:textId="77777777" w:rsidR="00C36DF6" w:rsidRPr="00C36DF6" w:rsidRDefault="00C36DF6" w:rsidP="0046604E">
      <w:pPr>
        <w:widowControl w:val="0"/>
        <w:spacing w:after="0" w:line="240" w:lineRule="auto"/>
        <w:ind w:firstLine="709"/>
        <w:jc w:val="both"/>
        <w:rPr>
          <w:rFonts w:ascii="Times New Roman" w:hAnsi="Times New Roman" w:cs="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6"/>
        <w:gridCol w:w="8994"/>
      </w:tblGrid>
      <w:tr w:rsidR="00C36DF6" w:rsidRPr="006A1640" w14:paraId="48578393" w14:textId="77777777" w:rsidTr="000C064A">
        <w:tc>
          <w:tcPr>
            <w:tcW w:w="576" w:type="dxa"/>
          </w:tcPr>
          <w:bookmarkEnd w:id="12"/>
          <w:p w14:paraId="0973021D" w14:textId="77777777" w:rsidR="00C36DF6" w:rsidRPr="00C36DF6" w:rsidRDefault="00C36DF6" w:rsidP="000C064A">
            <w:pPr>
              <w:spacing w:before="120"/>
              <w:jc w:val="both"/>
              <w:rPr>
                <w:rFonts w:ascii="Times New Roman" w:hAnsi="Times New Roman" w:cs="Times New Roman"/>
                <w:noProof/>
                <w:sz w:val="24"/>
                <w:szCs w:val="24"/>
                <w:lang w:val="uk-UA"/>
              </w:rPr>
            </w:pPr>
            <w:r w:rsidRPr="00C36DF6">
              <w:rPr>
                <w:rFonts w:ascii="Times New Roman" w:hAnsi="Times New Roman" w:cs="Times New Roman"/>
                <w:noProof/>
                <w:sz w:val="24"/>
                <w:szCs w:val="24"/>
                <w:lang w:val="uk-UA"/>
              </w:rPr>
              <w:t>«5»</w:t>
            </w:r>
          </w:p>
        </w:tc>
        <w:tc>
          <w:tcPr>
            <w:tcW w:w="8994" w:type="dxa"/>
          </w:tcPr>
          <w:p w14:paraId="1C24BC46" w14:textId="77777777" w:rsidR="00C36DF6" w:rsidRPr="00C36DF6" w:rsidRDefault="00C36DF6" w:rsidP="000C064A">
            <w:pPr>
              <w:spacing w:before="120"/>
              <w:jc w:val="both"/>
              <w:rPr>
                <w:rFonts w:ascii="Times New Roman" w:hAnsi="Times New Roman" w:cs="Times New Roman"/>
                <w:noProof/>
                <w:sz w:val="24"/>
                <w:szCs w:val="24"/>
                <w:lang w:val="uk-UA"/>
              </w:rPr>
            </w:pPr>
            <w:r w:rsidRPr="00C36DF6">
              <w:rPr>
                <w:rFonts w:ascii="Times New Roman" w:hAnsi="Times New Roman" w:cs="Times New Roman"/>
                <w:sz w:val="24"/>
                <w:szCs w:val="24"/>
                <w:lang w:val="uk-UA"/>
              </w:rPr>
              <w:t xml:space="preserve">Виставляється студенту, який систематично працював протягом семестру, показав під час екзамену різнобічні і глибокі знання програмного матеріалу, вміє успішно виконувати завдання, які передбачені програмою, засвоїв зміст основної та додаткової літератури, усвідомив взаємозв’язок окремих розділів дисципліни, їхнє значення для </w:t>
            </w:r>
            <w:r w:rsidRPr="00C36DF6">
              <w:rPr>
                <w:rFonts w:ascii="Times New Roman" w:hAnsi="Times New Roman" w:cs="Times New Roman"/>
                <w:sz w:val="24"/>
                <w:szCs w:val="24"/>
                <w:lang w:val="uk-UA"/>
              </w:rPr>
              <w:lastRenderedPageBreak/>
              <w:t>майбутньої професії, виявив творчі здібності у розумінні та використанні навчально-програмного матеріалу, проявив здатність до самостійного оновлення і поповнення знань; рівень компетентності – високий (творчий);</w:t>
            </w:r>
          </w:p>
        </w:tc>
      </w:tr>
      <w:tr w:rsidR="00C36DF6" w:rsidRPr="00A00066" w14:paraId="1237CE2E" w14:textId="77777777" w:rsidTr="000C064A">
        <w:tc>
          <w:tcPr>
            <w:tcW w:w="576" w:type="dxa"/>
          </w:tcPr>
          <w:p w14:paraId="605F7671" w14:textId="77777777" w:rsidR="00C36DF6" w:rsidRPr="00C36DF6" w:rsidRDefault="00C36DF6" w:rsidP="000C064A">
            <w:pPr>
              <w:spacing w:before="120"/>
              <w:jc w:val="both"/>
              <w:rPr>
                <w:rFonts w:ascii="Times New Roman" w:hAnsi="Times New Roman" w:cs="Times New Roman"/>
                <w:noProof/>
                <w:sz w:val="24"/>
                <w:szCs w:val="24"/>
                <w:lang w:val="uk-UA"/>
              </w:rPr>
            </w:pPr>
            <w:r w:rsidRPr="00C36DF6">
              <w:rPr>
                <w:rFonts w:ascii="Times New Roman" w:hAnsi="Times New Roman" w:cs="Times New Roman"/>
                <w:noProof/>
                <w:sz w:val="24"/>
                <w:szCs w:val="24"/>
                <w:lang w:val="uk-UA"/>
              </w:rPr>
              <w:t>«4»</w:t>
            </w:r>
          </w:p>
        </w:tc>
        <w:tc>
          <w:tcPr>
            <w:tcW w:w="8994" w:type="dxa"/>
          </w:tcPr>
          <w:p w14:paraId="494FB74D" w14:textId="77777777" w:rsidR="00C36DF6" w:rsidRPr="00C36DF6" w:rsidRDefault="00C36DF6" w:rsidP="000C064A">
            <w:pPr>
              <w:spacing w:before="120"/>
              <w:jc w:val="both"/>
              <w:rPr>
                <w:rFonts w:ascii="Times New Roman" w:hAnsi="Times New Roman" w:cs="Times New Roman"/>
                <w:noProof/>
                <w:sz w:val="24"/>
                <w:szCs w:val="24"/>
                <w:lang w:val="uk-UA"/>
              </w:rPr>
            </w:pPr>
            <w:r w:rsidRPr="00C36DF6">
              <w:rPr>
                <w:rFonts w:ascii="Times New Roman" w:hAnsi="Times New Roman" w:cs="Times New Roman"/>
                <w:sz w:val="24"/>
                <w:szCs w:val="24"/>
                <w:lang w:val="uk-UA"/>
              </w:rPr>
              <w:t>Виставляється студенту, який виявив повне знання навчально-програмного матеріалу, успішно виконує передбачені програмою завдання, засвоїв основну літературу, що рекомендована програмою, показав достатній рівень знань з дисципліни і здатний до їх самостійного оновлення та поновлення у ході подальшого навчання та професійної діяльності; рівень компетентності – достатній (</w:t>
            </w:r>
            <w:proofErr w:type="spellStart"/>
            <w:r w:rsidRPr="00C36DF6">
              <w:rPr>
                <w:rFonts w:ascii="Times New Roman" w:hAnsi="Times New Roman" w:cs="Times New Roman"/>
                <w:sz w:val="24"/>
                <w:szCs w:val="24"/>
                <w:lang w:val="uk-UA"/>
              </w:rPr>
              <w:t>конструктивно</w:t>
            </w:r>
            <w:proofErr w:type="spellEnd"/>
            <w:r w:rsidRPr="00C36DF6">
              <w:rPr>
                <w:rFonts w:ascii="Times New Roman" w:hAnsi="Times New Roman" w:cs="Times New Roman"/>
                <w:sz w:val="24"/>
                <w:szCs w:val="24"/>
                <w:lang w:val="uk-UA"/>
              </w:rPr>
              <w:t>-варіативний)</w:t>
            </w:r>
          </w:p>
        </w:tc>
      </w:tr>
      <w:tr w:rsidR="00C36DF6" w:rsidRPr="00A00066" w14:paraId="609988A6" w14:textId="77777777" w:rsidTr="000C064A">
        <w:tc>
          <w:tcPr>
            <w:tcW w:w="576" w:type="dxa"/>
          </w:tcPr>
          <w:p w14:paraId="01ED7FF3" w14:textId="77777777" w:rsidR="00C36DF6" w:rsidRPr="00C36DF6" w:rsidRDefault="00C36DF6" w:rsidP="000C064A">
            <w:pPr>
              <w:spacing w:before="120"/>
              <w:jc w:val="both"/>
              <w:rPr>
                <w:rFonts w:ascii="Times New Roman" w:hAnsi="Times New Roman" w:cs="Times New Roman"/>
                <w:noProof/>
                <w:sz w:val="24"/>
                <w:szCs w:val="24"/>
                <w:lang w:val="uk-UA"/>
              </w:rPr>
            </w:pPr>
            <w:r w:rsidRPr="00C36DF6">
              <w:rPr>
                <w:rFonts w:ascii="Times New Roman" w:hAnsi="Times New Roman" w:cs="Times New Roman"/>
                <w:noProof/>
                <w:sz w:val="24"/>
                <w:szCs w:val="24"/>
                <w:lang w:val="uk-UA"/>
              </w:rPr>
              <w:t>«3»</w:t>
            </w:r>
          </w:p>
        </w:tc>
        <w:tc>
          <w:tcPr>
            <w:tcW w:w="8994" w:type="dxa"/>
          </w:tcPr>
          <w:p w14:paraId="0F523A76" w14:textId="77777777" w:rsidR="00C36DF6" w:rsidRPr="00C36DF6" w:rsidRDefault="00C36DF6" w:rsidP="000C064A">
            <w:pPr>
              <w:spacing w:before="120"/>
              <w:jc w:val="both"/>
              <w:rPr>
                <w:rFonts w:ascii="Times New Roman" w:hAnsi="Times New Roman" w:cs="Times New Roman"/>
                <w:noProof/>
                <w:sz w:val="24"/>
                <w:szCs w:val="24"/>
                <w:lang w:val="uk-UA"/>
              </w:rPr>
            </w:pPr>
            <w:r w:rsidRPr="00C36DF6">
              <w:rPr>
                <w:rFonts w:ascii="Times New Roman" w:hAnsi="Times New Roman" w:cs="Times New Roman"/>
                <w:sz w:val="24"/>
                <w:szCs w:val="24"/>
                <w:lang w:val="uk-UA"/>
              </w:rPr>
              <w:t>Виставляється студенту, який виявив знання основного навчально-програмного матеріалу в обсязі, необхідному для подальшого навчання та наступної роботи за професією, справляється з виконанням завдань, передбачених програмою, допустив окремі помилки у відповідях на іспиті і при виконанні іспитових завдань, але володіє необхідними знаннями для подолання допущених помилок під керівництвом науково-педагогічного працівника; рівень компетентності – середній (репродуктивний)</w:t>
            </w:r>
          </w:p>
        </w:tc>
      </w:tr>
      <w:tr w:rsidR="00C36DF6" w:rsidRPr="00A00066" w14:paraId="5CD324C7" w14:textId="77777777" w:rsidTr="000C064A">
        <w:tc>
          <w:tcPr>
            <w:tcW w:w="576" w:type="dxa"/>
          </w:tcPr>
          <w:p w14:paraId="7D1C3998" w14:textId="77777777" w:rsidR="00C36DF6" w:rsidRPr="00C36DF6" w:rsidRDefault="00C36DF6" w:rsidP="000C064A">
            <w:pPr>
              <w:spacing w:before="120"/>
              <w:jc w:val="both"/>
              <w:rPr>
                <w:rFonts w:ascii="Times New Roman" w:hAnsi="Times New Roman" w:cs="Times New Roman"/>
                <w:noProof/>
                <w:sz w:val="24"/>
                <w:szCs w:val="24"/>
                <w:lang w:val="uk-UA"/>
              </w:rPr>
            </w:pPr>
            <w:r w:rsidRPr="00C36DF6">
              <w:rPr>
                <w:rFonts w:ascii="Times New Roman" w:hAnsi="Times New Roman" w:cs="Times New Roman"/>
                <w:noProof/>
                <w:sz w:val="24"/>
                <w:szCs w:val="24"/>
                <w:lang w:val="uk-UA"/>
              </w:rPr>
              <w:t>«2»</w:t>
            </w:r>
          </w:p>
        </w:tc>
        <w:tc>
          <w:tcPr>
            <w:tcW w:w="8994" w:type="dxa"/>
          </w:tcPr>
          <w:p w14:paraId="3EDA6EA2" w14:textId="77777777" w:rsidR="00C36DF6" w:rsidRPr="00C36DF6" w:rsidRDefault="00C36DF6" w:rsidP="000C064A">
            <w:pPr>
              <w:spacing w:before="120"/>
              <w:jc w:val="both"/>
              <w:rPr>
                <w:rFonts w:ascii="Times New Roman" w:hAnsi="Times New Roman" w:cs="Times New Roman"/>
                <w:noProof/>
                <w:sz w:val="24"/>
                <w:szCs w:val="24"/>
                <w:lang w:val="uk-UA"/>
              </w:rPr>
            </w:pPr>
            <w:r w:rsidRPr="00C36DF6">
              <w:rPr>
                <w:rFonts w:ascii="Times New Roman" w:hAnsi="Times New Roman" w:cs="Times New Roman"/>
                <w:sz w:val="24"/>
                <w:szCs w:val="24"/>
                <w:lang w:val="uk-UA"/>
              </w:rPr>
              <w:t>Виставляється студенту, який не виявив достатніх знань основного навчально-програмного матеріалу, допустив принципові помилки у виконанні передбачених програмою завдань, не може без допомоги викладача використати знання при подальшому навчанні, не спромігся оволодіти навичками самостійної роботи; рівень компетентності – низький (</w:t>
            </w:r>
            <w:proofErr w:type="spellStart"/>
            <w:r w:rsidRPr="00C36DF6">
              <w:rPr>
                <w:rFonts w:ascii="Times New Roman" w:hAnsi="Times New Roman" w:cs="Times New Roman"/>
                <w:sz w:val="24"/>
                <w:szCs w:val="24"/>
                <w:lang w:val="uk-UA"/>
              </w:rPr>
              <w:t>рецептивно</w:t>
            </w:r>
            <w:proofErr w:type="spellEnd"/>
            <w:r w:rsidRPr="00C36DF6">
              <w:rPr>
                <w:rFonts w:ascii="Times New Roman" w:hAnsi="Times New Roman" w:cs="Times New Roman"/>
                <w:sz w:val="24"/>
                <w:szCs w:val="24"/>
                <w:lang w:val="uk-UA"/>
              </w:rPr>
              <w:t>-продуктивний)</w:t>
            </w:r>
          </w:p>
        </w:tc>
      </w:tr>
    </w:tbl>
    <w:p w14:paraId="5054506E" w14:textId="77777777" w:rsidR="00B323E9" w:rsidRPr="00C36DF6" w:rsidRDefault="00B323E9">
      <w:pPr>
        <w:rPr>
          <w:lang w:val="uk-UA"/>
        </w:rPr>
      </w:pPr>
    </w:p>
    <w:p w14:paraId="244BEA90" w14:textId="77777777" w:rsidR="005B0C43" w:rsidRPr="00645A67" w:rsidRDefault="005B0C43" w:rsidP="005B0C43">
      <w:pPr>
        <w:widowControl w:val="0"/>
        <w:spacing w:after="0" w:line="240" w:lineRule="auto"/>
        <w:jc w:val="center"/>
        <w:rPr>
          <w:rFonts w:ascii="Times New Roman" w:hAnsi="Times New Roman"/>
          <w:b/>
          <w:caps/>
          <w:sz w:val="24"/>
          <w:szCs w:val="24"/>
          <w:lang w:val="uk-UA"/>
        </w:rPr>
      </w:pPr>
      <w:r w:rsidRPr="00645A67">
        <w:rPr>
          <w:rFonts w:ascii="Times New Roman" w:hAnsi="Times New Roman"/>
          <w:b/>
          <w:caps/>
          <w:sz w:val="24"/>
          <w:szCs w:val="24"/>
          <w:lang w:val="uk-UA"/>
        </w:rPr>
        <w:t xml:space="preserve">9. </w:t>
      </w:r>
      <w:bookmarkStart w:id="13" w:name="_Hlk210404361"/>
      <w:r w:rsidRPr="00645A67">
        <w:rPr>
          <w:rFonts w:ascii="Times New Roman" w:hAnsi="Times New Roman"/>
          <w:b/>
          <w:caps/>
          <w:sz w:val="24"/>
          <w:szCs w:val="24"/>
          <w:lang w:val="uk-UA"/>
        </w:rPr>
        <w:t>Розподіл балів, які отримують здобувачі вищої освіти</w:t>
      </w:r>
    </w:p>
    <w:p w14:paraId="0F7260CB" w14:textId="77777777" w:rsidR="005B0C43" w:rsidRPr="00645A67" w:rsidRDefault="005B0C43" w:rsidP="005B0C43">
      <w:pPr>
        <w:widowControl w:val="0"/>
        <w:tabs>
          <w:tab w:val="left" w:pos="1101"/>
        </w:tabs>
        <w:spacing w:after="0" w:line="240" w:lineRule="auto"/>
        <w:jc w:val="both"/>
        <w:rPr>
          <w:rFonts w:ascii="Times New Roman" w:hAnsi="Times New Roman"/>
          <w:sz w:val="24"/>
          <w:szCs w:val="24"/>
          <w:lang w:val="uk-UA"/>
        </w:rPr>
      </w:pPr>
      <w:r w:rsidRPr="00645A67">
        <w:rPr>
          <w:rFonts w:ascii="Times New Roman" w:hAnsi="Times New Roman"/>
          <w:sz w:val="24"/>
          <w:szCs w:val="24"/>
          <w:lang w:val="uk-UA"/>
        </w:rPr>
        <w:tab/>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9"/>
        <w:gridCol w:w="4840"/>
      </w:tblGrid>
      <w:tr w:rsidR="005B0C43" w:rsidRPr="00645A67" w14:paraId="2B10AACC" w14:textId="77777777" w:rsidTr="003E0D05">
        <w:tc>
          <w:tcPr>
            <w:tcW w:w="2500" w:type="pct"/>
            <w:shd w:val="clear" w:color="auto" w:fill="auto"/>
          </w:tcPr>
          <w:p w14:paraId="31F8145A" w14:textId="77777777" w:rsidR="005B0C43" w:rsidRPr="00645A67" w:rsidRDefault="005B0C43" w:rsidP="005B0C43">
            <w:pPr>
              <w:pStyle w:val="HTML"/>
              <w:widowControl w:val="0"/>
              <w:jc w:val="center"/>
              <w:rPr>
                <w:rFonts w:ascii="Times New Roman" w:hAnsi="Times New Roman" w:cs="Times New Roman"/>
                <w:b/>
                <w:sz w:val="24"/>
                <w:szCs w:val="24"/>
                <w:lang w:val="uk-UA"/>
              </w:rPr>
            </w:pPr>
            <w:r w:rsidRPr="00645A67">
              <w:rPr>
                <w:rFonts w:ascii="Times New Roman" w:hAnsi="Times New Roman" w:cs="Times New Roman"/>
                <w:b/>
                <w:sz w:val="24"/>
                <w:szCs w:val="24"/>
                <w:lang w:val="uk-UA"/>
              </w:rPr>
              <w:t>Національна оцінка за дисципліну</w:t>
            </w:r>
          </w:p>
        </w:tc>
        <w:tc>
          <w:tcPr>
            <w:tcW w:w="2500" w:type="pct"/>
            <w:shd w:val="clear" w:color="auto" w:fill="auto"/>
          </w:tcPr>
          <w:p w14:paraId="15319AE9" w14:textId="77777777" w:rsidR="005B0C43" w:rsidRPr="00645A67" w:rsidRDefault="005B0C43" w:rsidP="005B0C43">
            <w:pPr>
              <w:pStyle w:val="HTML"/>
              <w:widowControl w:val="0"/>
              <w:jc w:val="center"/>
              <w:rPr>
                <w:rFonts w:ascii="Times New Roman" w:hAnsi="Times New Roman" w:cs="Times New Roman"/>
                <w:b/>
                <w:bCs/>
                <w:sz w:val="24"/>
                <w:szCs w:val="24"/>
                <w:lang w:val="uk-UA"/>
              </w:rPr>
            </w:pPr>
            <w:r w:rsidRPr="00645A67">
              <w:rPr>
                <w:rFonts w:ascii="Times New Roman" w:hAnsi="Times New Roman" w:cs="Times New Roman"/>
                <w:b/>
                <w:sz w:val="24"/>
                <w:szCs w:val="24"/>
                <w:lang w:val="uk-UA"/>
              </w:rPr>
              <w:t>Сума балів за дисципліну</w:t>
            </w:r>
          </w:p>
        </w:tc>
      </w:tr>
      <w:tr w:rsidR="005B0C43" w:rsidRPr="00645A67" w14:paraId="71C4CC63" w14:textId="77777777" w:rsidTr="003E0D05">
        <w:tc>
          <w:tcPr>
            <w:tcW w:w="2500" w:type="pct"/>
            <w:shd w:val="clear" w:color="auto" w:fill="auto"/>
          </w:tcPr>
          <w:p w14:paraId="397518E5" w14:textId="77777777" w:rsidR="005B0C43" w:rsidRPr="00645A67" w:rsidRDefault="005B0C43" w:rsidP="005B0C43">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Відмінно («5»)</w:t>
            </w:r>
          </w:p>
        </w:tc>
        <w:tc>
          <w:tcPr>
            <w:tcW w:w="2500" w:type="pct"/>
            <w:shd w:val="clear" w:color="auto" w:fill="auto"/>
          </w:tcPr>
          <w:p w14:paraId="5C48D94A" w14:textId="77777777" w:rsidR="005B0C43" w:rsidRPr="00645A67" w:rsidRDefault="005B0C43" w:rsidP="005B0C43">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 xml:space="preserve">185 – 200 </w:t>
            </w:r>
          </w:p>
        </w:tc>
      </w:tr>
      <w:tr w:rsidR="005B0C43" w:rsidRPr="00645A67" w14:paraId="12836222" w14:textId="77777777" w:rsidTr="003E0D05">
        <w:tc>
          <w:tcPr>
            <w:tcW w:w="2500" w:type="pct"/>
            <w:shd w:val="clear" w:color="auto" w:fill="auto"/>
          </w:tcPr>
          <w:p w14:paraId="25E1F05F" w14:textId="77777777" w:rsidR="005B0C43" w:rsidRPr="00645A67" w:rsidRDefault="005B0C43" w:rsidP="005B0C43">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Добре («4»)</w:t>
            </w:r>
          </w:p>
        </w:tc>
        <w:tc>
          <w:tcPr>
            <w:tcW w:w="2500" w:type="pct"/>
            <w:shd w:val="clear" w:color="auto" w:fill="auto"/>
          </w:tcPr>
          <w:p w14:paraId="67CF3078" w14:textId="77777777" w:rsidR="005B0C43" w:rsidRPr="00645A67" w:rsidRDefault="005B0C43" w:rsidP="005B0C43">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 xml:space="preserve">151 – 184 </w:t>
            </w:r>
          </w:p>
        </w:tc>
      </w:tr>
      <w:tr w:rsidR="005B0C43" w:rsidRPr="00645A67" w14:paraId="1EA54C6E" w14:textId="77777777" w:rsidTr="003E0D05">
        <w:tc>
          <w:tcPr>
            <w:tcW w:w="2500" w:type="pct"/>
            <w:shd w:val="clear" w:color="auto" w:fill="auto"/>
          </w:tcPr>
          <w:p w14:paraId="55587377" w14:textId="77777777" w:rsidR="005B0C43" w:rsidRPr="00645A67" w:rsidRDefault="005B0C43" w:rsidP="005B0C43">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Задовільно («3»)</w:t>
            </w:r>
          </w:p>
        </w:tc>
        <w:tc>
          <w:tcPr>
            <w:tcW w:w="2500" w:type="pct"/>
            <w:shd w:val="clear" w:color="auto" w:fill="auto"/>
          </w:tcPr>
          <w:p w14:paraId="3D527027" w14:textId="77777777" w:rsidR="005B0C43" w:rsidRPr="00645A67" w:rsidRDefault="005B0C43" w:rsidP="005B0C43">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120 – 150</w:t>
            </w:r>
          </w:p>
        </w:tc>
      </w:tr>
      <w:tr w:rsidR="005B0C43" w:rsidRPr="00645A67" w14:paraId="4DC57B3E" w14:textId="77777777" w:rsidTr="003E0D05">
        <w:tc>
          <w:tcPr>
            <w:tcW w:w="2500" w:type="pct"/>
            <w:shd w:val="clear" w:color="auto" w:fill="auto"/>
          </w:tcPr>
          <w:p w14:paraId="4671DDA5" w14:textId="77777777" w:rsidR="005B0C43" w:rsidRPr="00645A67" w:rsidRDefault="005B0C43" w:rsidP="005B0C43">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Незадовільно («2»)</w:t>
            </w:r>
          </w:p>
        </w:tc>
        <w:tc>
          <w:tcPr>
            <w:tcW w:w="2500" w:type="pct"/>
            <w:shd w:val="clear" w:color="auto" w:fill="auto"/>
          </w:tcPr>
          <w:p w14:paraId="1950D9F0" w14:textId="77777777" w:rsidR="005B0C43" w:rsidRPr="00645A67" w:rsidRDefault="005B0C43" w:rsidP="005B0C43">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Нижче 120</w:t>
            </w:r>
          </w:p>
        </w:tc>
      </w:tr>
    </w:tbl>
    <w:p w14:paraId="2C15D610" w14:textId="77777777" w:rsidR="005B0C43" w:rsidRPr="00645A67" w:rsidRDefault="005B0C43" w:rsidP="005B0C43">
      <w:pPr>
        <w:pStyle w:val="30"/>
        <w:spacing w:after="0"/>
        <w:ind w:left="0"/>
        <w:jc w:val="both"/>
        <w:rPr>
          <w:b/>
          <w:caps/>
          <w:sz w:val="24"/>
          <w:szCs w:val="24"/>
          <w:lang w:val="uk-UA" w:eastAsia="ru-RU" w:bidi="ru-RU"/>
        </w:rPr>
      </w:pPr>
    </w:p>
    <w:p w14:paraId="5CC1E3CD" w14:textId="77777777" w:rsidR="005B0C43" w:rsidRPr="00645A67" w:rsidRDefault="005B0C43" w:rsidP="005B0C43">
      <w:pPr>
        <w:pStyle w:val="30"/>
        <w:spacing w:after="0"/>
        <w:ind w:left="0" w:firstLine="708"/>
        <w:jc w:val="both"/>
        <w:rPr>
          <w:sz w:val="24"/>
          <w:szCs w:val="24"/>
          <w:lang w:val="uk-UA"/>
        </w:rPr>
      </w:pPr>
      <w:r w:rsidRPr="00645A67">
        <w:rPr>
          <w:rStyle w:val="31"/>
          <w:rFonts w:eastAsiaTheme="minorHAnsi"/>
          <w:sz w:val="24"/>
          <w:szCs w:val="24"/>
        </w:rPr>
        <w:t xml:space="preserve">Багатобальна шкала (200-бальна шкала) </w:t>
      </w:r>
      <w:r w:rsidRPr="00645A67">
        <w:rPr>
          <w:sz w:val="24"/>
          <w:szCs w:val="24"/>
          <w:lang w:val="uk-UA"/>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14:paraId="154D0DF6" w14:textId="77777777" w:rsidR="005B0C43" w:rsidRPr="00645A67" w:rsidRDefault="005B0C43" w:rsidP="005B0C43">
      <w:pPr>
        <w:pStyle w:val="30"/>
        <w:spacing w:after="0"/>
        <w:ind w:left="0" w:firstLine="708"/>
        <w:jc w:val="both"/>
        <w:rPr>
          <w:sz w:val="24"/>
          <w:szCs w:val="24"/>
          <w:lang w:val="uk-UA"/>
        </w:rPr>
      </w:pPr>
      <w:r w:rsidRPr="00645A67">
        <w:rPr>
          <w:sz w:val="24"/>
          <w:szCs w:val="24"/>
          <w:lang w:val="uk-UA"/>
        </w:rPr>
        <w:t xml:space="preserve">За </w:t>
      </w:r>
      <w:r w:rsidRPr="00645A67">
        <w:rPr>
          <w:rStyle w:val="31"/>
          <w:rFonts w:eastAsiaTheme="minorHAnsi"/>
          <w:sz w:val="24"/>
          <w:szCs w:val="24"/>
        </w:rPr>
        <w:t xml:space="preserve">рейтинговою шкалою </w:t>
      </w:r>
      <w:proofErr w:type="spellStart"/>
      <w:r w:rsidRPr="00645A67">
        <w:rPr>
          <w:rStyle w:val="31"/>
          <w:rFonts w:eastAsiaTheme="minorHAnsi"/>
          <w:sz w:val="24"/>
          <w:szCs w:val="24"/>
          <w:lang w:bidi="en-US"/>
        </w:rPr>
        <w:t>ECTS</w:t>
      </w:r>
      <w:r w:rsidRPr="00645A67">
        <w:rPr>
          <w:sz w:val="24"/>
          <w:szCs w:val="24"/>
          <w:lang w:val="uk-UA"/>
        </w:rPr>
        <w:t>оцінюються</w:t>
      </w:r>
      <w:proofErr w:type="spellEnd"/>
      <w:r w:rsidRPr="00645A67">
        <w:rPr>
          <w:sz w:val="24"/>
          <w:szCs w:val="24"/>
          <w:lang w:val="uk-UA"/>
        </w:rPr>
        <w:t xml:space="preserve">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14:paraId="481D4BB7" w14:textId="77777777" w:rsidR="005B0C43" w:rsidRPr="00645A67" w:rsidRDefault="005B0C43" w:rsidP="005B0C43">
      <w:pPr>
        <w:pStyle w:val="30"/>
        <w:spacing w:after="0"/>
        <w:ind w:left="0"/>
        <w:jc w:val="both"/>
        <w:rPr>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39"/>
        <w:gridCol w:w="4840"/>
      </w:tblGrid>
      <w:tr w:rsidR="005B0C43" w:rsidRPr="00645A67" w14:paraId="6FEC41E3" w14:textId="77777777" w:rsidTr="003E0D05">
        <w:tc>
          <w:tcPr>
            <w:tcW w:w="2500" w:type="pct"/>
          </w:tcPr>
          <w:p w14:paraId="26EE91E9" w14:textId="77777777" w:rsidR="005B0C43" w:rsidRPr="00645A67" w:rsidRDefault="005B0C43" w:rsidP="005B0C43">
            <w:pPr>
              <w:widowControl w:val="0"/>
              <w:spacing w:after="0" w:line="240" w:lineRule="auto"/>
              <w:jc w:val="center"/>
              <w:rPr>
                <w:rFonts w:ascii="Times New Roman" w:hAnsi="Times New Roman"/>
                <w:b/>
                <w:sz w:val="24"/>
                <w:szCs w:val="24"/>
                <w:lang w:val="uk-UA"/>
              </w:rPr>
            </w:pPr>
            <w:r w:rsidRPr="00645A67">
              <w:rPr>
                <w:rFonts w:ascii="Times New Roman" w:hAnsi="Times New Roman"/>
                <w:b/>
                <w:sz w:val="24"/>
                <w:szCs w:val="24"/>
                <w:lang w:val="uk-UA"/>
              </w:rPr>
              <w:t>Оцінка за шкалою ECTS</w:t>
            </w:r>
          </w:p>
        </w:tc>
        <w:tc>
          <w:tcPr>
            <w:tcW w:w="2500" w:type="pct"/>
          </w:tcPr>
          <w:p w14:paraId="296056BC" w14:textId="77777777" w:rsidR="005B0C43" w:rsidRPr="00645A67" w:rsidRDefault="005B0C43" w:rsidP="005B0C43">
            <w:pPr>
              <w:widowControl w:val="0"/>
              <w:spacing w:after="0" w:line="240" w:lineRule="auto"/>
              <w:jc w:val="center"/>
              <w:rPr>
                <w:rFonts w:ascii="Times New Roman" w:hAnsi="Times New Roman"/>
                <w:b/>
                <w:sz w:val="24"/>
                <w:szCs w:val="24"/>
                <w:lang w:val="uk-UA"/>
              </w:rPr>
            </w:pPr>
            <w:r w:rsidRPr="00645A67">
              <w:rPr>
                <w:rFonts w:ascii="Times New Roman" w:hAnsi="Times New Roman"/>
                <w:b/>
                <w:sz w:val="24"/>
                <w:szCs w:val="24"/>
                <w:lang w:val="uk-UA"/>
              </w:rPr>
              <w:t>Статистичний показник</w:t>
            </w:r>
          </w:p>
        </w:tc>
      </w:tr>
      <w:tr w:rsidR="005B0C43" w:rsidRPr="00645A67" w14:paraId="04ED8234" w14:textId="77777777" w:rsidTr="003E0D05">
        <w:tc>
          <w:tcPr>
            <w:tcW w:w="2500" w:type="pct"/>
          </w:tcPr>
          <w:p w14:paraId="55A88844" w14:textId="77777777" w:rsidR="005B0C43" w:rsidRPr="00645A67" w:rsidRDefault="005B0C43" w:rsidP="005B0C43">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А</w:t>
            </w:r>
          </w:p>
        </w:tc>
        <w:tc>
          <w:tcPr>
            <w:tcW w:w="2500" w:type="pct"/>
          </w:tcPr>
          <w:p w14:paraId="3D807AA3" w14:textId="77777777" w:rsidR="005B0C43" w:rsidRPr="00645A67" w:rsidRDefault="005B0C43" w:rsidP="005B0C43">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Найкращі 10% здобувачів</w:t>
            </w:r>
          </w:p>
        </w:tc>
      </w:tr>
      <w:tr w:rsidR="005B0C43" w:rsidRPr="00645A67" w14:paraId="6F029B07" w14:textId="77777777" w:rsidTr="003E0D05">
        <w:tc>
          <w:tcPr>
            <w:tcW w:w="2500" w:type="pct"/>
          </w:tcPr>
          <w:p w14:paraId="26A8C734" w14:textId="77777777" w:rsidR="005B0C43" w:rsidRPr="00645A67" w:rsidRDefault="005B0C43" w:rsidP="005B0C43">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lastRenderedPageBreak/>
              <w:t>В</w:t>
            </w:r>
          </w:p>
        </w:tc>
        <w:tc>
          <w:tcPr>
            <w:tcW w:w="2500" w:type="pct"/>
          </w:tcPr>
          <w:p w14:paraId="33EEE637" w14:textId="77777777" w:rsidR="005B0C43" w:rsidRPr="00645A67" w:rsidRDefault="005B0C43" w:rsidP="005B0C43">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Наступні 25% здобувачів</w:t>
            </w:r>
          </w:p>
        </w:tc>
      </w:tr>
      <w:tr w:rsidR="005B0C43" w:rsidRPr="00645A67" w14:paraId="3BF52B3F" w14:textId="77777777" w:rsidTr="003E0D05">
        <w:tc>
          <w:tcPr>
            <w:tcW w:w="2500" w:type="pct"/>
          </w:tcPr>
          <w:p w14:paraId="52024D95" w14:textId="77777777" w:rsidR="005B0C43" w:rsidRPr="00645A67" w:rsidRDefault="005B0C43" w:rsidP="005B0C43">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С</w:t>
            </w:r>
          </w:p>
        </w:tc>
        <w:tc>
          <w:tcPr>
            <w:tcW w:w="2500" w:type="pct"/>
          </w:tcPr>
          <w:p w14:paraId="3D6738A7" w14:textId="77777777" w:rsidR="005B0C43" w:rsidRPr="00645A67" w:rsidRDefault="005B0C43" w:rsidP="005B0C43">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Наступні 30% здобувачів</w:t>
            </w:r>
          </w:p>
        </w:tc>
      </w:tr>
      <w:tr w:rsidR="005B0C43" w:rsidRPr="00645A67" w14:paraId="797F723F" w14:textId="77777777" w:rsidTr="003E0D05">
        <w:tc>
          <w:tcPr>
            <w:tcW w:w="2500" w:type="pct"/>
          </w:tcPr>
          <w:p w14:paraId="4788DBCA" w14:textId="77777777" w:rsidR="005B0C43" w:rsidRPr="00645A67" w:rsidRDefault="005B0C43" w:rsidP="005B0C43">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D</w:t>
            </w:r>
          </w:p>
        </w:tc>
        <w:tc>
          <w:tcPr>
            <w:tcW w:w="2500" w:type="pct"/>
          </w:tcPr>
          <w:p w14:paraId="6864AE4B" w14:textId="77777777" w:rsidR="005B0C43" w:rsidRPr="00645A67" w:rsidRDefault="005B0C43" w:rsidP="005B0C43">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Наступні 25% здобувачів</w:t>
            </w:r>
          </w:p>
        </w:tc>
      </w:tr>
      <w:tr w:rsidR="005B0C43" w:rsidRPr="00645A67" w14:paraId="1EE61158" w14:textId="77777777" w:rsidTr="003E0D05">
        <w:tc>
          <w:tcPr>
            <w:tcW w:w="2500" w:type="pct"/>
          </w:tcPr>
          <w:p w14:paraId="294ED685" w14:textId="77777777" w:rsidR="005B0C43" w:rsidRPr="00645A67" w:rsidRDefault="005B0C43" w:rsidP="005B0C43">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Е</w:t>
            </w:r>
          </w:p>
        </w:tc>
        <w:tc>
          <w:tcPr>
            <w:tcW w:w="2500" w:type="pct"/>
          </w:tcPr>
          <w:p w14:paraId="50887B11" w14:textId="77777777" w:rsidR="005B0C43" w:rsidRPr="00645A67" w:rsidRDefault="005B0C43" w:rsidP="005B0C43">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Наступні 10% здобувачів</w:t>
            </w:r>
          </w:p>
        </w:tc>
      </w:tr>
    </w:tbl>
    <w:p w14:paraId="7B343275" w14:textId="77777777" w:rsidR="005B0C43" w:rsidRPr="00645A67" w:rsidRDefault="005B0C43" w:rsidP="005B0C43">
      <w:pPr>
        <w:pStyle w:val="24"/>
        <w:ind w:firstLine="708"/>
        <w:jc w:val="both"/>
        <w:rPr>
          <w:sz w:val="24"/>
          <w:szCs w:val="24"/>
          <w:lang w:val="uk-UA"/>
        </w:rPr>
      </w:pPr>
    </w:p>
    <w:p w14:paraId="120AD456" w14:textId="175A1863" w:rsidR="005B0C43" w:rsidRPr="00645A67" w:rsidRDefault="005B0C43" w:rsidP="005B0C43">
      <w:pPr>
        <w:pStyle w:val="24"/>
        <w:ind w:firstLine="708"/>
        <w:jc w:val="both"/>
        <w:rPr>
          <w:sz w:val="24"/>
          <w:szCs w:val="24"/>
          <w:lang w:val="uk-UA"/>
        </w:rPr>
      </w:pPr>
      <w:r w:rsidRPr="00645A67">
        <w:rPr>
          <w:sz w:val="24"/>
          <w:szCs w:val="24"/>
          <w:lang w:val="uk-UA"/>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При конвертації з багатобальної шкали, як правило, межі оцінок </w:t>
      </w:r>
      <w:r w:rsidRPr="00645A67">
        <w:rPr>
          <w:sz w:val="24"/>
          <w:szCs w:val="24"/>
          <w:lang w:val="uk-UA" w:bidi="en-US"/>
        </w:rPr>
        <w:t xml:space="preserve">«A», «B», «C», «D», «E» </w:t>
      </w:r>
      <w:r w:rsidRPr="00645A67">
        <w:rPr>
          <w:sz w:val="24"/>
          <w:szCs w:val="24"/>
          <w:lang w:val="uk-UA"/>
        </w:rPr>
        <w:t xml:space="preserve">не співпадають з межами оцінок «5», «4», «3» за традиційною шкалою. Оцінка «А» за шкалою ЄКТС не може дорівнювати оцінці «відмінно», а оцінка «В» - оцінці «добре» тощо. Здобувачі, які одержали оцінки </w:t>
      </w:r>
      <w:r w:rsidRPr="00645A67">
        <w:rPr>
          <w:sz w:val="24"/>
          <w:szCs w:val="24"/>
          <w:lang w:val="uk-UA" w:bidi="en-US"/>
        </w:rPr>
        <w:t xml:space="preserve">«FX» </w:t>
      </w:r>
      <w:r w:rsidRPr="00645A67">
        <w:rPr>
          <w:sz w:val="24"/>
          <w:szCs w:val="24"/>
          <w:lang w:val="uk-UA"/>
        </w:rPr>
        <w:t xml:space="preserve">та </w:t>
      </w:r>
      <w:r w:rsidRPr="00645A67">
        <w:rPr>
          <w:sz w:val="24"/>
          <w:szCs w:val="24"/>
          <w:lang w:val="uk-UA" w:bidi="en-US"/>
        </w:rPr>
        <w:t xml:space="preserve">«F» </w:t>
      </w:r>
      <w:r w:rsidRPr="00645A67">
        <w:rPr>
          <w:sz w:val="24"/>
          <w:szCs w:val="24"/>
          <w:lang w:val="uk-UA"/>
        </w:rPr>
        <w:t xml:space="preserve">(«2») не вносяться до списку здобувачів, що </w:t>
      </w:r>
      <w:proofErr w:type="spellStart"/>
      <w:r w:rsidRPr="00645A67">
        <w:rPr>
          <w:sz w:val="24"/>
          <w:szCs w:val="24"/>
          <w:lang w:val="uk-UA"/>
        </w:rPr>
        <w:t>ранжуються</w:t>
      </w:r>
      <w:proofErr w:type="spellEnd"/>
      <w:r w:rsidRPr="00645A67">
        <w:rPr>
          <w:sz w:val="24"/>
          <w:szCs w:val="24"/>
          <w:lang w:val="uk-UA"/>
        </w:rPr>
        <w:t xml:space="preserve">. Такі здобувачі після перескладання автоматично отримують бал «Е». Оцінка </w:t>
      </w:r>
      <w:r w:rsidRPr="00645A67">
        <w:rPr>
          <w:sz w:val="24"/>
          <w:szCs w:val="24"/>
          <w:lang w:val="uk-UA" w:bidi="en-US"/>
        </w:rPr>
        <w:t xml:space="preserve">«FX» </w:t>
      </w:r>
      <w:r w:rsidRPr="00645A67">
        <w:rPr>
          <w:sz w:val="24"/>
          <w:szCs w:val="24"/>
          <w:lang w:val="uk-UA"/>
        </w:rPr>
        <w:t xml:space="preserve">виставляється здобувачам, які набрали мінімальну кількість балів за поточну навчальну діяльність, але яким не зарахований підсумковий контроль. Оцінка </w:t>
      </w:r>
      <w:r w:rsidRPr="00645A67">
        <w:rPr>
          <w:sz w:val="24"/>
          <w:szCs w:val="24"/>
          <w:lang w:val="uk-UA" w:bidi="en-US"/>
        </w:rPr>
        <w:t xml:space="preserve">«F» </w:t>
      </w:r>
      <w:r w:rsidRPr="00645A67">
        <w:rPr>
          <w:sz w:val="24"/>
          <w:szCs w:val="24"/>
          <w:lang w:val="uk-UA"/>
        </w:rPr>
        <w:t>виставляється здобувачам, які відвідали усі аудиторні заняття з навчальної дисципліни, але не набрали середнього балу (3,00) за поточну навчальну діяльність і не допущені до підсумкового контролю.</w:t>
      </w:r>
    </w:p>
    <w:bookmarkEnd w:id="13"/>
    <w:p w14:paraId="5194710E" w14:textId="77777777" w:rsidR="00B323E9" w:rsidRPr="00645A67" w:rsidRDefault="00B323E9">
      <w:pPr>
        <w:rPr>
          <w:lang w:val="uk-UA"/>
        </w:rPr>
      </w:pPr>
    </w:p>
    <w:p w14:paraId="789284B2" w14:textId="77777777" w:rsidR="005B0C43" w:rsidRPr="00645A67" w:rsidRDefault="005B0C43" w:rsidP="005B0C43">
      <w:pPr>
        <w:widowControl w:val="0"/>
        <w:jc w:val="center"/>
        <w:rPr>
          <w:rFonts w:ascii="Times New Roman" w:hAnsi="Times New Roman" w:cs="Times New Roman"/>
          <w:b/>
          <w:color w:val="000000"/>
          <w:sz w:val="24"/>
          <w:szCs w:val="24"/>
          <w:lang w:val="uk-UA"/>
        </w:rPr>
      </w:pPr>
      <w:bookmarkStart w:id="14" w:name="_Hlk148298779"/>
      <w:r w:rsidRPr="00645A67">
        <w:rPr>
          <w:rFonts w:ascii="Times New Roman" w:hAnsi="Times New Roman" w:cs="Times New Roman"/>
          <w:b/>
          <w:color w:val="000000"/>
          <w:sz w:val="24"/>
          <w:szCs w:val="24"/>
          <w:lang w:val="uk-UA"/>
        </w:rPr>
        <w:t>10. Методичне забезпечення:</w:t>
      </w:r>
    </w:p>
    <w:p w14:paraId="27F9AA89" w14:textId="77777777" w:rsidR="005B0C43" w:rsidRPr="00645A67" w:rsidRDefault="005B0C43" w:rsidP="005B0C43">
      <w:pPr>
        <w:widowControl w:val="0"/>
        <w:jc w:val="center"/>
        <w:rPr>
          <w:rFonts w:ascii="Times New Roman" w:hAnsi="Times New Roman" w:cs="Times New Roman"/>
          <w:b/>
          <w:color w:val="000000"/>
          <w:sz w:val="24"/>
          <w:szCs w:val="24"/>
          <w:lang w:val="uk-UA"/>
        </w:rPr>
      </w:pPr>
    </w:p>
    <w:p w14:paraId="301005A3" w14:textId="77777777" w:rsidR="005B0C43" w:rsidRPr="00645A67" w:rsidRDefault="005B0C43" w:rsidP="005B0C43">
      <w:pPr>
        <w:widowControl w:val="0"/>
        <w:numPr>
          <w:ilvl w:val="0"/>
          <w:numId w:val="10"/>
        </w:numPr>
        <w:suppressAutoHyphens w:val="0"/>
        <w:spacing w:after="0" w:line="240" w:lineRule="auto"/>
        <w:ind w:right="-58"/>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Робоча програма навчальної дисципліни.</w:t>
      </w:r>
    </w:p>
    <w:p w14:paraId="71B51D12" w14:textId="77777777" w:rsidR="005B0C43" w:rsidRPr="00645A67" w:rsidRDefault="005B0C43" w:rsidP="005B0C43">
      <w:pPr>
        <w:pStyle w:val="a4"/>
        <w:widowControl w:val="0"/>
        <w:numPr>
          <w:ilvl w:val="0"/>
          <w:numId w:val="10"/>
        </w:numPr>
        <w:suppressAutoHyphens w:val="0"/>
        <w:jc w:val="both"/>
        <w:rPr>
          <w:lang w:val="uk-UA"/>
        </w:rPr>
      </w:pPr>
      <w:proofErr w:type="spellStart"/>
      <w:r w:rsidRPr="00645A67">
        <w:rPr>
          <w:lang w:val="uk-UA"/>
        </w:rPr>
        <w:t>Силабус</w:t>
      </w:r>
      <w:proofErr w:type="spellEnd"/>
    </w:p>
    <w:p w14:paraId="4C293A18" w14:textId="77777777" w:rsidR="005B0C43" w:rsidRPr="00645A67" w:rsidRDefault="005B0C43" w:rsidP="005B0C43">
      <w:pPr>
        <w:widowControl w:val="0"/>
        <w:numPr>
          <w:ilvl w:val="0"/>
          <w:numId w:val="10"/>
        </w:numPr>
        <w:suppressAutoHyphens w:val="0"/>
        <w:spacing w:after="0" w:line="240" w:lineRule="auto"/>
        <w:ind w:right="-143"/>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Методичні розробки до практичних занять </w:t>
      </w:r>
    </w:p>
    <w:p w14:paraId="64A67C9D" w14:textId="77777777" w:rsidR="005B0C43" w:rsidRPr="00645A67" w:rsidRDefault="005B0C43" w:rsidP="005B0C43">
      <w:pPr>
        <w:widowControl w:val="0"/>
        <w:numPr>
          <w:ilvl w:val="0"/>
          <w:numId w:val="10"/>
        </w:numPr>
        <w:suppressAutoHyphens w:val="0"/>
        <w:spacing w:after="0" w:line="240" w:lineRule="auto"/>
        <w:ind w:right="-143"/>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Методичні розробки до лекцій</w:t>
      </w:r>
    </w:p>
    <w:p w14:paraId="62078154" w14:textId="77777777" w:rsidR="005B0C43" w:rsidRPr="00645A67" w:rsidRDefault="005B0C43" w:rsidP="005B0C43">
      <w:pPr>
        <w:widowControl w:val="0"/>
        <w:numPr>
          <w:ilvl w:val="0"/>
          <w:numId w:val="10"/>
        </w:numPr>
        <w:suppressAutoHyphens w:val="0"/>
        <w:spacing w:after="0" w:line="240" w:lineRule="auto"/>
        <w:ind w:right="-143"/>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Методичні вказівки з підготовки до екзамену «Крок-1».</w:t>
      </w:r>
    </w:p>
    <w:p w14:paraId="54F95BBD" w14:textId="77777777" w:rsidR="005B0C43" w:rsidRPr="00645A67" w:rsidRDefault="005B0C43" w:rsidP="005B0C43">
      <w:pPr>
        <w:widowControl w:val="0"/>
        <w:numPr>
          <w:ilvl w:val="0"/>
          <w:numId w:val="10"/>
        </w:numPr>
        <w:suppressAutoHyphens w:val="0"/>
        <w:spacing w:after="0" w:line="240" w:lineRule="auto"/>
        <w:ind w:right="-143"/>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Методичні рекомендації до самостійної роботи здобувачів вищої освіти</w:t>
      </w:r>
    </w:p>
    <w:p w14:paraId="7D4154E5" w14:textId="77777777" w:rsidR="005B0C43" w:rsidRPr="00645A67" w:rsidRDefault="005B0C43" w:rsidP="005B0C43">
      <w:pPr>
        <w:pStyle w:val="a6"/>
        <w:widowControl w:val="0"/>
        <w:numPr>
          <w:ilvl w:val="0"/>
          <w:numId w:val="10"/>
        </w:numPr>
        <w:suppressAutoHyphens w:val="0"/>
        <w:spacing w:after="0"/>
        <w:jc w:val="both"/>
        <w:rPr>
          <w:color w:val="000000"/>
          <w:lang w:val="uk-UA"/>
        </w:rPr>
      </w:pPr>
      <w:proofErr w:type="spellStart"/>
      <w:r w:rsidRPr="00645A67">
        <w:rPr>
          <w:color w:val="000000"/>
          <w:lang w:val="uk-UA"/>
        </w:rPr>
        <w:t>Інструктивно</w:t>
      </w:r>
      <w:proofErr w:type="spellEnd"/>
      <w:r w:rsidRPr="00645A67">
        <w:rPr>
          <w:color w:val="000000"/>
          <w:lang w:val="uk-UA"/>
        </w:rPr>
        <w:t>-методичні матеріали для поточного і підсумкового контролю знань (бази тестових завдань, перелік завдань для проведення контролю практичних навичок та теоретичних знань на практичних заняттях та ПМК).</w:t>
      </w:r>
    </w:p>
    <w:p w14:paraId="4E62E354" w14:textId="0666AEC7" w:rsidR="005B0C43" w:rsidRPr="00645A67" w:rsidRDefault="005B0C43" w:rsidP="005B0C43">
      <w:pPr>
        <w:pStyle w:val="a6"/>
        <w:widowControl w:val="0"/>
        <w:numPr>
          <w:ilvl w:val="0"/>
          <w:numId w:val="10"/>
        </w:numPr>
        <w:suppressAutoHyphens w:val="0"/>
        <w:spacing w:after="0"/>
        <w:jc w:val="both"/>
        <w:rPr>
          <w:color w:val="000000"/>
          <w:lang w:val="uk-UA"/>
        </w:rPr>
      </w:pPr>
      <w:r w:rsidRPr="00645A67">
        <w:rPr>
          <w:color w:val="000000"/>
          <w:lang w:val="uk-UA"/>
        </w:rPr>
        <w:t>Колекції препаратів</w:t>
      </w:r>
    </w:p>
    <w:p w14:paraId="2E768F07" w14:textId="77777777" w:rsidR="005B0C43" w:rsidRPr="00645A67" w:rsidRDefault="005B0C43" w:rsidP="005B0C43">
      <w:pPr>
        <w:widowControl w:val="0"/>
        <w:numPr>
          <w:ilvl w:val="0"/>
          <w:numId w:val="10"/>
        </w:numPr>
        <w:suppressAutoHyphens w:val="0"/>
        <w:spacing w:after="0" w:line="240" w:lineRule="auto"/>
        <w:jc w:val="both"/>
        <w:rPr>
          <w:rFonts w:ascii="Times New Roman" w:hAnsi="Times New Roman"/>
          <w:sz w:val="24"/>
          <w:szCs w:val="24"/>
          <w:lang w:val="uk-UA"/>
        </w:rPr>
      </w:pPr>
      <w:r w:rsidRPr="00645A67">
        <w:rPr>
          <w:rFonts w:ascii="Times New Roman" w:hAnsi="Times New Roman"/>
          <w:sz w:val="24"/>
          <w:szCs w:val="24"/>
          <w:lang w:val="uk-UA"/>
        </w:rPr>
        <w:t>Мультимедійні презентації</w:t>
      </w:r>
    </w:p>
    <w:p w14:paraId="1559CBBF" w14:textId="77777777" w:rsidR="005B0C43" w:rsidRPr="00645A67" w:rsidRDefault="005B0C43" w:rsidP="005B0C43">
      <w:pPr>
        <w:widowControl w:val="0"/>
        <w:numPr>
          <w:ilvl w:val="0"/>
          <w:numId w:val="10"/>
        </w:numPr>
        <w:suppressAutoHyphens w:val="0"/>
        <w:spacing w:after="0" w:line="240" w:lineRule="auto"/>
        <w:jc w:val="both"/>
        <w:rPr>
          <w:rFonts w:ascii="Times New Roman" w:hAnsi="Times New Roman"/>
          <w:sz w:val="24"/>
          <w:szCs w:val="24"/>
          <w:lang w:val="uk-UA"/>
        </w:rPr>
      </w:pPr>
      <w:r w:rsidRPr="00645A67">
        <w:rPr>
          <w:rFonts w:ascii="Times New Roman" w:hAnsi="Times New Roman"/>
          <w:sz w:val="24"/>
          <w:szCs w:val="24"/>
          <w:lang w:val="uk-UA"/>
        </w:rPr>
        <w:t>Ілюстративні матеріали</w:t>
      </w:r>
    </w:p>
    <w:p w14:paraId="30EA2DD0" w14:textId="77777777" w:rsidR="005B0C43" w:rsidRPr="00645A67" w:rsidRDefault="005B0C43" w:rsidP="005B0C43">
      <w:pPr>
        <w:widowControl w:val="0"/>
        <w:numPr>
          <w:ilvl w:val="0"/>
          <w:numId w:val="10"/>
        </w:numPr>
        <w:suppressAutoHyphens w:val="0"/>
        <w:spacing w:after="0" w:line="240" w:lineRule="auto"/>
        <w:jc w:val="both"/>
        <w:rPr>
          <w:rFonts w:ascii="Times New Roman" w:hAnsi="Times New Roman"/>
          <w:sz w:val="24"/>
          <w:szCs w:val="24"/>
          <w:lang w:val="uk-UA"/>
        </w:rPr>
      </w:pPr>
      <w:r w:rsidRPr="00645A67">
        <w:rPr>
          <w:rFonts w:ascii="Times New Roman" w:hAnsi="Times New Roman"/>
          <w:sz w:val="24"/>
          <w:szCs w:val="24"/>
          <w:lang w:val="uk-UA"/>
        </w:rPr>
        <w:t>Ситуаційні завдання</w:t>
      </w:r>
    </w:p>
    <w:p w14:paraId="22EC4CB8" w14:textId="77777777" w:rsidR="005B0C43" w:rsidRPr="00645A67" w:rsidRDefault="005B0C43" w:rsidP="005B0C43">
      <w:pPr>
        <w:widowControl w:val="0"/>
        <w:numPr>
          <w:ilvl w:val="0"/>
          <w:numId w:val="10"/>
        </w:numPr>
        <w:suppressAutoHyphens w:val="0"/>
        <w:spacing w:after="0" w:line="240" w:lineRule="auto"/>
        <w:jc w:val="both"/>
        <w:rPr>
          <w:rFonts w:ascii="Times New Roman" w:hAnsi="Times New Roman"/>
          <w:sz w:val="24"/>
          <w:szCs w:val="24"/>
          <w:lang w:val="uk-UA"/>
        </w:rPr>
      </w:pPr>
      <w:r w:rsidRPr="00645A67">
        <w:rPr>
          <w:rFonts w:ascii="Times New Roman" w:hAnsi="Times New Roman"/>
          <w:sz w:val="24"/>
          <w:szCs w:val="24"/>
          <w:lang w:val="uk-UA"/>
        </w:rPr>
        <w:t>Тестові завдання</w:t>
      </w:r>
    </w:p>
    <w:p w14:paraId="2C4BB135" w14:textId="6605C749" w:rsidR="005B0C43" w:rsidRPr="00645A67" w:rsidRDefault="005B0C43" w:rsidP="005B0C43">
      <w:pPr>
        <w:pStyle w:val="a6"/>
        <w:widowControl w:val="0"/>
        <w:suppressAutoHyphens w:val="0"/>
        <w:spacing w:after="0"/>
        <w:ind w:left="360"/>
        <w:jc w:val="both"/>
        <w:rPr>
          <w:color w:val="000000"/>
          <w:lang w:val="uk-UA"/>
        </w:rPr>
      </w:pPr>
    </w:p>
    <w:p w14:paraId="4AEA8A43" w14:textId="22C6FFF6" w:rsidR="00D72EFE" w:rsidRPr="00645A67" w:rsidRDefault="00D72EFE" w:rsidP="00D72EFE">
      <w:pPr>
        <w:widowControl w:val="0"/>
        <w:suppressAutoHyphens w:val="0"/>
        <w:spacing w:after="0" w:line="240" w:lineRule="auto"/>
        <w:ind w:left="567"/>
        <w:jc w:val="both"/>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 xml:space="preserve">11. ПИТАННЯ ДЛЯ ПІДГОТОВКИ ДО ПІДСУМКОВОГО КОНТРОЛЮ </w:t>
      </w:r>
    </w:p>
    <w:p w14:paraId="47564F1E" w14:textId="77777777" w:rsidR="00D72EFE" w:rsidRPr="00645A67" w:rsidRDefault="00D72EFE" w:rsidP="00D72EFE">
      <w:pPr>
        <w:widowControl w:val="0"/>
        <w:suppressAutoHyphens w:val="0"/>
        <w:spacing w:after="0" w:line="240" w:lineRule="auto"/>
        <w:ind w:left="567"/>
        <w:jc w:val="both"/>
        <w:rPr>
          <w:rFonts w:ascii="Times New Roman" w:hAnsi="Times New Roman" w:cs="Times New Roman"/>
          <w:sz w:val="24"/>
          <w:szCs w:val="24"/>
          <w:lang w:val="uk-UA"/>
        </w:rPr>
      </w:pPr>
    </w:p>
    <w:p w14:paraId="422A21C4" w14:textId="55A58BA1"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Визначення понять фармакологія,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Номенклатура і принципи класифікації лікарських засобів. Види фармакотерапії.</w:t>
      </w:r>
    </w:p>
    <w:p w14:paraId="655E2183"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Всмоктування ліків. Основні механізми. Чинники, що впливають на всмоктування. Поняття про </w:t>
      </w:r>
      <w:proofErr w:type="spellStart"/>
      <w:r w:rsidRPr="00645A67">
        <w:rPr>
          <w:rFonts w:ascii="Times New Roman" w:hAnsi="Times New Roman" w:cs="Times New Roman"/>
          <w:sz w:val="24"/>
          <w:szCs w:val="24"/>
          <w:lang w:val="uk-UA"/>
        </w:rPr>
        <w:t>біодоступність</w:t>
      </w:r>
      <w:proofErr w:type="spellEnd"/>
      <w:r w:rsidRPr="00645A67">
        <w:rPr>
          <w:rFonts w:ascii="Times New Roman" w:hAnsi="Times New Roman" w:cs="Times New Roman"/>
          <w:sz w:val="24"/>
          <w:szCs w:val="24"/>
          <w:lang w:val="uk-UA"/>
        </w:rPr>
        <w:t xml:space="preserve"> і </w:t>
      </w:r>
      <w:proofErr w:type="spellStart"/>
      <w:r w:rsidRPr="00645A67">
        <w:rPr>
          <w:rFonts w:ascii="Times New Roman" w:hAnsi="Times New Roman" w:cs="Times New Roman"/>
          <w:sz w:val="24"/>
          <w:szCs w:val="24"/>
          <w:lang w:val="uk-UA"/>
        </w:rPr>
        <w:t>біоеквівалентність</w:t>
      </w:r>
      <w:proofErr w:type="spellEnd"/>
      <w:r w:rsidRPr="00645A67">
        <w:rPr>
          <w:rFonts w:ascii="Times New Roman" w:hAnsi="Times New Roman" w:cs="Times New Roman"/>
          <w:sz w:val="24"/>
          <w:szCs w:val="24"/>
          <w:lang w:val="uk-UA"/>
        </w:rPr>
        <w:t xml:space="preserve"> ліків. Значення скріплення лікарських речовин з білками.</w:t>
      </w:r>
    </w:p>
    <w:p w14:paraId="6738791A"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Розподіл ліків в організмі. Чинники, що впливають на розподіл. Проникнення через </w:t>
      </w:r>
      <w:proofErr w:type="spellStart"/>
      <w:r w:rsidRPr="00645A67">
        <w:rPr>
          <w:rFonts w:ascii="Times New Roman" w:hAnsi="Times New Roman" w:cs="Times New Roman"/>
          <w:sz w:val="24"/>
          <w:szCs w:val="24"/>
          <w:lang w:val="uk-UA"/>
        </w:rPr>
        <w:t>гістогематичні</w:t>
      </w:r>
      <w:proofErr w:type="spellEnd"/>
      <w:r w:rsidRPr="00645A67">
        <w:rPr>
          <w:rFonts w:ascii="Times New Roman" w:hAnsi="Times New Roman" w:cs="Times New Roman"/>
          <w:sz w:val="24"/>
          <w:szCs w:val="24"/>
          <w:lang w:val="uk-UA"/>
        </w:rPr>
        <w:t xml:space="preserve"> бар'єри. Депонування ліків. </w:t>
      </w:r>
      <w:proofErr w:type="spellStart"/>
      <w:r w:rsidRPr="00645A67">
        <w:rPr>
          <w:rFonts w:ascii="Times New Roman" w:hAnsi="Times New Roman" w:cs="Times New Roman"/>
          <w:sz w:val="24"/>
          <w:szCs w:val="24"/>
          <w:lang w:val="uk-UA"/>
        </w:rPr>
        <w:t>Біотрансформація</w:t>
      </w:r>
      <w:proofErr w:type="spellEnd"/>
      <w:r w:rsidRPr="00645A67">
        <w:rPr>
          <w:rFonts w:ascii="Times New Roman" w:hAnsi="Times New Roman" w:cs="Times New Roman"/>
          <w:sz w:val="24"/>
          <w:szCs w:val="24"/>
          <w:lang w:val="uk-UA"/>
        </w:rPr>
        <w:t xml:space="preserve"> ліків в організмі. Можливі шляхи метаболізму. Значення </w:t>
      </w:r>
      <w:proofErr w:type="spellStart"/>
      <w:r w:rsidRPr="00645A67">
        <w:rPr>
          <w:rFonts w:ascii="Times New Roman" w:hAnsi="Times New Roman" w:cs="Times New Roman"/>
          <w:sz w:val="24"/>
          <w:szCs w:val="24"/>
          <w:lang w:val="uk-UA"/>
        </w:rPr>
        <w:t>мікросомальних</w:t>
      </w:r>
      <w:proofErr w:type="spellEnd"/>
      <w:r w:rsidRPr="00645A67">
        <w:rPr>
          <w:rFonts w:ascii="Times New Roman" w:hAnsi="Times New Roman" w:cs="Times New Roman"/>
          <w:sz w:val="24"/>
          <w:szCs w:val="24"/>
          <w:lang w:val="uk-UA"/>
        </w:rPr>
        <w:t xml:space="preserve"> ферментів печінки.</w:t>
      </w:r>
    </w:p>
    <w:p w14:paraId="7C8AC477"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Поняття про елімінацію і екскрецію ліків. Шляхи виведення ліків з організму. Чинники, що визначають виведення. Основні </w:t>
      </w:r>
      <w:proofErr w:type="spellStart"/>
      <w:r w:rsidRPr="00645A67">
        <w:rPr>
          <w:rFonts w:ascii="Times New Roman" w:hAnsi="Times New Roman" w:cs="Times New Roman"/>
          <w:sz w:val="24"/>
          <w:szCs w:val="24"/>
          <w:lang w:val="uk-UA"/>
        </w:rPr>
        <w:t>фармакокінетичні</w:t>
      </w:r>
      <w:proofErr w:type="spellEnd"/>
      <w:r w:rsidRPr="00645A67">
        <w:rPr>
          <w:rFonts w:ascii="Times New Roman" w:hAnsi="Times New Roman" w:cs="Times New Roman"/>
          <w:sz w:val="24"/>
          <w:szCs w:val="24"/>
          <w:lang w:val="uk-UA"/>
        </w:rPr>
        <w:t xml:space="preserve"> параметри.</w:t>
      </w:r>
    </w:p>
    <w:p w14:paraId="72A00A41"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lastRenderedPageBreak/>
        <w:t xml:space="preserve">Види дії лікарських речовин. Залежність фармакологічного ефекту від дози речовини. Види доз. Широта терапевтичної дії ліків. </w:t>
      </w:r>
    </w:p>
    <w:p w14:paraId="00B657BA"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Типи механізмів дії лікарських засобів: взаємодія з різними біологічними субстратами.</w:t>
      </w:r>
    </w:p>
    <w:p w14:paraId="6E5034A3"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Дія лікарських засобів при їх повторному введенні - сенсибілізація; толерантність, </w:t>
      </w:r>
      <w:proofErr w:type="spellStart"/>
      <w:r w:rsidRPr="00645A67">
        <w:rPr>
          <w:rFonts w:ascii="Times New Roman" w:hAnsi="Times New Roman" w:cs="Times New Roman"/>
          <w:sz w:val="24"/>
          <w:szCs w:val="24"/>
          <w:lang w:val="uk-UA"/>
        </w:rPr>
        <w:t>тахіфілаксія</w:t>
      </w:r>
      <w:proofErr w:type="spellEnd"/>
      <w:r w:rsidRPr="00645A67">
        <w:rPr>
          <w:rFonts w:ascii="Times New Roman" w:hAnsi="Times New Roman" w:cs="Times New Roman"/>
          <w:sz w:val="24"/>
          <w:szCs w:val="24"/>
          <w:lang w:val="uk-UA"/>
        </w:rPr>
        <w:t>; кумуляція та її види; лікарська залежність та її фази. Поняття про синдроми «відміни», «віддачі», абстиненції. Приклади. Медико-соціальні аспекти боротьби з медикаментозною залежністю.</w:t>
      </w:r>
    </w:p>
    <w:p w14:paraId="160048A8"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Комбінована дія ліків – синергізм, антагонізм і їх види. Приклади. Поняття про поліпрагмазію. Несумісність лікарських засобів – фармацевтична, фармакологічна, фізіологічна. Приклади. Використання в медичній практиці.</w:t>
      </w:r>
    </w:p>
    <w:p w14:paraId="23F00237"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Рецепт як медичний і юридичний документ. Структура рецепту, правила його оформлення. Особливості зберігання і відпуску отруйних, наркотичних і сильнодіючих засобів. Державна фармакопея.</w:t>
      </w:r>
    </w:p>
    <w:p w14:paraId="4991BFC3"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Класифікація засобів, що впливають на передачу збудження в </w:t>
      </w:r>
      <w:proofErr w:type="spellStart"/>
      <w:r w:rsidRPr="00645A67">
        <w:rPr>
          <w:rFonts w:ascii="Times New Roman" w:hAnsi="Times New Roman" w:cs="Times New Roman"/>
          <w:sz w:val="24"/>
          <w:szCs w:val="24"/>
          <w:lang w:val="uk-UA"/>
        </w:rPr>
        <w:t>холінергичних</w:t>
      </w:r>
      <w:proofErr w:type="spellEnd"/>
      <w:r w:rsidRPr="00645A67">
        <w:rPr>
          <w:rFonts w:ascii="Times New Roman" w:hAnsi="Times New Roman" w:cs="Times New Roman"/>
          <w:sz w:val="24"/>
          <w:szCs w:val="24"/>
          <w:lang w:val="uk-UA"/>
        </w:rPr>
        <w:t xml:space="preserve"> синапсах. М-</w:t>
      </w:r>
      <w:proofErr w:type="spellStart"/>
      <w:r w:rsidRPr="00645A67">
        <w:rPr>
          <w:rFonts w:ascii="Times New Roman" w:hAnsi="Times New Roman" w:cs="Times New Roman"/>
          <w:sz w:val="24"/>
          <w:szCs w:val="24"/>
          <w:lang w:val="uk-UA"/>
        </w:rPr>
        <w:t>холіноміметичні</w:t>
      </w:r>
      <w:proofErr w:type="spellEnd"/>
      <w:r w:rsidRPr="00645A67">
        <w:rPr>
          <w:rFonts w:ascii="Times New Roman" w:hAnsi="Times New Roman" w:cs="Times New Roman"/>
          <w:sz w:val="24"/>
          <w:szCs w:val="24"/>
          <w:lang w:val="uk-UA"/>
        </w:rPr>
        <w:t xml:space="preserve"> засоби.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застосування. Небажані ефекти. Лікування отруєнь.</w:t>
      </w:r>
    </w:p>
    <w:p w14:paraId="77767620"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М-, Н-</w:t>
      </w:r>
      <w:proofErr w:type="spellStart"/>
      <w:r w:rsidRPr="00645A67">
        <w:rPr>
          <w:rFonts w:ascii="Times New Roman" w:hAnsi="Times New Roman" w:cs="Times New Roman"/>
          <w:sz w:val="24"/>
          <w:szCs w:val="24"/>
          <w:lang w:val="uk-UA"/>
        </w:rPr>
        <w:t>холіноміметичні</w:t>
      </w:r>
      <w:proofErr w:type="spellEnd"/>
      <w:r w:rsidRPr="00645A67">
        <w:rPr>
          <w:rFonts w:ascii="Times New Roman" w:hAnsi="Times New Roman" w:cs="Times New Roman"/>
          <w:sz w:val="24"/>
          <w:szCs w:val="24"/>
          <w:lang w:val="uk-UA"/>
        </w:rPr>
        <w:t xml:space="preserve"> засоби. Класифікація.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Показання до застосування. Небажана дія. Лікування отруєнь </w:t>
      </w:r>
      <w:proofErr w:type="spellStart"/>
      <w:r w:rsidRPr="00645A67">
        <w:rPr>
          <w:rFonts w:ascii="Times New Roman" w:hAnsi="Times New Roman" w:cs="Times New Roman"/>
          <w:sz w:val="24"/>
          <w:szCs w:val="24"/>
          <w:lang w:val="uk-UA"/>
        </w:rPr>
        <w:t>антиихолінестеразними</w:t>
      </w:r>
      <w:proofErr w:type="spellEnd"/>
      <w:r w:rsidRPr="00645A67">
        <w:rPr>
          <w:rFonts w:ascii="Times New Roman" w:hAnsi="Times New Roman" w:cs="Times New Roman"/>
          <w:sz w:val="24"/>
          <w:szCs w:val="24"/>
          <w:lang w:val="uk-UA"/>
        </w:rPr>
        <w:t xml:space="preserve"> засобами.</w:t>
      </w:r>
    </w:p>
    <w:p w14:paraId="169EA51C"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М-</w:t>
      </w:r>
      <w:proofErr w:type="spellStart"/>
      <w:r w:rsidRPr="00645A67">
        <w:rPr>
          <w:rFonts w:ascii="Times New Roman" w:hAnsi="Times New Roman" w:cs="Times New Roman"/>
          <w:sz w:val="24"/>
          <w:szCs w:val="24"/>
          <w:lang w:val="uk-UA"/>
        </w:rPr>
        <w:t>холіноблокатори</w:t>
      </w:r>
      <w:proofErr w:type="spellEnd"/>
      <w:r w:rsidRPr="00645A67">
        <w:rPr>
          <w:rFonts w:ascii="Times New Roman" w:hAnsi="Times New Roman" w:cs="Times New Roman"/>
          <w:sz w:val="24"/>
          <w:szCs w:val="24"/>
          <w:lang w:val="uk-UA"/>
        </w:rPr>
        <w:t xml:space="preserve">. Класифікація.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застосування. Небажана дія. Лікування отруєнь.</w:t>
      </w:r>
    </w:p>
    <w:p w14:paraId="5F30E3D5"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Н-</w:t>
      </w:r>
      <w:proofErr w:type="spellStart"/>
      <w:r w:rsidRPr="00645A67">
        <w:rPr>
          <w:rFonts w:ascii="Times New Roman" w:hAnsi="Times New Roman" w:cs="Times New Roman"/>
          <w:sz w:val="24"/>
          <w:szCs w:val="24"/>
          <w:lang w:val="uk-UA"/>
        </w:rPr>
        <w:t>холіноблокатори</w:t>
      </w:r>
      <w:proofErr w:type="spellEnd"/>
      <w:r w:rsidRPr="00645A67">
        <w:rPr>
          <w:rFonts w:ascii="Times New Roman" w:hAnsi="Times New Roman" w:cs="Times New Roman"/>
          <w:sz w:val="24"/>
          <w:szCs w:val="24"/>
          <w:lang w:val="uk-UA"/>
        </w:rPr>
        <w:t xml:space="preserve">. Класифікація. </w:t>
      </w:r>
      <w:proofErr w:type="spellStart"/>
      <w:r w:rsidRPr="00645A67">
        <w:rPr>
          <w:rFonts w:ascii="Times New Roman" w:hAnsi="Times New Roman" w:cs="Times New Roman"/>
          <w:sz w:val="24"/>
          <w:szCs w:val="24"/>
          <w:lang w:val="uk-UA"/>
        </w:rPr>
        <w:t>Гангліоблокатори</w:t>
      </w:r>
      <w:proofErr w:type="spellEnd"/>
      <w:r w:rsidRPr="00645A67">
        <w:rPr>
          <w:rFonts w:ascii="Times New Roman" w:hAnsi="Times New Roman" w:cs="Times New Roman"/>
          <w:sz w:val="24"/>
          <w:szCs w:val="24"/>
          <w:lang w:val="uk-UA"/>
        </w:rPr>
        <w:t xml:space="preserve"> і </w:t>
      </w:r>
      <w:proofErr w:type="spellStart"/>
      <w:r w:rsidRPr="00645A67">
        <w:rPr>
          <w:rFonts w:ascii="Times New Roman" w:hAnsi="Times New Roman" w:cs="Times New Roman"/>
          <w:sz w:val="24"/>
          <w:szCs w:val="24"/>
          <w:lang w:val="uk-UA"/>
        </w:rPr>
        <w:t>міорелаксанти</w:t>
      </w:r>
      <w:proofErr w:type="spellEnd"/>
      <w:r w:rsidRPr="00645A67">
        <w:rPr>
          <w:rFonts w:ascii="Times New Roman" w:hAnsi="Times New Roman" w:cs="Times New Roman"/>
          <w:sz w:val="24"/>
          <w:szCs w:val="24"/>
          <w:lang w:val="uk-UA"/>
        </w:rPr>
        <w:t xml:space="preserve">.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застосування. Можливі ускладнення.</w:t>
      </w:r>
    </w:p>
    <w:p w14:paraId="71A15936"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Класифікація засобів, що впливають на передачу збудження в адренергічних синапсах. Альфа-, бета-</w:t>
      </w:r>
      <w:proofErr w:type="spellStart"/>
      <w:r w:rsidRPr="00645A67">
        <w:rPr>
          <w:rFonts w:ascii="Times New Roman" w:hAnsi="Times New Roman" w:cs="Times New Roman"/>
          <w:sz w:val="24"/>
          <w:szCs w:val="24"/>
          <w:lang w:val="uk-UA"/>
        </w:rPr>
        <w:t>адреноміметики</w:t>
      </w:r>
      <w:proofErr w:type="spellEnd"/>
      <w:r w:rsidRPr="00645A67">
        <w:rPr>
          <w:rFonts w:ascii="Times New Roman" w:hAnsi="Times New Roman" w:cs="Times New Roman"/>
          <w:sz w:val="24"/>
          <w:szCs w:val="24"/>
          <w:lang w:val="uk-UA"/>
        </w:rPr>
        <w:t xml:space="preserve">. Класифікація.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Застосування в клініці. Небажані ефекти.</w:t>
      </w:r>
    </w:p>
    <w:p w14:paraId="55E86FF7"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Альфа-</w:t>
      </w:r>
      <w:proofErr w:type="spellStart"/>
      <w:r w:rsidRPr="00645A67">
        <w:rPr>
          <w:rFonts w:ascii="Times New Roman" w:hAnsi="Times New Roman" w:cs="Times New Roman"/>
          <w:sz w:val="24"/>
          <w:szCs w:val="24"/>
          <w:lang w:val="uk-UA"/>
        </w:rPr>
        <w:t>адреноміметики</w:t>
      </w:r>
      <w:proofErr w:type="spellEnd"/>
      <w:r w:rsidRPr="00645A67">
        <w:rPr>
          <w:rFonts w:ascii="Times New Roman" w:hAnsi="Times New Roman" w:cs="Times New Roman"/>
          <w:sz w:val="24"/>
          <w:szCs w:val="24"/>
          <w:lang w:val="uk-UA"/>
        </w:rPr>
        <w:t xml:space="preserve">. Класифікація.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застосування. Небажані ефекти.</w:t>
      </w:r>
    </w:p>
    <w:p w14:paraId="511C409A"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Бета-</w:t>
      </w:r>
      <w:proofErr w:type="spellStart"/>
      <w:r w:rsidRPr="00645A67">
        <w:rPr>
          <w:rFonts w:ascii="Times New Roman" w:hAnsi="Times New Roman" w:cs="Times New Roman"/>
          <w:sz w:val="24"/>
          <w:szCs w:val="24"/>
          <w:lang w:val="uk-UA"/>
        </w:rPr>
        <w:t>адреноміметики</w:t>
      </w:r>
      <w:proofErr w:type="spellEnd"/>
      <w:r w:rsidRPr="00645A67">
        <w:rPr>
          <w:rFonts w:ascii="Times New Roman" w:hAnsi="Times New Roman" w:cs="Times New Roman"/>
          <w:sz w:val="24"/>
          <w:szCs w:val="24"/>
          <w:lang w:val="uk-UA"/>
        </w:rPr>
        <w:t xml:space="preserve">. Класифікація.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застосування. Небажані ефекти.</w:t>
      </w:r>
    </w:p>
    <w:p w14:paraId="43E74709"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Бета-</w:t>
      </w:r>
      <w:proofErr w:type="spellStart"/>
      <w:r w:rsidRPr="00645A67">
        <w:rPr>
          <w:rFonts w:ascii="Times New Roman" w:hAnsi="Times New Roman" w:cs="Times New Roman"/>
          <w:sz w:val="24"/>
          <w:szCs w:val="24"/>
          <w:lang w:val="uk-UA"/>
        </w:rPr>
        <w:t>адреноблокатори</w:t>
      </w:r>
      <w:proofErr w:type="spellEnd"/>
      <w:r w:rsidRPr="00645A67">
        <w:rPr>
          <w:rFonts w:ascii="Times New Roman" w:hAnsi="Times New Roman" w:cs="Times New Roman"/>
          <w:sz w:val="24"/>
          <w:szCs w:val="24"/>
          <w:lang w:val="uk-UA"/>
        </w:rPr>
        <w:t xml:space="preserve">. Класифікація.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застосування. Небажані ефекти.</w:t>
      </w:r>
    </w:p>
    <w:p w14:paraId="1A9CFE1C"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що подразнюють рецептори. Класифікація. Механізми дії і показання до застосування.</w:t>
      </w:r>
    </w:p>
    <w:p w14:paraId="13CD49D9"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що захищають рецептори. Класифікація. </w:t>
      </w:r>
      <w:proofErr w:type="spellStart"/>
      <w:r w:rsidRPr="00645A67">
        <w:rPr>
          <w:rFonts w:ascii="Times New Roman" w:hAnsi="Times New Roman" w:cs="Times New Roman"/>
          <w:sz w:val="24"/>
          <w:szCs w:val="24"/>
          <w:lang w:val="uk-UA"/>
        </w:rPr>
        <w:t>Місцевоанестезуючі</w:t>
      </w:r>
      <w:proofErr w:type="spellEnd"/>
      <w:r w:rsidRPr="00645A67">
        <w:rPr>
          <w:rFonts w:ascii="Times New Roman" w:hAnsi="Times New Roman" w:cs="Times New Roman"/>
          <w:sz w:val="24"/>
          <w:szCs w:val="24"/>
          <w:lang w:val="uk-UA"/>
        </w:rPr>
        <w:t xml:space="preserve"> засоби. Класифікації за хімічною структурою і тривалістю дії. Механізм дії. Застосування в стоматологічній практиці. Небажані ефекти.</w:t>
      </w:r>
    </w:p>
    <w:p w14:paraId="4596BCDC"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Нейротропні засоби. Психотропні речовини. Класифікації.</w:t>
      </w:r>
    </w:p>
    <w:p w14:paraId="42D81226"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для наркозу. Класифікація засобів для загальної анестезії.</w:t>
      </w:r>
    </w:p>
    <w:p w14:paraId="763D078E"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Етиловий спирт. Фармакокінетика і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Застосування в медичній практиці. Отруєння етиловим спиртом і його лікування. Алкоголізм, його соціальні аспекти.</w:t>
      </w:r>
    </w:p>
    <w:p w14:paraId="1E57C4EE"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bookmarkStart w:id="15" w:name="_Hlk163571261"/>
      <w:r w:rsidRPr="00645A67">
        <w:rPr>
          <w:rFonts w:ascii="Times New Roman" w:hAnsi="Times New Roman" w:cs="Times New Roman"/>
          <w:sz w:val="24"/>
          <w:szCs w:val="24"/>
          <w:lang w:val="uk-UA"/>
        </w:rPr>
        <w:t xml:space="preserve">Снодійні засоби. Класифікація. Недоліки снодійних і вимоги, що пред'являються до них. Загальні принципи фармакотерапії </w:t>
      </w:r>
      <w:proofErr w:type="spellStart"/>
      <w:r w:rsidRPr="00645A67">
        <w:rPr>
          <w:rFonts w:ascii="Times New Roman" w:hAnsi="Times New Roman" w:cs="Times New Roman"/>
          <w:sz w:val="24"/>
          <w:szCs w:val="24"/>
          <w:lang w:val="uk-UA"/>
        </w:rPr>
        <w:t>інсомній</w:t>
      </w:r>
      <w:proofErr w:type="spellEnd"/>
      <w:r w:rsidRPr="00645A67">
        <w:rPr>
          <w:rFonts w:ascii="Times New Roman" w:hAnsi="Times New Roman" w:cs="Times New Roman"/>
          <w:sz w:val="24"/>
          <w:szCs w:val="24"/>
          <w:lang w:val="uk-UA"/>
        </w:rPr>
        <w:t>. Механізм дії, застосування, небажані ефекти.</w:t>
      </w:r>
    </w:p>
    <w:bookmarkEnd w:id="15"/>
    <w:p w14:paraId="282A9922"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Протисудомні</w:t>
      </w:r>
      <w:proofErr w:type="spellEnd"/>
      <w:r w:rsidRPr="00645A67">
        <w:rPr>
          <w:rFonts w:ascii="Times New Roman" w:hAnsi="Times New Roman" w:cs="Times New Roman"/>
          <w:sz w:val="24"/>
          <w:szCs w:val="24"/>
          <w:lang w:val="uk-UA"/>
        </w:rPr>
        <w:t xml:space="preserve"> засоби. Класифікація. Симптоматична терапія судом. Механізм дії, застосування, небажані ефекти.</w:t>
      </w:r>
    </w:p>
    <w:p w14:paraId="05416973"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НПЗЗ. Класифікація. Механізми протизапальної, болезаспокійливої і жарознижуючої дії. </w:t>
      </w:r>
    </w:p>
    <w:p w14:paraId="397707D1"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НПЗЗ – похідні саліцилової кислоти.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Застосування. Небажані ефекти. </w:t>
      </w:r>
    </w:p>
    <w:p w14:paraId="2673A8C1"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bookmarkStart w:id="16" w:name="_Hlk163577755"/>
      <w:r w:rsidRPr="00645A67">
        <w:rPr>
          <w:rFonts w:ascii="Times New Roman" w:hAnsi="Times New Roman" w:cs="Times New Roman"/>
          <w:sz w:val="24"/>
          <w:szCs w:val="24"/>
          <w:lang w:val="uk-UA"/>
        </w:rPr>
        <w:t xml:space="preserve">НПЗЗ – похідні </w:t>
      </w:r>
      <w:proofErr w:type="spellStart"/>
      <w:r w:rsidRPr="00645A67">
        <w:rPr>
          <w:rFonts w:ascii="Times New Roman" w:hAnsi="Times New Roman" w:cs="Times New Roman"/>
          <w:sz w:val="24"/>
          <w:szCs w:val="24"/>
          <w:lang w:val="uk-UA"/>
        </w:rPr>
        <w:t>піразолону</w:t>
      </w:r>
      <w:proofErr w:type="spellEnd"/>
      <w:r w:rsidRPr="00645A67">
        <w:rPr>
          <w:rFonts w:ascii="Times New Roman" w:hAnsi="Times New Roman" w:cs="Times New Roman"/>
          <w:sz w:val="24"/>
          <w:szCs w:val="24"/>
          <w:lang w:val="uk-UA"/>
        </w:rPr>
        <w:t xml:space="preserve"> і аніліну.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Небажані ефекти. Застосування.</w:t>
      </w:r>
    </w:p>
    <w:bookmarkEnd w:id="16"/>
    <w:p w14:paraId="3E1DC70F"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lastRenderedPageBreak/>
        <w:t xml:space="preserve">НПЗЗ – похідні </w:t>
      </w:r>
      <w:proofErr w:type="spellStart"/>
      <w:r w:rsidRPr="00645A67">
        <w:rPr>
          <w:rFonts w:ascii="Times New Roman" w:hAnsi="Times New Roman" w:cs="Times New Roman"/>
          <w:sz w:val="24"/>
          <w:szCs w:val="24"/>
          <w:lang w:val="uk-UA"/>
        </w:rPr>
        <w:t>фенілпропіонової</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фенілоцетової</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антранілової</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індолоцетової</w:t>
      </w:r>
      <w:proofErr w:type="spellEnd"/>
      <w:r w:rsidRPr="00645A67">
        <w:rPr>
          <w:rFonts w:ascii="Times New Roman" w:hAnsi="Times New Roman" w:cs="Times New Roman"/>
          <w:sz w:val="24"/>
          <w:szCs w:val="24"/>
          <w:lang w:val="uk-UA"/>
        </w:rPr>
        <w:t xml:space="preserve"> кислот і </w:t>
      </w:r>
      <w:proofErr w:type="spellStart"/>
      <w:r w:rsidRPr="00645A67">
        <w:rPr>
          <w:rFonts w:ascii="Times New Roman" w:hAnsi="Times New Roman" w:cs="Times New Roman"/>
          <w:sz w:val="24"/>
          <w:szCs w:val="24"/>
          <w:lang w:val="uk-UA"/>
        </w:rPr>
        <w:t>оксикамів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Небажані ефекти. Застосування</w:t>
      </w:r>
      <w:r w:rsidRPr="00645A67">
        <w:rPr>
          <w:rFonts w:ascii="Times New Roman" w:hAnsi="Times New Roman" w:cs="Times New Roman"/>
          <w:strike/>
          <w:sz w:val="24"/>
          <w:szCs w:val="24"/>
          <w:lang w:val="uk-UA"/>
        </w:rPr>
        <w:t>.</w:t>
      </w:r>
    </w:p>
    <w:p w14:paraId="176A6737"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Наркотичні анальгетики. Класифікація. </w:t>
      </w:r>
      <w:proofErr w:type="spellStart"/>
      <w:r w:rsidRPr="00645A67">
        <w:rPr>
          <w:rFonts w:ascii="Times New Roman" w:hAnsi="Times New Roman" w:cs="Times New Roman"/>
          <w:sz w:val="24"/>
          <w:szCs w:val="24"/>
          <w:lang w:val="uk-UA"/>
        </w:rPr>
        <w:t>Опіатні</w:t>
      </w:r>
      <w:proofErr w:type="spellEnd"/>
      <w:r w:rsidRPr="00645A67">
        <w:rPr>
          <w:rFonts w:ascii="Times New Roman" w:hAnsi="Times New Roman" w:cs="Times New Roman"/>
          <w:sz w:val="24"/>
          <w:szCs w:val="24"/>
          <w:lang w:val="uk-UA"/>
        </w:rPr>
        <w:t xml:space="preserve"> рецептори і їх ендогенні ліганди. Механізми болезаспокійливої дії. Показання до застосування.</w:t>
      </w:r>
    </w:p>
    <w:p w14:paraId="68065782"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Поняття про алкалоїди. Класифікація алкалоїдів опію.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і фармакокінетика </w:t>
      </w:r>
      <w:proofErr w:type="spellStart"/>
      <w:r w:rsidRPr="00645A67">
        <w:rPr>
          <w:rFonts w:ascii="Times New Roman" w:hAnsi="Times New Roman" w:cs="Times New Roman"/>
          <w:sz w:val="24"/>
          <w:szCs w:val="24"/>
          <w:lang w:val="uk-UA"/>
        </w:rPr>
        <w:t>опіоїдів</w:t>
      </w:r>
      <w:proofErr w:type="spellEnd"/>
      <w:r w:rsidRPr="00645A67">
        <w:rPr>
          <w:rFonts w:ascii="Times New Roman" w:hAnsi="Times New Roman" w:cs="Times New Roman"/>
          <w:sz w:val="24"/>
          <w:szCs w:val="24"/>
          <w:lang w:val="uk-UA"/>
        </w:rPr>
        <w:t>.</w:t>
      </w:r>
    </w:p>
    <w:p w14:paraId="56580EB6"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Нейролептики. Класифікація.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Показання до призначення. Небажані ефекти. </w:t>
      </w:r>
    </w:p>
    <w:p w14:paraId="0B3938F5"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bookmarkStart w:id="17" w:name="_Hlk163589510"/>
      <w:r w:rsidRPr="00645A67">
        <w:rPr>
          <w:rFonts w:ascii="Times New Roman" w:hAnsi="Times New Roman" w:cs="Times New Roman"/>
          <w:sz w:val="24"/>
          <w:szCs w:val="24"/>
          <w:lang w:val="uk-UA"/>
        </w:rPr>
        <w:t xml:space="preserve">Транквілізатори. Класифікації.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призначення. Небажані ефекти.</w:t>
      </w:r>
    </w:p>
    <w:bookmarkEnd w:id="17"/>
    <w:p w14:paraId="2D4AC481"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Антидепресанти. Класифікація.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призначення. Небажані ефекти.</w:t>
      </w:r>
    </w:p>
    <w:p w14:paraId="286156DE"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Психостимулюючі</w:t>
      </w:r>
      <w:proofErr w:type="spellEnd"/>
      <w:r w:rsidRPr="00645A67">
        <w:rPr>
          <w:rFonts w:ascii="Times New Roman" w:hAnsi="Times New Roman" w:cs="Times New Roman"/>
          <w:sz w:val="24"/>
          <w:szCs w:val="24"/>
          <w:lang w:val="uk-UA"/>
        </w:rPr>
        <w:t xml:space="preserve"> засоби. Класифікація. Кофеїн.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застосування.</w:t>
      </w:r>
    </w:p>
    <w:p w14:paraId="394E397F"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Ноотропні</w:t>
      </w:r>
      <w:proofErr w:type="spellEnd"/>
      <w:r w:rsidRPr="00645A67">
        <w:rPr>
          <w:rFonts w:ascii="Times New Roman" w:hAnsi="Times New Roman" w:cs="Times New Roman"/>
          <w:sz w:val="24"/>
          <w:szCs w:val="24"/>
          <w:lang w:val="uk-UA"/>
        </w:rPr>
        <w:t xml:space="preserve"> засоби. </w:t>
      </w:r>
      <w:proofErr w:type="spellStart"/>
      <w:r w:rsidRPr="00645A67">
        <w:rPr>
          <w:rFonts w:ascii="Times New Roman" w:hAnsi="Times New Roman" w:cs="Times New Roman"/>
          <w:sz w:val="24"/>
          <w:szCs w:val="24"/>
          <w:lang w:val="uk-UA"/>
        </w:rPr>
        <w:t>Актопротектори</w:t>
      </w:r>
      <w:proofErr w:type="spellEnd"/>
      <w:r w:rsidRPr="00645A67">
        <w:rPr>
          <w:rFonts w:ascii="Times New Roman" w:hAnsi="Times New Roman" w:cs="Times New Roman"/>
          <w:sz w:val="24"/>
          <w:szCs w:val="24"/>
          <w:lang w:val="uk-UA"/>
        </w:rPr>
        <w:t xml:space="preserve">. Адаптогени.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застосування.</w:t>
      </w:r>
    </w:p>
    <w:p w14:paraId="0900957B"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Аналептики. Класифікація. Механізми дії. Показання до призначення. Небажані ефекти.</w:t>
      </w:r>
    </w:p>
    <w:p w14:paraId="76734913"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Кардіотонічні</w:t>
      </w:r>
      <w:proofErr w:type="spellEnd"/>
      <w:r w:rsidRPr="00645A67">
        <w:rPr>
          <w:rFonts w:ascii="Times New Roman" w:hAnsi="Times New Roman" w:cs="Times New Roman"/>
          <w:sz w:val="24"/>
          <w:szCs w:val="24"/>
          <w:lang w:val="uk-UA"/>
        </w:rPr>
        <w:t xml:space="preserve"> засоби. Класифікація. Класифікація серцевих глікозидів. Їх основні види дії на серце. Фармакокінетика і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серцевих глікозидів. Клінічні прояви інтоксикації серцевими глікозидами, їх лікування та профілактика.</w:t>
      </w:r>
    </w:p>
    <w:p w14:paraId="3FC7635A"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Протиаритмічні</w:t>
      </w:r>
      <w:proofErr w:type="spellEnd"/>
      <w:r w:rsidRPr="00645A67">
        <w:rPr>
          <w:rFonts w:ascii="Times New Roman" w:hAnsi="Times New Roman" w:cs="Times New Roman"/>
          <w:sz w:val="24"/>
          <w:szCs w:val="24"/>
          <w:lang w:val="uk-UA"/>
        </w:rPr>
        <w:t xml:space="preserve"> засоби. </w:t>
      </w:r>
      <w:bookmarkStart w:id="18" w:name="_Hlk163596669"/>
      <w:r w:rsidRPr="00645A67">
        <w:rPr>
          <w:rFonts w:ascii="Times New Roman" w:hAnsi="Times New Roman" w:cs="Times New Roman"/>
          <w:sz w:val="24"/>
          <w:szCs w:val="24"/>
          <w:lang w:val="uk-UA"/>
        </w:rPr>
        <w:t>Підходи до фармакотерапії аритмій</w:t>
      </w:r>
      <w:bookmarkEnd w:id="18"/>
      <w:r w:rsidRPr="00645A67">
        <w:rPr>
          <w:rFonts w:ascii="Times New Roman" w:hAnsi="Times New Roman" w:cs="Times New Roman"/>
          <w:sz w:val="24"/>
          <w:szCs w:val="24"/>
          <w:lang w:val="uk-UA"/>
        </w:rPr>
        <w:t xml:space="preserve">. Класифікація засобів, що застосовуються при </w:t>
      </w:r>
      <w:proofErr w:type="spellStart"/>
      <w:r w:rsidRPr="00645A67">
        <w:rPr>
          <w:rFonts w:ascii="Times New Roman" w:hAnsi="Times New Roman" w:cs="Times New Roman"/>
          <w:sz w:val="24"/>
          <w:szCs w:val="24"/>
          <w:lang w:val="uk-UA"/>
        </w:rPr>
        <w:t>тахиаритмиях</w:t>
      </w:r>
      <w:proofErr w:type="spellEnd"/>
      <w:r w:rsidRPr="00645A67">
        <w:rPr>
          <w:rFonts w:ascii="Times New Roman" w:hAnsi="Times New Roman" w:cs="Times New Roman"/>
          <w:sz w:val="24"/>
          <w:szCs w:val="24"/>
          <w:lang w:val="uk-UA"/>
        </w:rPr>
        <w:t xml:space="preserve">. Лікарські засоби, що застосовуються при </w:t>
      </w:r>
      <w:proofErr w:type="spellStart"/>
      <w:r w:rsidRPr="00645A67">
        <w:rPr>
          <w:rFonts w:ascii="Times New Roman" w:hAnsi="Times New Roman" w:cs="Times New Roman"/>
          <w:sz w:val="24"/>
          <w:szCs w:val="24"/>
          <w:lang w:val="uk-UA"/>
        </w:rPr>
        <w:t>брадиаритмиях</w:t>
      </w:r>
      <w:proofErr w:type="spellEnd"/>
      <w:r w:rsidRPr="00645A67">
        <w:rPr>
          <w:rFonts w:ascii="Times New Roman" w:hAnsi="Times New Roman" w:cs="Times New Roman"/>
          <w:sz w:val="24"/>
          <w:szCs w:val="24"/>
          <w:lang w:val="uk-UA"/>
        </w:rPr>
        <w:t>.</w:t>
      </w:r>
    </w:p>
    <w:p w14:paraId="5F3B3A80"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Антіангинальні</w:t>
      </w:r>
      <w:proofErr w:type="spellEnd"/>
      <w:r w:rsidRPr="00645A67">
        <w:rPr>
          <w:rFonts w:ascii="Times New Roman" w:hAnsi="Times New Roman" w:cs="Times New Roman"/>
          <w:sz w:val="24"/>
          <w:szCs w:val="24"/>
          <w:lang w:val="uk-UA"/>
        </w:rPr>
        <w:t xml:space="preserve"> засоби. Класифікація. </w:t>
      </w:r>
      <w:proofErr w:type="spellStart"/>
      <w:r w:rsidRPr="00645A67">
        <w:rPr>
          <w:rFonts w:ascii="Times New Roman" w:hAnsi="Times New Roman" w:cs="Times New Roman"/>
          <w:sz w:val="24"/>
          <w:szCs w:val="24"/>
          <w:lang w:val="uk-UA"/>
        </w:rPr>
        <w:t>Нітровазодилататори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і фармакокінетика нітратів. Небажані ефекти. Застосування в клініці.</w:t>
      </w:r>
    </w:p>
    <w:p w14:paraId="7E403349"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Діуретики</w:t>
      </w:r>
      <w:proofErr w:type="spellEnd"/>
      <w:r w:rsidRPr="00645A67">
        <w:rPr>
          <w:rFonts w:ascii="Times New Roman" w:hAnsi="Times New Roman" w:cs="Times New Roman"/>
          <w:sz w:val="24"/>
          <w:szCs w:val="24"/>
          <w:lang w:val="uk-UA"/>
        </w:rPr>
        <w:t xml:space="preserve">. Класифікація  за хімічною структурою і механізмами дії. Класифікація сечогінних за швидкістю і тривалість дії. </w:t>
      </w:r>
      <w:proofErr w:type="spellStart"/>
      <w:r w:rsidRPr="00645A67">
        <w:rPr>
          <w:rFonts w:ascii="Times New Roman" w:hAnsi="Times New Roman" w:cs="Times New Roman"/>
          <w:sz w:val="24"/>
          <w:szCs w:val="24"/>
          <w:lang w:val="uk-UA"/>
        </w:rPr>
        <w:t>Калійзберігаючі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діуретики</w:t>
      </w:r>
      <w:proofErr w:type="spellEnd"/>
      <w:r w:rsidRPr="00645A67">
        <w:rPr>
          <w:rFonts w:ascii="Times New Roman" w:hAnsi="Times New Roman" w:cs="Times New Roman"/>
          <w:sz w:val="24"/>
          <w:szCs w:val="24"/>
          <w:lang w:val="uk-UA"/>
        </w:rPr>
        <w:t xml:space="preserve">. Механізми дії. Показання до застосування. Небажані ефекти. Основні принципи призначення </w:t>
      </w:r>
      <w:proofErr w:type="spellStart"/>
      <w:r w:rsidRPr="00645A67">
        <w:rPr>
          <w:rFonts w:ascii="Times New Roman" w:hAnsi="Times New Roman" w:cs="Times New Roman"/>
          <w:sz w:val="24"/>
          <w:szCs w:val="24"/>
          <w:lang w:val="uk-UA"/>
        </w:rPr>
        <w:t>діуретиків</w:t>
      </w:r>
      <w:proofErr w:type="spellEnd"/>
      <w:r w:rsidRPr="00645A67">
        <w:rPr>
          <w:rFonts w:ascii="Times New Roman" w:hAnsi="Times New Roman" w:cs="Times New Roman"/>
          <w:sz w:val="24"/>
          <w:szCs w:val="24"/>
          <w:lang w:val="uk-UA"/>
        </w:rPr>
        <w:t>.</w:t>
      </w:r>
      <w:bookmarkStart w:id="19" w:name="_Hlk163716019"/>
    </w:p>
    <w:p w14:paraId="7FFC8235"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bookmarkStart w:id="20" w:name="_Hlk163715991"/>
      <w:proofErr w:type="spellStart"/>
      <w:r w:rsidRPr="00645A67">
        <w:rPr>
          <w:rFonts w:ascii="Times New Roman" w:hAnsi="Times New Roman" w:cs="Times New Roman"/>
          <w:sz w:val="24"/>
          <w:szCs w:val="24"/>
          <w:lang w:val="uk-UA"/>
        </w:rPr>
        <w:t>Петлеві</w:t>
      </w:r>
      <w:proofErr w:type="spellEnd"/>
      <w:r w:rsidRPr="00645A67">
        <w:rPr>
          <w:rFonts w:ascii="Times New Roman" w:hAnsi="Times New Roman" w:cs="Times New Roman"/>
          <w:sz w:val="24"/>
          <w:szCs w:val="24"/>
          <w:lang w:val="uk-UA"/>
        </w:rPr>
        <w:t xml:space="preserve"> і осмотичні </w:t>
      </w:r>
      <w:proofErr w:type="spellStart"/>
      <w:r w:rsidRPr="00645A67">
        <w:rPr>
          <w:rFonts w:ascii="Times New Roman" w:hAnsi="Times New Roman" w:cs="Times New Roman"/>
          <w:sz w:val="24"/>
          <w:szCs w:val="24"/>
          <w:lang w:val="uk-UA"/>
        </w:rPr>
        <w:t>діуретики</w:t>
      </w:r>
      <w:proofErr w:type="spellEnd"/>
      <w:r w:rsidRPr="00645A67">
        <w:rPr>
          <w:rFonts w:ascii="Times New Roman" w:hAnsi="Times New Roman" w:cs="Times New Roman"/>
          <w:sz w:val="24"/>
          <w:szCs w:val="24"/>
          <w:lang w:val="uk-UA"/>
        </w:rPr>
        <w:t>. Механізми дії. Показання до застосування. Небажані ефекти. Поняття про форсований діурез.</w:t>
      </w:r>
    </w:p>
    <w:p w14:paraId="151C33DA"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Тіазидні</w:t>
      </w:r>
      <w:proofErr w:type="spellEnd"/>
      <w:r w:rsidRPr="00645A67">
        <w:rPr>
          <w:rFonts w:ascii="Times New Roman" w:hAnsi="Times New Roman" w:cs="Times New Roman"/>
          <w:sz w:val="24"/>
          <w:szCs w:val="24"/>
          <w:lang w:val="uk-UA"/>
        </w:rPr>
        <w:t xml:space="preserve"> і </w:t>
      </w:r>
      <w:proofErr w:type="spellStart"/>
      <w:r w:rsidRPr="00645A67">
        <w:rPr>
          <w:rFonts w:ascii="Times New Roman" w:hAnsi="Times New Roman" w:cs="Times New Roman"/>
          <w:sz w:val="24"/>
          <w:szCs w:val="24"/>
          <w:lang w:val="uk-UA"/>
        </w:rPr>
        <w:t>тіазидоподібні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діуретики</w:t>
      </w:r>
      <w:proofErr w:type="spellEnd"/>
      <w:r w:rsidRPr="00645A67">
        <w:rPr>
          <w:rFonts w:ascii="Times New Roman" w:hAnsi="Times New Roman" w:cs="Times New Roman"/>
          <w:sz w:val="24"/>
          <w:szCs w:val="24"/>
          <w:lang w:val="uk-UA"/>
        </w:rPr>
        <w:t>. Механізми дії. Показання до застосування. Небажані ефекти.</w:t>
      </w:r>
    </w:p>
    <w:p w14:paraId="75FDEAC3"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Гіпотензивні засоби. Класифікація. Принципи терапії артеріальних </w:t>
      </w:r>
      <w:proofErr w:type="spellStart"/>
      <w:r w:rsidRPr="00645A67">
        <w:rPr>
          <w:rFonts w:ascii="Times New Roman" w:hAnsi="Times New Roman" w:cs="Times New Roman"/>
          <w:sz w:val="24"/>
          <w:szCs w:val="24"/>
          <w:lang w:val="uk-UA"/>
        </w:rPr>
        <w:t>гіпертензій</w:t>
      </w:r>
      <w:proofErr w:type="spellEnd"/>
      <w:r w:rsidRPr="00645A67">
        <w:rPr>
          <w:rFonts w:ascii="Times New Roman" w:hAnsi="Times New Roman" w:cs="Times New Roman"/>
          <w:sz w:val="24"/>
          <w:szCs w:val="24"/>
          <w:lang w:val="uk-UA"/>
        </w:rPr>
        <w:t>.</w:t>
      </w:r>
    </w:p>
    <w:p w14:paraId="2924405D"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Гіпотензивні: нейротропні та ті, що впливають на </w:t>
      </w:r>
      <w:proofErr w:type="spellStart"/>
      <w:r w:rsidRPr="00645A67">
        <w:rPr>
          <w:rFonts w:ascii="Times New Roman" w:hAnsi="Times New Roman" w:cs="Times New Roman"/>
          <w:sz w:val="24"/>
          <w:szCs w:val="24"/>
          <w:lang w:val="uk-UA"/>
        </w:rPr>
        <w:t>синаптичну</w:t>
      </w:r>
      <w:proofErr w:type="spellEnd"/>
      <w:r w:rsidRPr="00645A67">
        <w:rPr>
          <w:rFonts w:ascii="Times New Roman" w:hAnsi="Times New Roman" w:cs="Times New Roman"/>
          <w:sz w:val="24"/>
          <w:szCs w:val="24"/>
          <w:lang w:val="uk-UA"/>
        </w:rPr>
        <w:t xml:space="preserve"> передачу. Механізми дії. Небажані ефекти окремих груп.</w:t>
      </w:r>
    </w:p>
    <w:p w14:paraId="6EC5FDA2"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Міотропні</w:t>
      </w:r>
      <w:proofErr w:type="spellEnd"/>
      <w:r w:rsidRPr="00645A67">
        <w:rPr>
          <w:rFonts w:ascii="Times New Roman" w:hAnsi="Times New Roman" w:cs="Times New Roman"/>
          <w:sz w:val="24"/>
          <w:szCs w:val="24"/>
          <w:lang w:val="uk-UA"/>
        </w:rPr>
        <w:t xml:space="preserve"> гіпотензивні засоби. Класифікація. Механізми дії. Небажані ефекти. Особливості клінічного застосування.</w:t>
      </w:r>
    </w:p>
    <w:bookmarkEnd w:id="19"/>
    <w:bookmarkEnd w:id="20"/>
    <w:p w14:paraId="3CA0257D"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Гіпотензивні засоби, що впливають на водно-сольовий обмін. </w:t>
      </w:r>
      <w:proofErr w:type="spellStart"/>
      <w:r w:rsidRPr="00645A67">
        <w:rPr>
          <w:rFonts w:ascii="Times New Roman" w:hAnsi="Times New Roman" w:cs="Times New Roman"/>
          <w:sz w:val="24"/>
          <w:szCs w:val="24"/>
          <w:lang w:val="uk-UA"/>
        </w:rPr>
        <w:t>Діуретики</w:t>
      </w:r>
      <w:proofErr w:type="spellEnd"/>
      <w:r w:rsidRPr="00645A67">
        <w:rPr>
          <w:rFonts w:ascii="Times New Roman" w:hAnsi="Times New Roman" w:cs="Times New Roman"/>
          <w:sz w:val="24"/>
          <w:szCs w:val="24"/>
          <w:lang w:val="uk-UA"/>
        </w:rPr>
        <w:t xml:space="preserve"> і речовини, що впливають на ренін-</w:t>
      </w:r>
      <w:proofErr w:type="spellStart"/>
      <w:r w:rsidRPr="00645A67">
        <w:rPr>
          <w:rFonts w:ascii="Times New Roman" w:hAnsi="Times New Roman" w:cs="Times New Roman"/>
          <w:sz w:val="24"/>
          <w:szCs w:val="24"/>
          <w:lang w:val="uk-UA"/>
        </w:rPr>
        <w:t>ангіотензинову</w:t>
      </w:r>
      <w:proofErr w:type="spellEnd"/>
      <w:r w:rsidRPr="00645A67">
        <w:rPr>
          <w:rFonts w:ascii="Times New Roman" w:hAnsi="Times New Roman" w:cs="Times New Roman"/>
          <w:sz w:val="24"/>
          <w:szCs w:val="24"/>
          <w:lang w:val="uk-UA"/>
        </w:rPr>
        <w:t xml:space="preserve"> систему. Небажані ефекти. Особливості клінічного застосування.</w:t>
      </w:r>
    </w:p>
    <w:p w14:paraId="66CB0D24"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Гіпертензивні</w:t>
      </w:r>
      <w:proofErr w:type="spellEnd"/>
      <w:r w:rsidRPr="00645A67">
        <w:rPr>
          <w:rFonts w:ascii="Times New Roman" w:hAnsi="Times New Roman" w:cs="Times New Roman"/>
          <w:sz w:val="24"/>
          <w:szCs w:val="24"/>
          <w:lang w:val="uk-UA"/>
        </w:rPr>
        <w:t xml:space="preserve"> засоби. Класифікація. Показання до призначення. Небажані ефекти.</w:t>
      </w:r>
    </w:p>
    <w:p w14:paraId="16C40B07"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Поняття про </w:t>
      </w:r>
      <w:proofErr w:type="spellStart"/>
      <w:r w:rsidRPr="00645A67">
        <w:rPr>
          <w:rFonts w:ascii="Times New Roman" w:hAnsi="Times New Roman" w:cs="Times New Roman"/>
          <w:sz w:val="24"/>
          <w:szCs w:val="24"/>
          <w:lang w:val="uk-UA"/>
        </w:rPr>
        <w:t>ангіопротектор</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Гіполіпідемічні</w:t>
      </w:r>
      <w:proofErr w:type="spellEnd"/>
      <w:r w:rsidRPr="00645A67">
        <w:rPr>
          <w:rFonts w:ascii="Times New Roman" w:hAnsi="Times New Roman" w:cs="Times New Roman"/>
          <w:sz w:val="24"/>
          <w:szCs w:val="24"/>
          <w:lang w:val="uk-UA"/>
        </w:rPr>
        <w:t xml:space="preserve"> засоби. Класифікація. Механізми дії окремих груп. Показання до застосування. Небажані ефекти. </w:t>
      </w:r>
      <w:proofErr w:type="spellStart"/>
      <w:r w:rsidRPr="00645A67">
        <w:rPr>
          <w:rFonts w:ascii="Times New Roman" w:hAnsi="Times New Roman" w:cs="Times New Roman"/>
          <w:sz w:val="24"/>
          <w:szCs w:val="24"/>
          <w:lang w:val="uk-UA"/>
        </w:rPr>
        <w:t>Гіполіпідемічні</w:t>
      </w:r>
      <w:proofErr w:type="spellEnd"/>
      <w:r w:rsidRPr="00645A67">
        <w:rPr>
          <w:rFonts w:ascii="Times New Roman" w:hAnsi="Times New Roman" w:cs="Times New Roman"/>
          <w:sz w:val="24"/>
          <w:szCs w:val="24"/>
          <w:lang w:val="uk-UA"/>
        </w:rPr>
        <w:t xml:space="preserve"> засоби. Класифікація. Механізми дії окремих груп. Небажані ефекти.</w:t>
      </w:r>
    </w:p>
    <w:p w14:paraId="79E7C310"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Гормональні препарати. Класифікація. Види гормонотерапії. Приклади.</w:t>
      </w:r>
    </w:p>
    <w:p w14:paraId="4B332D81"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Препарати гормонів щитовидної залози та </w:t>
      </w:r>
      <w:proofErr w:type="spellStart"/>
      <w:r w:rsidRPr="00645A67">
        <w:rPr>
          <w:rFonts w:ascii="Times New Roman" w:hAnsi="Times New Roman" w:cs="Times New Roman"/>
          <w:sz w:val="24"/>
          <w:szCs w:val="24"/>
          <w:lang w:val="uk-UA"/>
        </w:rPr>
        <w:t>антитиреоїдні</w:t>
      </w:r>
      <w:proofErr w:type="spellEnd"/>
      <w:r w:rsidRPr="00645A67">
        <w:rPr>
          <w:rFonts w:ascii="Times New Roman" w:hAnsi="Times New Roman" w:cs="Times New Roman"/>
          <w:sz w:val="24"/>
          <w:szCs w:val="24"/>
          <w:lang w:val="uk-UA"/>
        </w:rPr>
        <w:t xml:space="preserve"> засоби. Механізми дії. Показання до застосування Небажані ефекти.</w:t>
      </w:r>
    </w:p>
    <w:p w14:paraId="05658EE6"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Препарати гормонів підшлункової залози. </w:t>
      </w:r>
      <w:proofErr w:type="spellStart"/>
      <w:r w:rsidRPr="00645A67">
        <w:rPr>
          <w:rFonts w:ascii="Times New Roman" w:hAnsi="Times New Roman" w:cs="Times New Roman"/>
          <w:sz w:val="24"/>
          <w:szCs w:val="24"/>
          <w:lang w:val="uk-UA"/>
        </w:rPr>
        <w:t>Інсуліни</w:t>
      </w:r>
      <w:proofErr w:type="spellEnd"/>
      <w:r w:rsidRPr="00645A67">
        <w:rPr>
          <w:rFonts w:ascii="Times New Roman" w:hAnsi="Times New Roman" w:cs="Times New Roman"/>
          <w:sz w:val="24"/>
          <w:szCs w:val="24"/>
          <w:lang w:val="uk-UA"/>
        </w:rPr>
        <w:t xml:space="preserve">. Механізм дії. Принципи дозування </w:t>
      </w:r>
      <w:r w:rsidRPr="00645A67">
        <w:rPr>
          <w:rFonts w:ascii="Times New Roman" w:hAnsi="Times New Roman" w:cs="Times New Roman"/>
          <w:sz w:val="24"/>
          <w:szCs w:val="24"/>
          <w:lang w:val="uk-UA"/>
        </w:rPr>
        <w:lastRenderedPageBreak/>
        <w:t xml:space="preserve">інсуліну. Невідкладна допомога при </w:t>
      </w:r>
      <w:proofErr w:type="spellStart"/>
      <w:r w:rsidRPr="00645A67">
        <w:rPr>
          <w:rFonts w:ascii="Times New Roman" w:hAnsi="Times New Roman" w:cs="Times New Roman"/>
          <w:sz w:val="24"/>
          <w:szCs w:val="24"/>
          <w:lang w:val="uk-UA"/>
        </w:rPr>
        <w:t>гіпо</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гиперглікемічних</w:t>
      </w:r>
      <w:proofErr w:type="spellEnd"/>
      <w:r w:rsidRPr="00645A67">
        <w:rPr>
          <w:rFonts w:ascii="Times New Roman" w:hAnsi="Times New Roman" w:cs="Times New Roman"/>
          <w:sz w:val="24"/>
          <w:szCs w:val="24"/>
          <w:lang w:val="uk-UA"/>
        </w:rPr>
        <w:t xml:space="preserve"> комах.</w:t>
      </w:r>
    </w:p>
    <w:p w14:paraId="2427C9A6"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Синтетичні </w:t>
      </w:r>
      <w:proofErr w:type="spellStart"/>
      <w:r w:rsidRPr="00645A67">
        <w:rPr>
          <w:rFonts w:ascii="Times New Roman" w:hAnsi="Times New Roman" w:cs="Times New Roman"/>
          <w:sz w:val="24"/>
          <w:szCs w:val="24"/>
          <w:lang w:val="uk-UA"/>
        </w:rPr>
        <w:t>антидіабетичні</w:t>
      </w:r>
      <w:proofErr w:type="spellEnd"/>
      <w:r w:rsidRPr="00645A67">
        <w:rPr>
          <w:rFonts w:ascii="Times New Roman" w:hAnsi="Times New Roman" w:cs="Times New Roman"/>
          <w:sz w:val="24"/>
          <w:szCs w:val="24"/>
          <w:lang w:val="uk-UA"/>
        </w:rPr>
        <w:t xml:space="preserve"> засоби. Класифікація. Механізми дії. Показання до застосування.</w:t>
      </w:r>
    </w:p>
    <w:p w14:paraId="256FB2B5"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Гормони кори наднирників. Препарати </w:t>
      </w:r>
      <w:proofErr w:type="spellStart"/>
      <w:r w:rsidRPr="00645A67">
        <w:rPr>
          <w:rFonts w:ascii="Times New Roman" w:hAnsi="Times New Roman" w:cs="Times New Roman"/>
          <w:sz w:val="24"/>
          <w:szCs w:val="24"/>
          <w:lang w:val="uk-UA"/>
        </w:rPr>
        <w:t>глюкокортикоїдів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фармакокінетика. Показання до застосування. Небажана дія. Правила призначення.</w:t>
      </w:r>
    </w:p>
    <w:p w14:paraId="49279595"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анаболізму стероїдної і нестероїдної структури. Механізми дії. Показання до застосування. Небажані ефекти.</w:t>
      </w:r>
    </w:p>
    <w:p w14:paraId="0EA24814"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Класифікації вітамінів. Види вітамінотерапії. Препарати вітамінів В</w:t>
      </w:r>
      <w:r w:rsidRPr="00645A67">
        <w:rPr>
          <w:rFonts w:ascii="Times New Roman" w:hAnsi="Times New Roman" w:cs="Times New Roman"/>
          <w:sz w:val="24"/>
          <w:szCs w:val="24"/>
          <w:vertAlign w:val="subscript"/>
          <w:lang w:val="uk-UA"/>
        </w:rPr>
        <w:t>1</w:t>
      </w:r>
      <w:r w:rsidRPr="00645A67">
        <w:rPr>
          <w:rFonts w:ascii="Times New Roman" w:hAnsi="Times New Roman" w:cs="Times New Roman"/>
          <w:sz w:val="24"/>
          <w:szCs w:val="24"/>
          <w:lang w:val="uk-UA"/>
        </w:rPr>
        <w:t>, В</w:t>
      </w:r>
      <w:r w:rsidRPr="00645A67">
        <w:rPr>
          <w:rFonts w:ascii="Times New Roman" w:hAnsi="Times New Roman" w:cs="Times New Roman"/>
          <w:sz w:val="24"/>
          <w:szCs w:val="24"/>
          <w:vertAlign w:val="subscript"/>
          <w:lang w:val="uk-UA"/>
        </w:rPr>
        <w:t>2</w:t>
      </w:r>
      <w:r w:rsidRPr="00645A67">
        <w:rPr>
          <w:rFonts w:ascii="Times New Roman" w:hAnsi="Times New Roman" w:cs="Times New Roman"/>
          <w:sz w:val="24"/>
          <w:szCs w:val="24"/>
          <w:lang w:val="uk-UA"/>
        </w:rPr>
        <w:t>, В</w:t>
      </w:r>
      <w:r w:rsidRPr="00645A67">
        <w:rPr>
          <w:rFonts w:ascii="Times New Roman" w:hAnsi="Times New Roman" w:cs="Times New Roman"/>
          <w:sz w:val="24"/>
          <w:szCs w:val="24"/>
          <w:vertAlign w:val="subscript"/>
          <w:lang w:val="uk-UA"/>
        </w:rPr>
        <w:t>6</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Фармакокінетика. Показання до застосування. Небажані ефекти.</w:t>
      </w:r>
    </w:p>
    <w:p w14:paraId="02B3DDAB"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Препарати вітамінів РР, С, Р.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Фармакокінетика. Показання до застосування. Небажані ефекти.</w:t>
      </w:r>
    </w:p>
    <w:p w14:paraId="494B97A7"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Препарати вітамінів А, Е, К.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Фармакокінетика. Показання до застосування. Небажані ефекти.</w:t>
      </w:r>
    </w:p>
    <w:p w14:paraId="7405B3CA"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що впливають на </w:t>
      </w:r>
      <w:proofErr w:type="spellStart"/>
      <w:r w:rsidRPr="00645A67">
        <w:rPr>
          <w:rFonts w:ascii="Times New Roman" w:hAnsi="Times New Roman" w:cs="Times New Roman"/>
          <w:sz w:val="24"/>
          <w:szCs w:val="24"/>
          <w:lang w:val="uk-UA"/>
        </w:rPr>
        <w:t>фосфорно</w:t>
      </w:r>
      <w:proofErr w:type="spellEnd"/>
      <w:r w:rsidRPr="00645A67">
        <w:rPr>
          <w:rFonts w:ascii="Times New Roman" w:hAnsi="Times New Roman" w:cs="Times New Roman"/>
          <w:sz w:val="24"/>
          <w:szCs w:val="24"/>
          <w:lang w:val="uk-UA"/>
        </w:rPr>
        <w:t xml:space="preserve">-кальцієвий обмін. Препарати вітаміну Д. Препарати кальцію, фтору, фосфору і </w:t>
      </w:r>
      <w:proofErr w:type="spellStart"/>
      <w:r w:rsidRPr="00645A67">
        <w:rPr>
          <w:rFonts w:ascii="Times New Roman" w:hAnsi="Times New Roman" w:cs="Times New Roman"/>
          <w:sz w:val="24"/>
          <w:szCs w:val="24"/>
          <w:lang w:val="uk-UA"/>
        </w:rPr>
        <w:t>бифосфонатів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Фармакокінетика. Показання до застосування. Небажані ефекти. Застосування в стоматологічній практиці.</w:t>
      </w:r>
    </w:p>
    <w:p w14:paraId="19CF403A"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Ферментні препарати і інгібітори ферментів. Загальна характеристика. Класифікації. Застосування.</w:t>
      </w:r>
    </w:p>
    <w:p w14:paraId="3EDF9DA7"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що впливають </w:t>
      </w:r>
      <w:proofErr w:type="spellStart"/>
      <w:r w:rsidRPr="00645A67">
        <w:rPr>
          <w:rFonts w:ascii="Times New Roman" w:hAnsi="Times New Roman" w:cs="Times New Roman"/>
          <w:sz w:val="24"/>
          <w:szCs w:val="24"/>
          <w:lang w:val="uk-UA"/>
        </w:rPr>
        <w:t>еритропоез</w:t>
      </w:r>
      <w:proofErr w:type="spellEnd"/>
      <w:r w:rsidRPr="00645A67">
        <w:rPr>
          <w:rFonts w:ascii="Times New Roman" w:hAnsi="Times New Roman" w:cs="Times New Roman"/>
          <w:sz w:val="24"/>
          <w:szCs w:val="24"/>
          <w:lang w:val="uk-UA"/>
        </w:rPr>
        <w:t>. Механізми дії. Застосування.</w:t>
      </w:r>
    </w:p>
    <w:p w14:paraId="23AFEC6E"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стимулюючі </w:t>
      </w:r>
      <w:proofErr w:type="spellStart"/>
      <w:r w:rsidRPr="00645A67">
        <w:rPr>
          <w:rFonts w:ascii="Times New Roman" w:hAnsi="Times New Roman" w:cs="Times New Roman"/>
          <w:sz w:val="24"/>
          <w:szCs w:val="24"/>
          <w:lang w:val="uk-UA"/>
        </w:rPr>
        <w:t>лейкопоез</w:t>
      </w:r>
      <w:proofErr w:type="spellEnd"/>
      <w:r w:rsidRPr="00645A67">
        <w:rPr>
          <w:rFonts w:ascii="Times New Roman" w:hAnsi="Times New Roman" w:cs="Times New Roman"/>
          <w:sz w:val="24"/>
          <w:szCs w:val="24"/>
          <w:lang w:val="uk-UA"/>
        </w:rPr>
        <w:t>. Механізми дії. Показання до застосування.</w:t>
      </w:r>
    </w:p>
    <w:p w14:paraId="2F0E0CDB"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що підвищують згортання крові і пригнічують фібриноліз. Механізми дії. Показання і протипоказання до застосування.</w:t>
      </w:r>
    </w:p>
    <w:p w14:paraId="490FFFAE"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що знижують згортання крові та підвищують фібриноліз (</w:t>
      </w:r>
      <w:proofErr w:type="spellStart"/>
      <w:r w:rsidRPr="00645A67">
        <w:rPr>
          <w:rFonts w:ascii="Times New Roman" w:hAnsi="Times New Roman" w:cs="Times New Roman"/>
          <w:sz w:val="24"/>
          <w:szCs w:val="24"/>
          <w:lang w:val="uk-UA"/>
        </w:rPr>
        <w:t>фібринолітики</w:t>
      </w:r>
      <w:proofErr w:type="spellEnd"/>
      <w:r w:rsidRPr="00645A67">
        <w:rPr>
          <w:rFonts w:ascii="Times New Roman" w:hAnsi="Times New Roman" w:cs="Times New Roman"/>
          <w:sz w:val="24"/>
          <w:szCs w:val="24"/>
          <w:lang w:val="uk-UA"/>
        </w:rPr>
        <w:t>). Механізми дії. Показання та протипоказання до застосування.</w:t>
      </w:r>
    </w:p>
    <w:p w14:paraId="05D0930D"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Імунотропні</w:t>
      </w:r>
      <w:proofErr w:type="spellEnd"/>
      <w:r w:rsidRPr="00645A67">
        <w:rPr>
          <w:rFonts w:ascii="Times New Roman" w:hAnsi="Times New Roman" w:cs="Times New Roman"/>
          <w:sz w:val="24"/>
          <w:szCs w:val="24"/>
          <w:lang w:val="uk-UA"/>
        </w:rPr>
        <w:t xml:space="preserve"> речовини. Класифікація. Застосування. Загальні принципи призначення. Небажані ефекти.</w:t>
      </w:r>
    </w:p>
    <w:p w14:paraId="2DA60F39"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Протиалергічні</w:t>
      </w:r>
      <w:proofErr w:type="spellEnd"/>
      <w:r w:rsidRPr="00645A67">
        <w:rPr>
          <w:rFonts w:ascii="Times New Roman" w:hAnsi="Times New Roman" w:cs="Times New Roman"/>
          <w:sz w:val="24"/>
          <w:szCs w:val="24"/>
          <w:lang w:val="uk-UA"/>
        </w:rPr>
        <w:t xml:space="preserve"> засоби. Класифікація. Загальні принципи терапії алергічних реакцій негайного і сповільненого типу.</w:t>
      </w:r>
    </w:p>
    <w:p w14:paraId="56A2CBB5"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Н</w:t>
      </w:r>
      <w:r w:rsidRPr="00645A67">
        <w:rPr>
          <w:rFonts w:ascii="Times New Roman" w:hAnsi="Times New Roman" w:cs="Times New Roman"/>
          <w:sz w:val="24"/>
          <w:szCs w:val="24"/>
          <w:vertAlign w:val="subscript"/>
          <w:lang w:val="uk-UA"/>
        </w:rPr>
        <w:t>1</w:t>
      </w:r>
      <w:r w:rsidRPr="00645A67">
        <w:rPr>
          <w:rFonts w:ascii="Times New Roman" w:hAnsi="Times New Roman" w:cs="Times New Roman"/>
          <w:sz w:val="24"/>
          <w:szCs w:val="24"/>
          <w:lang w:val="uk-UA"/>
        </w:rPr>
        <w:t xml:space="preserve">-гистаміноблокатори. Класифікація.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і фармакокінетика. Показання до призначення. Небажані ефекти. Переваги і недоліки окремих поколінь.</w:t>
      </w:r>
    </w:p>
    <w:p w14:paraId="3E6DBBF7"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Анафілактичний шок. Типи. Принципи лікування. </w:t>
      </w:r>
    </w:p>
    <w:p w14:paraId="12D0CB13"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Загальна характеристика антимікробних засобів. </w:t>
      </w:r>
      <w:proofErr w:type="spellStart"/>
      <w:r w:rsidRPr="00645A67">
        <w:rPr>
          <w:rFonts w:ascii="Times New Roman" w:hAnsi="Times New Roman" w:cs="Times New Roman"/>
          <w:sz w:val="24"/>
          <w:szCs w:val="24"/>
          <w:lang w:val="uk-UA"/>
        </w:rPr>
        <w:t>Дезинфікуючі</w:t>
      </w:r>
      <w:proofErr w:type="spellEnd"/>
      <w:r w:rsidRPr="00645A67">
        <w:rPr>
          <w:rFonts w:ascii="Times New Roman" w:hAnsi="Times New Roman" w:cs="Times New Roman"/>
          <w:sz w:val="24"/>
          <w:szCs w:val="24"/>
          <w:lang w:val="uk-UA"/>
        </w:rPr>
        <w:t xml:space="preserve"> і антисептичні засоби. Класифікація і загальна характеристика. Умови, що визначають протимікробну активність. Поняття про антимікробний і хіміотерапевтичні спектри.</w:t>
      </w:r>
    </w:p>
    <w:p w14:paraId="6F0B514B"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Галогеновмісні</w:t>
      </w:r>
      <w:proofErr w:type="spellEnd"/>
      <w:r w:rsidRPr="00645A67">
        <w:rPr>
          <w:rFonts w:ascii="Times New Roman" w:hAnsi="Times New Roman" w:cs="Times New Roman"/>
          <w:sz w:val="24"/>
          <w:szCs w:val="24"/>
          <w:lang w:val="uk-UA"/>
        </w:rPr>
        <w:t xml:space="preserve"> речовини. </w:t>
      </w:r>
      <w:proofErr w:type="spellStart"/>
      <w:r w:rsidRPr="00645A67">
        <w:rPr>
          <w:rFonts w:ascii="Times New Roman" w:hAnsi="Times New Roman" w:cs="Times New Roman"/>
          <w:sz w:val="24"/>
          <w:szCs w:val="24"/>
          <w:lang w:val="uk-UA"/>
        </w:rPr>
        <w:t>Окислювачі</w:t>
      </w:r>
      <w:proofErr w:type="spellEnd"/>
      <w:r w:rsidRPr="00645A67">
        <w:rPr>
          <w:rFonts w:ascii="Times New Roman" w:hAnsi="Times New Roman" w:cs="Times New Roman"/>
          <w:sz w:val="24"/>
          <w:szCs w:val="24"/>
          <w:lang w:val="uk-UA"/>
        </w:rPr>
        <w:t>. Кислоти і луги. Механізми антимікробної дії. Застосування.</w:t>
      </w:r>
    </w:p>
    <w:p w14:paraId="203AAFB2"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Солі металів. Місцева і </w:t>
      </w:r>
      <w:proofErr w:type="spellStart"/>
      <w:r w:rsidRPr="00645A67">
        <w:rPr>
          <w:rFonts w:ascii="Times New Roman" w:hAnsi="Times New Roman" w:cs="Times New Roman"/>
          <w:sz w:val="24"/>
          <w:szCs w:val="24"/>
          <w:lang w:val="uk-UA"/>
        </w:rPr>
        <w:t>резорбтивна</w:t>
      </w:r>
      <w:proofErr w:type="spellEnd"/>
      <w:r w:rsidRPr="00645A67">
        <w:rPr>
          <w:rFonts w:ascii="Times New Roman" w:hAnsi="Times New Roman" w:cs="Times New Roman"/>
          <w:sz w:val="24"/>
          <w:szCs w:val="24"/>
          <w:lang w:val="uk-UA"/>
        </w:rPr>
        <w:t xml:space="preserve"> дія. Протимікробні засоби з групи солей металів. Отруєння солями важких металів. Принципи </w:t>
      </w:r>
      <w:proofErr w:type="spellStart"/>
      <w:r w:rsidRPr="00645A67">
        <w:rPr>
          <w:rFonts w:ascii="Times New Roman" w:hAnsi="Times New Roman" w:cs="Times New Roman"/>
          <w:sz w:val="24"/>
          <w:szCs w:val="24"/>
          <w:lang w:val="uk-UA"/>
        </w:rPr>
        <w:t>антидотної</w:t>
      </w:r>
      <w:proofErr w:type="spellEnd"/>
      <w:r w:rsidRPr="00645A67">
        <w:rPr>
          <w:rFonts w:ascii="Times New Roman" w:hAnsi="Times New Roman" w:cs="Times New Roman"/>
          <w:sz w:val="24"/>
          <w:szCs w:val="24"/>
          <w:lang w:val="uk-UA"/>
        </w:rPr>
        <w:t xml:space="preserve"> терапії.</w:t>
      </w:r>
    </w:p>
    <w:p w14:paraId="0673067A"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Класифікація хіміотерапевтичних засобів. Основні принципи раціональної та безпечної хіміотерапії. Основні ускладнення </w:t>
      </w:r>
      <w:proofErr w:type="spellStart"/>
      <w:r w:rsidRPr="00645A67">
        <w:rPr>
          <w:rFonts w:ascii="Times New Roman" w:hAnsi="Times New Roman" w:cs="Times New Roman"/>
          <w:sz w:val="24"/>
          <w:szCs w:val="24"/>
          <w:lang w:val="uk-UA"/>
        </w:rPr>
        <w:t>антибіотикотерапії</w:t>
      </w:r>
      <w:proofErr w:type="spellEnd"/>
      <w:r w:rsidRPr="00645A67">
        <w:rPr>
          <w:rFonts w:ascii="Times New Roman" w:hAnsi="Times New Roman" w:cs="Times New Roman"/>
          <w:sz w:val="24"/>
          <w:szCs w:val="24"/>
          <w:lang w:val="uk-UA"/>
        </w:rPr>
        <w:t>. Заходи їх профілактики та лікування.</w:t>
      </w:r>
    </w:p>
    <w:p w14:paraId="05CC1C63"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Антибіотики. Історія відкриття. Класифікації антибіотиків за антибактеріальним спектром і  механізмами дії.</w:t>
      </w:r>
    </w:p>
    <w:p w14:paraId="0269BFEF"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Пеніциліни. Класифікація. Механізм дії. Характеристика окремих груп. Фармакокінетика. Небажані ефекти.</w:t>
      </w:r>
    </w:p>
    <w:p w14:paraId="2DF4EF9E"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Цефалоспорини. Класифікація. Механізм дії. Антибактеріальний і хіміотерапія спектри окремих поколінь. Фармакокінетика. Небажані ефекти. Застосування.</w:t>
      </w:r>
    </w:p>
    <w:p w14:paraId="2899584B"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Антибіотики-</w:t>
      </w:r>
      <w:proofErr w:type="spellStart"/>
      <w:r w:rsidRPr="00645A67">
        <w:rPr>
          <w:rFonts w:ascii="Times New Roman" w:hAnsi="Times New Roman" w:cs="Times New Roman"/>
          <w:sz w:val="24"/>
          <w:szCs w:val="24"/>
          <w:lang w:val="uk-UA"/>
        </w:rPr>
        <w:t>макроліди</w:t>
      </w:r>
      <w:proofErr w:type="spellEnd"/>
      <w:r w:rsidRPr="00645A67">
        <w:rPr>
          <w:rFonts w:ascii="Times New Roman" w:hAnsi="Times New Roman" w:cs="Times New Roman"/>
          <w:sz w:val="24"/>
          <w:szCs w:val="24"/>
          <w:lang w:val="uk-UA"/>
        </w:rPr>
        <w:t xml:space="preserve"> і </w:t>
      </w:r>
      <w:proofErr w:type="spellStart"/>
      <w:r w:rsidRPr="00645A67">
        <w:rPr>
          <w:rFonts w:ascii="Times New Roman" w:hAnsi="Times New Roman" w:cs="Times New Roman"/>
          <w:sz w:val="24"/>
          <w:szCs w:val="24"/>
          <w:lang w:val="uk-UA"/>
        </w:rPr>
        <w:t>азаліди</w:t>
      </w:r>
      <w:proofErr w:type="spellEnd"/>
      <w:r w:rsidRPr="00645A67">
        <w:rPr>
          <w:rFonts w:ascii="Times New Roman" w:hAnsi="Times New Roman" w:cs="Times New Roman"/>
          <w:sz w:val="24"/>
          <w:szCs w:val="24"/>
          <w:lang w:val="uk-UA"/>
        </w:rPr>
        <w:t xml:space="preserve">. Класифікація. Механізм дії. Антибактеріальний і хіміотерапевтичний спектри препаратів окремих поколінь. Фармакокінетика. Небажані </w:t>
      </w:r>
      <w:r w:rsidRPr="00645A67">
        <w:rPr>
          <w:rFonts w:ascii="Times New Roman" w:hAnsi="Times New Roman" w:cs="Times New Roman"/>
          <w:sz w:val="24"/>
          <w:szCs w:val="24"/>
          <w:lang w:val="uk-UA"/>
        </w:rPr>
        <w:lastRenderedPageBreak/>
        <w:t>ефекти.</w:t>
      </w:r>
    </w:p>
    <w:p w14:paraId="1DDD0233"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Аміноглікозиди</w:t>
      </w:r>
      <w:proofErr w:type="spellEnd"/>
      <w:r w:rsidRPr="00645A67">
        <w:rPr>
          <w:rFonts w:ascii="Times New Roman" w:hAnsi="Times New Roman" w:cs="Times New Roman"/>
          <w:sz w:val="24"/>
          <w:szCs w:val="24"/>
          <w:lang w:val="uk-UA"/>
        </w:rPr>
        <w:t>. Класифікація. Механізм дії. Антибактеріальний і хіміотерапевтичний спектри окремих поколінь. Фармакокінетика. Небажані ефекти. Застосування.</w:t>
      </w:r>
    </w:p>
    <w:p w14:paraId="42AA26E9"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Антибіотики групи тетрацикліну і левоміцетину. Механізми дії. Антибактеріальний і хіміотерапевтичний спектри. Фармакокінетика. Небажані ефекти. Застосування.</w:t>
      </w:r>
    </w:p>
    <w:p w14:paraId="14A37DF5"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Сульфаніламідні препарати. Класифікація. Фармакокінетика. Механізм дії. Застосування. Принципи </w:t>
      </w:r>
      <w:proofErr w:type="spellStart"/>
      <w:r w:rsidRPr="00645A67">
        <w:rPr>
          <w:rFonts w:ascii="Times New Roman" w:hAnsi="Times New Roman" w:cs="Times New Roman"/>
          <w:sz w:val="24"/>
          <w:szCs w:val="24"/>
          <w:lang w:val="uk-UA"/>
        </w:rPr>
        <w:t>сульфаніламідотерапії</w:t>
      </w:r>
      <w:proofErr w:type="spellEnd"/>
      <w:r w:rsidRPr="00645A67">
        <w:rPr>
          <w:rFonts w:ascii="Times New Roman" w:hAnsi="Times New Roman" w:cs="Times New Roman"/>
          <w:sz w:val="24"/>
          <w:szCs w:val="24"/>
          <w:lang w:val="uk-UA"/>
        </w:rPr>
        <w:t>. Небажані ефекти. Умови раціонального призначення.</w:t>
      </w:r>
    </w:p>
    <w:p w14:paraId="5F23D427"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Хінолони</w:t>
      </w:r>
      <w:proofErr w:type="spellEnd"/>
      <w:r w:rsidRPr="00645A67">
        <w:rPr>
          <w:rFonts w:ascii="Times New Roman" w:hAnsi="Times New Roman" w:cs="Times New Roman"/>
          <w:sz w:val="24"/>
          <w:szCs w:val="24"/>
          <w:lang w:val="uk-UA"/>
        </w:rPr>
        <w:t xml:space="preserve"> і </w:t>
      </w:r>
      <w:proofErr w:type="spellStart"/>
      <w:r w:rsidRPr="00645A67">
        <w:rPr>
          <w:rFonts w:ascii="Times New Roman" w:hAnsi="Times New Roman" w:cs="Times New Roman"/>
          <w:sz w:val="24"/>
          <w:szCs w:val="24"/>
          <w:lang w:val="uk-UA"/>
        </w:rPr>
        <w:t>фторхінолони</w:t>
      </w:r>
      <w:proofErr w:type="spellEnd"/>
      <w:r w:rsidRPr="00645A67">
        <w:rPr>
          <w:rFonts w:ascii="Times New Roman" w:hAnsi="Times New Roman" w:cs="Times New Roman"/>
          <w:sz w:val="24"/>
          <w:szCs w:val="24"/>
          <w:lang w:val="uk-UA"/>
        </w:rPr>
        <w:t>. Класифікація. Механізм дії. Антибактеріальний і хіміотерапія спектри окремих поколінь. Небажані ефекти.</w:t>
      </w:r>
    </w:p>
    <w:p w14:paraId="7C8EC630"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Протимікозні</w:t>
      </w:r>
      <w:proofErr w:type="spellEnd"/>
      <w:r w:rsidRPr="00645A67">
        <w:rPr>
          <w:rFonts w:ascii="Times New Roman" w:hAnsi="Times New Roman" w:cs="Times New Roman"/>
          <w:sz w:val="24"/>
          <w:szCs w:val="24"/>
          <w:lang w:val="uk-UA"/>
        </w:rPr>
        <w:t xml:space="preserve"> засоби. Класифікація. Механізми дії </w:t>
      </w:r>
      <w:proofErr w:type="spellStart"/>
      <w:r w:rsidRPr="00645A67">
        <w:rPr>
          <w:rFonts w:ascii="Times New Roman" w:hAnsi="Times New Roman" w:cs="Times New Roman"/>
          <w:sz w:val="24"/>
          <w:szCs w:val="24"/>
          <w:lang w:val="uk-UA"/>
        </w:rPr>
        <w:t>протимікозних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азолів</w:t>
      </w:r>
      <w:proofErr w:type="spellEnd"/>
      <w:r w:rsidRPr="00645A67">
        <w:rPr>
          <w:rFonts w:ascii="Times New Roman" w:hAnsi="Times New Roman" w:cs="Times New Roman"/>
          <w:sz w:val="24"/>
          <w:szCs w:val="24"/>
          <w:lang w:val="uk-UA"/>
        </w:rPr>
        <w:t xml:space="preserve"> і </w:t>
      </w:r>
      <w:proofErr w:type="spellStart"/>
      <w:r w:rsidRPr="00645A67">
        <w:rPr>
          <w:rFonts w:ascii="Times New Roman" w:hAnsi="Times New Roman" w:cs="Times New Roman"/>
          <w:sz w:val="24"/>
          <w:szCs w:val="24"/>
          <w:lang w:val="uk-UA"/>
        </w:rPr>
        <w:t>протимікозних</w:t>
      </w:r>
      <w:proofErr w:type="spellEnd"/>
      <w:r w:rsidRPr="00645A67">
        <w:rPr>
          <w:rFonts w:ascii="Times New Roman" w:hAnsi="Times New Roman" w:cs="Times New Roman"/>
          <w:sz w:val="24"/>
          <w:szCs w:val="24"/>
          <w:lang w:val="uk-UA"/>
        </w:rPr>
        <w:t xml:space="preserve"> антибіотиків. Небажані ефекти. Застосування.</w:t>
      </w:r>
    </w:p>
    <w:p w14:paraId="0C562078"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Протитуберкульозні засоби. Класифікація. Основні принципи лікування туберкульозу. Небажані ефекти.</w:t>
      </w:r>
    </w:p>
    <w:p w14:paraId="5F2846FA"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Протипротозойні</w:t>
      </w:r>
      <w:proofErr w:type="spellEnd"/>
      <w:r w:rsidRPr="00645A67">
        <w:rPr>
          <w:rFonts w:ascii="Times New Roman" w:hAnsi="Times New Roman" w:cs="Times New Roman"/>
          <w:sz w:val="24"/>
          <w:szCs w:val="24"/>
          <w:lang w:val="uk-UA"/>
        </w:rPr>
        <w:t xml:space="preserve"> засоби. Характеристика окремих груп. Похідні </w:t>
      </w:r>
      <w:proofErr w:type="spellStart"/>
      <w:r w:rsidRPr="00645A67">
        <w:rPr>
          <w:rFonts w:ascii="Times New Roman" w:hAnsi="Times New Roman" w:cs="Times New Roman"/>
          <w:sz w:val="24"/>
          <w:szCs w:val="24"/>
          <w:lang w:val="uk-UA"/>
        </w:rPr>
        <w:t>імідазолу</w:t>
      </w:r>
      <w:proofErr w:type="spellEnd"/>
      <w:r w:rsidRPr="00645A67">
        <w:rPr>
          <w:rFonts w:ascii="Times New Roman" w:hAnsi="Times New Roman" w:cs="Times New Roman"/>
          <w:sz w:val="24"/>
          <w:szCs w:val="24"/>
          <w:lang w:val="uk-UA"/>
        </w:rPr>
        <w:t xml:space="preserve">. </w:t>
      </w:r>
    </w:p>
    <w:p w14:paraId="2737C52E"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Протигельмінтозні</w:t>
      </w:r>
      <w:proofErr w:type="spellEnd"/>
      <w:r w:rsidRPr="00645A67">
        <w:rPr>
          <w:rFonts w:ascii="Times New Roman" w:hAnsi="Times New Roman" w:cs="Times New Roman"/>
          <w:sz w:val="24"/>
          <w:szCs w:val="24"/>
          <w:lang w:val="uk-UA"/>
        </w:rPr>
        <w:t xml:space="preserve"> засоби. Класифікація. Умови застосування. </w:t>
      </w:r>
    </w:p>
    <w:p w14:paraId="21943FD1"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Противірусні засоби. Класифікація. Механізми дії окремих груп. Застосування. Небажані ефекти.</w:t>
      </w:r>
    </w:p>
    <w:p w14:paraId="4F61010D"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Класифікація лікарських засобів, що впливають на функції шлунково-кишкового тракту. Класифікація. Механізми дії. Показання до призначення.</w:t>
      </w:r>
    </w:p>
    <w:p w14:paraId="57723E8A"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Проносні і </w:t>
      </w:r>
      <w:proofErr w:type="spellStart"/>
      <w:r w:rsidRPr="00645A67">
        <w:rPr>
          <w:rFonts w:ascii="Times New Roman" w:hAnsi="Times New Roman" w:cs="Times New Roman"/>
          <w:sz w:val="24"/>
          <w:szCs w:val="24"/>
          <w:lang w:val="uk-UA"/>
        </w:rPr>
        <w:t>антидіарейні</w:t>
      </w:r>
      <w:proofErr w:type="spellEnd"/>
      <w:r w:rsidRPr="00645A67">
        <w:rPr>
          <w:rFonts w:ascii="Times New Roman" w:hAnsi="Times New Roman" w:cs="Times New Roman"/>
          <w:sz w:val="24"/>
          <w:szCs w:val="24"/>
          <w:lang w:val="uk-UA"/>
        </w:rPr>
        <w:t xml:space="preserve"> засоби. Класифікації. Показання до призначення.</w:t>
      </w:r>
    </w:p>
    <w:p w14:paraId="54D626C6"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що впливають на функції органів дихання. Класифікація. </w:t>
      </w:r>
      <w:proofErr w:type="spellStart"/>
      <w:r w:rsidRPr="00645A67">
        <w:rPr>
          <w:rFonts w:ascii="Times New Roman" w:hAnsi="Times New Roman" w:cs="Times New Roman"/>
          <w:sz w:val="24"/>
          <w:szCs w:val="24"/>
          <w:lang w:val="uk-UA"/>
        </w:rPr>
        <w:t>Протикашльові</w:t>
      </w:r>
      <w:proofErr w:type="spellEnd"/>
      <w:r w:rsidRPr="00645A67">
        <w:rPr>
          <w:rFonts w:ascii="Times New Roman" w:hAnsi="Times New Roman" w:cs="Times New Roman"/>
          <w:sz w:val="24"/>
          <w:szCs w:val="24"/>
          <w:lang w:val="uk-UA"/>
        </w:rPr>
        <w:t xml:space="preserve"> і відхаркувальні засоби. Механізми дії. Застосування.</w:t>
      </w:r>
    </w:p>
    <w:p w14:paraId="369A5053"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що впливають на тонус і скоротливу активність </w:t>
      </w:r>
      <w:proofErr w:type="spellStart"/>
      <w:r w:rsidRPr="00645A67">
        <w:rPr>
          <w:rFonts w:ascii="Times New Roman" w:hAnsi="Times New Roman" w:cs="Times New Roman"/>
          <w:sz w:val="24"/>
          <w:szCs w:val="24"/>
          <w:lang w:val="uk-UA"/>
        </w:rPr>
        <w:t>міометрію</w:t>
      </w:r>
      <w:proofErr w:type="spellEnd"/>
      <w:r w:rsidRPr="00645A67">
        <w:rPr>
          <w:rFonts w:ascii="Times New Roman" w:hAnsi="Times New Roman" w:cs="Times New Roman"/>
          <w:sz w:val="24"/>
          <w:szCs w:val="24"/>
          <w:lang w:val="uk-UA"/>
        </w:rPr>
        <w:t xml:space="preserve">. Загальна характеристика. Класифікація. </w:t>
      </w:r>
    </w:p>
    <w:p w14:paraId="59084430" w14:textId="0FD6ADE2"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невідкладної допомоги при гіпертонічному кризі, гострій судинній та серцевій недостатності.</w:t>
      </w:r>
    </w:p>
    <w:p w14:paraId="06BB31FC" w14:textId="274B53B2" w:rsidR="00D72EFE" w:rsidRPr="00645A67" w:rsidRDefault="00D72EFE" w:rsidP="003E0D05">
      <w:pPr>
        <w:widowControl w:val="0"/>
        <w:numPr>
          <w:ilvl w:val="0"/>
          <w:numId w:val="12"/>
        </w:numPr>
        <w:tabs>
          <w:tab w:val="clear" w:pos="720"/>
          <w:tab w:val="num" w:pos="567"/>
        </w:tabs>
        <w:suppressAutoHyphens w:val="0"/>
        <w:spacing w:after="0" w:line="240" w:lineRule="auto"/>
        <w:ind w:left="360" w:hanging="567"/>
        <w:jc w:val="both"/>
        <w:rPr>
          <w:rFonts w:ascii="Times New Roman" w:hAnsi="Times New Roman" w:cs="Times New Roman"/>
          <w:color w:val="000000"/>
          <w:sz w:val="24"/>
          <w:szCs w:val="24"/>
          <w:lang w:val="uk-UA"/>
        </w:rPr>
      </w:pPr>
      <w:r w:rsidRPr="00645A67">
        <w:rPr>
          <w:rFonts w:ascii="Times New Roman" w:hAnsi="Times New Roman" w:cs="Times New Roman"/>
          <w:sz w:val="24"/>
          <w:szCs w:val="24"/>
          <w:lang w:val="uk-UA"/>
        </w:rPr>
        <w:t xml:space="preserve">Основні принципи терапії гострих отруєнь. Поняття про </w:t>
      </w:r>
      <w:proofErr w:type="spellStart"/>
      <w:r w:rsidRPr="00645A67">
        <w:rPr>
          <w:rFonts w:ascii="Times New Roman" w:hAnsi="Times New Roman" w:cs="Times New Roman"/>
          <w:sz w:val="24"/>
          <w:szCs w:val="24"/>
          <w:lang w:val="uk-UA"/>
        </w:rPr>
        <w:t>антидотну</w:t>
      </w:r>
      <w:proofErr w:type="spellEnd"/>
      <w:r w:rsidRPr="00645A67">
        <w:rPr>
          <w:rFonts w:ascii="Times New Roman" w:hAnsi="Times New Roman" w:cs="Times New Roman"/>
          <w:sz w:val="24"/>
          <w:szCs w:val="24"/>
          <w:lang w:val="uk-UA"/>
        </w:rPr>
        <w:t xml:space="preserve"> терапію</w:t>
      </w:r>
    </w:p>
    <w:bookmarkEnd w:id="14"/>
    <w:p w14:paraId="4387B4F6" w14:textId="77777777" w:rsidR="00FB0E4D" w:rsidRPr="00645A67" w:rsidRDefault="00FB0E4D" w:rsidP="002A4732">
      <w:pPr>
        <w:pStyle w:val="11"/>
        <w:ind w:left="260"/>
        <w:jc w:val="center"/>
        <w:rPr>
          <w:b/>
          <w:color w:val="000000"/>
          <w:sz w:val="24"/>
          <w:szCs w:val="24"/>
          <w:lang w:val="uk-UA"/>
        </w:rPr>
      </w:pPr>
    </w:p>
    <w:p w14:paraId="2ADC90C9" w14:textId="39350EDB" w:rsidR="002A4732" w:rsidRPr="00645A67" w:rsidRDefault="002A4732" w:rsidP="002A4732">
      <w:pPr>
        <w:pStyle w:val="11"/>
        <w:ind w:left="260"/>
        <w:jc w:val="center"/>
        <w:rPr>
          <w:b/>
          <w:color w:val="000000"/>
          <w:sz w:val="24"/>
          <w:szCs w:val="24"/>
          <w:lang w:val="uk-UA"/>
        </w:rPr>
      </w:pPr>
      <w:r w:rsidRPr="00645A67">
        <w:rPr>
          <w:b/>
          <w:color w:val="000000"/>
          <w:sz w:val="24"/>
          <w:szCs w:val="24"/>
          <w:lang w:val="uk-UA"/>
        </w:rPr>
        <w:t>ПЕРЕЛІК ПРЕПАРАТІВ,</w:t>
      </w:r>
    </w:p>
    <w:p w14:paraId="6AAB409D" w14:textId="77777777" w:rsidR="002A4732" w:rsidRPr="00645A67" w:rsidRDefault="002A4732" w:rsidP="002A4732">
      <w:pPr>
        <w:pStyle w:val="11"/>
        <w:ind w:left="260"/>
        <w:jc w:val="center"/>
        <w:rPr>
          <w:b/>
          <w:sz w:val="24"/>
          <w:szCs w:val="24"/>
          <w:lang w:val="uk-UA"/>
        </w:rPr>
      </w:pPr>
      <w:r w:rsidRPr="00645A67">
        <w:rPr>
          <w:b/>
          <w:color w:val="000000"/>
          <w:sz w:val="24"/>
          <w:szCs w:val="24"/>
          <w:lang w:val="uk-UA"/>
        </w:rPr>
        <w:t>ВИПИСУВАННЯ ЯКИХ Є ПРАКТИЧНИМИ НАВИЧКАМИ</w:t>
      </w:r>
    </w:p>
    <w:p w14:paraId="46DABFD2" w14:textId="77777777" w:rsidR="002A4732" w:rsidRPr="00645A67" w:rsidRDefault="002A4732" w:rsidP="002A4732">
      <w:pPr>
        <w:spacing w:after="0" w:line="240" w:lineRule="auto"/>
        <w:jc w:val="center"/>
        <w:rPr>
          <w:rFonts w:ascii="Times New Roman" w:hAnsi="Times New Roman" w:cs="Times New Roman"/>
          <w:color w:val="000000"/>
          <w:sz w:val="24"/>
          <w:szCs w:val="24"/>
          <w:lang w:val="uk-UA"/>
        </w:rPr>
      </w:pPr>
    </w:p>
    <w:p w14:paraId="50FDADA2" w14:textId="5CA50A1C" w:rsidR="002A4732" w:rsidRPr="00645A67" w:rsidRDefault="002A4732" w:rsidP="002A4732">
      <w:pPr>
        <w:spacing w:after="0" w:line="240" w:lineRule="auto"/>
        <w:ind w:firstLine="720"/>
        <w:jc w:val="both"/>
        <w:rPr>
          <w:rFonts w:ascii="Times New Roman" w:hAnsi="Times New Roman" w:cs="Times New Roman"/>
          <w:color w:val="000000"/>
          <w:sz w:val="24"/>
          <w:szCs w:val="24"/>
          <w:lang w:val="uk-UA"/>
        </w:rPr>
      </w:pPr>
      <w:r w:rsidRPr="00645A67">
        <w:rPr>
          <w:rFonts w:ascii="Times New Roman" w:hAnsi="Times New Roman" w:cs="Times New Roman"/>
          <w:b/>
          <w:color w:val="000000"/>
          <w:sz w:val="24"/>
          <w:szCs w:val="24"/>
          <w:lang w:val="uk-UA"/>
        </w:rPr>
        <w:t>Виписувати рецепти</w:t>
      </w:r>
      <w:r w:rsidRPr="00645A67">
        <w:rPr>
          <w:rFonts w:ascii="Times New Roman" w:hAnsi="Times New Roman" w:cs="Times New Roman"/>
          <w:color w:val="000000"/>
          <w:sz w:val="24"/>
          <w:szCs w:val="24"/>
          <w:lang w:val="uk-UA"/>
        </w:rPr>
        <w:t xml:space="preserve"> в різних лікарських формах, різним за віком </w:t>
      </w:r>
      <w:r w:rsidRPr="00645A67">
        <w:rPr>
          <w:rFonts w:ascii="Times New Roman" w:hAnsi="Times New Roman" w:cs="Times New Roman"/>
          <w:bCs/>
          <w:color w:val="000000"/>
          <w:sz w:val="24"/>
          <w:szCs w:val="24"/>
          <w:lang w:val="uk-UA"/>
        </w:rPr>
        <w:t>хворим</w:t>
      </w:r>
      <w:r w:rsidRPr="00645A67">
        <w:rPr>
          <w:rFonts w:ascii="Times New Roman" w:hAnsi="Times New Roman" w:cs="Times New Roman"/>
          <w:b/>
          <w:bCs/>
          <w:color w:val="000000"/>
          <w:sz w:val="24"/>
          <w:szCs w:val="24"/>
          <w:lang w:val="uk-UA"/>
        </w:rPr>
        <w:t xml:space="preserve"> </w:t>
      </w:r>
      <w:r w:rsidRPr="00645A67">
        <w:rPr>
          <w:rFonts w:ascii="Times New Roman" w:hAnsi="Times New Roman" w:cs="Times New Roman"/>
          <w:color w:val="000000"/>
          <w:sz w:val="24"/>
          <w:szCs w:val="24"/>
          <w:lang w:val="uk-UA"/>
        </w:rPr>
        <w:t>з вказанням групової належності та показань до застосування.</w:t>
      </w:r>
    </w:p>
    <w:p w14:paraId="4281B0EF" w14:textId="77777777" w:rsidR="00FB0E4D" w:rsidRPr="00645A67" w:rsidRDefault="00FB0E4D" w:rsidP="002A4732">
      <w:pPr>
        <w:spacing w:after="0" w:line="240" w:lineRule="auto"/>
        <w:ind w:firstLine="720"/>
        <w:jc w:val="both"/>
        <w:rPr>
          <w:rFonts w:ascii="Times New Roman" w:hAnsi="Times New Roman" w:cs="Times New Roman"/>
          <w:color w:val="000000"/>
          <w:sz w:val="24"/>
          <w:szCs w:val="24"/>
          <w:lang w:val="uk-UA"/>
        </w:rPr>
      </w:pPr>
    </w:p>
    <w:p w14:paraId="7B1585F6"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sectPr w:rsidR="00FB0E4D" w:rsidRPr="00645A67">
          <w:headerReference w:type="even" r:id="rId10"/>
          <w:headerReference w:type="default" r:id="rId11"/>
          <w:pgSz w:w="12240" w:h="15840"/>
          <w:pgMar w:top="1134" w:right="850" w:bottom="1134" w:left="1701" w:header="708" w:footer="708" w:gutter="0"/>
          <w:cols w:space="708"/>
          <w:docGrid w:linePitch="360"/>
        </w:sectPr>
      </w:pPr>
    </w:p>
    <w:p w14:paraId="6239A0CB" w14:textId="046D95B9"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r w:rsidRPr="00645A67">
        <w:rPr>
          <w:bCs/>
          <w:lang w:val="uk-UA"/>
        </w:rPr>
        <w:t xml:space="preserve">Новокаїн для провідникової та інфільтраційної анестезії </w:t>
      </w:r>
    </w:p>
    <w:p w14:paraId="57DA6CB4"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lang w:val="uk-UA"/>
        </w:rPr>
      </w:pPr>
      <w:proofErr w:type="spellStart"/>
      <w:r w:rsidRPr="00645A67">
        <w:rPr>
          <w:lang w:val="uk-UA"/>
        </w:rPr>
        <w:t>Лідокаїн</w:t>
      </w:r>
      <w:proofErr w:type="spellEnd"/>
      <w:r w:rsidRPr="00645A67">
        <w:rPr>
          <w:lang w:val="uk-UA"/>
        </w:rPr>
        <w:t xml:space="preserve"> </w:t>
      </w:r>
    </w:p>
    <w:p w14:paraId="718910E0"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r w:rsidRPr="00645A67">
        <w:rPr>
          <w:bCs/>
          <w:lang w:val="uk-UA"/>
        </w:rPr>
        <w:t xml:space="preserve">Анестезин </w:t>
      </w:r>
    </w:p>
    <w:p w14:paraId="32595943"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spacing w:val="-4"/>
          <w:lang w:val="uk-UA"/>
        </w:rPr>
      </w:pPr>
      <w:r w:rsidRPr="00645A67">
        <w:rPr>
          <w:bCs/>
          <w:spacing w:val="-4"/>
          <w:lang w:val="uk-UA"/>
        </w:rPr>
        <w:t>Атропіну сульфат</w:t>
      </w:r>
    </w:p>
    <w:p w14:paraId="28C22ACB"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r w:rsidRPr="00645A67">
        <w:rPr>
          <w:bCs/>
          <w:lang w:val="uk-UA"/>
        </w:rPr>
        <w:t xml:space="preserve">Платифіліну </w:t>
      </w:r>
      <w:proofErr w:type="spellStart"/>
      <w:r w:rsidRPr="00645A67">
        <w:rPr>
          <w:bCs/>
          <w:lang w:val="uk-UA"/>
        </w:rPr>
        <w:t>гідротартрат</w:t>
      </w:r>
      <w:proofErr w:type="spellEnd"/>
    </w:p>
    <w:p w14:paraId="3BF08437"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proofErr w:type="spellStart"/>
      <w:r w:rsidRPr="00645A67">
        <w:rPr>
          <w:bCs/>
          <w:lang w:val="uk-UA"/>
        </w:rPr>
        <w:t>Іпратропію</w:t>
      </w:r>
      <w:proofErr w:type="spellEnd"/>
      <w:r w:rsidRPr="00645A67">
        <w:rPr>
          <w:bCs/>
          <w:lang w:val="uk-UA"/>
        </w:rPr>
        <w:t xml:space="preserve"> бромід  </w:t>
      </w:r>
    </w:p>
    <w:p w14:paraId="150CFCFD"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proofErr w:type="spellStart"/>
      <w:r w:rsidRPr="00645A67">
        <w:rPr>
          <w:bCs/>
          <w:lang w:val="uk-UA"/>
        </w:rPr>
        <w:t>Пірензепін</w:t>
      </w:r>
      <w:proofErr w:type="spellEnd"/>
      <w:r w:rsidRPr="00645A67">
        <w:rPr>
          <w:bCs/>
          <w:lang w:val="uk-UA"/>
        </w:rPr>
        <w:t xml:space="preserve"> </w:t>
      </w:r>
    </w:p>
    <w:p w14:paraId="2E522292"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lang w:val="uk-UA"/>
        </w:rPr>
      </w:pPr>
      <w:r w:rsidRPr="00645A67">
        <w:rPr>
          <w:lang w:val="uk-UA"/>
        </w:rPr>
        <w:t xml:space="preserve">Прозерин </w:t>
      </w:r>
    </w:p>
    <w:p w14:paraId="2004F868"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proofErr w:type="spellStart"/>
      <w:r w:rsidRPr="00645A67">
        <w:rPr>
          <w:bCs/>
          <w:lang w:val="uk-UA"/>
        </w:rPr>
        <w:t>Галантаміну</w:t>
      </w:r>
      <w:proofErr w:type="spellEnd"/>
      <w:r w:rsidRPr="00645A67">
        <w:rPr>
          <w:bCs/>
          <w:lang w:val="uk-UA"/>
        </w:rPr>
        <w:t xml:space="preserve"> </w:t>
      </w:r>
      <w:proofErr w:type="spellStart"/>
      <w:r w:rsidRPr="00645A67">
        <w:rPr>
          <w:bCs/>
          <w:lang w:val="uk-UA"/>
        </w:rPr>
        <w:t>гідробромід</w:t>
      </w:r>
      <w:proofErr w:type="spellEnd"/>
    </w:p>
    <w:p w14:paraId="79BA7E8D"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proofErr w:type="spellStart"/>
      <w:r w:rsidRPr="00645A67">
        <w:rPr>
          <w:bCs/>
          <w:lang w:val="uk-UA"/>
        </w:rPr>
        <w:t>Алоксим</w:t>
      </w:r>
      <w:proofErr w:type="spellEnd"/>
      <w:r w:rsidRPr="00645A67">
        <w:rPr>
          <w:bCs/>
          <w:lang w:val="uk-UA"/>
        </w:rPr>
        <w:t xml:space="preserve"> </w:t>
      </w:r>
    </w:p>
    <w:p w14:paraId="0295E016"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lang w:val="uk-UA"/>
        </w:rPr>
      </w:pPr>
      <w:r w:rsidRPr="00645A67">
        <w:rPr>
          <w:lang w:val="uk-UA"/>
        </w:rPr>
        <w:t xml:space="preserve">Пілокарпіну гідрохлорид </w:t>
      </w:r>
    </w:p>
    <w:p w14:paraId="4AC25F05"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lang w:val="uk-UA"/>
        </w:rPr>
      </w:pPr>
      <w:proofErr w:type="spellStart"/>
      <w:r w:rsidRPr="00645A67">
        <w:rPr>
          <w:lang w:val="uk-UA"/>
        </w:rPr>
        <w:t>Дитилін</w:t>
      </w:r>
      <w:proofErr w:type="spellEnd"/>
    </w:p>
    <w:p w14:paraId="1DC4110C"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lang w:val="uk-UA"/>
        </w:rPr>
      </w:pPr>
      <w:r w:rsidRPr="00645A67">
        <w:rPr>
          <w:lang w:val="uk-UA"/>
        </w:rPr>
        <w:t xml:space="preserve">Адреналіну гідрохлорид </w:t>
      </w:r>
    </w:p>
    <w:p w14:paraId="05CEB5C1"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r w:rsidRPr="00645A67">
        <w:rPr>
          <w:bCs/>
          <w:lang w:val="uk-UA"/>
        </w:rPr>
        <w:t>Ефедрину гідрохлорид</w:t>
      </w:r>
    </w:p>
    <w:p w14:paraId="661F7006"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lang w:val="uk-UA"/>
        </w:rPr>
      </w:pPr>
      <w:proofErr w:type="spellStart"/>
      <w:r w:rsidRPr="00645A67">
        <w:rPr>
          <w:lang w:val="uk-UA"/>
        </w:rPr>
        <w:t>Мезатон</w:t>
      </w:r>
      <w:proofErr w:type="spellEnd"/>
      <w:r w:rsidRPr="00645A67">
        <w:rPr>
          <w:lang w:val="uk-UA"/>
        </w:rPr>
        <w:t xml:space="preserve"> </w:t>
      </w:r>
    </w:p>
    <w:p w14:paraId="5F1977E2"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lang w:val="uk-UA"/>
        </w:rPr>
      </w:pPr>
      <w:proofErr w:type="spellStart"/>
      <w:r w:rsidRPr="00645A67">
        <w:rPr>
          <w:lang w:val="uk-UA"/>
        </w:rPr>
        <w:t>Анаприлін</w:t>
      </w:r>
      <w:proofErr w:type="spellEnd"/>
      <w:r w:rsidRPr="00645A67">
        <w:rPr>
          <w:lang w:val="uk-UA"/>
        </w:rPr>
        <w:t xml:space="preserve"> </w:t>
      </w:r>
    </w:p>
    <w:p w14:paraId="6F1913E8"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proofErr w:type="spellStart"/>
      <w:r w:rsidRPr="00645A67">
        <w:rPr>
          <w:bCs/>
          <w:lang w:val="uk-UA"/>
        </w:rPr>
        <w:t>Метопролол</w:t>
      </w:r>
      <w:proofErr w:type="spellEnd"/>
      <w:r w:rsidRPr="00645A67">
        <w:rPr>
          <w:bCs/>
          <w:lang w:val="uk-UA"/>
        </w:rPr>
        <w:t xml:space="preserve"> </w:t>
      </w:r>
    </w:p>
    <w:p w14:paraId="301DA052"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lang w:val="uk-UA"/>
        </w:rPr>
      </w:pPr>
      <w:proofErr w:type="spellStart"/>
      <w:r w:rsidRPr="00645A67">
        <w:rPr>
          <w:lang w:val="uk-UA"/>
        </w:rPr>
        <w:t>Сальбутамол</w:t>
      </w:r>
      <w:proofErr w:type="spellEnd"/>
      <w:r w:rsidRPr="00645A67">
        <w:rPr>
          <w:lang w:val="uk-UA"/>
        </w:rPr>
        <w:t xml:space="preserve"> </w:t>
      </w:r>
    </w:p>
    <w:p w14:paraId="7B9C3923"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proofErr w:type="spellStart"/>
      <w:r w:rsidRPr="00645A67">
        <w:rPr>
          <w:bCs/>
          <w:lang w:val="uk-UA"/>
        </w:rPr>
        <w:t>Празозин</w:t>
      </w:r>
      <w:proofErr w:type="spellEnd"/>
    </w:p>
    <w:p w14:paraId="3348DB44"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proofErr w:type="spellStart"/>
      <w:r w:rsidRPr="00645A67">
        <w:rPr>
          <w:bCs/>
          <w:lang w:val="uk-UA"/>
        </w:rPr>
        <w:t>Ізадрин</w:t>
      </w:r>
      <w:proofErr w:type="spellEnd"/>
    </w:p>
    <w:p w14:paraId="0D109ABF"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r w:rsidRPr="00645A67">
        <w:rPr>
          <w:bCs/>
          <w:lang w:val="uk-UA"/>
        </w:rPr>
        <w:t xml:space="preserve">Натрію </w:t>
      </w:r>
      <w:proofErr w:type="spellStart"/>
      <w:r w:rsidRPr="00645A67">
        <w:rPr>
          <w:bCs/>
          <w:lang w:val="uk-UA"/>
        </w:rPr>
        <w:t>оксибутират</w:t>
      </w:r>
      <w:proofErr w:type="spellEnd"/>
      <w:r w:rsidRPr="00645A67">
        <w:rPr>
          <w:bCs/>
          <w:lang w:val="uk-UA"/>
        </w:rPr>
        <w:t xml:space="preserve"> </w:t>
      </w:r>
    </w:p>
    <w:p w14:paraId="510D3919"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lang w:val="uk-UA"/>
        </w:rPr>
      </w:pPr>
      <w:proofErr w:type="spellStart"/>
      <w:r w:rsidRPr="00645A67">
        <w:rPr>
          <w:lang w:val="uk-UA"/>
        </w:rPr>
        <w:t>Нітразепам</w:t>
      </w:r>
      <w:proofErr w:type="spellEnd"/>
      <w:r w:rsidRPr="00645A67">
        <w:rPr>
          <w:lang w:val="uk-UA"/>
        </w:rPr>
        <w:t xml:space="preserve"> </w:t>
      </w:r>
    </w:p>
    <w:p w14:paraId="03545844"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proofErr w:type="spellStart"/>
      <w:r w:rsidRPr="00645A67">
        <w:rPr>
          <w:bCs/>
          <w:lang w:val="uk-UA"/>
        </w:rPr>
        <w:t>Зопіклон</w:t>
      </w:r>
      <w:proofErr w:type="spellEnd"/>
      <w:r w:rsidRPr="00645A67">
        <w:rPr>
          <w:bCs/>
          <w:lang w:val="uk-UA"/>
        </w:rPr>
        <w:t xml:space="preserve"> </w:t>
      </w:r>
    </w:p>
    <w:p w14:paraId="55CAD68F"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lang w:val="uk-UA"/>
        </w:rPr>
      </w:pPr>
      <w:r w:rsidRPr="00645A67">
        <w:rPr>
          <w:lang w:val="uk-UA"/>
        </w:rPr>
        <w:t xml:space="preserve">Натрію </w:t>
      </w:r>
      <w:proofErr w:type="spellStart"/>
      <w:r w:rsidRPr="00645A67">
        <w:rPr>
          <w:lang w:val="uk-UA"/>
        </w:rPr>
        <w:t>вальпроат</w:t>
      </w:r>
      <w:proofErr w:type="spellEnd"/>
    </w:p>
    <w:p w14:paraId="61960C15"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proofErr w:type="spellStart"/>
      <w:r w:rsidRPr="00645A67">
        <w:rPr>
          <w:bCs/>
          <w:lang w:val="uk-UA"/>
        </w:rPr>
        <w:t>Карбамазепін</w:t>
      </w:r>
      <w:proofErr w:type="spellEnd"/>
      <w:r w:rsidRPr="00645A67">
        <w:rPr>
          <w:bCs/>
          <w:lang w:val="uk-UA"/>
        </w:rPr>
        <w:t xml:space="preserve"> </w:t>
      </w:r>
    </w:p>
    <w:p w14:paraId="545A7431"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lang w:val="uk-UA"/>
        </w:rPr>
      </w:pPr>
      <w:proofErr w:type="spellStart"/>
      <w:r w:rsidRPr="00645A67">
        <w:rPr>
          <w:lang w:val="uk-UA"/>
        </w:rPr>
        <w:t>Лєводопа</w:t>
      </w:r>
      <w:proofErr w:type="spellEnd"/>
    </w:p>
    <w:p w14:paraId="2D287197"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r w:rsidRPr="00645A67">
        <w:rPr>
          <w:bCs/>
          <w:lang w:val="uk-UA"/>
        </w:rPr>
        <w:t>Фенобарбітал</w:t>
      </w:r>
    </w:p>
    <w:p w14:paraId="039A7604"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lang w:val="uk-UA"/>
        </w:rPr>
      </w:pPr>
      <w:r w:rsidRPr="00645A67">
        <w:rPr>
          <w:lang w:val="uk-UA"/>
        </w:rPr>
        <w:t>Морфіну гідрохлорид</w:t>
      </w:r>
    </w:p>
    <w:p w14:paraId="57AE27DB"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bCs/>
          <w:lang w:val="uk-UA"/>
        </w:rPr>
        <w:t>Трамадолу</w:t>
      </w:r>
      <w:proofErr w:type="spellEnd"/>
      <w:r w:rsidRPr="00645A67">
        <w:rPr>
          <w:bCs/>
          <w:lang w:val="uk-UA"/>
        </w:rPr>
        <w:t xml:space="preserve"> гідрохлорид</w:t>
      </w:r>
    </w:p>
    <w:p w14:paraId="4F3BE36F"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lang w:val="uk-UA"/>
        </w:rPr>
      </w:pPr>
      <w:r w:rsidRPr="00645A67">
        <w:rPr>
          <w:lang w:val="uk-UA"/>
        </w:rPr>
        <w:t>Промедол</w:t>
      </w:r>
    </w:p>
    <w:p w14:paraId="47910239"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lang w:val="uk-UA"/>
        </w:rPr>
        <w:t>Налоксон</w:t>
      </w:r>
      <w:proofErr w:type="spellEnd"/>
    </w:p>
    <w:p w14:paraId="210F29F0"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lang w:val="uk-UA"/>
        </w:rPr>
      </w:pPr>
      <w:r w:rsidRPr="00645A67">
        <w:rPr>
          <w:lang w:val="uk-UA"/>
        </w:rPr>
        <w:t>Кислота ацетилсаліцилова</w:t>
      </w:r>
    </w:p>
    <w:p w14:paraId="5DC89EDF"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r w:rsidRPr="00645A67">
        <w:rPr>
          <w:bCs/>
          <w:lang w:val="uk-UA"/>
        </w:rPr>
        <w:t>Анальгін</w:t>
      </w:r>
    </w:p>
    <w:p w14:paraId="7483C42C"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lang w:val="uk-UA"/>
        </w:rPr>
      </w:pPr>
      <w:proofErr w:type="spellStart"/>
      <w:r w:rsidRPr="00645A67">
        <w:rPr>
          <w:lang w:val="uk-UA"/>
        </w:rPr>
        <w:lastRenderedPageBreak/>
        <w:t>Диклофенак</w:t>
      </w:r>
      <w:proofErr w:type="spellEnd"/>
      <w:r w:rsidRPr="00645A67">
        <w:rPr>
          <w:lang w:val="uk-UA"/>
        </w:rPr>
        <w:t xml:space="preserve"> натрію</w:t>
      </w:r>
    </w:p>
    <w:p w14:paraId="7E09D327"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lang w:val="uk-UA"/>
        </w:rPr>
      </w:pPr>
      <w:proofErr w:type="spellStart"/>
      <w:r w:rsidRPr="00645A67">
        <w:rPr>
          <w:lang w:val="uk-UA"/>
        </w:rPr>
        <w:t>Парацетамол</w:t>
      </w:r>
      <w:proofErr w:type="spellEnd"/>
      <w:r w:rsidRPr="00645A67">
        <w:rPr>
          <w:lang w:val="uk-UA"/>
        </w:rPr>
        <w:t xml:space="preserve"> </w:t>
      </w:r>
    </w:p>
    <w:p w14:paraId="59F67315"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lang w:val="uk-UA"/>
        </w:rPr>
        <w:t>Целекоксиб</w:t>
      </w:r>
      <w:proofErr w:type="spellEnd"/>
      <w:r w:rsidRPr="00645A67">
        <w:rPr>
          <w:bCs/>
          <w:lang w:val="uk-UA"/>
        </w:rPr>
        <w:t xml:space="preserve"> </w:t>
      </w:r>
    </w:p>
    <w:p w14:paraId="5EA9C677"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lang w:val="uk-UA"/>
        </w:rPr>
      </w:pPr>
      <w:r w:rsidRPr="00645A67">
        <w:rPr>
          <w:lang w:val="uk-UA"/>
        </w:rPr>
        <w:t xml:space="preserve">Аміназин  </w:t>
      </w:r>
    </w:p>
    <w:p w14:paraId="322FBB44"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lang w:val="uk-UA"/>
        </w:rPr>
      </w:pPr>
      <w:proofErr w:type="spellStart"/>
      <w:r w:rsidRPr="00645A67">
        <w:rPr>
          <w:lang w:val="uk-UA"/>
        </w:rPr>
        <w:t>Дроперидол</w:t>
      </w:r>
      <w:proofErr w:type="spellEnd"/>
    </w:p>
    <w:p w14:paraId="6C2FF917"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lang w:val="uk-UA"/>
        </w:rPr>
      </w:pPr>
      <w:r w:rsidRPr="00645A67">
        <w:rPr>
          <w:lang w:val="uk-UA"/>
        </w:rPr>
        <w:t>Діазепам</w:t>
      </w:r>
    </w:p>
    <w:p w14:paraId="0773DBF3"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bCs/>
          <w:lang w:val="uk-UA"/>
        </w:rPr>
        <w:t>Феназепам</w:t>
      </w:r>
      <w:proofErr w:type="spellEnd"/>
    </w:p>
    <w:p w14:paraId="02C99EAC"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bCs/>
          <w:lang w:val="uk-UA"/>
        </w:rPr>
        <w:t>Гідазепам</w:t>
      </w:r>
      <w:proofErr w:type="spellEnd"/>
    </w:p>
    <w:p w14:paraId="0BD8D21A"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r w:rsidRPr="00645A67">
        <w:rPr>
          <w:bCs/>
          <w:lang w:val="uk-UA"/>
        </w:rPr>
        <w:t>Настойка валеріани</w:t>
      </w:r>
    </w:p>
    <w:p w14:paraId="1800E9F8"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lang w:val="uk-UA"/>
        </w:rPr>
      </w:pPr>
      <w:r w:rsidRPr="00645A67">
        <w:rPr>
          <w:lang w:val="uk-UA"/>
        </w:rPr>
        <w:t xml:space="preserve">Кофеїну-натрію </w:t>
      </w:r>
      <w:proofErr w:type="spellStart"/>
      <w:r w:rsidRPr="00645A67">
        <w:rPr>
          <w:lang w:val="uk-UA"/>
        </w:rPr>
        <w:t>бензоат</w:t>
      </w:r>
      <w:proofErr w:type="spellEnd"/>
    </w:p>
    <w:p w14:paraId="761C943D"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bCs/>
          <w:lang w:val="uk-UA"/>
        </w:rPr>
        <w:t>Амітриптилін</w:t>
      </w:r>
      <w:proofErr w:type="spellEnd"/>
    </w:p>
    <w:p w14:paraId="416FF237"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bCs/>
          <w:lang w:val="uk-UA"/>
        </w:rPr>
        <w:t>Флуоксетин</w:t>
      </w:r>
      <w:proofErr w:type="spellEnd"/>
    </w:p>
    <w:p w14:paraId="7EAC088F"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r w:rsidRPr="00645A67">
        <w:rPr>
          <w:bCs/>
          <w:lang w:val="uk-UA"/>
        </w:rPr>
        <w:t>Кордіамін</w:t>
      </w:r>
    </w:p>
    <w:p w14:paraId="28D15B53"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bCs/>
          <w:lang w:val="uk-UA"/>
        </w:rPr>
        <w:t>Сульфокамфокаїн</w:t>
      </w:r>
      <w:proofErr w:type="spellEnd"/>
    </w:p>
    <w:p w14:paraId="02A93EEC" w14:textId="77777777" w:rsidR="00FB0E4D" w:rsidRPr="00645A67" w:rsidRDefault="00FB0E4D" w:rsidP="00FB0E4D">
      <w:pPr>
        <w:pStyle w:val="a6"/>
        <w:widowControl w:val="0"/>
        <w:numPr>
          <w:ilvl w:val="0"/>
          <w:numId w:val="13"/>
        </w:numPr>
        <w:tabs>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bCs/>
          <w:lang w:val="uk-UA"/>
        </w:rPr>
        <w:t>Пірацетам</w:t>
      </w:r>
      <w:proofErr w:type="spellEnd"/>
    </w:p>
    <w:p w14:paraId="31DF86F4" w14:textId="77777777" w:rsidR="00FB0E4D" w:rsidRPr="00645A67" w:rsidRDefault="00FB0E4D" w:rsidP="00FB0E4D">
      <w:pPr>
        <w:pStyle w:val="a6"/>
        <w:widowControl w:val="0"/>
        <w:numPr>
          <w:ilvl w:val="0"/>
          <w:numId w:val="13"/>
        </w:numPr>
        <w:tabs>
          <w:tab w:val="left" w:pos="567"/>
          <w:tab w:val="left" w:pos="6396"/>
          <w:tab w:val="left" w:pos="9372"/>
        </w:tabs>
        <w:suppressAutoHyphens w:val="0"/>
        <w:autoSpaceDE w:val="0"/>
        <w:autoSpaceDN w:val="0"/>
        <w:adjustRightInd w:val="0"/>
        <w:spacing w:after="0" w:line="240" w:lineRule="exact"/>
        <w:ind w:left="0" w:firstLine="0"/>
        <w:rPr>
          <w:bCs/>
          <w:lang w:val="uk-UA"/>
        </w:rPr>
      </w:pPr>
      <w:r w:rsidRPr="00645A67">
        <w:rPr>
          <w:bCs/>
          <w:lang w:val="uk-UA"/>
        </w:rPr>
        <w:t>Еуфілін (</w:t>
      </w:r>
      <w:proofErr w:type="spellStart"/>
      <w:r w:rsidRPr="00645A67">
        <w:rPr>
          <w:bCs/>
          <w:lang w:val="uk-UA"/>
        </w:rPr>
        <w:t>амінофілін</w:t>
      </w:r>
      <w:proofErr w:type="spellEnd"/>
      <w:r w:rsidRPr="00645A67">
        <w:rPr>
          <w:bCs/>
          <w:lang w:val="uk-UA"/>
        </w:rPr>
        <w:t xml:space="preserve">) </w:t>
      </w:r>
    </w:p>
    <w:p w14:paraId="6749005A" w14:textId="77777777" w:rsidR="00FB0E4D" w:rsidRPr="00645A67" w:rsidRDefault="00FB0E4D" w:rsidP="00FB0E4D">
      <w:pPr>
        <w:pStyle w:val="a6"/>
        <w:widowControl w:val="0"/>
        <w:numPr>
          <w:ilvl w:val="0"/>
          <w:numId w:val="13"/>
        </w:numPr>
        <w:tabs>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bCs/>
          <w:lang w:val="uk-UA"/>
        </w:rPr>
        <w:t>Амброксол</w:t>
      </w:r>
      <w:proofErr w:type="spellEnd"/>
    </w:p>
    <w:p w14:paraId="769F7900" w14:textId="77777777" w:rsidR="00FB0E4D" w:rsidRPr="00645A67" w:rsidRDefault="00FB0E4D" w:rsidP="00FB0E4D">
      <w:pPr>
        <w:pStyle w:val="a6"/>
        <w:widowControl w:val="0"/>
        <w:numPr>
          <w:ilvl w:val="0"/>
          <w:numId w:val="13"/>
        </w:numPr>
        <w:tabs>
          <w:tab w:val="left" w:pos="567"/>
          <w:tab w:val="left" w:pos="6396"/>
          <w:tab w:val="left" w:pos="9372"/>
        </w:tabs>
        <w:suppressAutoHyphens w:val="0"/>
        <w:autoSpaceDE w:val="0"/>
        <w:autoSpaceDN w:val="0"/>
        <w:adjustRightInd w:val="0"/>
        <w:spacing w:after="0" w:line="240" w:lineRule="exact"/>
        <w:ind w:left="0" w:firstLine="0"/>
        <w:rPr>
          <w:lang w:val="uk-UA"/>
        </w:rPr>
      </w:pPr>
      <w:proofErr w:type="spellStart"/>
      <w:r w:rsidRPr="00645A67">
        <w:rPr>
          <w:lang w:val="uk-UA"/>
        </w:rPr>
        <w:t>Ацетилцистеїн</w:t>
      </w:r>
      <w:proofErr w:type="spellEnd"/>
    </w:p>
    <w:p w14:paraId="5EF1DBF3" w14:textId="77777777" w:rsidR="00FB0E4D" w:rsidRPr="00645A67" w:rsidRDefault="00FB0E4D" w:rsidP="00FB0E4D">
      <w:pPr>
        <w:pStyle w:val="a6"/>
        <w:widowControl w:val="0"/>
        <w:numPr>
          <w:ilvl w:val="0"/>
          <w:numId w:val="13"/>
        </w:numPr>
        <w:tabs>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bCs/>
          <w:lang w:val="uk-UA"/>
        </w:rPr>
        <w:t>Кодеіну</w:t>
      </w:r>
      <w:proofErr w:type="spellEnd"/>
      <w:r w:rsidRPr="00645A67">
        <w:rPr>
          <w:bCs/>
          <w:lang w:val="uk-UA"/>
        </w:rPr>
        <w:t xml:space="preserve"> фосфат </w:t>
      </w:r>
    </w:p>
    <w:p w14:paraId="7F8FE94B" w14:textId="77777777" w:rsidR="00FB0E4D" w:rsidRPr="00645A67" w:rsidRDefault="00FB0E4D" w:rsidP="00FB0E4D">
      <w:pPr>
        <w:pStyle w:val="a6"/>
        <w:widowControl w:val="0"/>
        <w:numPr>
          <w:ilvl w:val="0"/>
          <w:numId w:val="13"/>
        </w:numPr>
        <w:tabs>
          <w:tab w:val="left" w:pos="567"/>
          <w:tab w:val="left" w:pos="6396"/>
          <w:tab w:val="left" w:pos="9372"/>
        </w:tabs>
        <w:suppressAutoHyphens w:val="0"/>
        <w:autoSpaceDE w:val="0"/>
        <w:autoSpaceDN w:val="0"/>
        <w:adjustRightInd w:val="0"/>
        <w:spacing w:after="0" w:line="240" w:lineRule="exact"/>
        <w:ind w:left="0" w:firstLine="0"/>
        <w:rPr>
          <w:lang w:val="uk-UA"/>
        </w:rPr>
      </w:pPr>
      <w:proofErr w:type="spellStart"/>
      <w:r w:rsidRPr="00645A67">
        <w:rPr>
          <w:lang w:val="uk-UA"/>
        </w:rPr>
        <w:t>Дигоксин</w:t>
      </w:r>
      <w:proofErr w:type="spellEnd"/>
    </w:p>
    <w:p w14:paraId="4EF5D14A" w14:textId="77777777" w:rsidR="00FB0E4D" w:rsidRPr="00645A67" w:rsidRDefault="00FB0E4D" w:rsidP="00FB0E4D">
      <w:pPr>
        <w:pStyle w:val="a6"/>
        <w:widowControl w:val="0"/>
        <w:numPr>
          <w:ilvl w:val="0"/>
          <w:numId w:val="13"/>
        </w:numPr>
        <w:tabs>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bCs/>
          <w:lang w:val="uk-UA"/>
        </w:rPr>
        <w:t>Дигітоксин</w:t>
      </w:r>
      <w:proofErr w:type="spellEnd"/>
      <w:r w:rsidRPr="00645A67">
        <w:rPr>
          <w:bCs/>
          <w:lang w:val="uk-UA"/>
        </w:rPr>
        <w:t xml:space="preserve"> </w:t>
      </w:r>
    </w:p>
    <w:p w14:paraId="476AE537" w14:textId="77777777" w:rsidR="00FB0E4D" w:rsidRPr="00645A67" w:rsidRDefault="00FB0E4D" w:rsidP="00FB0E4D">
      <w:pPr>
        <w:pStyle w:val="a6"/>
        <w:widowControl w:val="0"/>
        <w:numPr>
          <w:ilvl w:val="0"/>
          <w:numId w:val="13"/>
        </w:numPr>
        <w:tabs>
          <w:tab w:val="left" w:pos="567"/>
        </w:tabs>
        <w:suppressAutoHyphens w:val="0"/>
        <w:autoSpaceDE w:val="0"/>
        <w:autoSpaceDN w:val="0"/>
        <w:adjustRightInd w:val="0"/>
        <w:spacing w:after="0" w:line="240" w:lineRule="exact"/>
        <w:ind w:left="0" w:firstLine="0"/>
        <w:rPr>
          <w:lang w:val="uk-UA"/>
        </w:rPr>
      </w:pPr>
      <w:proofErr w:type="spellStart"/>
      <w:r w:rsidRPr="00645A67">
        <w:rPr>
          <w:lang w:val="uk-UA"/>
        </w:rPr>
        <w:t>Корглікон</w:t>
      </w:r>
      <w:proofErr w:type="spellEnd"/>
      <w:r w:rsidRPr="00645A67">
        <w:rPr>
          <w:lang w:val="uk-UA"/>
        </w:rPr>
        <w:t xml:space="preserve"> </w:t>
      </w:r>
    </w:p>
    <w:p w14:paraId="6AE846F2"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lang w:val="uk-UA"/>
        </w:rPr>
      </w:pPr>
      <w:proofErr w:type="spellStart"/>
      <w:r w:rsidRPr="00645A67">
        <w:rPr>
          <w:lang w:val="uk-UA"/>
        </w:rPr>
        <w:t>Добутамін</w:t>
      </w:r>
      <w:proofErr w:type="spellEnd"/>
      <w:r w:rsidRPr="00645A67">
        <w:rPr>
          <w:lang w:val="uk-UA"/>
        </w:rPr>
        <w:t xml:space="preserve"> </w:t>
      </w:r>
    </w:p>
    <w:p w14:paraId="6BF69531"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lang w:val="uk-UA"/>
        </w:rPr>
      </w:pPr>
      <w:r w:rsidRPr="00645A67">
        <w:rPr>
          <w:lang w:val="uk-UA"/>
        </w:rPr>
        <w:t xml:space="preserve">Нітрогліцерин </w:t>
      </w:r>
    </w:p>
    <w:p w14:paraId="6DC66C90"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lang w:val="uk-UA"/>
        </w:rPr>
        <w:t>Ізосорбіду</w:t>
      </w:r>
      <w:proofErr w:type="spellEnd"/>
      <w:r w:rsidRPr="00645A67">
        <w:rPr>
          <w:lang w:val="uk-UA"/>
        </w:rPr>
        <w:t xml:space="preserve"> </w:t>
      </w:r>
      <w:proofErr w:type="spellStart"/>
      <w:r w:rsidRPr="00645A67">
        <w:rPr>
          <w:lang w:val="uk-UA"/>
        </w:rPr>
        <w:t>мононітрат</w:t>
      </w:r>
      <w:proofErr w:type="spellEnd"/>
    </w:p>
    <w:p w14:paraId="703FC293"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Панангін</w:t>
      </w:r>
      <w:proofErr w:type="spellEnd"/>
      <w:r w:rsidRPr="00645A67">
        <w:rPr>
          <w:bCs/>
          <w:lang w:val="uk-UA"/>
        </w:rPr>
        <w:t xml:space="preserve"> </w:t>
      </w:r>
    </w:p>
    <w:p w14:paraId="591881C1"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Новокаїнамід</w:t>
      </w:r>
      <w:proofErr w:type="spellEnd"/>
      <w:r w:rsidRPr="00645A67">
        <w:rPr>
          <w:bCs/>
          <w:lang w:val="uk-UA"/>
        </w:rPr>
        <w:t xml:space="preserve"> </w:t>
      </w:r>
    </w:p>
    <w:p w14:paraId="1C36A8CD"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lang w:val="uk-UA"/>
        </w:rPr>
      </w:pPr>
      <w:proofErr w:type="spellStart"/>
      <w:r w:rsidRPr="00645A67">
        <w:rPr>
          <w:lang w:val="uk-UA"/>
        </w:rPr>
        <w:t>Аміодарон</w:t>
      </w:r>
      <w:proofErr w:type="spellEnd"/>
    </w:p>
    <w:p w14:paraId="77F67239"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Лозартан</w:t>
      </w:r>
      <w:proofErr w:type="spellEnd"/>
    </w:p>
    <w:p w14:paraId="4488E5EC"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lang w:val="uk-UA"/>
        </w:rPr>
      </w:pPr>
      <w:proofErr w:type="spellStart"/>
      <w:r w:rsidRPr="00645A67">
        <w:rPr>
          <w:lang w:val="uk-UA"/>
        </w:rPr>
        <w:t>Лізиноприл</w:t>
      </w:r>
      <w:proofErr w:type="spellEnd"/>
    </w:p>
    <w:p w14:paraId="52E97A41"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Верапаміл</w:t>
      </w:r>
      <w:proofErr w:type="spellEnd"/>
    </w:p>
    <w:p w14:paraId="6204028D"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lang w:val="uk-UA"/>
        </w:rPr>
      </w:pPr>
      <w:r w:rsidRPr="00645A67">
        <w:rPr>
          <w:lang w:val="uk-UA"/>
        </w:rPr>
        <w:tab/>
      </w:r>
      <w:proofErr w:type="spellStart"/>
      <w:r w:rsidRPr="00645A67">
        <w:rPr>
          <w:lang w:val="uk-UA"/>
        </w:rPr>
        <w:t>Амлодипін</w:t>
      </w:r>
      <w:proofErr w:type="spellEnd"/>
    </w:p>
    <w:p w14:paraId="4EE2CD7D"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Дротаверин</w:t>
      </w:r>
      <w:proofErr w:type="spellEnd"/>
      <w:r w:rsidRPr="00645A67">
        <w:rPr>
          <w:bCs/>
          <w:lang w:val="uk-UA"/>
        </w:rPr>
        <w:t xml:space="preserve"> (но-</w:t>
      </w:r>
      <w:proofErr w:type="spellStart"/>
      <w:r w:rsidRPr="00645A67">
        <w:rPr>
          <w:bCs/>
          <w:lang w:val="uk-UA"/>
        </w:rPr>
        <w:t>шпа</w:t>
      </w:r>
      <w:proofErr w:type="spellEnd"/>
      <w:r w:rsidRPr="00645A67">
        <w:rPr>
          <w:bCs/>
          <w:lang w:val="uk-UA"/>
        </w:rPr>
        <w:t>)</w:t>
      </w:r>
    </w:p>
    <w:p w14:paraId="6DF20E52"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lang w:val="uk-UA"/>
        </w:rPr>
      </w:pPr>
      <w:proofErr w:type="spellStart"/>
      <w:r w:rsidRPr="00645A67">
        <w:rPr>
          <w:lang w:val="uk-UA"/>
        </w:rPr>
        <w:t>Фенофібрат</w:t>
      </w:r>
      <w:proofErr w:type="spellEnd"/>
    </w:p>
    <w:p w14:paraId="7A1C5ECA"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iCs/>
          <w:lang w:val="uk-UA"/>
        </w:rPr>
      </w:pPr>
      <w:proofErr w:type="spellStart"/>
      <w:r w:rsidRPr="00645A67">
        <w:rPr>
          <w:bCs/>
          <w:iCs/>
          <w:lang w:val="uk-UA"/>
        </w:rPr>
        <w:t>Ловастатин</w:t>
      </w:r>
      <w:proofErr w:type="spellEnd"/>
    </w:p>
    <w:p w14:paraId="2D6D6717"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Пентоксифілін</w:t>
      </w:r>
      <w:proofErr w:type="spellEnd"/>
    </w:p>
    <w:p w14:paraId="5918B2FF"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Магнія</w:t>
      </w:r>
      <w:proofErr w:type="spellEnd"/>
      <w:r w:rsidRPr="00645A67">
        <w:rPr>
          <w:bCs/>
          <w:lang w:val="uk-UA"/>
        </w:rPr>
        <w:t xml:space="preserve"> сульфат </w:t>
      </w:r>
    </w:p>
    <w:p w14:paraId="2397D215"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Метоклопрамід</w:t>
      </w:r>
      <w:proofErr w:type="spellEnd"/>
    </w:p>
    <w:p w14:paraId="12632342"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Рабепрозол</w:t>
      </w:r>
      <w:proofErr w:type="spellEnd"/>
      <w:r w:rsidRPr="00645A67">
        <w:rPr>
          <w:bCs/>
          <w:lang w:val="uk-UA"/>
        </w:rPr>
        <w:t xml:space="preserve"> (</w:t>
      </w:r>
      <w:proofErr w:type="spellStart"/>
      <w:r w:rsidRPr="00645A67">
        <w:rPr>
          <w:bCs/>
          <w:lang w:val="uk-UA"/>
        </w:rPr>
        <w:t>или</w:t>
      </w:r>
      <w:proofErr w:type="spellEnd"/>
      <w:r w:rsidRPr="00645A67">
        <w:rPr>
          <w:bCs/>
          <w:lang w:val="uk-UA"/>
        </w:rPr>
        <w:t xml:space="preserve"> </w:t>
      </w:r>
      <w:proofErr w:type="spellStart"/>
      <w:r w:rsidRPr="00645A67">
        <w:rPr>
          <w:bCs/>
          <w:lang w:val="uk-UA"/>
        </w:rPr>
        <w:t>омепразол</w:t>
      </w:r>
      <w:proofErr w:type="spellEnd"/>
      <w:r w:rsidRPr="00645A67">
        <w:rPr>
          <w:bCs/>
          <w:lang w:val="uk-UA"/>
        </w:rPr>
        <w:t>)</w:t>
      </w:r>
    </w:p>
    <w:p w14:paraId="004C543A"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lang w:val="uk-UA"/>
        </w:rPr>
      </w:pPr>
      <w:proofErr w:type="spellStart"/>
      <w:r w:rsidRPr="00645A67">
        <w:rPr>
          <w:lang w:val="uk-UA"/>
        </w:rPr>
        <w:t>Фамотидин</w:t>
      </w:r>
      <w:proofErr w:type="spellEnd"/>
    </w:p>
    <w:p w14:paraId="0B47DFDC"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Альмагель</w:t>
      </w:r>
      <w:proofErr w:type="spellEnd"/>
    </w:p>
    <w:p w14:paraId="5F63A388"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Линекс</w:t>
      </w:r>
      <w:proofErr w:type="spellEnd"/>
    </w:p>
    <w:p w14:paraId="0C8591DC" w14:textId="77777777" w:rsidR="00FB0E4D" w:rsidRPr="00645A67" w:rsidRDefault="00FB0E4D" w:rsidP="00FB0E4D">
      <w:pPr>
        <w:pStyle w:val="a6"/>
        <w:widowControl w:val="0"/>
        <w:numPr>
          <w:ilvl w:val="0"/>
          <w:numId w:val="13"/>
        </w:numPr>
        <w:tabs>
          <w:tab w:val="clear" w:pos="510"/>
          <w:tab w:val="num" w:pos="709"/>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Ентеросгель</w:t>
      </w:r>
      <w:proofErr w:type="spellEnd"/>
    </w:p>
    <w:p w14:paraId="7B3959F8"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bCs/>
          <w:lang w:val="uk-UA"/>
        </w:rPr>
      </w:pPr>
      <w:r w:rsidRPr="00645A67">
        <w:rPr>
          <w:bCs/>
          <w:lang w:val="uk-UA"/>
        </w:rPr>
        <w:t xml:space="preserve">Панкреатин </w:t>
      </w:r>
    </w:p>
    <w:p w14:paraId="623D7002"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Контрикал</w:t>
      </w:r>
      <w:proofErr w:type="spellEnd"/>
      <w:r w:rsidRPr="00645A67">
        <w:rPr>
          <w:bCs/>
          <w:lang w:val="uk-UA"/>
        </w:rPr>
        <w:t xml:space="preserve"> (</w:t>
      </w:r>
      <w:proofErr w:type="spellStart"/>
      <w:r w:rsidRPr="00645A67">
        <w:rPr>
          <w:bCs/>
          <w:lang w:val="uk-UA"/>
        </w:rPr>
        <w:t>апротинін</w:t>
      </w:r>
      <w:proofErr w:type="spellEnd"/>
      <w:r w:rsidRPr="00645A67">
        <w:rPr>
          <w:bCs/>
          <w:lang w:val="uk-UA"/>
        </w:rPr>
        <w:t xml:space="preserve">) </w:t>
      </w:r>
    </w:p>
    <w:p w14:paraId="69FEF2BD"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Силібор</w:t>
      </w:r>
      <w:proofErr w:type="spellEnd"/>
    </w:p>
    <w:p w14:paraId="74B319B8"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lang w:val="uk-UA"/>
        </w:rPr>
      </w:pPr>
      <w:proofErr w:type="spellStart"/>
      <w:r w:rsidRPr="00645A67">
        <w:rPr>
          <w:lang w:val="uk-UA"/>
        </w:rPr>
        <w:t>Бісакодил</w:t>
      </w:r>
      <w:proofErr w:type="spellEnd"/>
      <w:r w:rsidRPr="00645A67">
        <w:rPr>
          <w:lang w:val="uk-UA"/>
        </w:rPr>
        <w:t xml:space="preserve"> </w:t>
      </w:r>
    </w:p>
    <w:p w14:paraId="15EE989D"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lang w:val="uk-UA"/>
        </w:rPr>
      </w:pPr>
      <w:proofErr w:type="spellStart"/>
      <w:r w:rsidRPr="00645A67">
        <w:rPr>
          <w:lang w:val="uk-UA"/>
        </w:rPr>
        <w:t>Гідрохлортіазид</w:t>
      </w:r>
      <w:proofErr w:type="spellEnd"/>
    </w:p>
    <w:p w14:paraId="7D6180BE"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lang w:val="uk-UA"/>
        </w:rPr>
      </w:pPr>
      <w:proofErr w:type="spellStart"/>
      <w:r w:rsidRPr="00645A67">
        <w:rPr>
          <w:lang w:val="uk-UA"/>
        </w:rPr>
        <w:t>Фуросемід</w:t>
      </w:r>
      <w:proofErr w:type="spellEnd"/>
      <w:r w:rsidRPr="00645A67">
        <w:rPr>
          <w:lang w:val="uk-UA"/>
        </w:rPr>
        <w:t xml:space="preserve">  </w:t>
      </w:r>
    </w:p>
    <w:p w14:paraId="209504B1"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Спіронолактон</w:t>
      </w:r>
      <w:proofErr w:type="spellEnd"/>
    </w:p>
    <w:p w14:paraId="0FE1C3F5"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lang w:val="uk-UA"/>
        </w:rPr>
      </w:pPr>
      <w:proofErr w:type="spellStart"/>
      <w:r w:rsidRPr="00645A67">
        <w:rPr>
          <w:lang w:val="uk-UA"/>
        </w:rPr>
        <w:t>Окситоцин</w:t>
      </w:r>
      <w:proofErr w:type="spellEnd"/>
    </w:p>
    <w:p w14:paraId="632756AF"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Фенотерол</w:t>
      </w:r>
      <w:proofErr w:type="spellEnd"/>
      <w:r w:rsidRPr="00645A67">
        <w:rPr>
          <w:bCs/>
          <w:lang w:val="uk-UA"/>
        </w:rPr>
        <w:t xml:space="preserve"> (</w:t>
      </w:r>
      <w:proofErr w:type="spellStart"/>
      <w:r w:rsidRPr="00645A67">
        <w:rPr>
          <w:bCs/>
          <w:lang w:val="uk-UA"/>
        </w:rPr>
        <w:t>партусистен</w:t>
      </w:r>
      <w:proofErr w:type="spellEnd"/>
      <w:r w:rsidRPr="00645A67">
        <w:rPr>
          <w:bCs/>
          <w:lang w:val="uk-UA"/>
        </w:rPr>
        <w:t>)</w:t>
      </w:r>
    </w:p>
    <w:p w14:paraId="773558C1"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Фербітол</w:t>
      </w:r>
      <w:proofErr w:type="spellEnd"/>
    </w:p>
    <w:p w14:paraId="549AD481" w14:textId="77777777" w:rsidR="00FB0E4D" w:rsidRPr="00645A67" w:rsidRDefault="00FB0E4D" w:rsidP="00FB0E4D">
      <w:pPr>
        <w:pStyle w:val="a6"/>
        <w:widowControl w:val="0"/>
        <w:numPr>
          <w:ilvl w:val="0"/>
          <w:numId w:val="13"/>
        </w:numPr>
        <w:tabs>
          <w:tab w:val="clear" w:pos="510"/>
          <w:tab w:val="left" w:pos="709"/>
        </w:tabs>
        <w:suppressAutoHyphens w:val="0"/>
        <w:autoSpaceDE w:val="0"/>
        <w:autoSpaceDN w:val="0"/>
        <w:adjustRightInd w:val="0"/>
        <w:spacing w:after="0" w:line="240" w:lineRule="exact"/>
        <w:ind w:left="0" w:firstLine="0"/>
        <w:rPr>
          <w:bCs/>
          <w:lang w:val="uk-UA"/>
        </w:rPr>
      </w:pPr>
      <w:proofErr w:type="spellStart"/>
      <w:r w:rsidRPr="00645A67">
        <w:rPr>
          <w:bCs/>
          <w:lang w:val="uk-UA"/>
        </w:rPr>
        <w:t>Пентоксил</w:t>
      </w:r>
      <w:proofErr w:type="spellEnd"/>
    </w:p>
    <w:p w14:paraId="52D74462"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lang w:val="uk-UA"/>
        </w:rPr>
      </w:pPr>
      <w:r w:rsidRPr="00645A67">
        <w:rPr>
          <w:lang w:val="uk-UA"/>
        </w:rPr>
        <w:t>Ціанокобаламін</w:t>
      </w:r>
    </w:p>
    <w:p w14:paraId="2767568B"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bCs/>
          <w:lang w:val="uk-UA"/>
        </w:rPr>
      </w:pPr>
      <w:r w:rsidRPr="00645A67">
        <w:rPr>
          <w:lang w:val="uk-UA"/>
        </w:rPr>
        <w:t>Гепарин</w:t>
      </w:r>
      <w:r w:rsidRPr="00645A67">
        <w:rPr>
          <w:bCs/>
          <w:lang w:val="uk-UA"/>
        </w:rPr>
        <w:t xml:space="preserve"> </w:t>
      </w:r>
    </w:p>
    <w:p w14:paraId="426FDE66"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Фраксипарин</w:t>
      </w:r>
      <w:proofErr w:type="spellEnd"/>
      <w:r w:rsidRPr="00645A67">
        <w:rPr>
          <w:bCs/>
          <w:lang w:val="uk-UA"/>
        </w:rPr>
        <w:t xml:space="preserve"> </w:t>
      </w:r>
    </w:p>
    <w:p w14:paraId="58B3C8F8"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proofErr w:type="spellStart"/>
      <w:r w:rsidRPr="00645A67">
        <w:rPr>
          <w:bCs/>
          <w:lang w:val="uk-UA"/>
        </w:rPr>
        <w:t>Неодикумарин</w:t>
      </w:r>
      <w:proofErr w:type="spellEnd"/>
      <w:r w:rsidRPr="00645A67">
        <w:rPr>
          <w:bCs/>
          <w:lang w:val="uk-UA"/>
        </w:rPr>
        <w:t xml:space="preserve"> </w:t>
      </w:r>
    </w:p>
    <w:p w14:paraId="0431AABD"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lang w:val="uk-UA"/>
        </w:rPr>
      </w:pPr>
      <w:r w:rsidRPr="00645A67">
        <w:rPr>
          <w:lang w:val="uk-UA"/>
        </w:rPr>
        <w:t xml:space="preserve">Вікасол </w:t>
      </w:r>
    </w:p>
    <w:p w14:paraId="006FC392"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bCs/>
          <w:lang w:val="uk-UA"/>
        </w:rPr>
        <w:t>Кислота амінокапронова</w:t>
      </w:r>
    </w:p>
    <w:p w14:paraId="5AAE6046"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bCs/>
          <w:lang w:val="uk-UA"/>
        </w:rPr>
        <w:t>Тіаміну хлорид</w:t>
      </w:r>
    </w:p>
    <w:p w14:paraId="6EB04C06"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bCs/>
          <w:lang w:val="uk-UA"/>
        </w:rPr>
        <w:t xml:space="preserve">Кислота аскорбінова </w:t>
      </w:r>
    </w:p>
    <w:p w14:paraId="7C616B60"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bCs/>
          <w:lang w:val="uk-UA"/>
        </w:rPr>
        <w:t xml:space="preserve">Кислота нікотинова  </w:t>
      </w:r>
    </w:p>
    <w:p w14:paraId="406142FA"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bCs/>
          <w:lang w:val="uk-UA"/>
        </w:rPr>
        <w:t>Піридоксину гідрохлорид</w:t>
      </w:r>
    </w:p>
    <w:p w14:paraId="6E534975"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bCs/>
          <w:lang w:val="uk-UA"/>
        </w:rPr>
        <w:t xml:space="preserve">Ергокальциферол </w:t>
      </w:r>
    </w:p>
    <w:p w14:paraId="0C360924"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bCs/>
          <w:lang w:val="uk-UA"/>
        </w:rPr>
        <w:t>Токоферолу ацетат</w:t>
      </w:r>
    </w:p>
    <w:p w14:paraId="10095278"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lang w:val="uk-UA"/>
        </w:rPr>
      </w:pPr>
      <w:r w:rsidRPr="00645A67">
        <w:rPr>
          <w:lang w:val="uk-UA"/>
        </w:rPr>
        <w:t xml:space="preserve">Ретинолу ацетат </w:t>
      </w:r>
    </w:p>
    <w:p w14:paraId="50AD7566"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lang w:val="uk-UA"/>
        </w:rPr>
      </w:pPr>
      <w:proofErr w:type="spellStart"/>
      <w:r w:rsidRPr="00645A67">
        <w:rPr>
          <w:lang w:val="uk-UA"/>
        </w:rPr>
        <w:t>Левотироксин</w:t>
      </w:r>
      <w:proofErr w:type="spellEnd"/>
    </w:p>
    <w:p w14:paraId="297D9F8D"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lang w:val="uk-UA"/>
        </w:rPr>
      </w:pPr>
      <w:proofErr w:type="spellStart"/>
      <w:r w:rsidRPr="00645A67">
        <w:rPr>
          <w:lang w:val="uk-UA"/>
        </w:rPr>
        <w:t>Актрапид</w:t>
      </w:r>
      <w:proofErr w:type="spellEnd"/>
      <w:r w:rsidRPr="00645A67">
        <w:rPr>
          <w:lang w:val="uk-UA"/>
        </w:rPr>
        <w:t xml:space="preserve"> (інсулін)</w:t>
      </w:r>
    </w:p>
    <w:p w14:paraId="535EA15D"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lang w:val="uk-UA"/>
        </w:rPr>
      </w:pPr>
      <w:proofErr w:type="spellStart"/>
      <w:r w:rsidRPr="00645A67">
        <w:rPr>
          <w:lang w:val="uk-UA"/>
        </w:rPr>
        <w:t>Глібенкламід</w:t>
      </w:r>
      <w:proofErr w:type="spellEnd"/>
    </w:p>
    <w:p w14:paraId="70614F03"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lang w:val="uk-UA"/>
        </w:rPr>
        <w:t>Преднізолон</w:t>
      </w:r>
      <w:r w:rsidRPr="00645A67">
        <w:rPr>
          <w:bCs/>
          <w:lang w:val="uk-UA"/>
        </w:rPr>
        <w:t xml:space="preserve"> </w:t>
      </w:r>
    </w:p>
    <w:p w14:paraId="60212B50"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proofErr w:type="spellStart"/>
      <w:r w:rsidRPr="00645A67">
        <w:rPr>
          <w:bCs/>
          <w:lang w:val="uk-UA"/>
        </w:rPr>
        <w:t>Ретаболіл</w:t>
      </w:r>
      <w:proofErr w:type="spellEnd"/>
      <w:r w:rsidRPr="00645A67">
        <w:rPr>
          <w:bCs/>
          <w:lang w:val="uk-UA"/>
        </w:rPr>
        <w:t xml:space="preserve"> </w:t>
      </w:r>
    </w:p>
    <w:p w14:paraId="73877466"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proofErr w:type="spellStart"/>
      <w:r w:rsidRPr="00645A67">
        <w:rPr>
          <w:bCs/>
          <w:lang w:val="uk-UA"/>
        </w:rPr>
        <w:t>Прогестрон</w:t>
      </w:r>
      <w:proofErr w:type="spellEnd"/>
    </w:p>
    <w:p w14:paraId="2E89732D"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bCs/>
          <w:lang w:val="uk-UA"/>
        </w:rPr>
        <w:t xml:space="preserve">Натрію хлорид в ізотонічному   0,9 % та гіпертонічному розчинах </w:t>
      </w:r>
    </w:p>
    <w:p w14:paraId="6A146494"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bCs/>
          <w:lang w:val="uk-UA"/>
        </w:rPr>
        <w:t xml:space="preserve">Кальцію хлорид </w:t>
      </w:r>
    </w:p>
    <w:p w14:paraId="2B637CCD"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bCs/>
          <w:lang w:val="uk-UA"/>
        </w:rPr>
        <w:t xml:space="preserve">Натрію гідрокарбонат </w:t>
      </w:r>
    </w:p>
    <w:p w14:paraId="22B781B1" w14:textId="77777777" w:rsidR="00FB0E4D" w:rsidRPr="00645A67" w:rsidRDefault="00FB0E4D" w:rsidP="00FB0E4D">
      <w:pPr>
        <w:pStyle w:val="a6"/>
        <w:widowControl w:val="0"/>
        <w:numPr>
          <w:ilvl w:val="0"/>
          <w:numId w:val="13"/>
        </w:numPr>
        <w:tabs>
          <w:tab w:val="clear" w:pos="510"/>
          <w:tab w:val="left" w:pos="709"/>
        </w:tabs>
        <w:suppressAutoHyphens w:val="0"/>
        <w:autoSpaceDE w:val="0"/>
        <w:autoSpaceDN w:val="0"/>
        <w:adjustRightInd w:val="0"/>
        <w:spacing w:after="0" w:line="240" w:lineRule="exact"/>
        <w:ind w:left="0" w:firstLine="0"/>
        <w:rPr>
          <w:bCs/>
          <w:lang w:val="uk-UA"/>
        </w:rPr>
      </w:pPr>
      <w:r w:rsidRPr="00645A67">
        <w:rPr>
          <w:bCs/>
          <w:lang w:val="uk-UA"/>
        </w:rPr>
        <w:t xml:space="preserve">Глюкози ізотонічний розчин (5%) </w:t>
      </w:r>
    </w:p>
    <w:p w14:paraId="74F72622"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lang w:val="uk-UA"/>
        </w:rPr>
      </w:pPr>
      <w:proofErr w:type="spellStart"/>
      <w:r w:rsidRPr="00645A67">
        <w:rPr>
          <w:lang w:val="uk-UA"/>
        </w:rPr>
        <w:t>Унітіол</w:t>
      </w:r>
      <w:proofErr w:type="spellEnd"/>
      <w:r w:rsidRPr="00645A67">
        <w:rPr>
          <w:lang w:val="uk-UA"/>
        </w:rPr>
        <w:t xml:space="preserve">  </w:t>
      </w:r>
    </w:p>
    <w:p w14:paraId="487EE774"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lang w:val="uk-UA"/>
        </w:rPr>
        <w:t>Димедрол</w:t>
      </w:r>
      <w:r w:rsidRPr="00645A67">
        <w:rPr>
          <w:bCs/>
          <w:lang w:val="uk-UA"/>
        </w:rPr>
        <w:t xml:space="preserve"> </w:t>
      </w:r>
    </w:p>
    <w:p w14:paraId="478225C8"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Супрастин</w:t>
      </w:r>
      <w:proofErr w:type="spellEnd"/>
      <w:r w:rsidRPr="00645A67">
        <w:rPr>
          <w:bCs/>
          <w:lang w:val="uk-UA"/>
        </w:rPr>
        <w:t xml:space="preserve">  </w:t>
      </w:r>
    </w:p>
    <w:p w14:paraId="66F03EEC"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lang w:val="uk-UA"/>
        </w:rPr>
      </w:pPr>
      <w:proofErr w:type="spellStart"/>
      <w:r w:rsidRPr="00645A67">
        <w:rPr>
          <w:lang w:val="uk-UA"/>
        </w:rPr>
        <w:t>Лоратадин</w:t>
      </w:r>
      <w:proofErr w:type="spellEnd"/>
      <w:r w:rsidRPr="00645A67">
        <w:rPr>
          <w:lang w:val="uk-UA"/>
        </w:rPr>
        <w:t xml:space="preserve">  </w:t>
      </w:r>
    </w:p>
    <w:p w14:paraId="29AAD8B3"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Хлоргексидину</w:t>
      </w:r>
      <w:proofErr w:type="spellEnd"/>
      <w:r w:rsidRPr="00645A67">
        <w:rPr>
          <w:bCs/>
          <w:lang w:val="uk-UA"/>
        </w:rPr>
        <w:t xml:space="preserve"> </w:t>
      </w:r>
      <w:proofErr w:type="spellStart"/>
      <w:r w:rsidRPr="00645A67">
        <w:rPr>
          <w:bCs/>
          <w:lang w:val="uk-UA"/>
        </w:rPr>
        <w:t>биглюконат</w:t>
      </w:r>
      <w:proofErr w:type="spellEnd"/>
      <w:r w:rsidRPr="00645A67">
        <w:rPr>
          <w:bCs/>
          <w:lang w:val="uk-UA"/>
        </w:rPr>
        <w:t xml:space="preserve"> </w:t>
      </w:r>
    </w:p>
    <w:p w14:paraId="1A481343"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lang w:val="uk-UA"/>
        </w:rPr>
      </w:pPr>
      <w:r w:rsidRPr="00645A67">
        <w:rPr>
          <w:lang w:val="uk-UA"/>
        </w:rPr>
        <w:t>Йод у спиртовому розчині</w:t>
      </w:r>
    </w:p>
    <w:p w14:paraId="5A17A8B6"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r w:rsidRPr="00645A67">
        <w:rPr>
          <w:bCs/>
          <w:lang w:val="uk-UA"/>
        </w:rPr>
        <w:t>Перекис водню в розчині</w:t>
      </w:r>
    </w:p>
    <w:p w14:paraId="58B030DF"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lang w:val="uk-UA"/>
        </w:rPr>
      </w:pPr>
      <w:r w:rsidRPr="00645A67">
        <w:rPr>
          <w:lang w:val="uk-UA"/>
        </w:rPr>
        <w:t>Калію перманганат в розчині</w:t>
      </w:r>
    </w:p>
    <w:p w14:paraId="7A4FC448" w14:textId="77777777" w:rsidR="00FB0E4D" w:rsidRPr="00645A67" w:rsidRDefault="00FB0E4D" w:rsidP="00FB0E4D">
      <w:pPr>
        <w:pStyle w:val="a6"/>
        <w:widowControl w:val="0"/>
        <w:numPr>
          <w:ilvl w:val="0"/>
          <w:numId w:val="13"/>
        </w:numPr>
        <w:tabs>
          <w:tab w:val="clear" w:pos="510"/>
          <w:tab w:val="left" w:pos="709"/>
        </w:tabs>
        <w:suppressAutoHyphens w:val="0"/>
        <w:autoSpaceDE w:val="0"/>
        <w:autoSpaceDN w:val="0"/>
        <w:adjustRightInd w:val="0"/>
        <w:spacing w:after="0" w:line="240" w:lineRule="exact"/>
        <w:ind w:left="0" w:firstLine="0"/>
        <w:rPr>
          <w:bCs/>
          <w:lang w:val="uk-UA"/>
        </w:rPr>
      </w:pPr>
      <w:proofErr w:type="spellStart"/>
      <w:r w:rsidRPr="00645A67">
        <w:rPr>
          <w:bCs/>
          <w:lang w:val="uk-UA"/>
        </w:rPr>
        <w:t>Цинка</w:t>
      </w:r>
      <w:proofErr w:type="spellEnd"/>
      <w:r w:rsidRPr="00645A67">
        <w:rPr>
          <w:bCs/>
          <w:lang w:val="uk-UA"/>
        </w:rPr>
        <w:t xml:space="preserve"> сульфат в розчині</w:t>
      </w:r>
    </w:p>
    <w:p w14:paraId="612A0639"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r w:rsidRPr="00645A67">
        <w:rPr>
          <w:bCs/>
          <w:lang w:val="uk-UA"/>
        </w:rPr>
        <w:t xml:space="preserve">Фурацилін у розчині </w:t>
      </w:r>
    </w:p>
    <w:p w14:paraId="243DB384" w14:textId="77777777" w:rsidR="00FB0E4D" w:rsidRPr="00645A67" w:rsidRDefault="00FB0E4D" w:rsidP="00FB0E4D">
      <w:pPr>
        <w:pStyle w:val="a6"/>
        <w:widowControl w:val="0"/>
        <w:numPr>
          <w:ilvl w:val="0"/>
          <w:numId w:val="13"/>
        </w:numPr>
        <w:tabs>
          <w:tab w:val="clear" w:pos="510"/>
          <w:tab w:val="left" w:pos="709"/>
        </w:tabs>
        <w:suppressAutoHyphens w:val="0"/>
        <w:autoSpaceDE w:val="0"/>
        <w:autoSpaceDN w:val="0"/>
        <w:adjustRightInd w:val="0"/>
        <w:spacing w:after="0" w:line="240" w:lineRule="exact"/>
        <w:ind w:left="0" w:firstLine="0"/>
        <w:rPr>
          <w:bCs/>
          <w:lang w:val="uk-UA"/>
        </w:rPr>
      </w:pPr>
      <w:r w:rsidRPr="00645A67">
        <w:rPr>
          <w:bCs/>
          <w:lang w:val="uk-UA"/>
        </w:rPr>
        <w:t>Діамантовий зелений в розчині</w:t>
      </w:r>
    </w:p>
    <w:p w14:paraId="6E1C9DA0"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r w:rsidRPr="00645A67">
        <w:rPr>
          <w:bCs/>
          <w:lang w:val="uk-UA"/>
        </w:rPr>
        <w:t xml:space="preserve">Спирт етиловий </w:t>
      </w:r>
    </w:p>
    <w:p w14:paraId="5AD7F8B0"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Етоній</w:t>
      </w:r>
      <w:proofErr w:type="spellEnd"/>
      <w:r w:rsidRPr="00645A67">
        <w:rPr>
          <w:bCs/>
          <w:lang w:val="uk-UA"/>
        </w:rPr>
        <w:t xml:space="preserve"> </w:t>
      </w:r>
    </w:p>
    <w:p w14:paraId="2A6C51A1"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lang w:val="uk-UA"/>
        </w:rPr>
      </w:pPr>
      <w:proofErr w:type="spellStart"/>
      <w:r w:rsidRPr="00645A67">
        <w:rPr>
          <w:lang w:val="uk-UA"/>
        </w:rPr>
        <w:t>Бензипеніциліну</w:t>
      </w:r>
      <w:proofErr w:type="spellEnd"/>
      <w:r w:rsidRPr="00645A67">
        <w:rPr>
          <w:lang w:val="uk-UA"/>
        </w:rPr>
        <w:t xml:space="preserve">-натрієва сіль </w:t>
      </w:r>
    </w:p>
    <w:p w14:paraId="1884513A"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r w:rsidRPr="00645A67">
        <w:rPr>
          <w:bCs/>
          <w:lang w:val="uk-UA"/>
        </w:rPr>
        <w:t xml:space="preserve">Біцилін-5 </w:t>
      </w:r>
    </w:p>
    <w:p w14:paraId="272CD957"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Амоксицилін</w:t>
      </w:r>
      <w:proofErr w:type="spellEnd"/>
      <w:r w:rsidRPr="00645A67">
        <w:rPr>
          <w:bCs/>
          <w:lang w:val="uk-UA"/>
        </w:rPr>
        <w:t xml:space="preserve">-натрієва сіль </w:t>
      </w:r>
    </w:p>
    <w:p w14:paraId="7E9AAC14"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Цефтріаксон</w:t>
      </w:r>
      <w:proofErr w:type="spellEnd"/>
    </w:p>
    <w:p w14:paraId="0EC8746E"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lang w:val="uk-UA"/>
        </w:rPr>
      </w:pPr>
      <w:proofErr w:type="spellStart"/>
      <w:r w:rsidRPr="00645A67">
        <w:rPr>
          <w:lang w:val="uk-UA"/>
        </w:rPr>
        <w:t>Доксициклін</w:t>
      </w:r>
      <w:proofErr w:type="spellEnd"/>
      <w:r w:rsidRPr="00645A67">
        <w:rPr>
          <w:lang w:val="uk-UA"/>
        </w:rPr>
        <w:t xml:space="preserve"> </w:t>
      </w:r>
    </w:p>
    <w:p w14:paraId="3B27487F"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Азитроміцин</w:t>
      </w:r>
      <w:proofErr w:type="spellEnd"/>
      <w:r w:rsidRPr="00645A67">
        <w:rPr>
          <w:bCs/>
          <w:lang w:val="uk-UA"/>
        </w:rPr>
        <w:t xml:space="preserve"> </w:t>
      </w:r>
    </w:p>
    <w:p w14:paraId="6D15143D"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Амікацина</w:t>
      </w:r>
      <w:proofErr w:type="spellEnd"/>
      <w:r w:rsidRPr="00645A67">
        <w:rPr>
          <w:bCs/>
          <w:lang w:val="uk-UA"/>
        </w:rPr>
        <w:t xml:space="preserve"> сульфат </w:t>
      </w:r>
    </w:p>
    <w:p w14:paraId="5CB65BC6"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Флуконазол</w:t>
      </w:r>
      <w:proofErr w:type="spellEnd"/>
      <w:r w:rsidRPr="00645A67">
        <w:rPr>
          <w:bCs/>
          <w:lang w:val="uk-UA"/>
        </w:rPr>
        <w:t xml:space="preserve"> </w:t>
      </w:r>
    </w:p>
    <w:p w14:paraId="5AEB9F42"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Котримоксазол</w:t>
      </w:r>
      <w:proofErr w:type="spellEnd"/>
      <w:r w:rsidRPr="00645A67">
        <w:rPr>
          <w:bCs/>
          <w:lang w:val="uk-UA"/>
        </w:rPr>
        <w:t xml:space="preserve"> (</w:t>
      </w:r>
      <w:proofErr w:type="spellStart"/>
      <w:r w:rsidRPr="00645A67">
        <w:rPr>
          <w:bCs/>
          <w:lang w:val="uk-UA"/>
        </w:rPr>
        <w:t>бісептол</w:t>
      </w:r>
      <w:proofErr w:type="spellEnd"/>
      <w:r w:rsidRPr="00645A67">
        <w:rPr>
          <w:bCs/>
          <w:lang w:val="uk-UA"/>
        </w:rPr>
        <w:t>)</w:t>
      </w:r>
    </w:p>
    <w:p w14:paraId="1C498923"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Сульфален</w:t>
      </w:r>
      <w:proofErr w:type="spellEnd"/>
      <w:r w:rsidRPr="00645A67">
        <w:rPr>
          <w:bCs/>
          <w:lang w:val="uk-UA"/>
        </w:rPr>
        <w:t xml:space="preserve"> </w:t>
      </w:r>
    </w:p>
    <w:p w14:paraId="4C1EB53E"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Ципрофлоксацин</w:t>
      </w:r>
      <w:proofErr w:type="spellEnd"/>
      <w:r w:rsidRPr="00645A67">
        <w:rPr>
          <w:bCs/>
          <w:lang w:val="uk-UA"/>
        </w:rPr>
        <w:t xml:space="preserve">  </w:t>
      </w:r>
    </w:p>
    <w:p w14:paraId="511BE7D6"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lang w:val="uk-UA"/>
        </w:rPr>
      </w:pPr>
      <w:proofErr w:type="spellStart"/>
      <w:r w:rsidRPr="00645A67">
        <w:rPr>
          <w:lang w:val="uk-UA"/>
        </w:rPr>
        <w:t>Ізоніазид</w:t>
      </w:r>
      <w:proofErr w:type="spellEnd"/>
      <w:r w:rsidRPr="00645A67">
        <w:rPr>
          <w:lang w:val="uk-UA"/>
        </w:rPr>
        <w:t xml:space="preserve"> </w:t>
      </w:r>
    </w:p>
    <w:p w14:paraId="3699CE31"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lang w:val="uk-UA"/>
        </w:rPr>
      </w:pPr>
      <w:proofErr w:type="spellStart"/>
      <w:r w:rsidRPr="00645A67">
        <w:rPr>
          <w:lang w:val="uk-UA"/>
        </w:rPr>
        <w:t>Рифампіцин</w:t>
      </w:r>
      <w:proofErr w:type="spellEnd"/>
      <w:r w:rsidRPr="00645A67">
        <w:rPr>
          <w:lang w:val="uk-UA"/>
        </w:rPr>
        <w:t xml:space="preserve"> </w:t>
      </w:r>
    </w:p>
    <w:p w14:paraId="4587F249"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lang w:val="uk-UA"/>
        </w:rPr>
      </w:pPr>
      <w:proofErr w:type="spellStart"/>
      <w:r w:rsidRPr="00645A67">
        <w:rPr>
          <w:lang w:val="uk-UA"/>
        </w:rPr>
        <w:t>Ацикловір</w:t>
      </w:r>
      <w:proofErr w:type="spellEnd"/>
      <w:r w:rsidRPr="00645A67">
        <w:rPr>
          <w:lang w:val="uk-UA"/>
        </w:rPr>
        <w:t xml:space="preserve"> </w:t>
      </w:r>
    </w:p>
    <w:p w14:paraId="0B66B51D"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Лаферон</w:t>
      </w:r>
      <w:proofErr w:type="spellEnd"/>
      <w:r w:rsidRPr="00645A67">
        <w:rPr>
          <w:bCs/>
          <w:lang w:val="uk-UA"/>
        </w:rPr>
        <w:t xml:space="preserve"> </w:t>
      </w:r>
    </w:p>
    <w:p w14:paraId="7E3EBDCC"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Хінгамін</w:t>
      </w:r>
      <w:proofErr w:type="spellEnd"/>
      <w:r w:rsidRPr="00645A67">
        <w:rPr>
          <w:bCs/>
          <w:lang w:val="uk-UA"/>
        </w:rPr>
        <w:t xml:space="preserve"> (хлорохін) </w:t>
      </w:r>
    </w:p>
    <w:p w14:paraId="48043804"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lang w:val="uk-UA"/>
        </w:rPr>
      </w:pPr>
      <w:proofErr w:type="spellStart"/>
      <w:r w:rsidRPr="00645A67">
        <w:rPr>
          <w:lang w:val="uk-UA"/>
        </w:rPr>
        <w:t>Метронідазол</w:t>
      </w:r>
      <w:proofErr w:type="spellEnd"/>
      <w:r w:rsidRPr="00645A67">
        <w:rPr>
          <w:lang w:val="uk-UA"/>
        </w:rPr>
        <w:t xml:space="preserve"> </w:t>
      </w:r>
    </w:p>
    <w:p w14:paraId="64E5C37F" w14:textId="77777777" w:rsidR="00FB0E4D" w:rsidRPr="00645A67" w:rsidRDefault="00FB0E4D" w:rsidP="00FB0E4D">
      <w:pPr>
        <w:numPr>
          <w:ilvl w:val="0"/>
          <w:numId w:val="13"/>
        </w:numPr>
        <w:suppressAutoHyphens w:val="0"/>
        <w:spacing w:after="0" w:line="240" w:lineRule="exact"/>
        <w:ind w:left="0" w:firstLine="0"/>
        <w:rPr>
          <w:rFonts w:ascii="Times New Roman" w:hAnsi="Times New Roman" w:cs="Times New Roman"/>
          <w:lang w:val="uk-UA"/>
        </w:rPr>
      </w:pPr>
      <w:r w:rsidRPr="00645A67">
        <w:rPr>
          <w:rFonts w:ascii="Times New Roman" w:hAnsi="Times New Roman" w:cs="Times New Roman"/>
          <w:lang w:val="uk-UA"/>
        </w:rPr>
        <w:t xml:space="preserve">   </w:t>
      </w:r>
      <w:proofErr w:type="spellStart"/>
      <w:r w:rsidRPr="00645A67">
        <w:rPr>
          <w:rFonts w:ascii="Times New Roman" w:hAnsi="Times New Roman" w:cs="Times New Roman"/>
          <w:lang w:val="uk-UA"/>
        </w:rPr>
        <w:t>Мебендазол</w:t>
      </w:r>
      <w:proofErr w:type="spellEnd"/>
    </w:p>
    <w:p w14:paraId="2597639D" w14:textId="77777777" w:rsidR="00FB0E4D" w:rsidRPr="00645A67" w:rsidRDefault="00FB0E4D" w:rsidP="002A4732">
      <w:pPr>
        <w:spacing w:after="0" w:line="240" w:lineRule="auto"/>
        <w:rPr>
          <w:rFonts w:ascii="Times New Roman" w:hAnsi="Times New Roman" w:cs="Times New Roman"/>
          <w:sz w:val="24"/>
          <w:szCs w:val="24"/>
          <w:lang w:val="uk-UA"/>
        </w:rPr>
        <w:sectPr w:rsidR="00FB0E4D" w:rsidRPr="00645A67" w:rsidSect="00FB0E4D">
          <w:type w:val="continuous"/>
          <w:pgSz w:w="12240" w:h="15840"/>
          <w:pgMar w:top="1134" w:right="850" w:bottom="1134" w:left="1701" w:header="708" w:footer="708" w:gutter="0"/>
          <w:cols w:num="2" w:space="708"/>
          <w:docGrid w:linePitch="360"/>
        </w:sectPr>
      </w:pPr>
    </w:p>
    <w:p w14:paraId="5941227E" w14:textId="2A224AC2" w:rsidR="00B323E9" w:rsidRPr="00645A67" w:rsidRDefault="00B323E9" w:rsidP="002A4732">
      <w:pPr>
        <w:spacing w:after="0" w:line="240" w:lineRule="auto"/>
        <w:rPr>
          <w:rFonts w:ascii="Times New Roman" w:hAnsi="Times New Roman" w:cs="Times New Roman"/>
          <w:sz w:val="24"/>
          <w:szCs w:val="24"/>
          <w:lang w:val="uk-UA"/>
        </w:rPr>
      </w:pPr>
    </w:p>
    <w:p w14:paraId="0187F5BA" w14:textId="2D4BCC22" w:rsidR="003E0D05" w:rsidRPr="00645A67" w:rsidRDefault="003E0D05" w:rsidP="003E0D05">
      <w:pPr>
        <w:spacing w:line="240" w:lineRule="exact"/>
        <w:jc w:val="center"/>
        <w:rPr>
          <w:rFonts w:ascii="Times New Roman" w:hAnsi="Times New Roman" w:cs="Times New Roman"/>
          <w:b/>
          <w:bCs/>
          <w:color w:val="000000"/>
          <w:sz w:val="24"/>
          <w:szCs w:val="24"/>
          <w:lang w:val="uk-UA"/>
        </w:rPr>
      </w:pPr>
      <w:r w:rsidRPr="00645A67">
        <w:rPr>
          <w:rFonts w:ascii="Times New Roman" w:hAnsi="Times New Roman" w:cs="Times New Roman"/>
          <w:b/>
          <w:bCs/>
          <w:color w:val="000000"/>
          <w:sz w:val="24"/>
          <w:szCs w:val="24"/>
          <w:lang w:val="uk-UA"/>
        </w:rPr>
        <w:lastRenderedPageBreak/>
        <w:t>Перелік препаратів, рекомендованих для державного ліцензійного іспиту Крок-1.</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DE1C61" w:rsidRPr="006A1640" w14:paraId="165C02B2" w14:textId="77777777" w:rsidTr="00B1637E">
        <w:tc>
          <w:tcPr>
            <w:tcW w:w="4672" w:type="dxa"/>
          </w:tcPr>
          <w:p w14:paraId="40315665" w14:textId="77777777" w:rsidR="00DE1C61" w:rsidRPr="00645A67" w:rsidRDefault="00DE1C61" w:rsidP="00DE1C61">
            <w:pPr>
              <w:pStyle w:val="Default"/>
              <w:rPr>
                <w:lang w:val="uk-UA"/>
              </w:rPr>
            </w:pPr>
            <w:r w:rsidRPr="00645A67">
              <w:rPr>
                <w:b/>
                <w:bCs/>
                <w:lang w:val="uk-UA"/>
              </w:rPr>
              <w:t xml:space="preserve">Лікарські засоби для місцевої анестезії </w:t>
            </w:r>
          </w:p>
        </w:tc>
        <w:tc>
          <w:tcPr>
            <w:tcW w:w="4673" w:type="dxa"/>
          </w:tcPr>
          <w:p w14:paraId="3FCC295F" w14:textId="77777777" w:rsidR="00DE1C61" w:rsidRPr="00645A67" w:rsidRDefault="00DE1C61" w:rsidP="00DE1C61">
            <w:pPr>
              <w:pStyle w:val="Default"/>
              <w:rPr>
                <w:lang w:val="uk-UA"/>
              </w:rPr>
            </w:pPr>
            <w:proofErr w:type="spellStart"/>
            <w:r w:rsidRPr="00645A67">
              <w:rPr>
                <w:b/>
                <w:bCs/>
                <w:lang w:val="uk-UA"/>
              </w:rPr>
              <w:t>Спазмолітичні</w:t>
            </w:r>
            <w:proofErr w:type="spellEnd"/>
            <w:r w:rsidRPr="00645A67">
              <w:rPr>
                <w:b/>
                <w:bCs/>
                <w:lang w:val="uk-UA"/>
              </w:rPr>
              <w:t xml:space="preserve"> лікарські засоби </w:t>
            </w:r>
            <w:proofErr w:type="spellStart"/>
            <w:r w:rsidRPr="00645A67">
              <w:rPr>
                <w:b/>
                <w:bCs/>
                <w:lang w:val="uk-UA"/>
              </w:rPr>
              <w:t>міотропної</w:t>
            </w:r>
            <w:proofErr w:type="spellEnd"/>
            <w:r w:rsidRPr="00645A67">
              <w:rPr>
                <w:b/>
                <w:bCs/>
                <w:lang w:val="uk-UA"/>
              </w:rPr>
              <w:t xml:space="preserve"> дії </w:t>
            </w:r>
          </w:p>
        </w:tc>
      </w:tr>
      <w:tr w:rsidR="00DE1C61" w:rsidRPr="00645A67" w14:paraId="48BC283B" w14:textId="77777777" w:rsidTr="00B1637E">
        <w:tc>
          <w:tcPr>
            <w:tcW w:w="4672" w:type="dxa"/>
          </w:tcPr>
          <w:p w14:paraId="62E030B1" w14:textId="77777777" w:rsidR="00DE1C61" w:rsidRPr="00645A67" w:rsidRDefault="00DE1C61" w:rsidP="00DE1C61">
            <w:pPr>
              <w:pStyle w:val="Default"/>
              <w:rPr>
                <w:lang w:val="uk-UA"/>
              </w:rPr>
            </w:pPr>
            <w:r w:rsidRPr="00645A67">
              <w:rPr>
                <w:lang w:val="uk-UA"/>
              </w:rPr>
              <w:t>1. Л</w:t>
            </w:r>
            <w:proofErr w:type="spellStart"/>
            <w:r w:rsidRPr="00645A67">
              <w:rPr>
                <w:lang w:val="uk-UA"/>
              </w:rPr>
              <w:t>ідокаїну</w:t>
            </w:r>
            <w:proofErr w:type="spellEnd"/>
            <w:r w:rsidRPr="00645A67">
              <w:rPr>
                <w:lang w:val="uk-UA"/>
              </w:rPr>
              <w:t xml:space="preserve"> гідрохлорид </w:t>
            </w:r>
          </w:p>
        </w:tc>
        <w:tc>
          <w:tcPr>
            <w:tcW w:w="4673" w:type="dxa"/>
          </w:tcPr>
          <w:p w14:paraId="4DB8E1D3" w14:textId="77777777" w:rsidR="00DE1C61" w:rsidRPr="00645A67" w:rsidRDefault="00DE1C61" w:rsidP="00DE1C61">
            <w:pPr>
              <w:pStyle w:val="Default"/>
              <w:rPr>
                <w:lang w:val="uk-UA"/>
              </w:rPr>
            </w:pPr>
            <w:r w:rsidRPr="00645A67">
              <w:rPr>
                <w:lang w:val="uk-UA"/>
              </w:rPr>
              <w:t xml:space="preserve">55. </w:t>
            </w:r>
            <w:proofErr w:type="spellStart"/>
            <w:r w:rsidRPr="00645A67">
              <w:rPr>
                <w:lang w:val="uk-UA"/>
              </w:rPr>
              <w:t>Дротаверину</w:t>
            </w:r>
            <w:proofErr w:type="spellEnd"/>
            <w:r w:rsidRPr="00645A67">
              <w:rPr>
                <w:lang w:val="uk-UA"/>
              </w:rPr>
              <w:t xml:space="preserve"> гідрохлорид </w:t>
            </w:r>
          </w:p>
        </w:tc>
      </w:tr>
      <w:tr w:rsidR="00DE1C61" w:rsidRPr="00645A67" w14:paraId="02BB432D" w14:textId="77777777" w:rsidTr="00B1637E">
        <w:tc>
          <w:tcPr>
            <w:tcW w:w="4672" w:type="dxa"/>
          </w:tcPr>
          <w:p w14:paraId="75602B55" w14:textId="77777777" w:rsidR="00DE1C61" w:rsidRPr="00645A67" w:rsidRDefault="00DE1C61" w:rsidP="00DE1C61">
            <w:pPr>
              <w:pStyle w:val="Default"/>
              <w:rPr>
                <w:lang w:val="uk-UA"/>
              </w:rPr>
            </w:pPr>
            <w:proofErr w:type="spellStart"/>
            <w:r w:rsidRPr="00645A67">
              <w:rPr>
                <w:b/>
                <w:bCs/>
                <w:lang w:val="uk-UA"/>
              </w:rPr>
              <w:t>Холінотропні</w:t>
            </w:r>
            <w:proofErr w:type="spellEnd"/>
            <w:r w:rsidRPr="00645A67">
              <w:rPr>
                <w:b/>
                <w:bCs/>
                <w:lang w:val="uk-UA"/>
              </w:rPr>
              <w:t xml:space="preserve"> лікарські засоби </w:t>
            </w:r>
          </w:p>
        </w:tc>
        <w:tc>
          <w:tcPr>
            <w:tcW w:w="4673" w:type="dxa"/>
          </w:tcPr>
          <w:p w14:paraId="056B5C29" w14:textId="77777777" w:rsidR="00DE1C61" w:rsidRPr="00645A67" w:rsidRDefault="00DE1C61" w:rsidP="00DE1C61">
            <w:pPr>
              <w:pStyle w:val="Default"/>
              <w:rPr>
                <w:lang w:val="uk-UA"/>
              </w:rPr>
            </w:pPr>
            <w:r w:rsidRPr="00645A67">
              <w:rPr>
                <w:b/>
                <w:bCs/>
                <w:lang w:val="uk-UA"/>
              </w:rPr>
              <w:t xml:space="preserve">Лікарські засоби, що впливають на систему крові </w:t>
            </w:r>
          </w:p>
        </w:tc>
      </w:tr>
      <w:tr w:rsidR="00DE1C61" w:rsidRPr="00645A67" w14:paraId="4AC7DD37" w14:textId="77777777" w:rsidTr="00B1637E">
        <w:tc>
          <w:tcPr>
            <w:tcW w:w="4672" w:type="dxa"/>
          </w:tcPr>
          <w:p w14:paraId="650CC440" w14:textId="77777777" w:rsidR="00DE1C61" w:rsidRPr="00645A67" w:rsidRDefault="00DE1C61" w:rsidP="00DE1C61">
            <w:pPr>
              <w:pStyle w:val="Default"/>
              <w:rPr>
                <w:lang w:val="uk-UA"/>
              </w:rPr>
            </w:pPr>
            <w:r w:rsidRPr="00645A67">
              <w:rPr>
                <w:lang w:val="uk-UA"/>
              </w:rPr>
              <w:t xml:space="preserve">2. Атропіну сульфат </w:t>
            </w:r>
          </w:p>
        </w:tc>
        <w:tc>
          <w:tcPr>
            <w:tcW w:w="4673" w:type="dxa"/>
          </w:tcPr>
          <w:p w14:paraId="35D1C037" w14:textId="77777777" w:rsidR="00DE1C61" w:rsidRPr="00645A67" w:rsidRDefault="00DE1C61" w:rsidP="00DE1C61">
            <w:pPr>
              <w:pStyle w:val="Default"/>
              <w:rPr>
                <w:lang w:val="uk-UA"/>
              </w:rPr>
            </w:pPr>
            <w:r w:rsidRPr="00645A67">
              <w:rPr>
                <w:lang w:val="uk-UA"/>
              </w:rPr>
              <w:t xml:space="preserve">56. Заліза сульфат </w:t>
            </w:r>
          </w:p>
        </w:tc>
      </w:tr>
      <w:tr w:rsidR="00DE1C61" w:rsidRPr="00645A67" w14:paraId="143D1161" w14:textId="77777777" w:rsidTr="00B1637E">
        <w:tc>
          <w:tcPr>
            <w:tcW w:w="4672" w:type="dxa"/>
          </w:tcPr>
          <w:p w14:paraId="707E5BA6" w14:textId="77777777" w:rsidR="00DE1C61" w:rsidRPr="00645A67" w:rsidRDefault="00DE1C61" w:rsidP="00DE1C61">
            <w:pPr>
              <w:pStyle w:val="Default"/>
              <w:rPr>
                <w:lang w:val="uk-UA"/>
              </w:rPr>
            </w:pPr>
            <w:r w:rsidRPr="00645A67">
              <w:rPr>
                <w:lang w:val="uk-UA"/>
              </w:rPr>
              <w:t xml:space="preserve">3. Пілокарпіну гідрохлорид </w:t>
            </w:r>
          </w:p>
        </w:tc>
        <w:tc>
          <w:tcPr>
            <w:tcW w:w="4673" w:type="dxa"/>
          </w:tcPr>
          <w:p w14:paraId="3A8ED2E3" w14:textId="77777777" w:rsidR="00DE1C61" w:rsidRPr="00645A67" w:rsidRDefault="00DE1C61" w:rsidP="00DE1C61">
            <w:pPr>
              <w:pStyle w:val="Default"/>
              <w:rPr>
                <w:lang w:val="uk-UA"/>
              </w:rPr>
            </w:pPr>
            <w:r w:rsidRPr="00645A67">
              <w:rPr>
                <w:lang w:val="uk-UA"/>
              </w:rPr>
              <w:t xml:space="preserve">57. </w:t>
            </w:r>
            <w:proofErr w:type="spellStart"/>
            <w:r w:rsidRPr="00645A67">
              <w:rPr>
                <w:lang w:val="uk-UA"/>
              </w:rPr>
              <w:t>Менадіон</w:t>
            </w:r>
            <w:proofErr w:type="spellEnd"/>
            <w:r w:rsidRPr="00645A67">
              <w:rPr>
                <w:lang w:val="uk-UA"/>
              </w:rPr>
              <w:t xml:space="preserve"> </w:t>
            </w:r>
          </w:p>
        </w:tc>
      </w:tr>
      <w:tr w:rsidR="00DE1C61" w:rsidRPr="00645A67" w14:paraId="71EE1713" w14:textId="77777777" w:rsidTr="00B1637E">
        <w:tc>
          <w:tcPr>
            <w:tcW w:w="4672" w:type="dxa"/>
          </w:tcPr>
          <w:p w14:paraId="05D07196" w14:textId="77777777" w:rsidR="00DE1C61" w:rsidRPr="00645A67" w:rsidRDefault="00DE1C61" w:rsidP="00DE1C61">
            <w:pPr>
              <w:pStyle w:val="Default"/>
              <w:rPr>
                <w:lang w:val="uk-UA"/>
              </w:rPr>
            </w:pPr>
            <w:r w:rsidRPr="00645A67">
              <w:rPr>
                <w:lang w:val="uk-UA"/>
              </w:rPr>
              <w:t xml:space="preserve">4. </w:t>
            </w:r>
            <w:proofErr w:type="spellStart"/>
            <w:r w:rsidRPr="00645A67">
              <w:rPr>
                <w:lang w:val="uk-UA"/>
              </w:rPr>
              <w:t>Неостигміну</w:t>
            </w:r>
            <w:proofErr w:type="spellEnd"/>
            <w:r w:rsidRPr="00645A67">
              <w:rPr>
                <w:lang w:val="uk-UA"/>
              </w:rPr>
              <w:t xml:space="preserve"> </w:t>
            </w:r>
            <w:proofErr w:type="spellStart"/>
            <w:r w:rsidRPr="00645A67">
              <w:rPr>
                <w:lang w:val="uk-UA"/>
              </w:rPr>
              <w:t>метилсульфат</w:t>
            </w:r>
            <w:proofErr w:type="spellEnd"/>
            <w:r w:rsidRPr="00645A67">
              <w:rPr>
                <w:lang w:val="uk-UA"/>
              </w:rPr>
              <w:t xml:space="preserve"> </w:t>
            </w:r>
          </w:p>
        </w:tc>
        <w:tc>
          <w:tcPr>
            <w:tcW w:w="4673" w:type="dxa"/>
          </w:tcPr>
          <w:p w14:paraId="28A23593" w14:textId="77777777" w:rsidR="00DE1C61" w:rsidRPr="00645A67" w:rsidRDefault="00DE1C61" w:rsidP="00DE1C61">
            <w:pPr>
              <w:pStyle w:val="Default"/>
              <w:rPr>
                <w:lang w:val="uk-UA"/>
              </w:rPr>
            </w:pPr>
            <w:r w:rsidRPr="00645A67">
              <w:rPr>
                <w:lang w:val="uk-UA"/>
              </w:rPr>
              <w:t xml:space="preserve">58. </w:t>
            </w:r>
            <w:proofErr w:type="spellStart"/>
            <w:r w:rsidRPr="00645A67">
              <w:rPr>
                <w:lang w:val="uk-UA"/>
              </w:rPr>
              <w:t>Транексамова</w:t>
            </w:r>
            <w:proofErr w:type="spellEnd"/>
            <w:r w:rsidRPr="00645A67">
              <w:rPr>
                <w:lang w:val="uk-UA"/>
              </w:rPr>
              <w:t xml:space="preserve"> кислота </w:t>
            </w:r>
          </w:p>
        </w:tc>
      </w:tr>
      <w:tr w:rsidR="00DE1C61" w:rsidRPr="00645A67" w14:paraId="50468878" w14:textId="77777777" w:rsidTr="00B1637E">
        <w:tc>
          <w:tcPr>
            <w:tcW w:w="4672" w:type="dxa"/>
          </w:tcPr>
          <w:p w14:paraId="55F82977" w14:textId="77777777" w:rsidR="00DE1C61" w:rsidRPr="00645A67" w:rsidRDefault="00DE1C61" w:rsidP="00DE1C61">
            <w:pPr>
              <w:pStyle w:val="Default"/>
              <w:rPr>
                <w:lang w:val="uk-UA"/>
              </w:rPr>
            </w:pPr>
            <w:r w:rsidRPr="00645A67">
              <w:rPr>
                <w:lang w:val="uk-UA"/>
              </w:rPr>
              <w:t xml:space="preserve">5. </w:t>
            </w:r>
            <w:proofErr w:type="spellStart"/>
            <w:r w:rsidRPr="00645A67">
              <w:rPr>
                <w:lang w:val="uk-UA"/>
              </w:rPr>
              <w:t>Суксаметонію</w:t>
            </w:r>
            <w:proofErr w:type="spellEnd"/>
            <w:r w:rsidRPr="00645A67">
              <w:rPr>
                <w:lang w:val="uk-UA"/>
              </w:rPr>
              <w:t xml:space="preserve"> хлорид </w:t>
            </w:r>
          </w:p>
        </w:tc>
        <w:tc>
          <w:tcPr>
            <w:tcW w:w="4673" w:type="dxa"/>
          </w:tcPr>
          <w:p w14:paraId="2C5B93EC" w14:textId="77777777" w:rsidR="00DE1C61" w:rsidRPr="00645A67" w:rsidRDefault="00DE1C61" w:rsidP="00DE1C61">
            <w:pPr>
              <w:pStyle w:val="Default"/>
              <w:rPr>
                <w:lang w:val="uk-UA"/>
              </w:rPr>
            </w:pPr>
            <w:r w:rsidRPr="00645A67">
              <w:rPr>
                <w:lang w:val="uk-UA"/>
              </w:rPr>
              <w:t xml:space="preserve">59. Ацетилсаліцилова кислота </w:t>
            </w:r>
          </w:p>
        </w:tc>
      </w:tr>
      <w:tr w:rsidR="00DE1C61" w:rsidRPr="00645A67" w14:paraId="5DA9C0A7" w14:textId="77777777" w:rsidTr="00B1637E">
        <w:tc>
          <w:tcPr>
            <w:tcW w:w="4672" w:type="dxa"/>
          </w:tcPr>
          <w:p w14:paraId="3CEE453A" w14:textId="77777777" w:rsidR="00DE1C61" w:rsidRPr="00645A67" w:rsidRDefault="00DE1C61" w:rsidP="00DE1C61">
            <w:pPr>
              <w:pStyle w:val="Default"/>
              <w:rPr>
                <w:lang w:val="uk-UA"/>
              </w:rPr>
            </w:pPr>
            <w:proofErr w:type="spellStart"/>
            <w:r w:rsidRPr="00645A67">
              <w:rPr>
                <w:b/>
                <w:bCs/>
                <w:lang w:val="uk-UA"/>
              </w:rPr>
              <w:t>Адренотропні</w:t>
            </w:r>
            <w:proofErr w:type="spellEnd"/>
            <w:r w:rsidRPr="00645A67">
              <w:rPr>
                <w:b/>
                <w:bCs/>
                <w:lang w:val="uk-UA"/>
              </w:rPr>
              <w:t xml:space="preserve"> лікарські засоби </w:t>
            </w:r>
          </w:p>
        </w:tc>
        <w:tc>
          <w:tcPr>
            <w:tcW w:w="4673" w:type="dxa"/>
          </w:tcPr>
          <w:p w14:paraId="1BE28F8C" w14:textId="77777777" w:rsidR="00DE1C61" w:rsidRPr="00645A67" w:rsidRDefault="00DE1C61" w:rsidP="00DE1C61">
            <w:pPr>
              <w:pStyle w:val="Default"/>
              <w:rPr>
                <w:lang w:val="uk-UA"/>
              </w:rPr>
            </w:pPr>
            <w:r w:rsidRPr="00645A67">
              <w:rPr>
                <w:lang w:val="uk-UA"/>
              </w:rPr>
              <w:t xml:space="preserve">60. </w:t>
            </w:r>
            <w:proofErr w:type="spellStart"/>
            <w:r w:rsidRPr="00645A67">
              <w:rPr>
                <w:lang w:val="uk-UA"/>
              </w:rPr>
              <w:t>Клопідогрел</w:t>
            </w:r>
            <w:proofErr w:type="spellEnd"/>
            <w:r w:rsidRPr="00645A67">
              <w:rPr>
                <w:lang w:val="uk-UA"/>
              </w:rPr>
              <w:t xml:space="preserve"> </w:t>
            </w:r>
          </w:p>
        </w:tc>
      </w:tr>
      <w:tr w:rsidR="00DE1C61" w:rsidRPr="00645A67" w14:paraId="1505870A" w14:textId="77777777" w:rsidTr="00B1637E">
        <w:tc>
          <w:tcPr>
            <w:tcW w:w="4672" w:type="dxa"/>
          </w:tcPr>
          <w:p w14:paraId="5450BBDB" w14:textId="77777777" w:rsidR="00DE1C61" w:rsidRPr="00645A67" w:rsidRDefault="00DE1C61" w:rsidP="00DE1C61">
            <w:pPr>
              <w:pStyle w:val="Default"/>
              <w:rPr>
                <w:lang w:val="uk-UA"/>
              </w:rPr>
            </w:pPr>
            <w:r w:rsidRPr="00645A67">
              <w:rPr>
                <w:lang w:val="uk-UA"/>
              </w:rPr>
              <w:t xml:space="preserve">6. Адреналіну </w:t>
            </w:r>
            <w:proofErr w:type="spellStart"/>
            <w:r w:rsidRPr="00645A67">
              <w:rPr>
                <w:lang w:val="uk-UA"/>
              </w:rPr>
              <w:t>тартрат</w:t>
            </w:r>
            <w:proofErr w:type="spellEnd"/>
            <w:r w:rsidRPr="00645A67">
              <w:rPr>
                <w:lang w:val="uk-UA"/>
              </w:rPr>
              <w:t xml:space="preserve"> (</w:t>
            </w:r>
            <w:proofErr w:type="spellStart"/>
            <w:r w:rsidRPr="00645A67">
              <w:rPr>
                <w:lang w:val="uk-UA"/>
              </w:rPr>
              <w:t>епінефрину</w:t>
            </w:r>
            <w:proofErr w:type="spellEnd"/>
            <w:r w:rsidRPr="00645A67">
              <w:rPr>
                <w:lang w:val="uk-UA"/>
              </w:rPr>
              <w:t xml:space="preserve"> </w:t>
            </w:r>
            <w:proofErr w:type="spellStart"/>
            <w:r w:rsidRPr="00645A67">
              <w:rPr>
                <w:lang w:val="uk-UA"/>
              </w:rPr>
              <w:t>тартрат</w:t>
            </w:r>
            <w:proofErr w:type="spellEnd"/>
            <w:r w:rsidRPr="00645A67">
              <w:rPr>
                <w:lang w:val="uk-UA"/>
              </w:rPr>
              <w:t xml:space="preserve">) </w:t>
            </w:r>
          </w:p>
        </w:tc>
        <w:tc>
          <w:tcPr>
            <w:tcW w:w="4673" w:type="dxa"/>
          </w:tcPr>
          <w:p w14:paraId="38439DB2" w14:textId="77777777" w:rsidR="00DE1C61" w:rsidRPr="00645A67" w:rsidRDefault="00DE1C61" w:rsidP="00DE1C61">
            <w:pPr>
              <w:pStyle w:val="Default"/>
              <w:rPr>
                <w:lang w:val="uk-UA"/>
              </w:rPr>
            </w:pPr>
            <w:r w:rsidRPr="00645A67">
              <w:rPr>
                <w:lang w:val="uk-UA"/>
              </w:rPr>
              <w:t xml:space="preserve">61. Гепарин натрію </w:t>
            </w:r>
          </w:p>
        </w:tc>
      </w:tr>
      <w:tr w:rsidR="00DE1C61" w:rsidRPr="00645A67" w14:paraId="76096A34" w14:textId="77777777" w:rsidTr="00B1637E">
        <w:tc>
          <w:tcPr>
            <w:tcW w:w="4672" w:type="dxa"/>
          </w:tcPr>
          <w:p w14:paraId="101A4827" w14:textId="77777777" w:rsidR="00DE1C61" w:rsidRPr="00645A67" w:rsidRDefault="00DE1C61" w:rsidP="00DE1C61">
            <w:pPr>
              <w:pStyle w:val="Default"/>
              <w:rPr>
                <w:lang w:val="uk-UA"/>
              </w:rPr>
            </w:pPr>
            <w:r w:rsidRPr="00645A67">
              <w:rPr>
                <w:lang w:val="uk-UA"/>
              </w:rPr>
              <w:t xml:space="preserve">7. </w:t>
            </w:r>
            <w:proofErr w:type="spellStart"/>
            <w:r w:rsidRPr="00645A67">
              <w:rPr>
                <w:lang w:val="uk-UA"/>
              </w:rPr>
              <w:t>Фенілефрину</w:t>
            </w:r>
            <w:proofErr w:type="spellEnd"/>
            <w:r w:rsidRPr="00645A67">
              <w:rPr>
                <w:lang w:val="uk-UA"/>
              </w:rPr>
              <w:t xml:space="preserve"> гідрохлорид </w:t>
            </w:r>
          </w:p>
        </w:tc>
        <w:tc>
          <w:tcPr>
            <w:tcW w:w="4673" w:type="dxa"/>
          </w:tcPr>
          <w:p w14:paraId="5B4EB883" w14:textId="77777777" w:rsidR="00DE1C61" w:rsidRPr="00645A67" w:rsidRDefault="00DE1C61" w:rsidP="00DE1C61">
            <w:pPr>
              <w:pStyle w:val="Default"/>
              <w:rPr>
                <w:lang w:val="uk-UA"/>
              </w:rPr>
            </w:pPr>
            <w:r w:rsidRPr="00645A67">
              <w:rPr>
                <w:lang w:val="uk-UA"/>
              </w:rPr>
              <w:t xml:space="preserve">62. </w:t>
            </w:r>
            <w:proofErr w:type="spellStart"/>
            <w:r w:rsidRPr="00645A67">
              <w:rPr>
                <w:lang w:val="uk-UA"/>
              </w:rPr>
              <w:t>Еноксапарин</w:t>
            </w:r>
            <w:proofErr w:type="spellEnd"/>
            <w:r w:rsidRPr="00645A67">
              <w:rPr>
                <w:lang w:val="uk-UA"/>
              </w:rPr>
              <w:t xml:space="preserve"> натрію </w:t>
            </w:r>
          </w:p>
        </w:tc>
      </w:tr>
      <w:tr w:rsidR="00DE1C61" w:rsidRPr="00645A67" w14:paraId="43D8CA22" w14:textId="77777777" w:rsidTr="00B1637E">
        <w:tc>
          <w:tcPr>
            <w:tcW w:w="4672" w:type="dxa"/>
          </w:tcPr>
          <w:p w14:paraId="623C4D51" w14:textId="77777777" w:rsidR="00DE1C61" w:rsidRPr="00645A67" w:rsidRDefault="00DE1C61" w:rsidP="00DE1C61">
            <w:pPr>
              <w:pStyle w:val="Default"/>
              <w:rPr>
                <w:lang w:val="uk-UA"/>
              </w:rPr>
            </w:pPr>
            <w:r w:rsidRPr="00645A67">
              <w:rPr>
                <w:lang w:val="uk-UA"/>
              </w:rPr>
              <w:t xml:space="preserve">8. </w:t>
            </w:r>
            <w:proofErr w:type="spellStart"/>
            <w:r w:rsidRPr="00645A67">
              <w:rPr>
                <w:lang w:val="uk-UA"/>
              </w:rPr>
              <w:t>Сальбутамол</w:t>
            </w:r>
            <w:proofErr w:type="spellEnd"/>
            <w:r w:rsidRPr="00645A67">
              <w:rPr>
                <w:lang w:val="uk-UA"/>
              </w:rPr>
              <w:t xml:space="preserve"> </w:t>
            </w:r>
          </w:p>
        </w:tc>
        <w:tc>
          <w:tcPr>
            <w:tcW w:w="4673" w:type="dxa"/>
          </w:tcPr>
          <w:p w14:paraId="3E6F0327" w14:textId="77777777" w:rsidR="00DE1C61" w:rsidRPr="00645A67" w:rsidRDefault="00DE1C61" w:rsidP="00DE1C61">
            <w:pPr>
              <w:pStyle w:val="Default"/>
              <w:rPr>
                <w:lang w:val="uk-UA"/>
              </w:rPr>
            </w:pPr>
            <w:r w:rsidRPr="00645A67">
              <w:rPr>
                <w:lang w:val="uk-UA"/>
              </w:rPr>
              <w:t xml:space="preserve">63. </w:t>
            </w:r>
            <w:proofErr w:type="spellStart"/>
            <w:r w:rsidRPr="00645A67">
              <w:rPr>
                <w:lang w:val="uk-UA"/>
              </w:rPr>
              <w:t>Варфарин</w:t>
            </w:r>
            <w:proofErr w:type="spellEnd"/>
            <w:r w:rsidRPr="00645A67">
              <w:rPr>
                <w:lang w:val="uk-UA"/>
              </w:rPr>
              <w:t xml:space="preserve"> </w:t>
            </w:r>
          </w:p>
        </w:tc>
      </w:tr>
      <w:tr w:rsidR="00DE1C61" w:rsidRPr="00645A67" w14:paraId="7C916BAD" w14:textId="77777777" w:rsidTr="00B1637E">
        <w:tc>
          <w:tcPr>
            <w:tcW w:w="4672" w:type="dxa"/>
          </w:tcPr>
          <w:p w14:paraId="6ECF4175" w14:textId="77777777" w:rsidR="00DE1C61" w:rsidRPr="00645A67" w:rsidRDefault="00DE1C61" w:rsidP="00DE1C61">
            <w:pPr>
              <w:pStyle w:val="Default"/>
              <w:rPr>
                <w:lang w:val="uk-UA"/>
              </w:rPr>
            </w:pPr>
            <w:r w:rsidRPr="00645A67">
              <w:rPr>
                <w:lang w:val="uk-UA"/>
              </w:rPr>
              <w:t xml:space="preserve">9. Пропранололу гідрохлорид </w:t>
            </w:r>
          </w:p>
        </w:tc>
        <w:tc>
          <w:tcPr>
            <w:tcW w:w="4673" w:type="dxa"/>
          </w:tcPr>
          <w:p w14:paraId="200F0DCE" w14:textId="77777777" w:rsidR="00DE1C61" w:rsidRPr="00645A67" w:rsidRDefault="00DE1C61" w:rsidP="00DE1C61">
            <w:pPr>
              <w:pStyle w:val="Default"/>
              <w:rPr>
                <w:lang w:val="uk-UA"/>
              </w:rPr>
            </w:pPr>
            <w:r w:rsidRPr="00645A67">
              <w:rPr>
                <w:lang w:val="uk-UA"/>
              </w:rPr>
              <w:t xml:space="preserve">64. </w:t>
            </w:r>
            <w:proofErr w:type="spellStart"/>
            <w:r w:rsidRPr="00645A67">
              <w:rPr>
                <w:lang w:val="uk-UA"/>
              </w:rPr>
              <w:t>Альтеплаза</w:t>
            </w:r>
            <w:proofErr w:type="spellEnd"/>
            <w:r w:rsidRPr="00645A67">
              <w:rPr>
                <w:lang w:val="uk-UA"/>
              </w:rPr>
              <w:t xml:space="preserve"> </w:t>
            </w:r>
          </w:p>
        </w:tc>
      </w:tr>
      <w:tr w:rsidR="00DE1C61" w:rsidRPr="00645A67" w14:paraId="2B974B93" w14:textId="77777777" w:rsidTr="00B1637E">
        <w:tc>
          <w:tcPr>
            <w:tcW w:w="4672" w:type="dxa"/>
          </w:tcPr>
          <w:p w14:paraId="71DCD5DD" w14:textId="77777777" w:rsidR="00DE1C61" w:rsidRPr="00645A67" w:rsidRDefault="00DE1C61" w:rsidP="00DE1C61">
            <w:pPr>
              <w:pStyle w:val="Default"/>
              <w:rPr>
                <w:lang w:val="uk-UA"/>
              </w:rPr>
            </w:pPr>
            <w:r w:rsidRPr="00645A67">
              <w:rPr>
                <w:lang w:val="uk-UA"/>
              </w:rPr>
              <w:t xml:space="preserve">10. </w:t>
            </w:r>
            <w:proofErr w:type="spellStart"/>
            <w:r w:rsidRPr="00645A67">
              <w:rPr>
                <w:lang w:val="uk-UA"/>
              </w:rPr>
              <w:t>Метопролол</w:t>
            </w:r>
            <w:proofErr w:type="spellEnd"/>
            <w:r w:rsidRPr="00645A67">
              <w:rPr>
                <w:lang w:val="uk-UA"/>
              </w:rPr>
              <w:t xml:space="preserve"> </w:t>
            </w:r>
          </w:p>
        </w:tc>
        <w:tc>
          <w:tcPr>
            <w:tcW w:w="4673" w:type="dxa"/>
          </w:tcPr>
          <w:p w14:paraId="40056F9A" w14:textId="77777777" w:rsidR="00DE1C61" w:rsidRPr="00645A67" w:rsidRDefault="00DE1C61" w:rsidP="00DE1C61">
            <w:pPr>
              <w:pStyle w:val="Default"/>
              <w:rPr>
                <w:lang w:val="uk-UA"/>
              </w:rPr>
            </w:pPr>
            <w:r w:rsidRPr="00645A67">
              <w:rPr>
                <w:lang w:val="uk-UA"/>
              </w:rPr>
              <w:t xml:space="preserve">65. </w:t>
            </w:r>
            <w:proofErr w:type="spellStart"/>
            <w:r w:rsidRPr="00645A67">
              <w:rPr>
                <w:lang w:val="uk-UA"/>
              </w:rPr>
              <w:t>Дабігатрану</w:t>
            </w:r>
            <w:proofErr w:type="spellEnd"/>
            <w:r w:rsidRPr="00645A67">
              <w:rPr>
                <w:lang w:val="uk-UA"/>
              </w:rPr>
              <w:t xml:space="preserve"> </w:t>
            </w:r>
            <w:proofErr w:type="spellStart"/>
            <w:r w:rsidRPr="00645A67">
              <w:rPr>
                <w:lang w:val="uk-UA"/>
              </w:rPr>
              <w:t>етексилат</w:t>
            </w:r>
            <w:proofErr w:type="spellEnd"/>
            <w:r w:rsidRPr="00645A67">
              <w:rPr>
                <w:lang w:val="uk-UA"/>
              </w:rPr>
              <w:t xml:space="preserve"> </w:t>
            </w:r>
          </w:p>
        </w:tc>
      </w:tr>
      <w:tr w:rsidR="00DE1C61" w:rsidRPr="00645A67" w14:paraId="0756A4BA" w14:textId="77777777" w:rsidTr="00B1637E">
        <w:tc>
          <w:tcPr>
            <w:tcW w:w="4672" w:type="dxa"/>
          </w:tcPr>
          <w:p w14:paraId="663B1E11" w14:textId="77777777" w:rsidR="00DE1C61" w:rsidRPr="00645A67" w:rsidRDefault="00DE1C61" w:rsidP="00DE1C61">
            <w:pPr>
              <w:pStyle w:val="Default"/>
              <w:rPr>
                <w:lang w:val="uk-UA"/>
              </w:rPr>
            </w:pPr>
            <w:proofErr w:type="spellStart"/>
            <w:r w:rsidRPr="00645A67">
              <w:rPr>
                <w:b/>
                <w:bCs/>
                <w:lang w:val="uk-UA"/>
              </w:rPr>
              <w:t>Гіпноседативні</w:t>
            </w:r>
            <w:proofErr w:type="spellEnd"/>
            <w:r w:rsidRPr="00645A67">
              <w:rPr>
                <w:b/>
                <w:bCs/>
                <w:lang w:val="uk-UA"/>
              </w:rPr>
              <w:t xml:space="preserve">, </w:t>
            </w:r>
            <w:proofErr w:type="spellStart"/>
            <w:r w:rsidRPr="00645A67">
              <w:rPr>
                <w:b/>
                <w:bCs/>
                <w:lang w:val="uk-UA"/>
              </w:rPr>
              <w:t>протисудомні</w:t>
            </w:r>
            <w:proofErr w:type="spellEnd"/>
            <w:r w:rsidRPr="00645A67">
              <w:rPr>
                <w:b/>
                <w:bCs/>
                <w:lang w:val="uk-UA"/>
              </w:rPr>
              <w:t xml:space="preserve">, </w:t>
            </w:r>
            <w:proofErr w:type="spellStart"/>
            <w:r w:rsidRPr="00645A67">
              <w:rPr>
                <w:b/>
                <w:bCs/>
                <w:lang w:val="uk-UA"/>
              </w:rPr>
              <w:t>протипаркінсонічні</w:t>
            </w:r>
            <w:proofErr w:type="spellEnd"/>
            <w:r w:rsidRPr="00645A67">
              <w:rPr>
                <w:b/>
                <w:bCs/>
                <w:lang w:val="uk-UA"/>
              </w:rPr>
              <w:t xml:space="preserve"> лікарські засоби </w:t>
            </w:r>
          </w:p>
        </w:tc>
        <w:tc>
          <w:tcPr>
            <w:tcW w:w="4673" w:type="dxa"/>
          </w:tcPr>
          <w:p w14:paraId="04FD5FF3" w14:textId="77777777" w:rsidR="00DE1C61" w:rsidRPr="00645A67" w:rsidRDefault="00DE1C61" w:rsidP="00DE1C61">
            <w:pPr>
              <w:pStyle w:val="Default"/>
              <w:rPr>
                <w:lang w:val="uk-UA"/>
              </w:rPr>
            </w:pPr>
            <w:r w:rsidRPr="00645A67">
              <w:rPr>
                <w:b/>
                <w:bCs/>
                <w:lang w:val="uk-UA"/>
              </w:rPr>
              <w:t xml:space="preserve">Вітамінні лікарські засоби </w:t>
            </w:r>
          </w:p>
        </w:tc>
      </w:tr>
      <w:tr w:rsidR="00DE1C61" w:rsidRPr="00645A67" w14:paraId="6254C21D" w14:textId="77777777" w:rsidTr="00B1637E">
        <w:tc>
          <w:tcPr>
            <w:tcW w:w="4672" w:type="dxa"/>
          </w:tcPr>
          <w:p w14:paraId="21FA36EF" w14:textId="77777777" w:rsidR="00DE1C61" w:rsidRPr="00645A67" w:rsidRDefault="00DE1C61" w:rsidP="00DE1C61">
            <w:pPr>
              <w:pStyle w:val="Default"/>
              <w:rPr>
                <w:lang w:val="uk-UA"/>
              </w:rPr>
            </w:pPr>
            <w:r w:rsidRPr="00645A67">
              <w:rPr>
                <w:lang w:val="uk-UA"/>
              </w:rPr>
              <w:t xml:space="preserve">11. </w:t>
            </w:r>
            <w:proofErr w:type="spellStart"/>
            <w:r w:rsidRPr="00645A67">
              <w:rPr>
                <w:lang w:val="uk-UA"/>
              </w:rPr>
              <w:t>Зопіклон</w:t>
            </w:r>
            <w:proofErr w:type="spellEnd"/>
            <w:r w:rsidRPr="00645A67">
              <w:rPr>
                <w:lang w:val="uk-UA"/>
              </w:rPr>
              <w:t xml:space="preserve"> </w:t>
            </w:r>
          </w:p>
        </w:tc>
        <w:tc>
          <w:tcPr>
            <w:tcW w:w="4673" w:type="dxa"/>
          </w:tcPr>
          <w:p w14:paraId="171A2D9E" w14:textId="77777777" w:rsidR="00DE1C61" w:rsidRPr="00645A67" w:rsidRDefault="00DE1C61" w:rsidP="00DE1C61">
            <w:pPr>
              <w:pStyle w:val="Default"/>
              <w:rPr>
                <w:lang w:val="uk-UA"/>
              </w:rPr>
            </w:pPr>
            <w:r w:rsidRPr="00645A67">
              <w:rPr>
                <w:lang w:val="uk-UA"/>
              </w:rPr>
              <w:t xml:space="preserve">66. Ергокальциферол </w:t>
            </w:r>
          </w:p>
        </w:tc>
      </w:tr>
      <w:tr w:rsidR="00DE1C61" w:rsidRPr="00645A67" w14:paraId="11765348" w14:textId="77777777" w:rsidTr="00B1637E">
        <w:tc>
          <w:tcPr>
            <w:tcW w:w="4672" w:type="dxa"/>
          </w:tcPr>
          <w:p w14:paraId="68A7C9D2" w14:textId="77777777" w:rsidR="00DE1C61" w:rsidRPr="00645A67" w:rsidRDefault="00DE1C61" w:rsidP="00DE1C61">
            <w:pPr>
              <w:pStyle w:val="Default"/>
              <w:rPr>
                <w:lang w:val="uk-UA"/>
              </w:rPr>
            </w:pPr>
            <w:r w:rsidRPr="00645A67">
              <w:rPr>
                <w:lang w:val="uk-UA"/>
              </w:rPr>
              <w:t xml:space="preserve">12. Фенобарбітал </w:t>
            </w:r>
          </w:p>
        </w:tc>
        <w:tc>
          <w:tcPr>
            <w:tcW w:w="4673" w:type="dxa"/>
          </w:tcPr>
          <w:p w14:paraId="07F65DBA" w14:textId="77777777" w:rsidR="00DE1C61" w:rsidRPr="00645A67" w:rsidRDefault="00DE1C61" w:rsidP="00DE1C61">
            <w:pPr>
              <w:pStyle w:val="Default"/>
              <w:rPr>
                <w:lang w:val="uk-UA"/>
              </w:rPr>
            </w:pPr>
            <w:r w:rsidRPr="00645A67">
              <w:rPr>
                <w:lang w:val="uk-UA"/>
              </w:rPr>
              <w:t xml:space="preserve">67. Ретинолу ацетат </w:t>
            </w:r>
          </w:p>
        </w:tc>
      </w:tr>
      <w:tr w:rsidR="00DE1C61" w:rsidRPr="00645A67" w14:paraId="1169C01D" w14:textId="77777777" w:rsidTr="00B1637E">
        <w:tc>
          <w:tcPr>
            <w:tcW w:w="4672" w:type="dxa"/>
          </w:tcPr>
          <w:p w14:paraId="0365B92B" w14:textId="77777777" w:rsidR="00DE1C61" w:rsidRPr="00645A67" w:rsidRDefault="00DE1C61" w:rsidP="00DE1C61">
            <w:pPr>
              <w:pStyle w:val="Default"/>
              <w:rPr>
                <w:lang w:val="uk-UA"/>
              </w:rPr>
            </w:pPr>
            <w:r w:rsidRPr="00645A67">
              <w:rPr>
                <w:lang w:val="uk-UA"/>
              </w:rPr>
              <w:t xml:space="preserve">13. Натрію </w:t>
            </w:r>
            <w:proofErr w:type="spellStart"/>
            <w:r w:rsidRPr="00645A67">
              <w:rPr>
                <w:lang w:val="uk-UA"/>
              </w:rPr>
              <w:t>вальпроат</w:t>
            </w:r>
            <w:proofErr w:type="spellEnd"/>
            <w:r w:rsidRPr="00645A67">
              <w:rPr>
                <w:lang w:val="uk-UA"/>
              </w:rPr>
              <w:t xml:space="preserve"> </w:t>
            </w:r>
          </w:p>
        </w:tc>
        <w:tc>
          <w:tcPr>
            <w:tcW w:w="4673" w:type="dxa"/>
          </w:tcPr>
          <w:p w14:paraId="707D4916" w14:textId="77777777" w:rsidR="00DE1C61" w:rsidRPr="00645A67" w:rsidRDefault="00DE1C61" w:rsidP="00DE1C61">
            <w:pPr>
              <w:pStyle w:val="Default"/>
              <w:rPr>
                <w:lang w:val="uk-UA"/>
              </w:rPr>
            </w:pPr>
            <w:r w:rsidRPr="00645A67">
              <w:rPr>
                <w:lang w:val="uk-UA"/>
              </w:rPr>
              <w:t xml:space="preserve">68. Аскорбінова кислота </w:t>
            </w:r>
          </w:p>
        </w:tc>
      </w:tr>
      <w:tr w:rsidR="00DE1C61" w:rsidRPr="00645A67" w14:paraId="1B325D3D" w14:textId="77777777" w:rsidTr="00B1637E">
        <w:tc>
          <w:tcPr>
            <w:tcW w:w="4672" w:type="dxa"/>
          </w:tcPr>
          <w:p w14:paraId="20FBDA66" w14:textId="77777777" w:rsidR="00DE1C61" w:rsidRPr="00645A67" w:rsidRDefault="00DE1C61" w:rsidP="00DE1C61">
            <w:pPr>
              <w:pStyle w:val="Default"/>
              <w:rPr>
                <w:lang w:val="uk-UA"/>
              </w:rPr>
            </w:pPr>
            <w:r w:rsidRPr="00645A67">
              <w:rPr>
                <w:lang w:val="uk-UA"/>
              </w:rPr>
              <w:t xml:space="preserve">14. </w:t>
            </w:r>
            <w:proofErr w:type="spellStart"/>
            <w:r w:rsidRPr="00645A67">
              <w:rPr>
                <w:lang w:val="uk-UA"/>
              </w:rPr>
              <w:t>Леводопа</w:t>
            </w:r>
            <w:proofErr w:type="spellEnd"/>
            <w:r w:rsidRPr="00645A67">
              <w:rPr>
                <w:lang w:val="uk-UA"/>
              </w:rPr>
              <w:t xml:space="preserve"> </w:t>
            </w:r>
          </w:p>
        </w:tc>
        <w:tc>
          <w:tcPr>
            <w:tcW w:w="4673" w:type="dxa"/>
          </w:tcPr>
          <w:p w14:paraId="78F647EE" w14:textId="77777777" w:rsidR="00DE1C61" w:rsidRPr="00645A67" w:rsidRDefault="00DE1C61" w:rsidP="00DE1C61">
            <w:pPr>
              <w:pStyle w:val="Default"/>
              <w:rPr>
                <w:lang w:val="uk-UA"/>
              </w:rPr>
            </w:pPr>
            <w:r w:rsidRPr="00645A67">
              <w:rPr>
                <w:lang w:val="uk-UA"/>
              </w:rPr>
              <w:t xml:space="preserve">69. Фолієва кислота </w:t>
            </w:r>
          </w:p>
        </w:tc>
      </w:tr>
      <w:tr w:rsidR="00DE1C61" w:rsidRPr="00645A67" w14:paraId="784C9FB5" w14:textId="77777777" w:rsidTr="00B1637E">
        <w:tc>
          <w:tcPr>
            <w:tcW w:w="4672" w:type="dxa"/>
          </w:tcPr>
          <w:p w14:paraId="762FB6A9" w14:textId="77777777" w:rsidR="00DE1C61" w:rsidRPr="00645A67" w:rsidRDefault="00DE1C61" w:rsidP="00DE1C61">
            <w:pPr>
              <w:pStyle w:val="Default"/>
              <w:rPr>
                <w:lang w:val="uk-UA"/>
              </w:rPr>
            </w:pPr>
            <w:r w:rsidRPr="00645A67">
              <w:rPr>
                <w:b/>
                <w:bCs/>
                <w:lang w:val="uk-UA"/>
              </w:rPr>
              <w:t xml:space="preserve">Наркотичні та ненаркотичні анальгетики, нестероїдні протизапальні лікарські засоби </w:t>
            </w:r>
          </w:p>
        </w:tc>
        <w:tc>
          <w:tcPr>
            <w:tcW w:w="4673" w:type="dxa"/>
          </w:tcPr>
          <w:p w14:paraId="1F7F78DE" w14:textId="77777777" w:rsidR="00DE1C61" w:rsidRPr="00645A67" w:rsidRDefault="00DE1C61" w:rsidP="00DE1C61">
            <w:pPr>
              <w:pStyle w:val="Default"/>
              <w:rPr>
                <w:lang w:val="uk-UA"/>
              </w:rPr>
            </w:pPr>
            <w:r w:rsidRPr="00645A67">
              <w:rPr>
                <w:b/>
                <w:bCs/>
                <w:lang w:val="uk-UA"/>
              </w:rPr>
              <w:t xml:space="preserve">Гормональні лікарські засоби </w:t>
            </w:r>
          </w:p>
        </w:tc>
      </w:tr>
      <w:tr w:rsidR="00DE1C61" w:rsidRPr="00645A67" w14:paraId="78ABF624" w14:textId="77777777" w:rsidTr="00B1637E">
        <w:tc>
          <w:tcPr>
            <w:tcW w:w="4672" w:type="dxa"/>
          </w:tcPr>
          <w:p w14:paraId="2E97D266" w14:textId="77777777" w:rsidR="00DE1C61" w:rsidRPr="00645A67" w:rsidRDefault="00DE1C61" w:rsidP="00DE1C61">
            <w:pPr>
              <w:pStyle w:val="Default"/>
              <w:rPr>
                <w:lang w:val="uk-UA"/>
              </w:rPr>
            </w:pPr>
            <w:r w:rsidRPr="00645A67">
              <w:rPr>
                <w:lang w:val="uk-UA"/>
              </w:rPr>
              <w:t xml:space="preserve">15. Морфіну гідрохлорид </w:t>
            </w:r>
          </w:p>
        </w:tc>
        <w:tc>
          <w:tcPr>
            <w:tcW w:w="4673" w:type="dxa"/>
          </w:tcPr>
          <w:p w14:paraId="116F5F69" w14:textId="77777777" w:rsidR="00DE1C61" w:rsidRPr="00645A67" w:rsidRDefault="00DE1C61" w:rsidP="00DE1C61">
            <w:pPr>
              <w:pStyle w:val="Default"/>
              <w:rPr>
                <w:lang w:val="uk-UA"/>
              </w:rPr>
            </w:pPr>
            <w:r w:rsidRPr="00645A67">
              <w:rPr>
                <w:lang w:val="uk-UA"/>
              </w:rPr>
              <w:t xml:space="preserve">70. </w:t>
            </w:r>
            <w:proofErr w:type="spellStart"/>
            <w:r w:rsidRPr="00645A67">
              <w:rPr>
                <w:lang w:val="uk-UA"/>
              </w:rPr>
              <w:t>Левотироксин</w:t>
            </w:r>
            <w:proofErr w:type="spellEnd"/>
            <w:r w:rsidRPr="00645A67">
              <w:rPr>
                <w:lang w:val="uk-UA"/>
              </w:rPr>
              <w:t xml:space="preserve"> натрію </w:t>
            </w:r>
          </w:p>
        </w:tc>
      </w:tr>
      <w:tr w:rsidR="00DE1C61" w:rsidRPr="00645A67" w14:paraId="0F27CA2F" w14:textId="77777777" w:rsidTr="00B1637E">
        <w:tc>
          <w:tcPr>
            <w:tcW w:w="4672" w:type="dxa"/>
          </w:tcPr>
          <w:p w14:paraId="780EA95A" w14:textId="77777777" w:rsidR="00DE1C61" w:rsidRPr="00645A67" w:rsidRDefault="00DE1C61" w:rsidP="00DE1C61">
            <w:pPr>
              <w:pStyle w:val="Default"/>
              <w:rPr>
                <w:lang w:val="uk-UA"/>
              </w:rPr>
            </w:pPr>
            <w:r w:rsidRPr="00645A67">
              <w:rPr>
                <w:lang w:val="uk-UA"/>
              </w:rPr>
              <w:t xml:space="preserve">16. </w:t>
            </w:r>
            <w:proofErr w:type="spellStart"/>
            <w:r w:rsidRPr="00645A67">
              <w:rPr>
                <w:lang w:val="uk-UA"/>
              </w:rPr>
              <w:t>Фентаніл</w:t>
            </w:r>
            <w:proofErr w:type="spellEnd"/>
            <w:r w:rsidRPr="00645A67">
              <w:rPr>
                <w:lang w:val="uk-UA"/>
              </w:rPr>
              <w:t xml:space="preserve"> </w:t>
            </w:r>
          </w:p>
        </w:tc>
        <w:tc>
          <w:tcPr>
            <w:tcW w:w="4673" w:type="dxa"/>
          </w:tcPr>
          <w:p w14:paraId="6583DFA6" w14:textId="77777777" w:rsidR="00DE1C61" w:rsidRPr="00645A67" w:rsidRDefault="00DE1C61" w:rsidP="00DE1C61">
            <w:pPr>
              <w:pStyle w:val="Default"/>
              <w:rPr>
                <w:lang w:val="uk-UA"/>
              </w:rPr>
            </w:pPr>
            <w:r w:rsidRPr="00645A67">
              <w:rPr>
                <w:lang w:val="uk-UA"/>
              </w:rPr>
              <w:t>71. Преднізолон</w:t>
            </w:r>
          </w:p>
        </w:tc>
      </w:tr>
      <w:tr w:rsidR="00DE1C61" w:rsidRPr="00645A67" w14:paraId="0D16589C" w14:textId="77777777" w:rsidTr="00B1637E">
        <w:tc>
          <w:tcPr>
            <w:tcW w:w="4672" w:type="dxa"/>
          </w:tcPr>
          <w:p w14:paraId="04842F9D" w14:textId="77777777" w:rsidR="00DE1C61" w:rsidRPr="00645A67" w:rsidRDefault="00DE1C61" w:rsidP="00DE1C61">
            <w:pPr>
              <w:pStyle w:val="Default"/>
              <w:rPr>
                <w:lang w:val="uk-UA"/>
              </w:rPr>
            </w:pPr>
            <w:r w:rsidRPr="00645A67">
              <w:rPr>
                <w:lang w:val="uk-UA"/>
              </w:rPr>
              <w:t xml:space="preserve">17. </w:t>
            </w:r>
            <w:proofErr w:type="spellStart"/>
            <w:r w:rsidRPr="00645A67">
              <w:rPr>
                <w:lang w:val="uk-UA"/>
              </w:rPr>
              <w:t>Парацетамол</w:t>
            </w:r>
            <w:proofErr w:type="spellEnd"/>
            <w:r w:rsidRPr="00645A67">
              <w:rPr>
                <w:lang w:val="uk-UA"/>
              </w:rPr>
              <w:t xml:space="preserve"> </w:t>
            </w:r>
          </w:p>
        </w:tc>
        <w:tc>
          <w:tcPr>
            <w:tcW w:w="4673" w:type="dxa"/>
          </w:tcPr>
          <w:p w14:paraId="5E2358E6" w14:textId="77777777" w:rsidR="00DE1C61" w:rsidRPr="00645A67" w:rsidRDefault="00DE1C61" w:rsidP="00DE1C61">
            <w:pPr>
              <w:pStyle w:val="Default"/>
              <w:rPr>
                <w:lang w:val="uk-UA"/>
              </w:rPr>
            </w:pPr>
            <w:r w:rsidRPr="00645A67">
              <w:rPr>
                <w:lang w:val="uk-UA"/>
              </w:rPr>
              <w:t xml:space="preserve">70. </w:t>
            </w:r>
            <w:proofErr w:type="spellStart"/>
            <w:r w:rsidRPr="00645A67">
              <w:rPr>
                <w:lang w:val="uk-UA"/>
              </w:rPr>
              <w:t>Левотироксин</w:t>
            </w:r>
            <w:proofErr w:type="spellEnd"/>
            <w:r w:rsidRPr="00645A67">
              <w:rPr>
                <w:lang w:val="uk-UA"/>
              </w:rPr>
              <w:t xml:space="preserve"> натрію </w:t>
            </w:r>
          </w:p>
        </w:tc>
      </w:tr>
      <w:tr w:rsidR="00DE1C61" w:rsidRPr="00645A67" w14:paraId="58B62BBC" w14:textId="77777777" w:rsidTr="00B1637E">
        <w:tc>
          <w:tcPr>
            <w:tcW w:w="4672" w:type="dxa"/>
          </w:tcPr>
          <w:p w14:paraId="2D51FF1D" w14:textId="77777777" w:rsidR="00DE1C61" w:rsidRPr="00645A67" w:rsidRDefault="00DE1C61" w:rsidP="00DE1C61">
            <w:pPr>
              <w:pStyle w:val="Default"/>
              <w:rPr>
                <w:lang w:val="uk-UA"/>
              </w:rPr>
            </w:pPr>
            <w:r w:rsidRPr="00645A67">
              <w:rPr>
                <w:lang w:val="uk-UA"/>
              </w:rPr>
              <w:t xml:space="preserve">18. </w:t>
            </w:r>
            <w:proofErr w:type="spellStart"/>
            <w:r w:rsidRPr="00645A67">
              <w:rPr>
                <w:lang w:val="uk-UA"/>
              </w:rPr>
              <w:t>Диклофенак</w:t>
            </w:r>
            <w:proofErr w:type="spellEnd"/>
            <w:r w:rsidRPr="00645A67">
              <w:rPr>
                <w:lang w:val="uk-UA"/>
              </w:rPr>
              <w:t xml:space="preserve"> натрію </w:t>
            </w:r>
          </w:p>
        </w:tc>
        <w:tc>
          <w:tcPr>
            <w:tcW w:w="4673" w:type="dxa"/>
          </w:tcPr>
          <w:p w14:paraId="3DB4B5FB" w14:textId="77777777" w:rsidR="00DE1C61" w:rsidRPr="00645A67" w:rsidRDefault="00DE1C61" w:rsidP="00DE1C61">
            <w:pPr>
              <w:pStyle w:val="Default"/>
              <w:rPr>
                <w:lang w:val="uk-UA"/>
              </w:rPr>
            </w:pPr>
            <w:r w:rsidRPr="00645A67">
              <w:rPr>
                <w:lang w:val="uk-UA"/>
              </w:rPr>
              <w:t>71. Преднізолон</w:t>
            </w:r>
          </w:p>
        </w:tc>
      </w:tr>
      <w:tr w:rsidR="00DE1C61" w:rsidRPr="00645A67" w14:paraId="458FA277" w14:textId="77777777" w:rsidTr="00B1637E">
        <w:tc>
          <w:tcPr>
            <w:tcW w:w="4672" w:type="dxa"/>
          </w:tcPr>
          <w:p w14:paraId="5FB8A50F" w14:textId="77777777" w:rsidR="00DE1C61" w:rsidRPr="00645A67" w:rsidRDefault="00DE1C61" w:rsidP="00DE1C61">
            <w:pPr>
              <w:pStyle w:val="Default"/>
              <w:rPr>
                <w:lang w:val="uk-UA"/>
              </w:rPr>
            </w:pPr>
            <w:r w:rsidRPr="00645A67">
              <w:rPr>
                <w:lang w:val="uk-UA"/>
              </w:rPr>
              <w:t xml:space="preserve">19. </w:t>
            </w:r>
            <w:proofErr w:type="spellStart"/>
            <w:r w:rsidRPr="00645A67">
              <w:rPr>
                <w:lang w:val="uk-UA"/>
              </w:rPr>
              <w:t>Ібупрофен</w:t>
            </w:r>
            <w:proofErr w:type="spellEnd"/>
            <w:r w:rsidRPr="00645A67">
              <w:rPr>
                <w:lang w:val="uk-UA"/>
              </w:rPr>
              <w:t xml:space="preserve"> </w:t>
            </w:r>
          </w:p>
        </w:tc>
        <w:tc>
          <w:tcPr>
            <w:tcW w:w="4673" w:type="dxa"/>
          </w:tcPr>
          <w:p w14:paraId="49A12184" w14:textId="77777777" w:rsidR="00DE1C61" w:rsidRPr="00645A67" w:rsidRDefault="00DE1C61" w:rsidP="00DE1C61">
            <w:pPr>
              <w:pStyle w:val="Default"/>
              <w:rPr>
                <w:lang w:val="uk-UA"/>
              </w:rPr>
            </w:pPr>
            <w:r w:rsidRPr="00645A67">
              <w:rPr>
                <w:lang w:val="uk-UA"/>
              </w:rPr>
              <w:t xml:space="preserve">70. </w:t>
            </w:r>
            <w:proofErr w:type="spellStart"/>
            <w:r w:rsidRPr="00645A67">
              <w:rPr>
                <w:lang w:val="uk-UA"/>
              </w:rPr>
              <w:t>Левотироксин</w:t>
            </w:r>
            <w:proofErr w:type="spellEnd"/>
            <w:r w:rsidRPr="00645A67">
              <w:rPr>
                <w:lang w:val="uk-UA"/>
              </w:rPr>
              <w:t xml:space="preserve"> натрію </w:t>
            </w:r>
          </w:p>
        </w:tc>
      </w:tr>
      <w:tr w:rsidR="00DE1C61" w:rsidRPr="00645A67" w14:paraId="6CF64780" w14:textId="77777777" w:rsidTr="00B1637E">
        <w:tc>
          <w:tcPr>
            <w:tcW w:w="4672" w:type="dxa"/>
          </w:tcPr>
          <w:p w14:paraId="32587D15" w14:textId="77777777" w:rsidR="00DE1C61" w:rsidRPr="00645A67" w:rsidRDefault="00DE1C61" w:rsidP="00DE1C61">
            <w:pPr>
              <w:pStyle w:val="Default"/>
              <w:rPr>
                <w:lang w:val="uk-UA"/>
              </w:rPr>
            </w:pPr>
            <w:r w:rsidRPr="00645A67">
              <w:rPr>
                <w:lang w:val="uk-UA"/>
              </w:rPr>
              <w:t xml:space="preserve">20. </w:t>
            </w:r>
            <w:proofErr w:type="spellStart"/>
            <w:r w:rsidRPr="00645A67">
              <w:rPr>
                <w:lang w:val="uk-UA"/>
              </w:rPr>
              <w:t>Целекоксиб</w:t>
            </w:r>
            <w:proofErr w:type="spellEnd"/>
            <w:r w:rsidRPr="00645A67">
              <w:rPr>
                <w:lang w:val="uk-UA"/>
              </w:rPr>
              <w:t xml:space="preserve"> </w:t>
            </w:r>
          </w:p>
        </w:tc>
        <w:tc>
          <w:tcPr>
            <w:tcW w:w="4673" w:type="dxa"/>
          </w:tcPr>
          <w:p w14:paraId="07C35DE8" w14:textId="77777777" w:rsidR="00DE1C61" w:rsidRPr="00645A67" w:rsidRDefault="00DE1C61" w:rsidP="00DE1C61">
            <w:pPr>
              <w:pStyle w:val="Default"/>
              <w:rPr>
                <w:lang w:val="uk-UA"/>
              </w:rPr>
            </w:pPr>
            <w:r w:rsidRPr="00645A67">
              <w:rPr>
                <w:lang w:val="uk-UA"/>
              </w:rPr>
              <w:t>71. Преднізолон</w:t>
            </w:r>
          </w:p>
        </w:tc>
      </w:tr>
      <w:tr w:rsidR="00DE1C61" w:rsidRPr="00645A67" w14:paraId="7A4E41A3" w14:textId="77777777" w:rsidTr="00B1637E">
        <w:tc>
          <w:tcPr>
            <w:tcW w:w="4672" w:type="dxa"/>
          </w:tcPr>
          <w:p w14:paraId="3F21D882" w14:textId="77777777" w:rsidR="00DE1C61" w:rsidRPr="00645A67" w:rsidRDefault="00DE1C61" w:rsidP="00DE1C61">
            <w:pPr>
              <w:pStyle w:val="Default"/>
              <w:rPr>
                <w:lang w:val="uk-UA"/>
              </w:rPr>
            </w:pPr>
            <w:r w:rsidRPr="00645A67">
              <w:rPr>
                <w:b/>
                <w:bCs/>
                <w:lang w:val="uk-UA"/>
              </w:rPr>
              <w:t xml:space="preserve">Психотропні лікарські засоби </w:t>
            </w:r>
          </w:p>
        </w:tc>
        <w:tc>
          <w:tcPr>
            <w:tcW w:w="4673" w:type="dxa"/>
          </w:tcPr>
          <w:p w14:paraId="107BD95B" w14:textId="77777777" w:rsidR="00DE1C61" w:rsidRPr="00645A67" w:rsidRDefault="00DE1C61" w:rsidP="00DE1C61">
            <w:pPr>
              <w:pStyle w:val="Default"/>
              <w:rPr>
                <w:lang w:val="uk-UA"/>
              </w:rPr>
            </w:pPr>
            <w:r w:rsidRPr="00645A67">
              <w:rPr>
                <w:lang w:val="uk-UA"/>
              </w:rPr>
              <w:t xml:space="preserve">70. </w:t>
            </w:r>
            <w:proofErr w:type="spellStart"/>
            <w:r w:rsidRPr="00645A67">
              <w:rPr>
                <w:lang w:val="uk-UA"/>
              </w:rPr>
              <w:t>Левотироксин</w:t>
            </w:r>
            <w:proofErr w:type="spellEnd"/>
            <w:r w:rsidRPr="00645A67">
              <w:rPr>
                <w:lang w:val="uk-UA"/>
              </w:rPr>
              <w:t xml:space="preserve"> натрію </w:t>
            </w:r>
          </w:p>
        </w:tc>
      </w:tr>
      <w:tr w:rsidR="00DE1C61" w:rsidRPr="00645A67" w14:paraId="669568F6" w14:textId="77777777" w:rsidTr="00B1637E">
        <w:tc>
          <w:tcPr>
            <w:tcW w:w="4672" w:type="dxa"/>
          </w:tcPr>
          <w:p w14:paraId="2738F24B" w14:textId="77777777" w:rsidR="00DE1C61" w:rsidRPr="00645A67" w:rsidRDefault="00DE1C61" w:rsidP="00DE1C61">
            <w:pPr>
              <w:pStyle w:val="Default"/>
              <w:rPr>
                <w:lang w:val="uk-UA"/>
              </w:rPr>
            </w:pPr>
            <w:r w:rsidRPr="00645A67">
              <w:rPr>
                <w:lang w:val="uk-UA"/>
              </w:rPr>
              <w:t xml:space="preserve">21. Діазепам </w:t>
            </w:r>
          </w:p>
        </w:tc>
        <w:tc>
          <w:tcPr>
            <w:tcW w:w="4673" w:type="dxa"/>
          </w:tcPr>
          <w:p w14:paraId="4EB3E643" w14:textId="77777777" w:rsidR="00DE1C61" w:rsidRPr="00645A67" w:rsidRDefault="00DE1C61" w:rsidP="00DE1C61">
            <w:pPr>
              <w:pStyle w:val="Default"/>
              <w:rPr>
                <w:lang w:val="uk-UA"/>
              </w:rPr>
            </w:pPr>
            <w:r w:rsidRPr="00645A67">
              <w:rPr>
                <w:lang w:val="uk-UA"/>
              </w:rPr>
              <w:t>71. Преднізолон</w:t>
            </w:r>
          </w:p>
        </w:tc>
      </w:tr>
      <w:tr w:rsidR="00DE1C61" w:rsidRPr="00645A67" w14:paraId="468BDD8F" w14:textId="77777777" w:rsidTr="00B1637E">
        <w:tc>
          <w:tcPr>
            <w:tcW w:w="4672" w:type="dxa"/>
          </w:tcPr>
          <w:p w14:paraId="0CE8904B" w14:textId="77777777" w:rsidR="00DE1C61" w:rsidRPr="00645A67" w:rsidRDefault="00DE1C61" w:rsidP="00DE1C61">
            <w:pPr>
              <w:pStyle w:val="Default"/>
              <w:rPr>
                <w:lang w:val="uk-UA"/>
              </w:rPr>
            </w:pPr>
            <w:r w:rsidRPr="00645A67">
              <w:rPr>
                <w:lang w:val="uk-UA"/>
              </w:rPr>
              <w:t xml:space="preserve">22. </w:t>
            </w:r>
            <w:proofErr w:type="spellStart"/>
            <w:r w:rsidRPr="00645A67">
              <w:rPr>
                <w:lang w:val="uk-UA"/>
              </w:rPr>
              <w:t>Галоперидол</w:t>
            </w:r>
            <w:proofErr w:type="spellEnd"/>
            <w:r w:rsidRPr="00645A67">
              <w:rPr>
                <w:lang w:val="uk-UA"/>
              </w:rPr>
              <w:t xml:space="preserve"> </w:t>
            </w:r>
          </w:p>
        </w:tc>
        <w:tc>
          <w:tcPr>
            <w:tcW w:w="4673" w:type="dxa"/>
          </w:tcPr>
          <w:p w14:paraId="50F44870" w14:textId="77777777" w:rsidR="00DE1C61" w:rsidRPr="00645A67" w:rsidRDefault="00DE1C61" w:rsidP="00DE1C61">
            <w:pPr>
              <w:pStyle w:val="Default"/>
              <w:rPr>
                <w:lang w:val="uk-UA"/>
              </w:rPr>
            </w:pPr>
            <w:r w:rsidRPr="00645A67">
              <w:rPr>
                <w:lang w:val="uk-UA"/>
              </w:rPr>
              <w:t xml:space="preserve">70. </w:t>
            </w:r>
            <w:proofErr w:type="spellStart"/>
            <w:r w:rsidRPr="00645A67">
              <w:rPr>
                <w:lang w:val="uk-UA"/>
              </w:rPr>
              <w:t>Левотироксин</w:t>
            </w:r>
            <w:proofErr w:type="spellEnd"/>
            <w:r w:rsidRPr="00645A67">
              <w:rPr>
                <w:lang w:val="uk-UA"/>
              </w:rPr>
              <w:t xml:space="preserve"> натрію </w:t>
            </w:r>
          </w:p>
        </w:tc>
      </w:tr>
      <w:tr w:rsidR="00DE1C61" w:rsidRPr="00645A67" w14:paraId="741E3BD0" w14:textId="77777777" w:rsidTr="00B1637E">
        <w:tc>
          <w:tcPr>
            <w:tcW w:w="4672" w:type="dxa"/>
          </w:tcPr>
          <w:p w14:paraId="7EBF8DDD" w14:textId="77777777" w:rsidR="00DE1C61" w:rsidRPr="00645A67" w:rsidRDefault="00DE1C61" w:rsidP="00DE1C61">
            <w:pPr>
              <w:pStyle w:val="Default"/>
              <w:rPr>
                <w:lang w:val="uk-UA"/>
              </w:rPr>
            </w:pPr>
            <w:r w:rsidRPr="00645A67">
              <w:rPr>
                <w:lang w:val="uk-UA"/>
              </w:rPr>
              <w:t xml:space="preserve">23. </w:t>
            </w:r>
            <w:proofErr w:type="spellStart"/>
            <w:r w:rsidRPr="00645A67">
              <w:rPr>
                <w:lang w:val="uk-UA"/>
              </w:rPr>
              <w:t>Рисперидон</w:t>
            </w:r>
            <w:proofErr w:type="spellEnd"/>
            <w:r w:rsidRPr="00645A67">
              <w:rPr>
                <w:lang w:val="uk-UA"/>
              </w:rPr>
              <w:t xml:space="preserve"> </w:t>
            </w:r>
          </w:p>
        </w:tc>
        <w:tc>
          <w:tcPr>
            <w:tcW w:w="4673" w:type="dxa"/>
          </w:tcPr>
          <w:p w14:paraId="15B24C1A" w14:textId="77777777" w:rsidR="00DE1C61" w:rsidRPr="00645A67" w:rsidRDefault="00DE1C61" w:rsidP="00DE1C61">
            <w:pPr>
              <w:pStyle w:val="Default"/>
              <w:rPr>
                <w:lang w:val="uk-UA"/>
              </w:rPr>
            </w:pPr>
            <w:r w:rsidRPr="00645A67">
              <w:rPr>
                <w:lang w:val="uk-UA"/>
              </w:rPr>
              <w:t>71. Преднізолон</w:t>
            </w:r>
          </w:p>
        </w:tc>
      </w:tr>
      <w:tr w:rsidR="00DE1C61" w:rsidRPr="00645A67" w14:paraId="1213369C" w14:textId="77777777" w:rsidTr="00B1637E">
        <w:tc>
          <w:tcPr>
            <w:tcW w:w="4672" w:type="dxa"/>
          </w:tcPr>
          <w:p w14:paraId="46E98782" w14:textId="77777777" w:rsidR="00DE1C61" w:rsidRPr="00645A67" w:rsidRDefault="00DE1C61" w:rsidP="00DE1C61">
            <w:pPr>
              <w:pStyle w:val="Default"/>
              <w:rPr>
                <w:lang w:val="uk-UA"/>
              </w:rPr>
            </w:pPr>
            <w:r w:rsidRPr="00645A67">
              <w:rPr>
                <w:lang w:val="uk-UA"/>
              </w:rPr>
              <w:t>24. Кофеїну цитрат / кофеїн-</w:t>
            </w:r>
            <w:proofErr w:type="spellStart"/>
            <w:r w:rsidRPr="00645A67">
              <w:rPr>
                <w:lang w:val="uk-UA"/>
              </w:rPr>
              <w:t>бензоат</w:t>
            </w:r>
            <w:proofErr w:type="spellEnd"/>
            <w:r w:rsidRPr="00645A67">
              <w:rPr>
                <w:lang w:val="uk-UA"/>
              </w:rPr>
              <w:t xml:space="preserve"> натрію </w:t>
            </w:r>
          </w:p>
        </w:tc>
        <w:tc>
          <w:tcPr>
            <w:tcW w:w="4673" w:type="dxa"/>
          </w:tcPr>
          <w:p w14:paraId="08006444" w14:textId="77777777" w:rsidR="00DE1C61" w:rsidRPr="00645A67" w:rsidRDefault="00DE1C61" w:rsidP="00DE1C61">
            <w:pPr>
              <w:pStyle w:val="Default"/>
              <w:rPr>
                <w:lang w:val="uk-UA"/>
              </w:rPr>
            </w:pPr>
            <w:r w:rsidRPr="00645A67">
              <w:rPr>
                <w:lang w:val="uk-UA"/>
              </w:rPr>
              <w:t xml:space="preserve">70. </w:t>
            </w:r>
            <w:proofErr w:type="spellStart"/>
            <w:r w:rsidRPr="00645A67">
              <w:rPr>
                <w:lang w:val="uk-UA"/>
              </w:rPr>
              <w:t>Левотироксин</w:t>
            </w:r>
            <w:proofErr w:type="spellEnd"/>
            <w:r w:rsidRPr="00645A67">
              <w:rPr>
                <w:lang w:val="uk-UA"/>
              </w:rPr>
              <w:t xml:space="preserve"> натрію </w:t>
            </w:r>
          </w:p>
        </w:tc>
      </w:tr>
      <w:tr w:rsidR="00DE1C61" w:rsidRPr="00645A67" w14:paraId="6518B03D" w14:textId="77777777" w:rsidTr="00B1637E">
        <w:tc>
          <w:tcPr>
            <w:tcW w:w="4672" w:type="dxa"/>
          </w:tcPr>
          <w:p w14:paraId="0622B11A" w14:textId="77777777" w:rsidR="00DE1C61" w:rsidRPr="00645A67" w:rsidRDefault="00DE1C61" w:rsidP="00DE1C61">
            <w:pPr>
              <w:pStyle w:val="Default"/>
              <w:rPr>
                <w:lang w:val="uk-UA"/>
              </w:rPr>
            </w:pPr>
            <w:r w:rsidRPr="00645A67">
              <w:rPr>
                <w:lang w:val="uk-UA"/>
              </w:rPr>
              <w:t xml:space="preserve">25. </w:t>
            </w:r>
            <w:proofErr w:type="spellStart"/>
            <w:r w:rsidRPr="00645A67">
              <w:rPr>
                <w:lang w:val="uk-UA"/>
              </w:rPr>
              <w:t>Амітриптиліну</w:t>
            </w:r>
            <w:proofErr w:type="spellEnd"/>
            <w:r w:rsidRPr="00645A67">
              <w:rPr>
                <w:lang w:val="uk-UA"/>
              </w:rPr>
              <w:t xml:space="preserve"> гідрохлорид </w:t>
            </w:r>
          </w:p>
        </w:tc>
        <w:tc>
          <w:tcPr>
            <w:tcW w:w="4673" w:type="dxa"/>
          </w:tcPr>
          <w:p w14:paraId="7BF0EF49" w14:textId="77777777" w:rsidR="00DE1C61" w:rsidRPr="00645A67" w:rsidRDefault="00DE1C61" w:rsidP="00DE1C61">
            <w:pPr>
              <w:pStyle w:val="Default"/>
              <w:rPr>
                <w:lang w:val="uk-UA"/>
              </w:rPr>
            </w:pPr>
            <w:r w:rsidRPr="00645A67">
              <w:rPr>
                <w:lang w:val="uk-UA"/>
              </w:rPr>
              <w:t>71. Преднізолон</w:t>
            </w:r>
          </w:p>
        </w:tc>
      </w:tr>
      <w:tr w:rsidR="00DE1C61" w:rsidRPr="00645A67" w14:paraId="3AD18B89" w14:textId="77777777" w:rsidTr="00B1637E">
        <w:tc>
          <w:tcPr>
            <w:tcW w:w="4672" w:type="dxa"/>
          </w:tcPr>
          <w:p w14:paraId="7F2E0393" w14:textId="77777777" w:rsidR="00DE1C61" w:rsidRPr="00645A67" w:rsidRDefault="00DE1C61" w:rsidP="00DE1C61">
            <w:pPr>
              <w:pStyle w:val="Default"/>
              <w:rPr>
                <w:lang w:val="uk-UA"/>
              </w:rPr>
            </w:pPr>
            <w:r w:rsidRPr="00645A67">
              <w:rPr>
                <w:lang w:val="uk-UA"/>
              </w:rPr>
              <w:t xml:space="preserve">26. </w:t>
            </w:r>
            <w:proofErr w:type="spellStart"/>
            <w:r w:rsidRPr="00645A67">
              <w:rPr>
                <w:lang w:val="uk-UA"/>
              </w:rPr>
              <w:t>Флуоксетину</w:t>
            </w:r>
            <w:proofErr w:type="spellEnd"/>
            <w:r w:rsidRPr="00645A67">
              <w:rPr>
                <w:lang w:val="uk-UA"/>
              </w:rPr>
              <w:t xml:space="preserve"> гідрохлорид </w:t>
            </w:r>
          </w:p>
        </w:tc>
        <w:tc>
          <w:tcPr>
            <w:tcW w:w="4673" w:type="dxa"/>
          </w:tcPr>
          <w:p w14:paraId="234C226E" w14:textId="77777777" w:rsidR="00DE1C61" w:rsidRPr="00645A67" w:rsidRDefault="00DE1C61" w:rsidP="00DE1C61">
            <w:pPr>
              <w:pStyle w:val="Default"/>
              <w:rPr>
                <w:lang w:val="uk-UA"/>
              </w:rPr>
            </w:pPr>
            <w:r w:rsidRPr="00645A67">
              <w:rPr>
                <w:lang w:val="uk-UA"/>
              </w:rPr>
              <w:t xml:space="preserve">79. </w:t>
            </w:r>
            <w:proofErr w:type="spellStart"/>
            <w:r w:rsidRPr="00645A67">
              <w:rPr>
                <w:lang w:val="uk-UA"/>
              </w:rPr>
              <w:t>Метотрексат</w:t>
            </w:r>
            <w:proofErr w:type="spellEnd"/>
            <w:r w:rsidRPr="00645A67">
              <w:rPr>
                <w:lang w:val="uk-UA"/>
              </w:rPr>
              <w:t xml:space="preserve"> </w:t>
            </w:r>
          </w:p>
        </w:tc>
      </w:tr>
      <w:tr w:rsidR="00DE1C61" w:rsidRPr="006A1640" w14:paraId="134D3078" w14:textId="77777777" w:rsidTr="00B1637E">
        <w:tc>
          <w:tcPr>
            <w:tcW w:w="4672" w:type="dxa"/>
          </w:tcPr>
          <w:p w14:paraId="13E2DBBE" w14:textId="77777777" w:rsidR="00DE1C61" w:rsidRPr="00645A67" w:rsidRDefault="00DE1C61" w:rsidP="00DE1C61">
            <w:pPr>
              <w:pStyle w:val="Default"/>
              <w:rPr>
                <w:lang w:val="uk-UA"/>
              </w:rPr>
            </w:pPr>
            <w:r w:rsidRPr="00645A67">
              <w:rPr>
                <w:b/>
                <w:bCs/>
                <w:lang w:val="uk-UA"/>
              </w:rPr>
              <w:t xml:space="preserve">Лікарські засоби, що впливають на функції органів дихання </w:t>
            </w:r>
          </w:p>
        </w:tc>
        <w:tc>
          <w:tcPr>
            <w:tcW w:w="4673" w:type="dxa"/>
          </w:tcPr>
          <w:p w14:paraId="0114BAC1" w14:textId="77777777" w:rsidR="00DE1C61" w:rsidRPr="00645A67" w:rsidRDefault="00DE1C61" w:rsidP="00DE1C61">
            <w:pPr>
              <w:pStyle w:val="Default"/>
              <w:rPr>
                <w:lang w:val="uk-UA"/>
              </w:rPr>
            </w:pPr>
            <w:r w:rsidRPr="00645A67">
              <w:rPr>
                <w:b/>
                <w:bCs/>
                <w:lang w:val="uk-UA"/>
              </w:rPr>
              <w:t xml:space="preserve">Антисептичні та дезінфікуючі лікарські засоби </w:t>
            </w:r>
          </w:p>
        </w:tc>
      </w:tr>
      <w:tr w:rsidR="00DE1C61" w:rsidRPr="00645A67" w14:paraId="4922B4A8" w14:textId="77777777" w:rsidTr="00B1637E">
        <w:tc>
          <w:tcPr>
            <w:tcW w:w="4672" w:type="dxa"/>
          </w:tcPr>
          <w:p w14:paraId="13492179" w14:textId="77777777" w:rsidR="00DE1C61" w:rsidRPr="00645A67" w:rsidRDefault="00DE1C61" w:rsidP="00DE1C61">
            <w:pPr>
              <w:pStyle w:val="Default"/>
              <w:rPr>
                <w:lang w:val="uk-UA"/>
              </w:rPr>
            </w:pPr>
            <w:r w:rsidRPr="00645A67">
              <w:rPr>
                <w:lang w:val="uk-UA"/>
              </w:rPr>
              <w:t>27. А</w:t>
            </w:r>
            <w:proofErr w:type="spellStart"/>
            <w:r w:rsidRPr="00645A67">
              <w:rPr>
                <w:lang w:val="uk-UA"/>
              </w:rPr>
              <w:t>цетилцистеїн</w:t>
            </w:r>
            <w:proofErr w:type="spellEnd"/>
            <w:r w:rsidRPr="00645A67">
              <w:rPr>
                <w:lang w:val="uk-UA"/>
              </w:rPr>
              <w:t xml:space="preserve"> </w:t>
            </w:r>
          </w:p>
        </w:tc>
        <w:tc>
          <w:tcPr>
            <w:tcW w:w="4673" w:type="dxa"/>
          </w:tcPr>
          <w:p w14:paraId="7795CE92" w14:textId="77777777" w:rsidR="00DE1C61" w:rsidRPr="00645A67" w:rsidRDefault="00DE1C61" w:rsidP="00DE1C61">
            <w:pPr>
              <w:pStyle w:val="Default"/>
              <w:rPr>
                <w:lang w:val="uk-UA"/>
              </w:rPr>
            </w:pPr>
            <w:r w:rsidRPr="00645A67">
              <w:rPr>
                <w:lang w:val="uk-UA"/>
              </w:rPr>
              <w:t xml:space="preserve">80. </w:t>
            </w:r>
            <w:proofErr w:type="spellStart"/>
            <w:r w:rsidRPr="00645A67">
              <w:rPr>
                <w:lang w:val="uk-UA"/>
              </w:rPr>
              <w:t>Хлоргексидину</w:t>
            </w:r>
            <w:proofErr w:type="spellEnd"/>
            <w:r w:rsidRPr="00645A67">
              <w:rPr>
                <w:lang w:val="uk-UA"/>
              </w:rPr>
              <w:t xml:space="preserve"> </w:t>
            </w:r>
            <w:proofErr w:type="spellStart"/>
            <w:r w:rsidRPr="00645A67">
              <w:rPr>
                <w:lang w:val="uk-UA"/>
              </w:rPr>
              <w:t>біглюконат</w:t>
            </w:r>
            <w:proofErr w:type="spellEnd"/>
            <w:r w:rsidRPr="00645A67">
              <w:rPr>
                <w:lang w:val="uk-UA"/>
              </w:rPr>
              <w:t xml:space="preserve"> </w:t>
            </w:r>
          </w:p>
        </w:tc>
      </w:tr>
      <w:tr w:rsidR="00DE1C61" w:rsidRPr="00645A67" w14:paraId="46BE0FA7" w14:textId="77777777" w:rsidTr="00B1637E">
        <w:tc>
          <w:tcPr>
            <w:tcW w:w="4672" w:type="dxa"/>
          </w:tcPr>
          <w:p w14:paraId="53796BC5" w14:textId="77777777" w:rsidR="00DE1C61" w:rsidRPr="00645A67" w:rsidRDefault="00DE1C61" w:rsidP="00DE1C61">
            <w:pPr>
              <w:pStyle w:val="Default"/>
              <w:rPr>
                <w:lang w:val="uk-UA"/>
              </w:rPr>
            </w:pPr>
            <w:r w:rsidRPr="00645A67">
              <w:rPr>
                <w:lang w:val="uk-UA"/>
              </w:rPr>
              <w:t xml:space="preserve">28. </w:t>
            </w:r>
            <w:proofErr w:type="spellStart"/>
            <w:r w:rsidRPr="00645A67">
              <w:rPr>
                <w:lang w:val="uk-UA"/>
              </w:rPr>
              <w:t>Амброксолу</w:t>
            </w:r>
            <w:proofErr w:type="spellEnd"/>
            <w:r w:rsidRPr="00645A67">
              <w:rPr>
                <w:lang w:val="uk-UA"/>
              </w:rPr>
              <w:t xml:space="preserve"> гідрохлорид </w:t>
            </w:r>
          </w:p>
        </w:tc>
        <w:tc>
          <w:tcPr>
            <w:tcW w:w="4673" w:type="dxa"/>
          </w:tcPr>
          <w:p w14:paraId="74283D21" w14:textId="77777777" w:rsidR="00DE1C61" w:rsidRPr="00645A67" w:rsidRDefault="00DE1C61" w:rsidP="00DE1C61">
            <w:pPr>
              <w:pStyle w:val="Default"/>
              <w:rPr>
                <w:lang w:val="uk-UA"/>
              </w:rPr>
            </w:pPr>
            <w:r w:rsidRPr="00645A67">
              <w:rPr>
                <w:lang w:val="uk-UA"/>
              </w:rPr>
              <w:t xml:space="preserve">81. Калію перманганат </w:t>
            </w:r>
          </w:p>
        </w:tc>
      </w:tr>
      <w:tr w:rsidR="00DE1C61" w:rsidRPr="00645A67" w14:paraId="64E33638" w14:textId="77777777" w:rsidTr="00B1637E">
        <w:tc>
          <w:tcPr>
            <w:tcW w:w="4672" w:type="dxa"/>
          </w:tcPr>
          <w:p w14:paraId="046B4C78" w14:textId="77777777" w:rsidR="00DE1C61" w:rsidRPr="00645A67" w:rsidRDefault="00DE1C61" w:rsidP="00DE1C61">
            <w:pPr>
              <w:pStyle w:val="Default"/>
              <w:rPr>
                <w:lang w:val="uk-UA"/>
              </w:rPr>
            </w:pPr>
            <w:r w:rsidRPr="00645A67">
              <w:rPr>
                <w:lang w:val="uk-UA"/>
              </w:rPr>
              <w:t xml:space="preserve">29. </w:t>
            </w:r>
            <w:proofErr w:type="spellStart"/>
            <w:r w:rsidRPr="00645A67">
              <w:rPr>
                <w:lang w:val="uk-UA"/>
              </w:rPr>
              <w:t>Глауцину</w:t>
            </w:r>
            <w:proofErr w:type="spellEnd"/>
            <w:r w:rsidRPr="00645A67">
              <w:rPr>
                <w:lang w:val="uk-UA"/>
              </w:rPr>
              <w:t xml:space="preserve"> гідрохлорид </w:t>
            </w:r>
          </w:p>
        </w:tc>
        <w:tc>
          <w:tcPr>
            <w:tcW w:w="4673" w:type="dxa"/>
          </w:tcPr>
          <w:p w14:paraId="2361400F" w14:textId="77777777" w:rsidR="00DE1C61" w:rsidRPr="00645A67" w:rsidRDefault="00DE1C61" w:rsidP="00DE1C61">
            <w:pPr>
              <w:pStyle w:val="Default"/>
              <w:rPr>
                <w:lang w:val="uk-UA"/>
              </w:rPr>
            </w:pPr>
            <w:r w:rsidRPr="00645A67">
              <w:rPr>
                <w:lang w:val="uk-UA"/>
              </w:rPr>
              <w:t xml:space="preserve">82. </w:t>
            </w:r>
            <w:proofErr w:type="spellStart"/>
            <w:r w:rsidRPr="00645A67">
              <w:rPr>
                <w:lang w:val="uk-UA"/>
              </w:rPr>
              <w:t>Ніфуроксазид</w:t>
            </w:r>
            <w:proofErr w:type="spellEnd"/>
            <w:r w:rsidRPr="00645A67">
              <w:rPr>
                <w:lang w:val="uk-UA"/>
              </w:rPr>
              <w:t xml:space="preserve"> </w:t>
            </w:r>
          </w:p>
        </w:tc>
      </w:tr>
      <w:tr w:rsidR="00DE1C61" w:rsidRPr="00645A67" w14:paraId="74DB2B39" w14:textId="77777777" w:rsidTr="00B1637E">
        <w:tc>
          <w:tcPr>
            <w:tcW w:w="4672" w:type="dxa"/>
          </w:tcPr>
          <w:p w14:paraId="7BA3FA13" w14:textId="77777777" w:rsidR="00DE1C61" w:rsidRPr="00645A67" w:rsidRDefault="00DE1C61" w:rsidP="00DE1C61">
            <w:pPr>
              <w:pStyle w:val="Default"/>
              <w:rPr>
                <w:lang w:val="uk-UA"/>
              </w:rPr>
            </w:pPr>
            <w:proofErr w:type="spellStart"/>
            <w:r w:rsidRPr="00645A67">
              <w:rPr>
                <w:b/>
                <w:bCs/>
                <w:lang w:val="uk-UA"/>
              </w:rPr>
              <w:t>Кардіотонічні</w:t>
            </w:r>
            <w:proofErr w:type="spellEnd"/>
            <w:r w:rsidRPr="00645A67">
              <w:rPr>
                <w:b/>
                <w:bCs/>
                <w:lang w:val="uk-UA"/>
              </w:rPr>
              <w:t xml:space="preserve"> лікарські засоби </w:t>
            </w:r>
          </w:p>
        </w:tc>
        <w:tc>
          <w:tcPr>
            <w:tcW w:w="4673" w:type="dxa"/>
          </w:tcPr>
          <w:p w14:paraId="5CBDB525" w14:textId="77777777" w:rsidR="00DE1C61" w:rsidRPr="00645A67" w:rsidRDefault="00DE1C61" w:rsidP="00DE1C61">
            <w:pPr>
              <w:pStyle w:val="Default"/>
              <w:rPr>
                <w:lang w:val="uk-UA"/>
              </w:rPr>
            </w:pPr>
            <w:r w:rsidRPr="00645A67">
              <w:rPr>
                <w:b/>
                <w:bCs/>
                <w:lang w:val="uk-UA"/>
              </w:rPr>
              <w:t xml:space="preserve">Антибактеріальні та протигрибкові лікарські засоби </w:t>
            </w:r>
          </w:p>
        </w:tc>
      </w:tr>
      <w:tr w:rsidR="00DE1C61" w:rsidRPr="00645A67" w14:paraId="1B61E864" w14:textId="77777777" w:rsidTr="00B1637E">
        <w:tc>
          <w:tcPr>
            <w:tcW w:w="4672" w:type="dxa"/>
          </w:tcPr>
          <w:p w14:paraId="1716214C" w14:textId="77777777" w:rsidR="00DE1C61" w:rsidRPr="00645A67" w:rsidRDefault="00DE1C61" w:rsidP="00DE1C61">
            <w:pPr>
              <w:pStyle w:val="Default"/>
              <w:rPr>
                <w:lang w:val="uk-UA"/>
              </w:rPr>
            </w:pPr>
            <w:r w:rsidRPr="00645A67">
              <w:rPr>
                <w:lang w:val="uk-UA"/>
              </w:rPr>
              <w:t xml:space="preserve">30. </w:t>
            </w:r>
            <w:proofErr w:type="spellStart"/>
            <w:r w:rsidRPr="00645A67">
              <w:rPr>
                <w:lang w:val="uk-UA"/>
              </w:rPr>
              <w:t>Дигоксин</w:t>
            </w:r>
            <w:proofErr w:type="spellEnd"/>
            <w:r w:rsidRPr="00645A67">
              <w:rPr>
                <w:lang w:val="uk-UA"/>
              </w:rPr>
              <w:t xml:space="preserve"> </w:t>
            </w:r>
          </w:p>
        </w:tc>
        <w:tc>
          <w:tcPr>
            <w:tcW w:w="4673" w:type="dxa"/>
          </w:tcPr>
          <w:p w14:paraId="47081030" w14:textId="77777777" w:rsidR="00DE1C61" w:rsidRPr="00645A67" w:rsidRDefault="00DE1C61" w:rsidP="00DE1C61">
            <w:pPr>
              <w:pStyle w:val="Default"/>
              <w:rPr>
                <w:lang w:val="uk-UA"/>
              </w:rPr>
            </w:pPr>
            <w:r w:rsidRPr="00645A67">
              <w:rPr>
                <w:lang w:val="uk-UA"/>
              </w:rPr>
              <w:t xml:space="preserve">83. </w:t>
            </w:r>
            <w:proofErr w:type="spellStart"/>
            <w:r w:rsidRPr="00645A67">
              <w:rPr>
                <w:lang w:val="uk-UA"/>
              </w:rPr>
              <w:t>Амоксицилін</w:t>
            </w:r>
            <w:proofErr w:type="spellEnd"/>
            <w:r w:rsidRPr="00645A67">
              <w:rPr>
                <w:lang w:val="uk-UA"/>
              </w:rPr>
              <w:t xml:space="preserve"> + </w:t>
            </w:r>
            <w:proofErr w:type="spellStart"/>
            <w:r w:rsidRPr="00645A67">
              <w:rPr>
                <w:lang w:val="uk-UA"/>
              </w:rPr>
              <w:t>клавуланова</w:t>
            </w:r>
            <w:proofErr w:type="spellEnd"/>
            <w:r w:rsidRPr="00645A67">
              <w:rPr>
                <w:lang w:val="uk-UA"/>
              </w:rPr>
              <w:t xml:space="preserve"> кислота </w:t>
            </w:r>
          </w:p>
        </w:tc>
      </w:tr>
      <w:tr w:rsidR="00DE1C61" w:rsidRPr="00645A67" w14:paraId="2315CF79" w14:textId="77777777" w:rsidTr="00B1637E">
        <w:tc>
          <w:tcPr>
            <w:tcW w:w="4672" w:type="dxa"/>
          </w:tcPr>
          <w:p w14:paraId="161D0DD6" w14:textId="77777777" w:rsidR="00DE1C61" w:rsidRPr="00645A67" w:rsidRDefault="00DE1C61" w:rsidP="00DE1C61">
            <w:pPr>
              <w:pStyle w:val="Default"/>
              <w:rPr>
                <w:lang w:val="uk-UA"/>
              </w:rPr>
            </w:pPr>
            <w:proofErr w:type="spellStart"/>
            <w:r w:rsidRPr="00645A67">
              <w:rPr>
                <w:b/>
                <w:bCs/>
                <w:lang w:val="uk-UA"/>
              </w:rPr>
              <w:lastRenderedPageBreak/>
              <w:t>Антиангінальні</w:t>
            </w:r>
            <w:proofErr w:type="spellEnd"/>
            <w:r w:rsidRPr="00645A67">
              <w:rPr>
                <w:b/>
                <w:bCs/>
                <w:lang w:val="uk-UA"/>
              </w:rPr>
              <w:t xml:space="preserve">, </w:t>
            </w:r>
            <w:proofErr w:type="spellStart"/>
            <w:r w:rsidRPr="00645A67">
              <w:rPr>
                <w:b/>
                <w:bCs/>
                <w:lang w:val="uk-UA"/>
              </w:rPr>
              <w:t>антиаритмічні</w:t>
            </w:r>
            <w:proofErr w:type="spellEnd"/>
            <w:r w:rsidRPr="00645A67">
              <w:rPr>
                <w:b/>
                <w:bCs/>
                <w:lang w:val="uk-UA"/>
              </w:rPr>
              <w:t xml:space="preserve"> лікарські засоби </w:t>
            </w:r>
          </w:p>
        </w:tc>
        <w:tc>
          <w:tcPr>
            <w:tcW w:w="4673" w:type="dxa"/>
          </w:tcPr>
          <w:p w14:paraId="73A8857C" w14:textId="77777777" w:rsidR="00DE1C61" w:rsidRPr="00645A67" w:rsidRDefault="00DE1C61" w:rsidP="00DE1C61">
            <w:pPr>
              <w:pStyle w:val="Default"/>
              <w:rPr>
                <w:lang w:val="uk-UA"/>
              </w:rPr>
            </w:pPr>
            <w:r w:rsidRPr="00645A67">
              <w:rPr>
                <w:lang w:val="uk-UA"/>
              </w:rPr>
              <w:t xml:space="preserve">84. </w:t>
            </w:r>
            <w:proofErr w:type="spellStart"/>
            <w:r w:rsidRPr="00645A67">
              <w:rPr>
                <w:lang w:val="uk-UA"/>
              </w:rPr>
              <w:t>Цефтриаксон</w:t>
            </w:r>
            <w:proofErr w:type="spellEnd"/>
            <w:r w:rsidRPr="00645A67">
              <w:rPr>
                <w:lang w:val="uk-UA"/>
              </w:rPr>
              <w:t xml:space="preserve"> натрію </w:t>
            </w:r>
          </w:p>
        </w:tc>
      </w:tr>
      <w:tr w:rsidR="00DE1C61" w:rsidRPr="00645A67" w14:paraId="6BE3E719" w14:textId="77777777" w:rsidTr="00B1637E">
        <w:tc>
          <w:tcPr>
            <w:tcW w:w="4672" w:type="dxa"/>
          </w:tcPr>
          <w:p w14:paraId="16C51E51" w14:textId="77777777" w:rsidR="00DE1C61" w:rsidRPr="00645A67" w:rsidRDefault="00DE1C61" w:rsidP="00DE1C61">
            <w:pPr>
              <w:pStyle w:val="Default"/>
              <w:rPr>
                <w:lang w:val="uk-UA"/>
              </w:rPr>
            </w:pPr>
            <w:r w:rsidRPr="00645A67">
              <w:rPr>
                <w:lang w:val="uk-UA"/>
              </w:rPr>
              <w:t xml:space="preserve">31. Гліцерину тринітрат (нітрогліцерин) </w:t>
            </w:r>
          </w:p>
        </w:tc>
        <w:tc>
          <w:tcPr>
            <w:tcW w:w="4673" w:type="dxa"/>
          </w:tcPr>
          <w:p w14:paraId="2328B63C" w14:textId="77777777" w:rsidR="00DE1C61" w:rsidRPr="00645A67" w:rsidRDefault="00DE1C61" w:rsidP="00DE1C61">
            <w:pPr>
              <w:pStyle w:val="Default"/>
              <w:rPr>
                <w:lang w:val="uk-UA"/>
              </w:rPr>
            </w:pPr>
            <w:r w:rsidRPr="00645A67">
              <w:rPr>
                <w:lang w:val="uk-UA"/>
              </w:rPr>
              <w:t xml:space="preserve">85. </w:t>
            </w:r>
            <w:proofErr w:type="spellStart"/>
            <w:r w:rsidRPr="00645A67">
              <w:rPr>
                <w:lang w:val="uk-UA"/>
              </w:rPr>
              <w:t>Меропенем</w:t>
            </w:r>
            <w:proofErr w:type="spellEnd"/>
            <w:r w:rsidRPr="00645A67">
              <w:rPr>
                <w:lang w:val="uk-UA"/>
              </w:rPr>
              <w:t xml:space="preserve"> </w:t>
            </w:r>
          </w:p>
        </w:tc>
      </w:tr>
      <w:tr w:rsidR="00DE1C61" w:rsidRPr="00645A67" w14:paraId="230C9873" w14:textId="77777777" w:rsidTr="00B1637E">
        <w:tc>
          <w:tcPr>
            <w:tcW w:w="4672" w:type="dxa"/>
          </w:tcPr>
          <w:p w14:paraId="212598FA" w14:textId="77777777" w:rsidR="00DE1C61" w:rsidRPr="00645A67" w:rsidRDefault="00DE1C61" w:rsidP="00DE1C61">
            <w:pPr>
              <w:pStyle w:val="Default"/>
              <w:rPr>
                <w:lang w:val="uk-UA"/>
              </w:rPr>
            </w:pPr>
            <w:r w:rsidRPr="00645A67">
              <w:rPr>
                <w:lang w:val="uk-UA"/>
              </w:rPr>
              <w:t xml:space="preserve">32. </w:t>
            </w:r>
            <w:proofErr w:type="spellStart"/>
            <w:r w:rsidRPr="00645A67">
              <w:rPr>
                <w:lang w:val="uk-UA"/>
              </w:rPr>
              <w:t>Аміодарону</w:t>
            </w:r>
            <w:proofErr w:type="spellEnd"/>
            <w:r w:rsidRPr="00645A67">
              <w:rPr>
                <w:lang w:val="uk-UA"/>
              </w:rPr>
              <w:t xml:space="preserve"> гідрохлорид</w:t>
            </w:r>
          </w:p>
        </w:tc>
        <w:tc>
          <w:tcPr>
            <w:tcW w:w="4673" w:type="dxa"/>
          </w:tcPr>
          <w:p w14:paraId="3A6A8211" w14:textId="77777777" w:rsidR="00DE1C61" w:rsidRPr="00645A67" w:rsidRDefault="00DE1C61" w:rsidP="00DE1C61">
            <w:pPr>
              <w:pStyle w:val="Default"/>
              <w:rPr>
                <w:lang w:val="uk-UA"/>
              </w:rPr>
            </w:pPr>
            <w:r w:rsidRPr="00645A67">
              <w:rPr>
                <w:lang w:val="uk-UA"/>
              </w:rPr>
              <w:t xml:space="preserve">86. </w:t>
            </w:r>
            <w:proofErr w:type="spellStart"/>
            <w:r w:rsidRPr="00645A67">
              <w:rPr>
                <w:lang w:val="uk-UA"/>
              </w:rPr>
              <w:t>Доксицикліну</w:t>
            </w:r>
            <w:proofErr w:type="spellEnd"/>
            <w:r w:rsidRPr="00645A67">
              <w:rPr>
                <w:lang w:val="uk-UA"/>
              </w:rPr>
              <w:t xml:space="preserve"> моногідрат </w:t>
            </w:r>
          </w:p>
        </w:tc>
      </w:tr>
      <w:tr w:rsidR="00DE1C61" w:rsidRPr="00645A67" w14:paraId="289FD733" w14:textId="77777777" w:rsidTr="00B1637E">
        <w:tc>
          <w:tcPr>
            <w:tcW w:w="4672" w:type="dxa"/>
          </w:tcPr>
          <w:p w14:paraId="35413830" w14:textId="77777777" w:rsidR="00DE1C61" w:rsidRPr="00645A67" w:rsidRDefault="00DE1C61" w:rsidP="00DE1C61">
            <w:pPr>
              <w:pStyle w:val="Default"/>
              <w:rPr>
                <w:lang w:val="uk-UA"/>
              </w:rPr>
            </w:pPr>
            <w:r w:rsidRPr="00645A67">
              <w:rPr>
                <w:lang w:val="uk-UA"/>
              </w:rPr>
              <w:t xml:space="preserve">33. </w:t>
            </w:r>
            <w:proofErr w:type="spellStart"/>
            <w:r w:rsidRPr="00645A67">
              <w:rPr>
                <w:lang w:val="uk-UA"/>
              </w:rPr>
              <w:t>Верапамілу</w:t>
            </w:r>
            <w:proofErr w:type="spellEnd"/>
            <w:r w:rsidRPr="00645A67">
              <w:rPr>
                <w:lang w:val="uk-UA"/>
              </w:rPr>
              <w:t xml:space="preserve"> гідрохлорид</w:t>
            </w:r>
          </w:p>
        </w:tc>
        <w:tc>
          <w:tcPr>
            <w:tcW w:w="4673" w:type="dxa"/>
          </w:tcPr>
          <w:p w14:paraId="22155D0F" w14:textId="77777777" w:rsidR="00DE1C61" w:rsidRPr="00645A67" w:rsidRDefault="00DE1C61" w:rsidP="00DE1C61">
            <w:pPr>
              <w:spacing w:after="0" w:line="240" w:lineRule="auto"/>
              <w:rPr>
                <w:rFonts w:ascii="Times New Roman" w:hAnsi="Times New Roman" w:cs="Times New Roman"/>
                <w:sz w:val="24"/>
                <w:szCs w:val="24"/>
                <w:lang w:val="uk-UA"/>
              </w:rPr>
            </w:pPr>
          </w:p>
        </w:tc>
      </w:tr>
      <w:tr w:rsidR="00DE1C61" w:rsidRPr="00645A67" w14:paraId="1CF6190A" w14:textId="77777777" w:rsidTr="00B1637E">
        <w:tc>
          <w:tcPr>
            <w:tcW w:w="4672" w:type="dxa"/>
          </w:tcPr>
          <w:p w14:paraId="170F95B3" w14:textId="77777777" w:rsidR="00DE1C61" w:rsidRPr="00645A67" w:rsidRDefault="00DE1C61" w:rsidP="00DE1C61">
            <w:pPr>
              <w:pStyle w:val="Default"/>
              <w:rPr>
                <w:lang w:val="uk-UA"/>
              </w:rPr>
            </w:pPr>
            <w:r w:rsidRPr="00645A67">
              <w:rPr>
                <w:b/>
                <w:bCs/>
                <w:lang w:val="uk-UA"/>
              </w:rPr>
              <w:t xml:space="preserve">Гіпотензивні, </w:t>
            </w:r>
            <w:proofErr w:type="spellStart"/>
            <w:r w:rsidRPr="00645A67">
              <w:rPr>
                <w:b/>
                <w:bCs/>
                <w:lang w:val="uk-UA"/>
              </w:rPr>
              <w:t>гіполіпідемічні</w:t>
            </w:r>
            <w:proofErr w:type="spellEnd"/>
            <w:r w:rsidRPr="00645A67">
              <w:rPr>
                <w:b/>
                <w:bCs/>
                <w:lang w:val="uk-UA"/>
              </w:rPr>
              <w:t xml:space="preserve"> лікарські засоби</w:t>
            </w:r>
          </w:p>
        </w:tc>
        <w:tc>
          <w:tcPr>
            <w:tcW w:w="4673" w:type="dxa"/>
          </w:tcPr>
          <w:p w14:paraId="4BEEA328" w14:textId="77777777" w:rsidR="00DE1C61" w:rsidRPr="00645A67" w:rsidRDefault="00DE1C61" w:rsidP="00DE1C61">
            <w:pPr>
              <w:pStyle w:val="Default"/>
              <w:rPr>
                <w:lang w:val="uk-UA"/>
              </w:rPr>
            </w:pPr>
            <w:r w:rsidRPr="00645A67">
              <w:rPr>
                <w:lang w:val="uk-UA"/>
              </w:rPr>
              <w:t xml:space="preserve">87. </w:t>
            </w:r>
            <w:proofErr w:type="spellStart"/>
            <w:r w:rsidRPr="00645A67">
              <w:rPr>
                <w:lang w:val="uk-UA"/>
              </w:rPr>
              <w:t>Гентаміцину</w:t>
            </w:r>
            <w:proofErr w:type="spellEnd"/>
            <w:r w:rsidRPr="00645A67">
              <w:rPr>
                <w:lang w:val="uk-UA"/>
              </w:rPr>
              <w:t xml:space="preserve"> сульфат </w:t>
            </w:r>
          </w:p>
        </w:tc>
      </w:tr>
      <w:tr w:rsidR="00DE1C61" w:rsidRPr="00645A67" w14:paraId="6BBF2A9C" w14:textId="77777777" w:rsidTr="00B1637E">
        <w:tc>
          <w:tcPr>
            <w:tcW w:w="4672" w:type="dxa"/>
          </w:tcPr>
          <w:p w14:paraId="282B5081" w14:textId="77777777" w:rsidR="00DE1C61" w:rsidRPr="00645A67" w:rsidRDefault="00DE1C61" w:rsidP="00DE1C61">
            <w:pPr>
              <w:pStyle w:val="Default"/>
              <w:rPr>
                <w:lang w:val="uk-UA"/>
              </w:rPr>
            </w:pPr>
            <w:r w:rsidRPr="00645A67">
              <w:rPr>
                <w:lang w:val="uk-UA"/>
              </w:rPr>
              <w:t xml:space="preserve">34. </w:t>
            </w:r>
            <w:proofErr w:type="spellStart"/>
            <w:r w:rsidRPr="00645A67">
              <w:rPr>
                <w:lang w:val="uk-UA"/>
              </w:rPr>
              <w:t>Лізиноприл</w:t>
            </w:r>
            <w:proofErr w:type="spellEnd"/>
            <w:r w:rsidRPr="00645A67">
              <w:rPr>
                <w:lang w:val="uk-UA"/>
              </w:rPr>
              <w:t xml:space="preserve"> </w:t>
            </w:r>
          </w:p>
        </w:tc>
        <w:tc>
          <w:tcPr>
            <w:tcW w:w="4673" w:type="dxa"/>
          </w:tcPr>
          <w:p w14:paraId="20BC1D5D" w14:textId="77777777" w:rsidR="00DE1C61" w:rsidRPr="00645A67" w:rsidRDefault="00DE1C61" w:rsidP="00DE1C61">
            <w:pPr>
              <w:pStyle w:val="Default"/>
              <w:rPr>
                <w:lang w:val="uk-UA"/>
              </w:rPr>
            </w:pPr>
            <w:r w:rsidRPr="00645A67">
              <w:rPr>
                <w:lang w:val="uk-UA"/>
              </w:rPr>
              <w:t xml:space="preserve">88. </w:t>
            </w:r>
            <w:proofErr w:type="spellStart"/>
            <w:r w:rsidRPr="00645A67">
              <w:rPr>
                <w:lang w:val="uk-UA"/>
              </w:rPr>
              <w:t>Кларитроміцин</w:t>
            </w:r>
            <w:proofErr w:type="spellEnd"/>
            <w:r w:rsidRPr="00645A67">
              <w:rPr>
                <w:lang w:val="uk-UA"/>
              </w:rPr>
              <w:t xml:space="preserve"> </w:t>
            </w:r>
          </w:p>
        </w:tc>
      </w:tr>
      <w:tr w:rsidR="00DE1C61" w:rsidRPr="00645A67" w14:paraId="22278C73" w14:textId="77777777" w:rsidTr="00B1637E">
        <w:tc>
          <w:tcPr>
            <w:tcW w:w="4672" w:type="dxa"/>
          </w:tcPr>
          <w:p w14:paraId="1FD29ADC" w14:textId="77777777" w:rsidR="00DE1C61" w:rsidRPr="00645A67" w:rsidRDefault="00DE1C61" w:rsidP="00DE1C61">
            <w:pPr>
              <w:pStyle w:val="Default"/>
              <w:rPr>
                <w:lang w:val="uk-UA"/>
              </w:rPr>
            </w:pPr>
            <w:r w:rsidRPr="00645A67">
              <w:rPr>
                <w:lang w:val="uk-UA"/>
              </w:rPr>
              <w:t xml:space="preserve">35. </w:t>
            </w:r>
            <w:proofErr w:type="spellStart"/>
            <w:r w:rsidRPr="00645A67">
              <w:rPr>
                <w:lang w:val="uk-UA"/>
              </w:rPr>
              <w:t>Лозартан</w:t>
            </w:r>
            <w:proofErr w:type="spellEnd"/>
            <w:r w:rsidRPr="00645A67">
              <w:rPr>
                <w:lang w:val="uk-UA"/>
              </w:rPr>
              <w:t xml:space="preserve"> калію </w:t>
            </w:r>
          </w:p>
        </w:tc>
        <w:tc>
          <w:tcPr>
            <w:tcW w:w="4673" w:type="dxa"/>
          </w:tcPr>
          <w:p w14:paraId="6D8BAAE2" w14:textId="77777777" w:rsidR="00DE1C61" w:rsidRPr="00645A67" w:rsidRDefault="00DE1C61" w:rsidP="00DE1C61">
            <w:pPr>
              <w:pStyle w:val="Default"/>
              <w:rPr>
                <w:lang w:val="uk-UA"/>
              </w:rPr>
            </w:pPr>
            <w:r w:rsidRPr="00645A67">
              <w:rPr>
                <w:lang w:val="uk-UA"/>
              </w:rPr>
              <w:t xml:space="preserve">89. </w:t>
            </w:r>
            <w:proofErr w:type="spellStart"/>
            <w:r w:rsidRPr="00645A67">
              <w:rPr>
                <w:lang w:val="uk-UA"/>
              </w:rPr>
              <w:t>Ципрофлоксацину</w:t>
            </w:r>
            <w:proofErr w:type="spellEnd"/>
            <w:r w:rsidRPr="00645A67">
              <w:rPr>
                <w:lang w:val="uk-UA"/>
              </w:rPr>
              <w:t xml:space="preserve"> гідрохлорид </w:t>
            </w:r>
          </w:p>
        </w:tc>
      </w:tr>
      <w:tr w:rsidR="00DE1C61" w:rsidRPr="00645A67" w14:paraId="31081B2C" w14:textId="77777777" w:rsidTr="00B1637E">
        <w:tc>
          <w:tcPr>
            <w:tcW w:w="4672" w:type="dxa"/>
          </w:tcPr>
          <w:p w14:paraId="6243E46D" w14:textId="77777777" w:rsidR="00DE1C61" w:rsidRPr="00645A67" w:rsidRDefault="00DE1C61" w:rsidP="00DE1C61">
            <w:pPr>
              <w:pStyle w:val="Default"/>
              <w:rPr>
                <w:lang w:val="uk-UA"/>
              </w:rPr>
            </w:pPr>
            <w:r w:rsidRPr="00645A67">
              <w:rPr>
                <w:lang w:val="uk-UA"/>
              </w:rPr>
              <w:t xml:space="preserve">36. </w:t>
            </w:r>
            <w:proofErr w:type="spellStart"/>
            <w:r w:rsidRPr="00645A67">
              <w:rPr>
                <w:lang w:val="uk-UA"/>
              </w:rPr>
              <w:t>Доксазозину</w:t>
            </w:r>
            <w:proofErr w:type="spellEnd"/>
            <w:r w:rsidRPr="00645A67">
              <w:rPr>
                <w:lang w:val="uk-UA"/>
              </w:rPr>
              <w:t xml:space="preserve"> </w:t>
            </w:r>
            <w:proofErr w:type="spellStart"/>
            <w:r w:rsidRPr="00645A67">
              <w:rPr>
                <w:lang w:val="uk-UA"/>
              </w:rPr>
              <w:t>мезилат</w:t>
            </w:r>
            <w:proofErr w:type="spellEnd"/>
            <w:r w:rsidRPr="00645A67">
              <w:rPr>
                <w:lang w:val="uk-UA"/>
              </w:rPr>
              <w:t xml:space="preserve"> </w:t>
            </w:r>
          </w:p>
        </w:tc>
        <w:tc>
          <w:tcPr>
            <w:tcW w:w="4673" w:type="dxa"/>
          </w:tcPr>
          <w:p w14:paraId="619F22D4" w14:textId="77777777" w:rsidR="00DE1C61" w:rsidRPr="00645A67" w:rsidRDefault="00DE1C61" w:rsidP="00DE1C61">
            <w:pPr>
              <w:pStyle w:val="Default"/>
              <w:rPr>
                <w:lang w:val="uk-UA"/>
              </w:rPr>
            </w:pPr>
            <w:r w:rsidRPr="00645A67">
              <w:rPr>
                <w:lang w:val="uk-UA"/>
              </w:rPr>
              <w:t>90. Ко-</w:t>
            </w:r>
            <w:proofErr w:type="spellStart"/>
            <w:r w:rsidRPr="00645A67">
              <w:rPr>
                <w:lang w:val="uk-UA"/>
              </w:rPr>
              <w:t>тримоксазол</w:t>
            </w:r>
            <w:proofErr w:type="spellEnd"/>
            <w:r w:rsidRPr="00645A67">
              <w:rPr>
                <w:lang w:val="uk-UA"/>
              </w:rPr>
              <w:t xml:space="preserve"> </w:t>
            </w:r>
          </w:p>
        </w:tc>
      </w:tr>
      <w:tr w:rsidR="00DE1C61" w:rsidRPr="00645A67" w14:paraId="4CC8ACBE" w14:textId="77777777" w:rsidTr="00B1637E">
        <w:tc>
          <w:tcPr>
            <w:tcW w:w="4672" w:type="dxa"/>
          </w:tcPr>
          <w:p w14:paraId="1F074000" w14:textId="77777777" w:rsidR="00DE1C61" w:rsidRPr="00645A67" w:rsidRDefault="00DE1C61" w:rsidP="00DE1C61">
            <w:pPr>
              <w:pStyle w:val="Default"/>
              <w:rPr>
                <w:lang w:val="uk-UA"/>
              </w:rPr>
            </w:pPr>
            <w:r w:rsidRPr="00645A67">
              <w:rPr>
                <w:lang w:val="uk-UA"/>
              </w:rPr>
              <w:t xml:space="preserve">37. </w:t>
            </w:r>
            <w:proofErr w:type="spellStart"/>
            <w:r w:rsidRPr="00645A67">
              <w:rPr>
                <w:lang w:val="uk-UA"/>
              </w:rPr>
              <w:t>Амлодипіну</w:t>
            </w:r>
            <w:proofErr w:type="spellEnd"/>
            <w:r w:rsidRPr="00645A67">
              <w:rPr>
                <w:lang w:val="uk-UA"/>
              </w:rPr>
              <w:t xml:space="preserve"> </w:t>
            </w:r>
            <w:proofErr w:type="spellStart"/>
            <w:r w:rsidRPr="00645A67">
              <w:rPr>
                <w:lang w:val="uk-UA"/>
              </w:rPr>
              <w:t>бесилат</w:t>
            </w:r>
            <w:proofErr w:type="spellEnd"/>
            <w:r w:rsidRPr="00645A67">
              <w:rPr>
                <w:lang w:val="uk-UA"/>
              </w:rPr>
              <w:t xml:space="preserve"> </w:t>
            </w:r>
          </w:p>
        </w:tc>
        <w:tc>
          <w:tcPr>
            <w:tcW w:w="4673" w:type="dxa"/>
          </w:tcPr>
          <w:p w14:paraId="742F11BE" w14:textId="77777777" w:rsidR="00DE1C61" w:rsidRPr="00645A67" w:rsidRDefault="00DE1C61" w:rsidP="00DE1C61">
            <w:pPr>
              <w:pStyle w:val="Default"/>
              <w:rPr>
                <w:lang w:val="uk-UA"/>
              </w:rPr>
            </w:pPr>
            <w:r w:rsidRPr="00645A67">
              <w:rPr>
                <w:lang w:val="uk-UA"/>
              </w:rPr>
              <w:t xml:space="preserve">91. </w:t>
            </w:r>
            <w:proofErr w:type="spellStart"/>
            <w:r w:rsidRPr="00645A67">
              <w:rPr>
                <w:lang w:val="uk-UA"/>
              </w:rPr>
              <w:t>Флуконазол</w:t>
            </w:r>
            <w:proofErr w:type="spellEnd"/>
            <w:r w:rsidRPr="00645A67">
              <w:rPr>
                <w:lang w:val="uk-UA"/>
              </w:rPr>
              <w:t xml:space="preserve"> </w:t>
            </w:r>
          </w:p>
        </w:tc>
      </w:tr>
      <w:tr w:rsidR="00DE1C61" w:rsidRPr="00645A67" w14:paraId="4D3FE028" w14:textId="77777777" w:rsidTr="00B1637E">
        <w:tc>
          <w:tcPr>
            <w:tcW w:w="4672" w:type="dxa"/>
          </w:tcPr>
          <w:p w14:paraId="4997E5A4" w14:textId="77777777" w:rsidR="00DE1C61" w:rsidRPr="00645A67" w:rsidRDefault="00DE1C61" w:rsidP="00DE1C61">
            <w:pPr>
              <w:pStyle w:val="Default"/>
              <w:rPr>
                <w:lang w:val="uk-UA"/>
              </w:rPr>
            </w:pPr>
            <w:r w:rsidRPr="00645A67">
              <w:rPr>
                <w:lang w:val="uk-UA"/>
              </w:rPr>
              <w:t xml:space="preserve">38. </w:t>
            </w:r>
            <w:proofErr w:type="spellStart"/>
            <w:r w:rsidRPr="00645A67">
              <w:rPr>
                <w:lang w:val="uk-UA"/>
              </w:rPr>
              <w:t>Ніфедипін</w:t>
            </w:r>
            <w:proofErr w:type="spellEnd"/>
            <w:r w:rsidRPr="00645A67">
              <w:rPr>
                <w:lang w:val="uk-UA"/>
              </w:rPr>
              <w:t xml:space="preserve"> </w:t>
            </w:r>
          </w:p>
        </w:tc>
        <w:tc>
          <w:tcPr>
            <w:tcW w:w="4673" w:type="dxa"/>
          </w:tcPr>
          <w:p w14:paraId="63519EA4" w14:textId="77777777" w:rsidR="00DE1C61" w:rsidRPr="00645A67" w:rsidRDefault="00DE1C61" w:rsidP="00DE1C61">
            <w:pPr>
              <w:pStyle w:val="Default"/>
              <w:rPr>
                <w:lang w:val="uk-UA"/>
              </w:rPr>
            </w:pPr>
            <w:r w:rsidRPr="00645A67">
              <w:rPr>
                <w:b/>
                <w:bCs/>
                <w:lang w:val="uk-UA"/>
              </w:rPr>
              <w:t xml:space="preserve">Протитуберкульозні та противірусні лікарські засоби </w:t>
            </w:r>
          </w:p>
        </w:tc>
      </w:tr>
      <w:tr w:rsidR="00DE1C61" w:rsidRPr="00645A67" w14:paraId="2B763729" w14:textId="77777777" w:rsidTr="00B1637E">
        <w:tc>
          <w:tcPr>
            <w:tcW w:w="4672" w:type="dxa"/>
          </w:tcPr>
          <w:p w14:paraId="26872B8F" w14:textId="77777777" w:rsidR="00DE1C61" w:rsidRPr="00645A67" w:rsidRDefault="00DE1C61" w:rsidP="00DE1C61">
            <w:pPr>
              <w:pStyle w:val="Default"/>
              <w:rPr>
                <w:lang w:val="uk-UA"/>
              </w:rPr>
            </w:pPr>
            <w:r w:rsidRPr="00645A67">
              <w:rPr>
                <w:lang w:val="uk-UA"/>
              </w:rPr>
              <w:t xml:space="preserve">39. </w:t>
            </w:r>
            <w:proofErr w:type="spellStart"/>
            <w:r w:rsidRPr="00645A67">
              <w:rPr>
                <w:lang w:val="uk-UA"/>
              </w:rPr>
              <w:t>Аторвастатин</w:t>
            </w:r>
            <w:proofErr w:type="spellEnd"/>
            <w:r w:rsidRPr="00645A67">
              <w:rPr>
                <w:lang w:val="uk-UA"/>
              </w:rPr>
              <w:t xml:space="preserve"> </w:t>
            </w:r>
          </w:p>
        </w:tc>
        <w:tc>
          <w:tcPr>
            <w:tcW w:w="4673" w:type="dxa"/>
          </w:tcPr>
          <w:p w14:paraId="2A9EDC4D" w14:textId="77777777" w:rsidR="00DE1C61" w:rsidRPr="00645A67" w:rsidRDefault="00DE1C61" w:rsidP="00DE1C61">
            <w:pPr>
              <w:pStyle w:val="Default"/>
              <w:rPr>
                <w:lang w:val="uk-UA"/>
              </w:rPr>
            </w:pPr>
            <w:r w:rsidRPr="00645A67">
              <w:rPr>
                <w:lang w:val="uk-UA"/>
              </w:rPr>
              <w:t xml:space="preserve">92. </w:t>
            </w:r>
            <w:proofErr w:type="spellStart"/>
            <w:r w:rsidRPr="00645A67">
              <w:rPr>
                <w:lang w:val="uk-UA"/>
              </w:rPr>
              <w:t>Рифампіцин</w:t>
            </w:r>
            <w:proofErr w:type="spellEnd"/>
            <w:r w:rsidRPr="00645A67">
              <w:rPr>
                <w:lang w:val="uk-UA"/>
              </w:rPr>
              <w:t xml:space="preserve"> </w:t>
            </w:r>
          </w:p>
        </w:tc>
      </w:tr>
      <w:tr w:rsidR="00DE1C61" w:rsidRPr="00645A67" w14:paraId="693437F3" w14:textId="77777777" w:rsidTr="00B1637E">
        <w:tc>
          <w:tcPr>
            <w:tcW w:w="4672" w:type="dxa"/>
          </w:tcPr>
          <w:p w14:paraId="712EFAC8" w14:textId="77777777" w:rsidR="00DE1C61" w:rsidRPr="00645A67" w:rsidRDefault="00DE1C61" w:rsidP="00DE1C61">
            <w:pPr>
              <w:pStyle w:val="Default"/>
              <w:rPr>
                <w:b/>
                <w:bCs/>
                <w:lang w:val="uk-UA"/>
              </w:rPr>
            </w:pPr>
            <w:r w:rsidRPr="00645A67">
              <w:rPr>
                <w:b/>
                <w:bCs/>
                <w:lang w:val="uk-UA"/>
              </w:rPr>
              <w:t>Лікарські засоби, що впливають на систему травлення</w:t>
            </w:r>
          </w:p>
        </w:tc>
        <w:tc>
          <w:tcPr>
            <w:tcW w:w="4673" w:type="dxa"/>
          </w:tcPr>
          <w:p w14:paraId="3257B129" w14:textId="77777777" w:rsidR="00DE1C61" w:rsidRPr="00645A67" w:rsidRDefault="00DE1C61" w:rsidP="00DE1C61">
            <w:pPr>
              <w:pStyle w:val="Default"/>
              <w:rPr>
                <w:lang w:val="uk-UA"/>
              </w:rPr>
            </w:pPr>
            <w:r w:rsidRPr="00645A67">
              <w:rPr>
                <w:lang w:val="uk-UA"/>
              </w:rPr>
              <w:t xml:space="preserve">93. </w:t>
            </w:r>
            <w:proofErr w:type="spellStart"/>
            <w:r w:rsidRPr="00645A67">
              <w:rPr>
                <w:lang w:val="uk-UA"/>
              </w:rPr>
              <w:t>Ізоніазид</w:t>
            </w:r>
            <w:proofErr w:type="spellEnd"/>
            <w:r w:rsidRPr="00645A67">
              <w:rPr>
                <w:lang w:val="uk-UA"/>
              </w:rPr>
              <w:t xml:space="preserve"> </w:t>
            </w:r>
          </w:p>
        </w:tc>
      </w:tr>
      <w:tr w:rsidR="00DE1C61" w:rsidRPr="00645A67" w14:paraId="149EE0BF" w14:textId="77777777" w:rsidTr="00B1637E">
        <w:tc>
          <w:tcPr>
            <w:tcW w:w="4672" w:type="dxa"/>
          </w:tcPr>
          <w:p w14:paraId="13535F1D" w14:textId="77777777" w:rsidR="00DE1C61" w:rsidRPr="00645A67" w:rsidRDefault="00DE1C61" w:rsidP="00DE1C61">
            <w:pPr>
              <w:pStyle w:val="Default"/>
              <w:rPr>
                <w:lang w:val="uk-UA"/>
              </w:rPr>
            </w:pPr>
            <w:r w:rsidRPr="00645A67">
              <w:rPr>
                <w:lang w:val="uk-UA"/>
              </w:rPr>
              <w:t xml:space="preserve">40. </w:t>
            </w:r>
            <w:proofErr w:type="spellStart"/>
            <w:r w:rsidRPr="00645A67">
              <w:rPr>
                <w:lang w:val="uk-UA"/>
              </w:rPr>
              <w:t>Фамотидин</w:t>
            </w:r>
            <w:proofErr w:type="spellEnd"/>
            <w:r w:rsidRPr="00645A67">
              <w:rPr>
                <w:lang w:val="uk-UA"/>
              </w:rPr>
              <w:t xml:space="preserve"> </w:t>
            </w:r>
          </w:p>
        </w:tc>
        <w:tc>
          <w:tcPr>
            <w:tcW w:w="4673" w:type="dxa"/>
          </w:tcPr>
          <w:p w14:paraId="00749C5A" w14:textId="77777777" w:rsidR="00DE1C61" w:rsidRPr="00645A67" w:rsidRDefault="00DE1C61" w:rsidP="00DE1C61">
            <w:pPr>
              <w:pStyle w:val="Default"/>
              <w:rPr>
                <w:lang w:val="uk-UA"/>
              </w:rPr>
            </w:pPr>
            <w:r w:rsidRPr="00645A67">
              <w:rPr>
                <w:lang w:val="uk-UA"/>
              </w:rPr>
              <w:t xml:space="preserve">94. </w:t>
            </w:r>
            <w:proofErr w:type="spellStart"/>
            <w:r w:rsidRPr="00645A67">
              <w:rPr>
                <w:lang w:val="uk-UA"/>
              </w:rPr>
              <w:t>Ацикловір</w:t>
            </w:r>
            <w:proofErr w:type="spellEnd"/>
            <w:r w:rsidRPr="00645A67">
              <w:rPr>
                <w:lang w:val="uk-UA"/>
              </w:rPr>
              <w:t xml:space="preserve"> </w:t>
            </w:r>
          </w:p>
        </w:tc>
      </w:tr>
      <w:tr w:rsidR="00DE1C61" w:rsidRPr="00645A67" w14:paraId="2C7640FA" w14:textId="77777777" w:rsidTr="00B1637E">
        <w:tc>
          <w:tcPr>
            <w:tcW w:w="4672" w:type="dxa"/>
          </w:tcPr>
          <w:p w14:paraId="2E20ADC5" w14:textId="77777777" w:rsidR="00DE1C61" w:rsidRPr="00645A67" w:rsidRDefault="00DE1C61" w:rsidP="00DE1C61">
            <w:pPr>
              <w:pStyle w:val="Default"/>
              <w:rPr>
                <w:lang w:val="uk-UA"/>
              </w:rPr>
            </w:pPr>
            <w:r w:rsidRPr="00645A67">
              <w:rPr>
                <w:lang w:val="uk-UA"/>
              </w:rPr>
              <w:t xml:space="preserve">41. </w:t>
            </w:r>
            <w:proofErr w:type="spellStart"/>
            <w:r w:rsidRPr="00645A67">
              <w:rPr>
                <w:lang w:val="uk-UA"/>
              </w:rPr>
              <w:t>Омепразол</w:t>
            </w:r>
            <w:proofErr w:type="spellEnd"/>
            <w:r w:rsidRPr="00645A67">
              <w:rPr>
                <w:lang w:val="uk-UA"/>
              </w:rPr>
              <w:t xml:space="preserve"> </w:t>
            </w:r>
          </w:p>
        </w:tc>
        <w:tc>
          <w:tcPr>
            <w:tcW w:w="4673" w:type="dxa"/>
          </w:tcPr>
          <w:p w14:paraId="36B72E41" w14:textId="77777777" w:rsidR="00DE1C61" w:rsidRPr="00645A67" w:rsidRDefault="00DE1C61" w:rsidP="00DE1C61">
            <w:pPr>
              <w:pStyle w:val="Default"/>
              <w:rPr>
                <w:lang w:val="uk-UA"/>
              </w:rPr>
            </w:pPr>
            <w:r w:rsidRPr="00645A67">
              <w:rPr>
                <w:lang w:val="uk-UA"/>
              </w:rPr>
              <w:t xml:space="preserve">95. </w:t>
            </w:r>
            <w:proofErr w:type="spellStart"/>
            <w:r w:rsidRPr="00645A67">
              <w:rPr>
                <w:lang w:val="uk-UA"/>
              </w:rPr>
              <w:t>Озельтамівіру</w:t>
            </w:r>
            <w:proofErr w:type="spellEnd"/>
            <w:r w:rsidRPr="00645A67">
              <w:rPr>
                <w:lang w:val="uk-UA"/>
              </w:rPr>
              <w:t xml:space="preserve"> фосфат </w:t>
            </w:r>
          </w:p>
        </w:tc>
      </w:tr>
      <w:tr w:rsidR="00DE1C61" w:rsidRPr="006A1640" w14:paraId="399C6A0D" w14:textId="77777777" w:rsidTr="00B1637E">
        <w:tc>
          <w:tcPr>
            <w:tcW w:w="4672" w:type="dxa"/>
          </w:tcPr>
          <w:p w14:paraId="4FA79262" w14:textId="77777777" w:rsidR="00DE1C61" w:rsidRPr="00645A67" w:rsidRDefault="00DE1C61" w:rsidP="00DE1C61">
            <w:pPr>
              <w:pStyle w:val="Default"/>
              <w:rPr>
                <w:lang w:val="uk-UA"/>
              </w:rPr>
            </w:pPr>
            <w:r w:rsidRPr="00645A67">
              <w:rPr>
                <w:lang w:val="uk-UA"/>
              </w:rPr>
              <w:t xml:space="preserve">42. </w:t>
            </w:r>
            <w:proofErr w:type="spellStart"/>
            <w:r w:rsidRPr="00645A67">
              <w:rPr>
                <w:lang w:val="uk-UA"/>
              </w:rPr>
              <w:t>Алмагель</w:t>
            </w:r>
            <w:proofErr w:type="spellEnd"/>
            <w:r w:rsidRPr="00645A67">
              <w:rPr>
                <w:lang w:val="uk-UA"/>
              </w:rPr>
              <w:t xml:space="preserve"> </w:t>
            </w:r>
          </w:p>
        </w:tc>
        <w:tc>
          <w:tcPr>
            <w:tcW w:w="4673" w:type="dxa"/>
          </w:tcPr>
          <w:p w14:paraId="6AA79217" w14:textId="77777777" w:rsidR="00DE1C61" w:rsidRPr="00645A67" w:rsidRDefault="00DE1C61" w:rsidP="00DE1C61">
            <w:pPr>
              <w:pStyle w:val="Default"/>
              <w:rPr>
                <w:lang w:val="uk-UA"/>
              </w:rPr>
            </w:pPr>
            <w:proofErr w:type="spellStart"/>
            <w:r w:rsidRPr="00645A67">
              <w:rPr>
                <w:b/>
                <w:bCs/>
                <w:lang w:val="uk-UA"/>
              </w:rPr>
              <w:t>Протипротозойні</w:t>
            </w:r>
            <w:proofErr w:type="spellEnd"/>
            <w:r w:rsidRPr="00645A67">
              <w:rPr>
                <w:b/>
                <w:bCs/>
                <w:lang w:val="uk-UA"/>
              </w:rPr>
              <w:t xml:space="preserve"> та </w:t>
            </w:r>
            <w:proofErr w:type="spellStart"/>
            <w:r w:rsidRPr="00645A67">
              <w:rPr>
                <w:b/>
                <w:bCs/>
                <w:lang w:val="uk-UA"/>
              </w:rPr>
              <w:t>антигельмінтні</w:t>
            </w:r>
            <w:proofErr w:type="spellEnd"/>
            <w:r w:rsidRPr="00645A67">
              <w:rPr>
                <w:b/>
                <w:bCs/>
                <w:lang w:val="uk-UA"/>
              </w:rPr>
              <w:t xml:space="preserve"> лікарські засоби </w:t>
            </w:r>
          </w:p>
        </w:tc>
      </w:tr>
      <w:tr w:rsidR="00DE1C61" w:rsidRPr="00645A67" w14:paraId="66C7004F" w14:textId="77777777" w:rsidTr="00B1637E">
        <w:tc>
          <w:tcPr>
            <w:tcW w:w="4672" w:type="dxa"/>
          </w:tcPr>
          <w:p w14:paraId="409D4B91" w14:textId="77777777" w:rsidR="00DE1C61" w:rsidRPr="00645A67" w:rsidRDefault="00DE1C61" w:rsidP="00DE1C61">
            <w:pPr>
              <w:pStyle w:val="Default"/>
              <w:rPr>
                <w:lang w:val="uk-UA"/>
              </w:rPr>
            </w:pPr>
            <w:r w:rsidRPr="00645A67">
              <w:rPr>
                <w:lang w:val="uk-UA"/>
              </w:rPr>
              <w:t>43. Л</w:t>
            </w:r>
            <w:proofErr w:type="spellStart"/>
            <w:r w:rsidRPr="00645A67">
              <w:rPr>
                <w:lang w:val="uk-UA"/>
              </w:rPr>
              <w:t>актулоза</w:t>
            </w:r>
            <w:proofErr w:type="spellEnd"/>
            <w:r w:rsidRPr="00645A67">
              <w:rPr>
                <w:lang w:val="uk-UA"/>
              </w:rPr>
              <w:t xml:space="preserve"> </w:t>
            </w:r>
          </w:p>
        </w:tc>
        <w:tc>
          <w:tcPr>
            <w:tcW w:w="4673" w:type="dxa"/>
          </w:tcPr>
          <w:p w14:paraId="6D68C128" w14:textId="77777777" w:rsidR="00DE1C61" w:rsidRPr="00645A67" w:rsidRDefault="00DE1C61" w:rsidP="00DE1C61">
            <w:pPr>
              <w:pStyle w:val="Default"/>
              <w:rPr>
                <w:lang w:val="uk-UA"/>
              </w:rPr>
            </w:pPr>
            <w:r w:rsidRPr="00645A67">
              <w:rPr>
                <w:lang w:val="uk-UA"/>
              </w:rPr>
              <w:t xml:space="preserve">96. </w:t>
            </w:r>
            <w:proofErr w:type="spellStart"/>
            <w:r w:rsidRPr="00645A67">
              <w:rPr>
                <w:lang w:val="uk-UA"/>
              </w:rPr>
              <w:t>Метронідазол</w:t>
            </w:r>
            <w:proofErr w:type="spellEnd"/>
            <w:r w:rsidRPr="00645A67">
              <w:rPr>
                <w:lang w:val="uk-UA"/>
              </w:rPr>
              <w:t xml:space="preserve"> </w:t>
            </w:r>
          </w:p>
        </w:tc>
      </w:tr>
      <w:tr w:rsidR="00DE1C61" w:rsidRPr="00645A67" w14:paraId="48DB65F3" w14:textId="77777777" w:rsidTr="00B1637E">
        <w:tc>
          <w:tcPr>
            <w:tcW w:w="4672" w:type="dxa"/>
          </w:tcPr>
          <w:p w14:paraId="7B63BC60" w14:textId="77777777" w:rsidR="00DE1C61" w:rsidRPr="00645A67" w:rsidRDefault="00DE1C61" w:rsidP="00DE1C61">
            <w:pPr>
              <w:pStyle w:val="Default"/>
              <w:rPr>
                <w:lang w:val="uk-UA"/>
              </w:rPr>
            </w:pPr>
            <w:r w:rsidRPr="00645A67">
              <w:rPr>
                <w:lang w:val="uk-UA"/>
              </w:rPr>
              <w:t xml:space="preserve">44. </w:t>
            </w:r>
            <w:proofErr w:type="spellStart"/>
            <w:r w:rsidRPr="00645A67">
              <w:rPr>
                <w:lang w:val="uk-UA"/>
              </w:rPr>
              <w:t>Лопераміду</w:t>
            </w:r>
            <w:proofErr w:type="spellEnd"/>
            <w:r w:rsidRPr="00645A67">
              <w:rPr>
                <w:lang w:val="uk-UA"/>
              </w:rPr>
              <w:t xml:space="preserve"> гідрохлорид </w:t>
            </w:r>
          </w:p>
        </w:tc>
        <w:tc>
          <w:tcPr>
            <w:tcW w:w="4673" w:type="dxa"/>
          </w:tcPr>
          <w:p w14:paraId="3C3E9B5F" w14:textId="77777777" w:rsidR="00DE1C61" w:rsidRPr="00645A67" w:rsidRDefault="00DE1C61" w:rsidP="00DE1C61">
            <w:pPr>
              <w:pStyle w:val="Default"/>
              <w:rPr>
                <w:lang w:val="uk-UA"/>
              </w:rPr>
            </w:pPr>
            <w:r w:rsidRPr="00645A67">
              <w:rPr>
                <w:lang w:val="uk-UA"/>
              </w:rPr>
              <w:t xml:space="preserve">97. </w:t>
            </w:r>
            <w:proofErr w:type="spellStart"/>
            <w:r w:rsidRPr="00645A67">
              <w:rPr>
                <w:lang w:val="uk-UA"/>
              </w:rPr>
              <w:t>Альбендазол</w:t>
            </w:r>
            <w:proofErr w:type="spellEnd"/>
            <w:r w:rsidRPr="00645A67">
              <w:rPr>
                <w:lang w:val="uk-UA"/>
              </w:rPr>
              <w:t xml:space="preserve"> </w:t>
            </w:r>
          </w:p>
        </w:tc>
      </w:tr>
      <w:tr w:rsidR="00DE1C61" w:rsidRPr="00645A67" w14:paraId="053507FC" w14:textId="77777777" w:rsidTr="00B1637E">
        <w:tc>
          <w:tcPr>
            <w:tcW w:w="4672" w:type="dxa"/>
          </w:tcPr>
          <w:p w14:paraId="23E2FE56" w14:textId="77777777" w:rsidR="00DE1C61" w:rsidRPr="00645A67" w:rsidRDefault="00DE1C61" w:rsidP="00DE1C61">
            <w:pPr>
              <w:pStyle w:val="Default"/>
              <w:rPr>
                <w:lang w:val="uk-UA"/>
              </w:rPr>
            </w:pPr>
            <w:r w:rsidRPr="00645A67">
              <w:rPr>
                <w:lang w:val="uk-UA"/>
              </w:rPr>
              <w:t xml:space="preserve">45. </w:t>
            </w:r>
            <w:proofErr w:type="spellStart"/>
            <w:r w:rsidRPr="00645A67">
              <w:rPr>
                <w:lang w:val="uk-UA"/>
              </w:rPr>
              <w:t>Силімарин</w:t>
            </w:r>
            <w:proofErr w:type="spellEnd"/>
            <w:r w:rsidRPr="00645A67">
              <w:rPr>
                <w:lang w:val="uk-UA"/>
              </w:rPr>
              <w:t xml:space="preserve"> </w:t>
            </w:r>
          </w:p>
        </w:tc>
        <w:tc>
          <w:tcPr>
            <w:tcW w:w="4673" w:type="dxa"/>
          </w:tcPr>
          <w:p w14:paraId="5643E1AA" w14:textId="77777777" w:rsidR="00DE1C61" w:rsidRPr="00645A67" w:rsidRDefault="00DE1C61" w:rsidP="00DE1C61">
            <w:pPr>
              <w:pStyle w:val="Default"/>
              <w:rPr>
                <w:lang w:val="uk-UA"/>
              </w:rPr>
            </w:pPr>
            <w:r w:rsidRPr="00645A67">
              <w:rPr>
                <w:b/>
                <w:bCs/>
                <w:lang w:val="uk-UA"/>
              </w:rPr>
              <w:t xml:space="preserve">Лікарські засоби </w:t>
            </w:r>
            <w:proofErr w:type="spellStart"/>
            <w:r w:rsidRPr="00645A67">
              <w:rPr>
                <w:b/>
                <w:bCs/>
                <w:lang w:val="uk-UA"/>
              </w:rPr>
              <w:t>антидотної</w:t>
            </w:r>
            <w:proofErr w:type="spellEnd"/>
            <w:r w:rsidRPr="00645A67">
              <w:rPr>
                <w:b/>
                <w:bCs/>
                <w:lang w:val="uk-UA"/>
              </w:rPr>
              <w:t xml:space="preserve"> терапії </w:t>
            </w:r>
          </w:p>
        </w:tc>
      </w:tr>
      <w:tr w:rsidR="00DE1C61" w:rsidRPr="00645A67" w14:paraId="44010F45" w14:textId="77777777" w:rsidTr="00B1637E">
        <w:tc>
          <w:tcPr>
            <w:tcW w:w="4672" w:type="dxa"/>
          </w:tcPr>
          <w:p w14:paraId="5E7FFE20" w14:textId="77777777" w:rsidR="00DE1C61" w:rsidRPr="00645A67" w:rsidRDefault="00DE1C61" w:rsidP="00DE1C61">
            <w:pPr>
              <w:pStyle w:val="Default"/>
              <w:rPr>
                <w:lang w:val="uk-UA"/>
              </w:rPr>
            </w:pPr>
            <w:r w:rsidRPr="00645A67">
              <w:rPr>
                <w:lang w:val="uk-UA"/>
              </w:rPr>
              <w:t xml:space="preserve">46. </w:t>
            </w:r>
            <w:proofErr w:type="spellStart"/>
            <w:r w:rsidRPr="00645A67">
              <w:rPr>
                <w:lang w:val="uk-UA"/>
              </w:rPr>
              <w:t>Метоклопраміду</w:t>
            </w:r>
            <w:proofErr w:type="spellEnd"/>
            <w:r w:rsidRPr="00645A67">
              <w:rPr>
                <w:lang w:val="uk-UA"/>
              </w:rPr>
              <w:t xml:space="preserve"> гідрохлорид </w:t>
            </w:r>
          </w:p>
        </w:tc>
        <w:tc>
          <w:tcPr>
            <w:tcW w:w="4673" w:type="dxa"/>
          </w:tcPr>
          <w:p w14:paraId="6F44F893" w14:textId="77777777" w:rsidR="00DE1C61" w:rsidRPr="00645A67" w:rsidRDefault="00DE1C61" w:rsidP="00DE1C61">
            <w:pPr>
              <w:pStyle w:val="Default"/>
              <w:rPr>
                <w:lang w:val="uk-UA"/>
              </w:rPr>
            </w:pPr>
            <w:r w:rsidRPr="00645A67">
              <w:rPr>
                <w:lang w:val="uk-UA"/>
              </w:rPr>
              <w:t xml:space="preserve">98. </w:t>
            </w:r>
            <w:proofErr w:type="spellStart"/>
            <w:r w:rsidRPr="00645A67">
              <w:rPr>
                <w:lang w:val="uk-UA"/>
              </w:rPr>
              <w:t>Дефероксаміну</w:t>
            </w:r>
            <w:proofErr w:type="spellEnd"/>
            <w:r w:rsidRPr="00645A67">
              <w:rPr>
                <w:lang w:val="uk-UA"/>
              </w:rPr>
              <w:t xml:space="preserve"> </w:t>
            </w:r>
            <w:proofErr w:type="spellStart"/>
            <w:r w:rsidRPr="00645A67">
              <w:rPr>
                <w:lang w:val="uk-UA"/>
              </w:rPr>
              <w:t>мезилат</w:t>
            </w:r>
            <w:proofErr w:type="spellEnd"/>
            <w:r w:rsidRPr="00645A67">
              <w:rPr>
                <w:lang w:val="uk-UA"/>
              </w:rPr>
              <w:t xml:space="preserve"> </w:t>
            </w:r>
          </w:p>
        </w:tc>
      </w:tr>
      <w:tr w:rsidR="00DE1C61" w:rsidRPr="00645A67" w14:paraId="7AEF0F50" w14:textId="77777777" w:rsidTr="00B1637E">
        <w:tc>
          <w:tcPr>
            <w:tcW w:w="4672" w:type="dxa"/>
          </w:tcPr>
          <w:p w14:paraId="77B3AB3F" w14:textId="77777777" w:rsidR="00DE1C61" w:rsidRPr="00645A67" w:rsidRDefault="00DE1C61" w:rsidP="00DE1C61">
            <w:pPr>
              <w:pStyle w:val="Default"/>
              <w:rPr>
                <w:lang w:val="uk-UA"/>
              </w:rPr>
            </w:pPr>
            <w:r w:rsidRPr="00645A67">
              <w:rPr>
                <w:lang w:val="uk-UA"/>
              </w:rPr>
              <w:t xml:space="preserve">47. Панкреатин </w:t>
            </w:r>
          </w:p>
        </w:tc>
        <w:tc>
          <w:tcPr>
            <w:tcW w:w="4673" w:type="dxa"/>
          </w:tcPr>
          <w:p w14:paraId="42BD8048" w14:textId="77777777" w:rsidR="00DE1C61" w:rsidRPr="00645A67" w:rsidRDefault="00DE1C61" w:rsidP="00DE1C61">
            <w:pPr>
              <w:spacing w:after="0" w:line="240" w:lineRule="auto"/>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99. </w:t>
            </w:r>
            <w:proofErr w:type="spellStart"/>
            <w:r w:rsidRPr="00645A67">
              <w:rPr>
                <w:rFonts w:ascii="Times New Roman" w:hAnsi="Times New Roman" w:cs="Times New Roman"/>
                <w:color w:val="000000"/>
                <w:sz w:val="24"/>
                <w:szCs w:val="24"/>
                <w:lang w:val="uk-UA"/>
              </w:rPr>
              <w:t>Налоксону</w:t>
            </w:r>
            <w:proofErr w:type="spellEnd"/>
            <w:r w:rsidRPr="00645A67">
              <w:rPr>
                <w:rFonts w:ascii="Times New Roman" w:hAnsi="Times New Roman" w:cs="Times New Roman"/>
                <w:color w:val="000000"/>
                <w:sz w:val="24"/>
                <w:szCs w:val="24"/>
                <w:lang w:val="uk-UA"/>
              </w:rPr>
              <w:t xml:space="preserve"> гідрохлорид</w:t>
            </w:r>
          </w:p>
        </w:tc>
      </w:tr>
      <w:tr w:rsidR="00DE1C61" w:rsidRPr="00645A67" w14:paraId="21E46F5C" w14:textId="77777777" w:rsidTr="00B1637E">
        <w:tc>
          <w:tcPr>
            <w:tcW w:w="4672" w:type="dxa"/>
          </w:tcPr>
          <w:p w14:paraId="402B6301" w14:textId="77777777" w:rsidR="00DE1C61" w:rsidRPr="00645A67" w:rsidRDefault="00DE1C61" w:rsidP="00DE1C61">
            <w:pPr>
              <w:pStyle w:val="Default"/>
              <w:rPr>
                <w:lang w:val="uk-UA"/>
              </w:rPr>
            </w:pPr>
            <w:r w:rsidRPr="00645A67">
              <w:rPr>
                <w:b/>
                <w:bCs/>
                <w:lang w:val="uk-UA"/>
              </w:rPr>
              <w:t xml:space="preserve">Лікарські засоби, що впливають на функції нирок, </w:t>
            </w:r>
            <w:proofErr w:type="spellStart"/>
            <w:r w:rsidRPr="00645A67">
              <w:rPr>
                <w:b/>
                <w:bCs/>
                <w:lang w:val="uk-UA"/>
              </w:rPr>
              <w:t>міометрію</w:t>
            </w:r>
            <w:proofErr w:type="spellEnd"/>
            <w:r w:rsidRPr="00645A67">
              <w:rPr>
                <w:b/>
                <w:bCs/>
                <w:lang w:val="uk-UA"/>
              </w:rPr>
              <w:t xml:space="preserve"> та обмін сечової кислоти</w:t>
            </w:r>
          </w:p>
        </w:tc>
        <w:tc>
          <w:tcPr>
            <w:tcW w:w="4673" w:type="dxa"/>
          </w:tcPr>
          <w:p w14:paraId="5B81E96A" w14:textId="77777777" w:rsidR="00DE1C61" w:rsidRPr="00645A67" w:rsidRDefault="00DE1C61" w:rsidP="00DE1C61">
            <w:pPr>
              <w:spacing w:after="0" w:line="240" w:lineRule="auto"/>
              <w:rPr>
                <w:rFonts w:ascii="Times New Roman" w:hAnsi="Times New Roman" w:cs="Times New Roman"/>
                <w:sz w:val="24"/>
                <w:szCs w:val="24"/>
                <w:lang w:val="uk-UA"/>
              </w:rPr>
            </w:pPr>
          </w:p>
        </w:tc>
      </w:tr>
      <w:tr w:rsidR="00DE1C61" w:rsidRPr="00645A67" w14:paraId="3CCA4042" w14:textId="77777777" w:rsidTr="00B1637E">
        <w:tc>
          <w:tcPr>
            <w:tcW w:w="4672" w:type="dxa"/>
          </w:tcPr>
          <w:p w14:paraId="5390ECD2" w14:textId="77777777" w:rsidR="00DE1C61" w:rsidRPr="00645A67" w:rsidRDefault="00DE1C61" w:rsidP="00DE1C61">
            <w:pPr>
              <w:pStyle w:val="Default"/>
              <w:rPr>
                <w:lang w:val="uk-UA"/>
              </w:rPr>
            </w:pPr>
            <w:r w:rsidRPr="00645A67">
              <w:rPr>
                <w:lang w:val="uk-UA"/>
              </w:rPr>
              <w:t xml:space="preserve">48. </w:t>
            </w:r>
            <w:proofErr w:type="spellStart"/>
            <w:r w:rsidRPr="00645A67">
              <w:rPr>
                <w:lang w:val="uk-UA"/>
              </w:rPr>
              <w:t>Гідрохлортіазид</w:t>
            </w:r>
            <w:proofErr w:type="spellEnd"/>
            <w:r w:rsidRPr="00645A67">
              <w:rPr>
                <w:lang w:val="uk-UA"/>
              </w:rPr>
              <w:t xml:space="preserve"> </w:t>
            </w:r>
          </w:p>
        </w:tc>
        <w:tc>
          <w:tcPr>
            <w:tcW w:w="4673" w:type="dxa"/>
          </w:tcPr>
          <w:p w14:paraId="79DA0A4E" w14:textId="77777777" w:rsidR="00DE1C61" w:rsidRPr="00645A67" w:rsidRDefault="00DE1C61" w:rsidP="00DE1C61">
            <w:pPr>
              <w:spacing w:after="0" w:line="240" w:lineRule="auto"/>
              <w:rPr>
                <w:rFonts w:ascii="Times New Roman" w:hAnsi="Times New Roman" w:cs="Times New Roman"/>
                <w:sz w:val="24"/>
                <w:szCs w:val="24"/>
                <w:lang w:val="uk-UA"/>
              </w:rPr>
            </w:pPr>
          </w:p>
        </w:tc>
      </w:tr>
      <w:tr w:rsidR="00DE1C61" w:rsidRPr="00645A67" w14:paraId="5FE4A0B6" w14:textId="77777777" w:rsidTr="00B1637E">
        <w:tc>
          <w:tcPr>
            <w:tcW w:w="4672" w:type="dxa"/>
          </w:tcPr>
          <w:p w14:paraId="360FE970" w14:textId="77777777" w:rsidR="00DE1C61" w:rsidRPr="00645A67" w:rsidRDefault="00DE1C61" w:rsidP="00DE1C61">
            <w:pPr>
              <w:pStyle w:val="Default"/>
              <w:rPr>
                <w:lang w:val="uk-UA"/>
              </w:rPr>
            </w:pPr>
            <w:r w:rsidRPr="00645A67">
              <w:rPr>
                <w:lang w:val="uk-UA"/>
              </w:rPr>
              <w:t xml:space="preserve">49. </w:t>
            </w:r>
            <w:proofErr w:type="spellStart"/>
            <w:r w:rsidRPr="00645A67">
              <w:rPr>
                <w:lang w:val="uk-UA"/>
              </w:rPr>
              <w:t>Фуросемід</w:t>
            </w:r>
            <w:proofErr w:type="spellEnd"/>
            <w:r w:rsidRPr="00645A67">
              <w:rPr>
                <w:lang w:val="uk-UA"/>
              </w:rPr>
              <w:t xml:space="preserve"> </w:t>
            </w:r>
          </w:p>
        </w:tc>
        <w:tc>
          <w:tcPr>
            <w:tcW w:w="4673" w:type="dxa"/>
          </w:tcPr>
          <w:p w14:paraId="1B7B2FC7" w14:textId="77777777" w:rsidR="00DE1C61" w:rsidRPr="00645A67" w:rsidRDefault="00DE1C61" w:rsidP="00DE1C61">
            <w:pPr>
              <w:spacing w:after="0" w:line="240" w:lineRule="auto"/>
              <w:rPr>
                <w:rFonts w:ascii="Times New Roman" w:hAnsi="Times New Roman" w:cs="Times New Roman"/>
                <w:sz w:val="24"/>
                <w:szCs w:val="24"/>
                <w:lang w:val="uk-UA"/>
              </w:rPr>
            </w:pPr>
          </w:p>
        </w:tc>
      </w:tr>
      <w:tr w:rsidR="00DE1C61" w:rsidRPr="00645A67" w14:paraId="50F654F1" w14:textId="77777777" w:rsidTr="00B1637E">
        <w:tc>
          <w:tcPr>
            <w:tcW w:w="4672" w:type="dxa"/>
          </w:tcPr>
          <w:p w14:paraId="60F64187" w14:textId="77777777" w:rsidR="00DE1C61" w:rsidRPr="00645A67" w:rsidRDefault="00DE1C61" w:rsidP="00DE1C61">
            <w:pPr>
              <w:pStyle w:val="Default"/>
              <w:rPr>
                <w:lang w:val="uk-UA"/>
              </w:rPr>
            </w:pPr>
            <w:r w:rsidRPr="00645A67">
              <w:rPr>
                <w:lang w:val="uk-UA"/>
              </w:rPr>
              <w:t xml:space="preserve">50. </w:t>
            </w:r>
            <w:proofErr w:type="spellStart"/>
            <w:r w:rsidRPr="00645A67">
              <w:rPr>
                <w:lang w:val="uk-UA"/>
              </w:rPr>
              <w:t>Ацетазоламід</w:t>
            </w:r>
            <w:proofErr w:type="spellEnd"/>
            <w:r w:rsidRPr="00645A67">
              <w:rPr>
                <w:lang w:val="uk-UA"/>
              </w:rPr>
              <w:t xml:space="preserve"> </w:t>
            </w:r>
          </w:p>
        </w:tc>
        <w:tc>
          <w:tcPr>
            <w:tcW w:w="4673" w:type="dxa"/>
          </w:tcPr>
          <w:p w14:paraId="623CC8F5" w14:textId="77777777" w:rsidR="00DE1C61" w:rsidRPr="00645A67" w:rsidRDefault="00DE1C61" w:rsidP="00DE1C61">
            <w:pPr>
              <w:spacing w:after="0" w:line="240" w:lineRule="auto"/>
              <w:rPr>
                <w:rFonts w:ascii="Times New Roman" w:hAnsi="Times New Roman" w:cs="Times New Roman"/>
                <w:sz w:val="24"/>
                <w:szCs w:val="24"/>
                <w:lang w:val="uk-UA"/>
              </w:rPr>
            </w:pPr>
          </w:p>
        </w:tc>
      </w:tr>
      <w:tr w:rsidR="00DE1C61" w:rsidRPr="00645A67" w14:paraId="163693DC" w14:textId="77777777" w:rsidTr="00B1637E">
        <w:tc>
          <w:tcPr>
            <w:tcW w:w="4672" w:type="dxa"/>
          </w:tcPr>
          <w:p w14:paraId="152577A5" w14:textId="77777777" w:rsidR="00DE1C61" w:rsidRPr="00645A67" w:rsidRDefault="00DE1C61" w:rsidP="00DE1C61">
            <w:pPr>
              <w:pStyle w:val="Default"/>
              <w:rPr>
                <w:lang w:val="uk-UA"/>
              </w:rPr>
            </w:pPr>
            <w:r w:rsidRPr="00645A67">
              <w:rPr>
                <w:lang w:val="uk-UA"/>
              </w:rPr>
              <w:t xml:space="preserve">51. </w:t>
            </w:r>
            <w:proofErr w:type="spellStart"/>
            <w:r w:rsidRPr="00645A67">
              <w:rPr>
                <w:lang w:val="uk-UA"/>
              </w:rPr>
              <w:t>Спіронолактон</w:t>
            </w:r>
            <w:proofErr w:type="spellEnd"/>
            <w:r w:rsidRPr="00645A67">
              <w:rPr>
                <w:lang w:val="uk-UA"/>
              </w:rPr>
              <w:t xml:space="preserve"> </w:t>
            </w:r>
          </w:p>
        </w:tc>
        <w:tc>
          <w:tcPr>
            <w:tcW w:w="4673" w:type="dxa"/>
          </w:tcPr>
          <w:p w14:paraId="596BC377" w14:textId="77777777" w:rsidR="00DE1C61" w:rsidRPr="00645A67" w:rsidRDefault="00DE1C61" w:rsidP="00DE1C61">
            <w:pPr>
              <w:spacing w:after="0" w:line="240" w:lineRule="auto"/>
              <w:rPr>
                <w:rFonts w:ascii="Times New Roman" w:hAnsi="Times New Roman" w:cs="Times New Roman"/>
                <w:sz w:val="24"/>
                <w:szCs w:val="24"/>
                <w:lang w:val="uk-UA"/>
              </w:rPr>
            </w:pPr>
          </w:p>
        </w:tc>
      </w:tr>
      <w:tr w:rsidR="00DE1C61" w:rsidRPr="00645A67" w14:paraId="15AB8F43" w14:textId="77777777" w:rsidTr="00B1637E">
        <w:tc>
          <w:tcPr>
            <w:tcW w:w="4672" w:type="dxa"/>
          </w:tcPr>
          <w:p w14:paraId="46D31A6A" w14:textId="77777777" w:rsidR="00DE1C61" w:rsidRPr="00645A67" w:rsidRDefault="00DE1C61" w:rsidP="00DE1C61">
            <w:pPr>
              <w:pStyle w:val="Default"/>
              <w:rPr>
                <w:lang w:val="uk-UA"/>
              </w:rPr>
            </w:pPr>
            <w:r w:rsidRPr="00645A67">
              <w:rPr>
                <w:lang w:val="uk-UA"/>
              </w:rPr>
              <w:t xml:space="preserve">52. </w:t>
            </w:r>
            <w:proofErr w:type="spellStart"/>
            <w:r w:rsidRPr="00645A67">
              <w:rPr>
                <w:lang w:val="uk-UA"/>
              </w:rPr>
              <w:t>Алопуринол</w:t>
            </w:r>
            <w:proofErr w:type="spellEnd"/>
            <w:r w:rsidRPr="00645A67">
              <w:rPr>
                <w:lang w:val="uk-UA"/>
              </w:rPr>
              <w:t xml:space="preserve"> </w:t>
            </w:r>
          </w:p>
        </w:tc>
        <w:tc>
          <w:tcPr>
            <w:tcW w:w="4673" w:type="dxa"/>
          </w:tcPr>
          <w:p w14:paraId="2BA936E4" w14:textId="77777777" w:rsidR="00DE1C61" w:rsidRPr="00645A67" w:rsidRDefault="00DE1C61" w:rsidP="00DE1C61">
            <w:pPr>
              <w:spacing w:after="0" w:line="240" w:lineRule="auto"/>
              <w:rPr>
                <w:rFonts w:ascii="Times New Roman" w:hAnsi="Times New Roman" w:cs="Times New Roman"/>
                <w:sz w:val="24"/>
                <w:szCs w:val="24"/>
                <w:lang w:val="uk-UA"/>
              </w:rPr>
            </w:pPr>
          </w:p>
        </w:tc>
      </w:tr>
      <w:tr w:rsidR="00DE1C61" w:rsidRPr="00645A67" w14:paraId="1A58DC93" w14:textId="77777777" w:rsidTr="00B1637E">
        <w:tc>
          <w:tcPr>
            <w:tcW w:w="4672" w:type="dxa"/>
          </w:tcPr>
          <w:p w14:paraId="71A3CD49" w14:textId="77777777" w:rsidR="00DE1C61" w:rsidRPr="00645A67" w:rsidRDefault="00DE1C61" w:rsidP="00DE1C61">
            <w:pPr>
              <w:pStyle w:val="Default"/>
              <w:rPr>
                <w:lang w:val="uk-UA"/>
              </w:rPr>
            </w:pPr>
            <w:r w:rsidRPr="00645A67">
              <w:rPr>
                <w:lang w:val="uk-UA"/>
              </w:rPr>
              <w:t xml:space="preserve">53. </w:t>
            </w:r>
            <w:proofErr w:type="spellStart"/>
            <w:r w:rsidRPr="00645A67">
              <w:rPr>
                <w:lang w:val="uk-UA"/>
              </w:rPr>
              <w:t>Окситоцин</w:t>
            </w:r>
            <w:proofErr w:type="spellEnd"/>
            <w:r w:rsidRPr="00645A67">
              <w:rPr>
                <w:lang w:val="uk-UA"/>
              </w:rPr>
              <w:t xml:space="preserve"> </w:t>
            </w:r>
          </w:p>
        </w:tc>
        <w:tc>
          <w:tcPr>
            <w:tcW w:w="4673" w:type="dxa"/>
          </w:tcPr>
          <w:p w14:paraId="34076274" w14:textId="77777777" w:rsidR="00DE1C61" w:rsidRPr="00645A67" w:rsidRDefault="00DE1C61" w:rsidP="00DE1C61">
            <w:pPr>
              <w:spacing w:after="0" w:line="240" w:lineRule="auto"/>
              <w:rPr>
                <w:rFonts w:ascii="Times New Roman" w:hAnsi="Times New Roman" w:cs="Times New Roman"/>
                <w:sz w:val="24"/>
                <w:szCs w:val="24"/>
                <w:lang w:val="uk-UA"/>
              </w:rPr>
            </w:pPr>
          </w:p>
        </w:tc>
      </w:tr>
      <w:tr w:rsidR="00DE1C61" w:rsidRPr="00645A67" w14:paraId="0532135A" w14:textId="77777777" w:rsidTr="00B1637E">
        <w:tc>
          <w:tcPr>
            <w:tcW w:w="4672" w:type="dxa"/>
          </w:tcPr>
          <w:p w14:paraId="5E12C479" w14:textId="77777777" w:rsidR="00DE1C61" w:rsidRPr="00645A67" w:rsidRDefault="00DE1C61" w:rsidP="00DE1C61">
            <w:pPr>
              <w:pStyle w:val="Default"/>
              <w:rPr>
                <w:lang w:val="uk-UA"/>
              </w:rPr>
            </w:pPr>
            <w:r w:rsidRPr="00645A67">
              <w:rPr>
                <w:lang w:val="uk-UA"/>
              </w:rPr>
              <w:t xml:space="preserve">54. </w:t>
            </w:r>
            <w:proofErr w:type="spellStart"/>
            <w:r w:rsidRPr="00645A67">
              <w:rPr>
                <w:lang w:val="uk-UA"/>
              </w:rPr>
              <w:t>Левоноргестрел</w:t>
            </w:r>
            <w:proofErr w:type="spellEnd"/>
            <w:r w:rsidRPr="00645A67">
              <w:rPr>
                <w:lang w:val="uk-UA"/>
              </w:rPr>
              <w:t xml:space="preserve"> </w:t>
            </w:r>
          </w:p>
        </w:tc>
        <w:tc>
          <w:tcPr>
            <w:tcW w:w="4673" w:type="dxa"/>
          </w:tcPr>
          <w:p w14:paraId="11084454" w14:textId="77777777" w:rsidR="00DE1C61" w:rsidRPr="00645A67" w:rsidRDefault="00DE1C61" w:rsidP="00DE1C61">
            <w:pPr>
              <w:spacing w:after="0" w:line="240" w:lineRule="auto"/>
              <w:rPr>
                <w:rFonts w:ascii="Times New Roman" w:hAnsi="Times New Roman" w:cs="Times New Roman"/>
                <w:sz w:val="24"/>
                <w:szCs w:val="24"/>
                <w:lang w:val="uk-UA"/>
              </w:rPr>
            </w:pPr>
          </w:p>
        </w:tc>
      </w:tr>
    </w:tbl>
    <w:p w14:paraId="0E4EA4B2" w14:textId="77777777" w:rsidR="00DE1C61" w:rsidRPr="00645A67" w:rsidRDefault="00DE1C61" w:rsidP="00DE1C61">
      <w:pPr>
        <w:jc w:val="center"/>
        <w:rPr>
          <w:rFonts w:ascii="Times New Roman" w:hAnsi="Times New Roman"/>
          <w:b/>
          <w:sz w:val="24"/>
          <w:szCs w:val="24"/>
          <w:lang w:val="uk-UA"/>
        </w:rPr>
      </w:pPr>
    </w:p>
    <w:p w14:paraId="150FC007" w14:textId="6464E915" w:rsidR="00DE1C61" w:rsidRPr="00645A67" w:rsidRDefault="00DE1C61" w:rsidP="00DE1C61">
      <w:pPr>
        <w:jc w:val="center"/>
        <w:rPr>
          <w:rFonts w:ascii="Times New Roman" w:hAnsi="Times New Roman"/>
          <w:b/>
          <w:sz w:val="24"/>
          <w:szCs w:val="24"/>
          <w:lang w:val="uk-UA"/>
        </w:rPr>
      </w:pPr>
      <w:r w:rsidRPr="00645A67">
        <w:rPr>
          <w:rFonts w:ascii="Times New Roman" w:hAnsi="Times New Roman"/>
          <w:b/>
          <w:sz w:val="24"/>
          <w:szCs w:val="24"/>
          <w:lang w:val="uk-UA"/>
        </w:rPr>
        <w:t>12. РЕКОМЕНДОВАНА ЛІТЕРАТУРА</w:t>
      </w:r>
    </w:p>
    <w:p w14:paraId="184684E4" w14:textId="77777777" w:rsidR="00DE1C61" w:rsidRPr="00645A67" w:rsidRDefault="00DE1C61" w:rsidP="00DE1C61">
      <w:pPr>
        <w:rPr>
          <w:rFonts w:ascii="Times New Roman" w:hAnsi="Times New Roman"/>
          <w:b/>
          <w:sz w:val="24"/>
          <w:szCs w:val="24"/>
          <w:lang w:val="uk-UA"/>
        </w:rPr>
      </w:pPr>
      <w:r w:rsidRPr="00645A67">
        <w:rPr>
          <w:rFonts w:ascii="Times New Roman" w:hAnsi="Times New Roman"/>
          <w:b/>
          <w:sz w:val="24"/>
          <w:szCs w:val="24"/>
          <w:lang w:val="uk-UA"/>
        </w:rPr>
        <w:t xml:space="preserve">         Основна література:</w:t>
      </w:r>
    </w:p>
    <w:p w14:paraId="4A59F0A8" w14:textId="77777777" w:rsidR="009777B7" w:rsidRPr="00645A67" w:rsidRDefault="009777B7" w:rsidP="009777B7">
      <w:pPr>
        <w:widowControl w:val="0"/>
        <w:numPr>
          <w:ilvl w:val="0"/>
          <w:numId w:val="14"/>
        </w:numPr>
        <w:tabs>
          <w:tab w:val="left" w:pos="284"/>
        </w:tabs>
        <w:suppressAutoHyphens w:val="0"/>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Фармакологія : підручник для </w:t>
      </w:r>
      <w:proofErr w:type="spellStart"/>
      <w:r w:rsidRPr="00645A67">
        <w:rPr>
          <w:rFonts w:ascii="Times New Roman" w:hAnsi="Times New Roman" w:cs="Times New Roman"/>
          <w:color w:val="000000"/>
          <w:sz w:val="24"/>
          <w:szCs w:val="24"/>
          <w:lang w:val="uk-UA"/>
        </w:rPr>
        <w:t>студ</w:t>
      </w:r>
      <w:proofErr w:type="spellEnd"/>
      <w:r w:rsidRPr="00645A67">
        <w:rPr>
          <w:rFonts w:ascii="Times New Roman" w:hAnsi="Times New Roman" w:cs="Times New Roman"/>
          <w:color w:val="000000"/>
          <w:sz w:val="24"/>
          <w:szCs w:val="24"/>
          <w:lang w:val="uk-UA"/>
        </w:rPr>
        <w:t>. медичних та стоматологічних ф-</w:t>
      </w:r>
      <w:proofErr w:type="spellStart"/>
      <w:r w:rsidRPr="00645A67">
        <w:rPr>
          <w:rFonts w:ascii="Times New Roman" w:hAnsi="Times New Roman" w:cs="Times New Roman"/>
          <w:color w:val="000000"/>
          <w:sz w:val="24"/>
          <w:szCs w:val="24"/>
          <w:lang w:val="uk-UA"/>
        </w:rPr>
        <w:t>тів</w:t>
      </w:r>
      <w:proofErr w:type="spellEnd"/>
      <w:r w:rsidRPr="00645A67">
        <w:rPr>
          <w:rFonts w:ascii="Times New Roman" w:hAnsi="Times New Roman" w:cs="Times New Roman"/>
          <w:color w:val="000000"/>
          <w:sz w:val="24"/>
          <w:szCs w:val="24"/>
          <w:lang w:val="uk-UA"/>
        </w:rPr>
        <w:t xml:space="preserve"> вищих мед. </w:t>
      </w:r>
      <w:proofErr w:type="spellStart"/>
      <w:r w:rsidRPr="00645A67">
        <w:rPr>
          <w:rFonts w:ascii="Times New Roman" w:hAnsi="Times New Roman" w:cs="Times New Roman"/>
          <w:color w:val="000000"/>
          <w:sz w:val="24"/>
          <w:szCs w:val="24"/>
          <w:lang w:val="uk-UA"/>
        </w:rPr>
        <w:t>навч</w:t>
      </w:r>
      <w:proofErr w:type="spellEnd"/>
      <w:r w:rsidRPr="00645A67">
        <w:rPr>
          <w:rFonts w:ascii="Times New Roman" w:hAnsi="Times New Roman" w:cs="Times New Roman"/>
          <w:color w:val="000000"/>
          <w:sz w:val="24"/>
          <w:szCs w:val="24"/>
          <w:lang w:val="uk-UA"/>
        </w:rPr>
        <w:t xml:space="preserve">. закладів України : вид. 4-е виправ. та </w:t>
      </w:r>
      <w:proofErr w:type="spellStart"/>
      <w:r w:rsidRPr="00645A67">
        <w:rPr>
          <w:rFonts w:ascii="Times New Roman" w:hAnsi="Times New Roman" w:cs="Times New Roman"/>
          <w:color w:val="000000"/>
          <w:sz w:val="24"/>
          <w:szCs w:val="24"/>
          <w:lang w:val="uk-UA"/>
        </w:rPr>
        <w:t>переробл</w:t>
      </w:r>
      <w:proofErr w:type="spellEnd"/>
      <w:r w:rsidRPr="00645A67">
        <w:rPr>
          <w:rFonts w:ascii="Times New Roman" w:hAnsi="Times New Roman" w:cs="Times New Roman"/>
          <w:color w:val="000000"/>
          <w:sz w:val="24"/>
          <w:szCs w:val="24"/>
          <w:lang w:val="uk-UA"/>
        </w:rPr>
        <w:t>. / [</w:t>
      </w:r>
      <w:proofErr w:type="spellStart"/>
      <w:r w:rsidRPr="00645A67">
        <w:rPr>
          <w:rFonts w:ascii="Times New Roman" w:hAnsi="Times New Roman" w:cs="Times New Roman"/>
          <w:color w:val="000000"/>
          <w:sz w:val="24"/>
          <w:szCs w:val="24"/>
          <w:lang w:val="uk-UA"/>
        </w:rPr>
        <w:t>І.С.Чекман</w:t>
      </w:r>
      <w:proofErr w:type="spellEnd"/>
      <w:r w:rsidRPr="00645A67">
        <w:rPr>
          <w:rFonts w:ascii="Times New Roman" w:hAnsi="Times New Roman" w:cs="Times New Roman"/>
          <w:color w:val="000000"/>
          <w:sz w:val="24"/>
          <w:szCs w:val="24"/>
          <w:lang w:val="uk-UA"/>
        </w:rPr>
        <w:t xml:space="preserve">, В.М. </w:t>
      </w:r>
      <w:proofErr w:type="spellStart"/>
      <w:r w:rsidRPr="00645A67">
        <w:rPr>
          <w:rFonts w:ascii="Times New Roman" w:hAnsi="Times New Roman" w:cs="Times New Roman"/>
          <w:color w:val="000000"/>
          <w:sz w:val="24"/>
          <w:szCs w:val="24"/>
          <w:lang w:val="uk-UA"/>
        </w:rPr>
        <w:t>Бобирьов</w:t>
      </w:r>
      <w:proofErr w:type="spellEnd"/>
      <w:r w:rsidRPr="00645A67">
        <w:rPr>
          <w:rFonts w:ascii="Times New Roman" w:hAnsi="Times New Roman" w:cs="Times New Roman"/>
          <w:color w:val="000000"/>
          <w:sz w:val="24"/>
          <w:szCs w:val="24"/>
          <w:lang w:val="uk-UA"/>
        </w:rPr>
        <w:t xml:space="preserve">, В.Й. </w:t>
      </w:r>
      <w:proofErr w:type="spellStart"/>
      <w:r w:rsidRPr="00645A67">
        <w:rPr>
          <w:rFonts w:ascii="Times New Roman" w:hAnsi="Times New Roman" w:cs="Times New Roman"/>
          <w:color w:val="000000"/>
          <w:sz w:val="24"/>
          <w:szCs w:val="24"/>
          <w:lang w:val="uk-UA"/>
        </w:rPr>
        <w:t>Кресюн</w:t>
      </w:r>
      <w:proofErr w:type="spellEnd"/>
      <w:r w:rsidRPr="00645A67">
        <w:rPr>
          <w:rFonts w:ascii="Times New Roman" w:hAnsi="Times New Roman" w:cs="Times New Roman"/>
          <w:color w:val="000000"/>
          <w:sz w:val="24"/>
          <w:szCs w:val="24"/>
          <w:lang w:val="uk-UA"/>
        </w:rPr>
        <w:t xml:space="preserve"> та ін.]. – Вінниця : Нова книга, 2020. – 472 с. </w:t>
      </w:r>
    </w:p>
    <w:p w14:paraId="43571722" w14:textId="34DA65A1" w:rsidR="00645A67" w:rsidRDefault="00645A67" w:rsidP="00645A67">
      <w:pPr>
        <w:pStyle w:val="a4"/>
        <w:numPr>
          <w:ilvl w:val="0"/>
          <w:numId w:val="14"/>
        </w:numPr>
        <w:shd w:val="clear" w:color="auto" w:fill="FFFFFF"/>
        <w:spacing w:before="60" w:after="150"/>
        <w:outlineLvl w:val="0"/>
        <w:rPr>
          <w:lang w:val="uk-UA" w:eastAsia="ru-RU"/>
        </w:rPr>
      </w:pPr>
      <w:r w:rsidRPr="00645A67">
        <w:rPr>
          <w:bCs/>
          <w:kern w:val="36"/>
          <w:lang w:val="uk-UA" w:eastAsia="ru-RU"/>
        </w:rPr>
        <w:t xml:space="preserve">Клінічна фармакологія: навчальний посібник / М.В. </w:t>
      </w:r>
      <w:proofErr w:type="spellStart"/>
      <w:r w:rsidRPr="00645A67">
        <w:rPr>
          <w:bCs/>
          <w:kern w:val="36"/>
          <w:lang w:val="uk-UA" w:eastAsia="ru-RU"/>
        </w:rPr>
        <w:t>Хайтович</w:t>
      </w:r>
      <w:proofErr w:type="spellEnd"/>
      <w:r w:rsidRPr="00645A67">
        <w:rPr>
          <w:bCs/>
          <w:kern w:val="36"/>
          <w:lang w:val="uk-UA" w:eastAsia="ru-RU"/>
        </w:rPr>
        <w:t xml:space="preserve">, Г.В. </w:t>
      </w:r>
      <w:proofErr w:type="spellStart"/>
      <w:r w:rsidRPr="00645A67">
        <w:rPr>
          <w:bCs/>
          <w:kern w:val="36"/>
          <w:lang w:val="uk-UA" w:eastAsia="ru-RU"/>
        </w:rPr>
        <w:t>Зайченко</w:t>
      </w:r>
      <w:proofErr w:type="spellEnd"/>
      <w:r w:rsidRPr="00645A67">
        <w:rPr>
          <w:bCs/>
          <w:kern w:val="36"/>
          <w:lang w:val="uk-UA" w:eastAsia="ru-RU"/>
        </w:rPr>
        <w:t xml:space="preserve">, І.О. Афанасьєва та </w:t>
      </w:r>
      <w:proofErr w:type="spellStart"/>
      <w:r w:rsidRPr="00645A67">
        <w:rPr>
          <w:bCs/>
          <w:kern w:val="36"/>
          <w:lang w:val="uk-UA" w:eastAsia="ru-RU"/>
        </w:rPr>
        <w:t>ін.</w:t>
      </w:r>
      <w:r w:rsidRPr="00645A67">
        <w:rPr>
          <w:lang w:val="uk-UA" w:eastAsia="ru-RU"/>
        </w:rPr>
        <w:t>Медицина</w:t>
      </w:r>
      <w:proofErr w:type="spellEnd"/>
      <w:r w:rsidRPr="00645A67">
        <w:rPr>
          <w:lang w:val="uk-UA" w:eastAsia="ru-RU"/>
        </w:rPr>
        <w:t>.</w:t>
      </w:r>
      <w:r w:rsidR="00093700">
        <w:rPr>
          <w:lang w:val="uk-UA" w:eastAsia="ru-RU"/>
        </w:rPr>
        <w:t xml:space="preserve"> </w:t>
      </w:r>
      <w:r w:rsidRPr="00645A67">
        <w:rPr>
          <w:lang w:val="uk-UA" w:eastAsia="ru-RU"/>
        </w:rPr>
        <w:t xml:space="preserve">2024. </w:t>
      </w:r>
      <w:r w:rsidRPr="00093700">
        <w:rPr>
          <w:lang w:val="uk-UA" w:eastAsia="ru-RU"/>
        </w:rPr>
        <w:t>335</w:t>
      </w:r>
      <w:r w:rsidRPr="00645A67">
        <w:rPr>
          <w:lang w:eastAsia="ru-RU"/>
        </w:rPr>
        <w:t> </w:t>
      </w:r>
      <w:r w:rsidRPr="00645A67">
        <w:rPr>
          <w:lang w:val="uk-UA" w:eastAsia="ru-RU"/>
        </w:rPr>
        <w:t>с.</w:t>
      </w:r>
    </w:p>
    <w:p w14:paraId="3979B358" w14:textId="083953FB" w:rsidR="00112951" w:rsidRPr="00645A67" w:rsidRDefault="00112951" w:rsidP="00645A67">
      <w:pPr>
        <w:pStyle w:val="a4"/>
        <w:numPr>
          <w:ilvl w:val="0"/>
          <w:numId w:val="14"/>
        </w:numPr>
        <w:shd w:val="clear" w:color="auto" w:fill="FFFFFF"/>
        <w:spacing w:before="60" w:after="150"/>
        <w:outlineLvl w:val="0"/>
        <w:rPr>
          <w:lang w:val="uk-UA" w:eastAsia="ru-RU"/>
        </w:rPr>
      </w:pPr>
      <w:r w:rsidRPr="00112951">
        <w:rPr>
          <w:lang w:val="uk-UA"/>
        </w:rPr>
        <w:t xml:space="preserve">Фармакологія: навчально-методичний посібник з </w:t>
      </w:r>
      <w:proofErr w:type="spellStart"/>
      <w:r w:rsidRPr="00112951">
        <w:rPr>
          <w:lang w:val="uk-UA"/>
        </w:rPr>
        <w:t>позааудиторної</w:t>
      </w:r>
      <w:proofErr w:type="spellEnd"/>
      <w:r w:rsidRPr="00112951">
        <w:rPr>
          <w:lang w:val="uk-UA"/>
        </w:rPr>
        <w:t xml:space="preserve"> та аудиторної роботи здобувачів вищої освіти / С. Ю. </w:t>
      </w:r>
      <w:proofErr w:type="spellStart"/>
      <w:r w:rsidRPr="00112951">
        <w:rPr>
          <w:lang w:val="uk-UA"/>
        </w:rPr>
        <w:t>Штриголь</w:t>
      </w:r>
      <w:proofErr w:type="spellEnd"/>
      <w:r w:rsidRPr="00112951">
        <w:rPr>
          <w:lang w:val="uk-UA"/>
        </w:rPr>
        <w:t xml:space="preserve">, І. М. </w:t>
      </w:r>
      <w:proofErr w:type="spellStart"/>
      <w:r w:rsidRPr="00112951">
        <w:rPr>
          <w:lang w:val="uk-UA"/>
        </w:rPr>
        <w:t>Риженко</w:t>
      </w:r>
      <w:proofErr w:type="spellEnd"/>
      <w:r w:rsidRPr="00112951">
        <w:rPr>
          <w:lang w:val="uk-UA"/>
        </w:rPr>
        <w:t xml:space="preserve">, К. Г. </w:t>
      </w:r>
      <w:proofErr w:type="spellStart"/>
      <w:r w:rsidRPr="00112951">
        <w:rPr>
          <w:lang w:val="uk-UA"/>
        </w:rPr>
        <w:t>Щокіна</w:t>
      </w:r>
      <w:proofErr w:type="spellEnd"/>
      <w:r w:rsidRPr="00112951">
        <w:rPr>
          <w:lang w:val="uk-UA"/>
        </w:rPr>
        <w:t xml:space="preserve"> та ін. ; за ред. проф. </w:t>
      </w:r>
      <w:r>
        <w:t xml:space="preserve">С. Ю. </w:t>
      </w:r>
      <w:proofErr w:type="spellStart"/>
      <w:r>
        <w:t>Штриголя</w:t>
      </w:r>
      <w:proofErr w:type="spellEnd"/>
      <w:r>
        <w:t xml:space="preserve">. – </w:t>
      </w:r>
      <w:proofErr w:type="spellStart"/>
      <w:proofErr w:type="gramStart"/>
      <w:r>
        <w:t>Харків</w:t>
      </w:r>
      <w:proofErr w:type="spellEnd"/>
      <w:r>
        <w:t xml:space="preserve"> :</w:t>
      </w:r>
      <w:proofErr w:type="gramEnd"/>
      <w:r>
        <w:t xml:space="preserve"> Вид-во </w:t>
      </w:r>
      <w:proofErr w:type="spellStart"/>
      <w:r>
        <w:t>НФаУ</w:t>
      </w:r>
      <w:proofErr w:type="spellEnd"/>
      <w:r>
        <w:t>, 2023. – 277 с.</w:t>
      </w:r>
    </w:p>
    <w:p w14:paraId="77722E7A" w14:textId="4983F534" w:rsidR="009777B7" w:rsidRPr="00645A67" w:rsidRDefault="009777B7" w:rsidP="009777B7">
      <w:pPr>
        <w:pStyle w:val="a4"/>
        <w:widowControl w:val="0"/>
        <w:numPr>
          <w:ilvl w:val="0"/>
          <w:numId w:val="14"/>
        </w:numPr>
        <w:shd w:val="clear" w:color="auto" w:fill="FFFFFF"/>
        <w:tabs>
          <w:tab w:val="left" w:pos="284"/>
        </w:tabs>
        <w:suppressAutoHyphens w:val="0"/>
        <w:jc w:val="both"/>
        <w:rPr>
          <w:lang w:val="uk-UA"/>
        </w:rPr>
      </w:pPr>
      <w:r w:rsidRPr="00645A67">
        <w:rPr>
          <w:color w:val="000000"/>
          <w:lang w:val="uk-UA"/>
        </w:rPr>
        <w:lastRenderedPageBreak/>
        <w:t xml:space="preserve">Фармакологія : </w:t>
      </w:r>
      <w:r w:rsidRPr="00645A67">
        <w:rPr>
          <w:lang w:val="uk-UA"/>
        </w:rPr>
        <w:t xml:space="preserve">підручник для </w:t>
      </w:r>
      <w:proofErr w:type="spellStart"/>
      <w:r w:rsidRPr="00645A67">
        <w:rPr>
          <w:lang w:val="uk-UA"/>
        </w:rPr>
        <w:t>студ</w:t>
      </w:r>
      <w:proofErr w:type="spellEnd"/>
      <w:r w:rsidRPr="00645A67">
        <w:rPr>
          <w:lang w:val="uk-UA"/>
        </w:rPr>
        <w:t>. медичних ф-</w:t>
      </w:r>
      <w:proofErr w:type="spellStart"/>
      <w:r w:rsidRPr="00645A67">
        <w:rPr>
          <w:lang w:val="uk-UA"/>
        </w:rPr>
        <w:t>тів</w:t>
      </w:r>
      <w:proofErr w:type="spellEnd"/>
      <w:r w:rsidRPr="00645A67">
        <w:rPr>
          <w:lang w:val="uk-UA"/>
        </w:rPr>
        <w:t xml:space="preserve"> вищих мед. </w:t>
      </w:r>
      <w:proofErr w:type="spellStart"/>
      <w:r w:rsidRPr="00645A67">
        <w:rPr>
          <w:lang w:val="uk-UA"/>
        </w:rPr>
        <w:t>навч</w:t>
      </w:r>
      <w:proofErr w:type="spellEnd"/>
      <w:r w:rsidRPr="00645A67">
        <w:rPr>
          <w:lang w:val="uk-UA"/>
        </w:rPr>
        <w:t xml:space="preserve">. закладів України : вид. 4-е виправ. та </w:t>
      </w:r>
      <w:proofErr w:type="spellStart"/>
      <w:r w:rsidRPr="00645A67">
        <w:rPr>
          <w:lang w:val="uk-UA"/>
        </w:rPr>
        <w:t>переробл</w:t>
      </w:r>
      <w:proofErr w:type="spellEnd"/>
      <w:r w:rsidRPr="00645A67">
        <w:rPr>
          <w:lang w:val="uk-UA"/>
        </w:rPr>
        <w:t>. / [</w:t>
      </w:r>
      <w:proofErr w:type="spellStart"/>
      <w:r w:rsidRPr="00645A67">
        <w:rPr>
          <w:lang w:val="uk-UA"/>
        </w:rPr>
        <w:t>Чекман</w:t>
      </w:r>
      <w:proofErr w:type="spellEnd"/>
      <w:r w:rsidRPr="00645A67">
        <w:rPr>
          <w:lang w:val="uk-UA"/>
        </w:rPr>
        <w:t xml:space="preserve"> І.С., </w:t>
      </w:r>
      <w:proofErr w:type="spellStart"/>
      <w:r w:rsidRPr="00645A67">
        <w:rPr>
          <w:lang w:val="uk-UA"/>
        </w:rPr>
        <w:t>Горчакова</w:t>
      </w:r>
      <w:proofErr w:type="spellEnd"/>
      <w:r w:rsidRPr="00645A67">
        <w:rPr>
          <w:lang w:val="uk-UA"/>
        </w:rPr>
        <w:t xml:space="preserve"> Н.О., </w:t>
      </w:r>
      <w:proofErr w:type="spellStart"/>
      <w:r w:rsidRPr="00645A67">
        <w:rPr>
          <w:lang w:val="uk-UA"/>
        </w:rPr>
        <w:t>Казак</w:t>
      </w:r>
      <w:proofErr w:type="spellEnd"/>
      <w:r w:rsidRPr="00645A67">
        <w:rPr>
          <w:lang w:val="uk-UA"/>
        </w:rPr>
        <w:t xml:space="preserve"> Л.І. [та ін.]; за ред. проф. І. С. </w:t>
      </w:r>
      <w:proofErr w:type="spellStart"/>
      <w:r w:rsidRPr="00645A67">
        <w:rPr>
          <w:lang w:val="uk-UA"/>
        </w:rPr>
        <w:t>Чекмана</w:t>
      </w:r>
      <w:proofErr w:type="spellEnd"/>
      <w:r w:rsidRPr="00645A67">
        <w:rPr>
          <w:lang w:val="uk-UA"/>
        </w:rPr>
        <w:t>]. – Вінниця : Нова книга, 2017. – 784 с.</w:t>
      </w:r>
    </w:p>
    <w:p w14:paraId="726DE92A" w14:textId="77777777" w:rsidR="009777B7" w:rsidRPr="00645A67" w:rsidRDefault="009777B7" w:rsidP="009777B7">
      <w:pPr>
        <w:pStyle w:val="a4"/>
        <w:widowControl w:val="0"/>
        <w:numPr>
          <w:ilvl w:val="0"/>
          <w:numId w:val="14"/>
        </w:numPr>
        <w:shd w:val="clear" w:color="auto" w:fill="FFFFFF"/>
        <w:tabs>
          <w:tab w:val="left" w:pos="284"/>
        </w:tabs>
        <w:suppressAutoHyphens w:val="0"/>
        <w:jc w:val="both"/>
        <w:rPr>
          <w:color w:val="000000"/>
          <w:lang w:val="uk-UA"/>
        </w:rPr>
      </w:pPr>
      <w:r w:rsidRPr="00645A67">
        <w:rPr>
          <w:color w:val="000000"/>
          <w:lang w:val="uk-UA"/>
        </w:rPr>
        <w:t xml:space="preserve">Лікарська рецептура зі загальною фармакологією : </w:t>
      </w:r>
      <w:proofErr w:type="spellStart"/>
      <w:r w:rsidRPr="00645A67">
        <w:rPr>
          <w:color w:val="000000"/>
          <w:lang w:val="uk-UA"/>
        </w:rPr>
        <w:t>навч</w:t>
      </w:r>
      <w:proofErr w:type="spellEnd"/>
      <w:r w:rsidRPr="00645A67">
        <w:rPr>
          <w:color w:val="000000"/>
          <w:lang w:val="uk-UA"/>
        </w:rPr>
        <w:t xml:space="preserve">. посібник : 2-ге вид., </w:t>
      </w:r>
      <w:proofErr w:type="spellStart"/>
      <w:r w:rsidRPr="00645A67">
        <w:rPr>
          <w:color w:val="000000"/>
          <w:lang w:val="uk-UA"/>
        </w:rPr>
        <w:t>переробл</w:t>
      </w:r>
      <w:proofErr w:type="spellEnd"/>
      <w:r w:rsidRPr="00645A67">
        <w:rPr>
          <w:color w:val="000000"/>
          <w:lang w:val="uk-UA"/>
        </w:rPr>
        <w:t xml:space="preserve">. і </w:t>
      </w:r>
      <w:proofErr w:type="spellStart"/>
      <w:r w:rsidRPr="00645A67">
        <w:rPr>
          <w:color w:val="000000"/>
          <w:lang w:val="uk-UA"/>
        </w:rPr>
        <w:t>доповн</w:t>
      </w:r>
      <w:proofErr w:type="spellEnd"/>
      <w:r w:rsidRPr="00645A67">
        <w:rPr>
          <w:color w:val="000000"/>
          <w:lang w:val="uk-UA"/>
        </w:rPr>
        <w:t xml:space="preserve">. / [В.Й. </w:t>
      </w:r>
      <w:proofErr w:type="spellStart"/>
      <w:r w:rsidRPr="00645A67">
        <w:rPr>
          <w:color w:val="000000"/>
          <w:lang w:val="uk-UA"/>
        </w:rPr>
        <w:t>Кресюн</w:t>
      </w:r>
      <w:proofErr w:type="spellEnd"/>
      <w:r w:rsidRPr="00645A67">
        <w:rPr>
          <w:color w:val="000000"/>
          <w:lang w:val="uk-UA"/>
        </w:rPr>
        <w:t xml:space="preserve">, В.В. </w:t>
      </w:r>
      <w:proofErr w:type="spellStart"/>
      <w:r w:rsidRPr="00645A67">
        <w:rPr>
          <w:color w:val="000000"/>
          <w:lang w:val="uk-UA"/>
        </w:rPr>
        <w:t>Годован</w:t>
      </w:r>
      <w:proofErr w:type="spellEnd"/>
      <w:r w:rsidRPr="00645A67">
        <w:rPr>
          <w:color w:val="000000"/>
          <w:lang w:val="uk-UA"/>
        </w:rPr>
        <w:t xml:space="preserve">]. – Одеса : </w:t>
      </w:r>
      <w:proofErr w:type="spellStart"/>
      <w:r w:rsidRPr="00645A67">
        <w:rPr>
          <w:color w:val="000000"/>
          <w:lang w:val="uk-UA"/>
        </w:rPr>
        <w:t>Одес</w:t>
      </w:r>
      <w:proofErr w:type="spellEnd"/>
      <w:r w:rsidRPr="00645A67">
        <w:rPr>
          <w:color w:val="000000"/>
          <w:lang w:val="uk-UA"/>
        </w:rPr>
        <w:t xml:space="preserve">. </w:t>
      </w:r>
      <w:proofErr w:type="spellStart"/>
      <w:r w:rsidRPr="00645A67">
        <w:rPr>
          <w:color w:val="000000"/>
          <w:lang w:val="uk-UA"/>
        </w:rPr>
        <w:t>нац</w:t>
      </w:r>
      <w:proofErr w:type="spellEnd"/>
      <w:r w:rsidRPr="00645A67">
        <w:rPr>
          <w:color w:val="000000"/>
          <w:lang w:val="uk-UA"/>
        </w:rPr>
        <w:t>. мед. ун-т, 2017. – 280 с.</w:t>
      </w:r>
    </w:p>
    <w:p w14:paraId="7D96F15B" w14:textId="77777777" w:rsidR="009777B7" w:rsidRPr="00645A67" w:rsidRDefault="009777B7" w:rsidP="009777B7">
      <w:pPr>
        <w:pStyle w:val="a4"/>
        <w:widowControl w:val="0"/>
        <w:numPr>
          <w:ilvl w:val="0"/>
          <w:numId w:val="14"/>
        </w:numPr>
        <w:shd w:val="clear" w:color="auto" w:fill="FFFFFF"/>
        <w:tabs>
          <w:tab w:val="left" w:pos="284"/>
        </w:tabs>
        <w:suppressAutoHyphens w:val="0"/>
        <w:jc w:val="both"/>
        <w:rPr>
          <w:color w:val="000000"/>
          <w:lang w:val="uk-UA"/>
        </w:rPr>
      </w:pPr>
      <w:r w:rsidRPr="00645A67">
        <w:rPr>
          <w:lang w:val="uk-UA"/>
        </w:rPr>
        <w:t xml:space="preserve">Фармакологія в рисунках і схемах : </w:t>
      </w:r>
      <w:proofErr w:type="spellStart"/>
      <w:r w:rsidRPr="00645A67">
        <w:rPr>
          <w:lang w:val="uk-UA"/>
        </w:rPr>
        <w:t>навч</w:t>
      </w:r>
      <w:proofErr w:type="spellEnd"/>
      <w:r w:rsidRPr="00645A67">
        <w:rPr>
          <w:lang w:val="uk-UA"/>
        </w:rPr>
        <w:t xml:space="preserve">. посібник / В. В. </w:t>
      </w:r>
      <w:proofErr w:type="spellStart"/>
      <w:r w:rsidRPr="00645A67">
        <w:rPr>
          <w:lang w:val="uk-UA"/>
        </w:rPr>
        <w:t>Годован</w:t>
      </w:r>
      <w:proofErr w:type="spellEnd"/>
      <w:r w:rsidRPr="00645A67">
        <w:rPr>
          <w:lang w:val="uk-UA"/>
        </w:rPr>
        <w:t xml:space="preserve"> ; [за ред. В. Й. </w:t>
      </w:r>
      <w:proofErr w:type="spellStart"/>
      <w:r w:rsidRPr="00645A67">
        <w:rPr>
          <w:lang w:val="uk-UA"/>
        </w:rPr>
        <w:t>Кресюна</w:t>
      </w:r>
      <w:proofErr w:type="spellEnd"/>
      <w:r w:rsidRPr="00645A67">
        <w:rPr>
          <w:lang w:val="uk-UA"/>
        </w:rPr>
        <w:t xml:space="preserve">] ; </w:t>
      </w:r>
      <w:proofErr w:type="spellStart"/>
      <w:r w:rsidRPr="00645A67">
        <w:rPr>
          <w:lang w:val="uk-UA"/>
        </w:rPr>
        <w:t>Одес</w:t>
      </w:r>
      <w:proofErr w:type="spellEnd"/>
      <w:r w:rsidRPr="00645A67">
        <w:rPr>
          <w:lang w:val="uk-UA"/>
        </w:rPr>
        <w:t xml:space="preserve">. </w:t>
      </w:r>
      <w:proofErr w:type="spellStart"/>
      <w:r w:rsidRPr="00645A67">
        <w:rPr>
          <w:lang w:val="uk-UA"/>
        </w:rPr>
        <w:t>нац</w:t>
      </w:r>
      <w:proofErr w:type="spellEnd"/>
      <w:r w:rsidRPr="00645A67">
        <w:rPr>
          <w:lang w:val="uk-UA"/>
        </w:rPr>
        <w:t xml:space="preserve">. мед. ун-т. - Вінниця : Нова Книга, 2019. - 462 с. </w:t>
      </w:r>
    </w:p>
    <w:p w14:paraId="22B62F10" w14:textId="7EBD31D9" w:rsidR="009777B7" w:rsidRDefault="009777B7" w:rsidP="009777B7">
      <w:pPr>
        <w:pStyle w:val="a4"/>
        <w:numPr>
          <w:ilvl w:val="0"/>
          <w:numId w:val="14"/>
        </w:numPr>
        <w:suppressAutoHyphens w:val="0"/>
        <w:spacing w:line="240" w:lineRule="exact"/>
        <w:jc w:val="both"/>
        <w:rPr>
          <w:lang w:val="uk-UA"/>
        </w:rPr>
      </w:pPr>
      <w:proofErr w:type="spellStart"/>
      <w:r w:rsidRPr="00645A67">
        <w:rPr>
          <w:lang w:val="uk-UA"/>
        </w:rPr>
        <w:t>Годован</w:t>
      </w:r>
      <w:proofErr w:type="spellEnd"/>
      <w:r w:rsidRPr="00645A67">
        <w:rPr>
          <w:lang w:val="uk-UA"/>
        </w:rPr>
        <w:t xml:space="preserve">, В. В. Фармакологія в рисунках і схемах / В. В. </w:t>
      </w:r>
      <w:proofErr w:type="spellStart"/>
      <w:r w:rsidRPr="00645A67">
        <w:rPr>
          <w:lang w:val="uk-UA"/>
        </w:rPr>
        <w:t>Годован</w:t>
      </w:r>
      <w:proofErr w:type="spellEnd"/>
      <w:r w:rsidRPr="00645A67">
        <w:rPr>
          <w:lang w:val="uk-UA"/>
        </w:rPr>
        <w:t xml:space="preserve">; за ред. В.Й. </w:t>
      </w:r>
      <w:proofErr w:type="spellStart"/>
      <w:r w:rsidRPr="00645A67">
        <w:rPr>
          <w:lang w:val="uk-UA"/>
        </w:rPr>
        <w:t>Кресюна</w:t>
      </w:r>
      <w:proofErr w:type="spellEnd"/>
      <w:r w:rsidRPr="00645A67">
        <w:rPr>
          <w:lang w:val="uk-UA"/>
        </w:rPr>
        <w:t xml:space="preserve"> ; </w:t>
      </w:r>
      <w:proofErr w:type="spellStart"/>
      <w:r w:rsidRPr="00645A67">
        <w:rPr>
          <w:lang w:val="uk-UA"/>
        </w:rPr>
        <w:t>Одес</w:t>
      </w:r>
      <w:proofErr w:type="spellEnd"/>
      <w:r w:rsidRPr="00645A67">
        <w:rPr>
          <w:lang w:val="uk-UA"/>
        </w:rPr>
        <w:t xml:space="preserve">. </w:t>
      </w:r>
      <w:proofErr w:type="spellStart"/>
      <w:r w:rsidRPr="00645A67">
        <w:rPr>
          <w:lang w:val="uk-UA"/>
        </w:rPr>
        <w:t>нац</w:t>
      </w:r>
      <w:proofErr w:type="spellEnd"/>
      <w:r w:rsidRPr="00645A67">
        <w:rPr>
          <w:lang w:val="uk-UA"/>
        </w:rPr>
        <w:t xml:space="preserve">. мед. ун-т МОЗ України. - Вінниця : Нова </w:t>
      </w:r>
      <w:proofErr w:type="spellStart"/>
      <w:r w:rsidRPr="00645A67">
        <w:rPr>
          <w:lang w:val="uk-UA"/>
        </w:rPr>
        <w:t>кн</w:t>
      </w:r>
      <w:proofErr w:type="spellEnd"/>
      <w:r w:rsidRPr="00645A67">
        <w:rPr>
          <w:lang w:val="uk-UA"/>
        </w:rPr>
        <w:t>., 2019. - 461 с.</w:t>
      </w:r>
    </w:p>
    <w:p w14:paraId="4C5AD0BD" w14:textId="77777777" w:rsidR="00801B30" w:rsidRPr="003B6936" w:rsidRDefault="00801B30" w:rsidP="00801B30">
      <w:pPr>
        <w:pStyle w:val="a10"/>
        <w:numPr>
          <w:ilvl w:val="0"/>
          <w:numId w:val="14"/>
        </w:numPr>
        <w:rPr>
          <w:color w:val="000000" w:themeColor="text1"/>
          <w:sz w:val="24"/>
          <w:szCs w:val="24"/>
          <w:lang w:val="uk-UA"/>
        </w:rPr>
      </w:pPr>
      <w:bookmarkStart w:id="21" w:name="_Hlk180336920"/>
      <w:r w:rsidRPr="003B6936">
        <w:rPr>
          <w:color w:val="000000" w:themeColor="text1"/>
          <w:sz w:val="24"/>
          <w:szCs w:val="24"/>
          <w:lang w:val="uk-UA"/>
        </w:rPr>
        <w:t xml:space="preserve">Навчальний посібник для самостійної підготовки студентів фармацевтичного факультету до ліцензійного тестового іспиту «Крок-1» фармація 2007-2024 / </w:t>
      </w:r>
      <w:proofErr w:type="spellStart"/>
      <w:r w:rsidRPr="003B6936">
        <w:rPr>
          <w:color w:val="000000" w:themeColor="text1"/>
          <w:sz w:val="24"/>
          <w:szCs w:val="24"/>
          <w:lang w:val="uk-UA"/>
        </w:rPr>
        <w:t>Рожковський</w:t>
      </w:r>
      <w:proofErr w:type="spellEnd"/>
      <w:r w:rsidRPr="003B6936">
        <w:rPr>
          <w:color w:val="000000" w:themeColor="text1"/>
          <w:sz w:val="24"/>
          <w:szCs w:val="24"/>
          <w:lang w:val="uk-UA"/>
        </w:rPr>
        <w:t xml:space="preserve"> Я.В.,  </w:t>
      </w:r>
      <w:r w:rsidRPr="00801B30">
        <w:rPr>
          <w:bCs/>
          <w:color w:val="000000" w:themeColor="text1"/>
          <w:sz w:val="24"/>
          <w:szCs w:val="24"/>
          <w:lang w:val="uk-UA"/>
        </w:rPr>
        <w:t>Шемонаєва К.Ф</w:t>
      </w:r>
      <w:r w:rsidRPr="00801B30">
        <w:rPr>
          <w:color w:val="000000" w:themeColor="text1"/>
          <w:sz w:val="24"/>
          <w:szCs w:val="24"/>
          <w:lang w:val="uk-UA"/>
        </w:rPr>
        <w:t>.,</w:t>
      </w:r>
      <w:r w:rsidRPr="003B6936">
        <w:rPr>
          <w:color w:val="000000" w:themeColor="text1"/>
          <w:sz w:val="24"/>
          <w:szCs w:val="24"/>
          <w:lang w:val="uk-UA"/>
        </w:rPr>
        <w:t xml:space="preserve"> Антоненко П.Б. та ін. Одеса: </w:t>
      </w:r>
      <w:proofErr w:type="spellStart"/>
      <w:r w:rsidRPr="003B6936">
        <w:rPr>
          <w:color w:val="000000" w:themeColor="text1"/>
          <w:sz w:val="24"/>
          <w:szCs w:val="24"/>
          <w:lang w:val="uk-UA"/>
        </w:rPr>
        <w:t>Одес</w:t>
      </w:r>
      <w:proofErr w:type="spellEnd"/>
      <w:r w:rsidRPr="003B6936">
        <w:rPr>
          <w:color w:val="000000" w:themeColor="text1"/>
          <w:sz w:val="24"/>
          <w:szCs w:val="24"/>
          <w:lang w:val="uk-UA"/>
        </w:rPr>
        <w:t xml:space="preserve">. </w:t>
      </w:r>
      <w:proofErr w:type="spellStart"/>
      <w:r w:rsidRPr="003B6936">
        <w:rPr>
          <w:color w:val="000000" w:themeColor="text1"/>
          <w:sz w:val="24"/>
          <w:szCs w:val="24"/>
          <w:lang w:val="uk-UA"/>
        </w:rPr>
        <w:t>нац</w:t>
      </w:r>
      <w:proofErr w:type="spellEnd"/>
      <w:r w:rsidRPr="003B6936">
        <w:rPr>
          <w:color w:val="000000" w:themeColor="text1"/>
          <w:sz w:val="24"/>
          <w:szCs w:val="24"/>
          <w:lang w:val="uk-UA"/>
        </w:rPr>
        <w:t>. мед. ун-т, 2024.  71с.</w:t>
      </w:r>
    </w:p>
    <w:bookmarkEnd w:id="21"/>
    <w:p w14:paraId="3B2E4380" w14:textId="452C8427" w:rsidR="00801B30" w:rsidRPr="00645A67" w:rsidRDefault="00801B30" w:rsidP="009777B7">
      <w:pPr>
        <w:pStyle w:val="a4"/>
        <w:numPr>
          <w:ilvl w:val="0"/>
          <w:numId w:val="14"/>
        </w:numPr>
        <w:suppressAutoHyphens w:val="0"/>
        <w:spacing w:line="240" w:lineRule="exact"/>
        <w:jc w:val="both"/>
        <w:rPr>
          <w:lang w:val="uk-UA"/>
        </w:rPr>
      </w:pPr>
      <w:r w:rsidRPr="00801B30">
        <w:rPr>
          <w:lang w:val="en-US"/>
        </w:rPr>
        <w:t xml:space="preserve">TRAINING MANUAL for self-training students 3 course of pharmaceutical faculty to a licensed test exam "Step - 1. Pharmacology" 2007-2024.  / </w:t>
      </w:r>
      <w:proofErr w:type="spellStart"/>
      <w:r w:rsidRPr="00801B30">
        <w:rPr>
          <w:lang w:val="en-US"/>
        </w:rPr>
        <w:t>Y.</w:t>
      </w:r>
      <w:proofErr w:type="gramStart"/>
      <w:r w:rsidRPr="00801B30">
        <w:rPr>
          <w:lang w:val="en-US"/>
        </w:rPr>
        <w:t>V.Rozkovskiy</w:t>
      </w:r>
      <w:proofErr w:type="spellEnd"/>
      <w:proofErr w:type="gramEnd"/>
      <w:r w:rsidRPr="00801B30">
        <w:rPr>
          <w:lang w:val="en-US"/>
        </w:rPr>
        <w:t xml:space="preserve">, </w:t>
      </w:r>
      <w:proofErr w:type="spellStart"/>
      <w:r w:rsidRPr="00801B30">
        <w:rPr>
          <w:b/>
          <w:bCs/>
          <w:lang w:val="en-US"/>
        </w:rPr>
        <w:t>K.Shemonaeva</w:t>
      </w:r>
      <w:proofErr w:type="spellEnd"/>
      <w:r w:rsidRPr="00801B30">
        <w:rPr>
          <w:lang w:val="en-US"/>
        </w:rPr>
        <w:t xml:space="preserve">, </w:t>
      </w:r>
      <w:proofErr w:type="spellStart"/>
      <w:r w:rsidRPr="00801B30">
        <w:rPr>
          <w:lang w:val="en-US"/>
        </w:rPr>
        <w:t>V.Kresyun</w:t>
      </w:r>
      <w:proofErr w:type="spellEnd"/>
      <w:r w:rsidRPr="00801B30">
        <w:rPr>
          <w:lang w:val="en-US"/>
        </w:rPr>
        <w:t xml:space="preserve">, </w:t>
      </w:r>
      <w:proofErr w:type="spellStart"/>
      <w:r w:rsidRPr="00801B30">
        <w:rPr>
          <w:lang w:val="en-US"/>
        </w:rPr>
        <w:t>P.Antonenko</w:t>
      </w:r>
      <w:proofErr w:type="spellEnd"/>
      <w:r w:rsidRPr="00801B30">
        <w:rPr>
          <w:lang w:val="en-US"/>
        </w:rPr>
        <w:t xml:space="preserve">, </w:t>
      </w:r>
      <w:proofErr w:type="spellStart"/>
      <w:r w:rsidRPr="00801B30">
        <w:rPr>
          <w:lang w:val="en-US"/>
        </w:rPr>
        <w:t>K.Ostapchuk</w:t>
      </w:r>
      <w:proofErr w:type="spellEnd"/>
      <w:r w:rsidRPr="00801B30">
        <w:rPr>
          <w:lang w:val="en-US"/>
        </w:rPr>
        <w:t xml:space="preserve">, </w:t>
      </w:r>
      <w:proofErr w:type="spellStart"/>
      <w:r w:rsidRPr="00801B30">
        <w:rPr>
          <w:lang w:val="en-US"/>
        </w:rPr>
        <w:t>K.Lobashova</w:t>
      </w:r>
      <w:proofErr w:type="spellEnd"/>
      <w:r w:rsidRPr="00801B30">
        <w:rPr>
          <w:lang w:val="en-US"/>
        </w:rPr>
        <w:t xml:space="preserve">, K. Antonenko,  </w:t>
      </w:r>
      <w:proofErr w:type="spellStart"/>
      <w:r w:rsidRPr="00801B30">
        <w:rPr>
          <w:lang w:val="en-US"/>
        </w:rPr>
        <w:t>N.Djavad</w:t>
      </w:r>
      <w:proofErr w:type="spellEnd"/>
      <w:r w:rsidRPr="00801B30">
        <w:rPr>
          <w:lang w:val="en-US"/>
        </w:rPr>
        <w:t>.</w:t>
      </w:r>
      <w:r w:rsidRPr="00801B30">
        <w:rPr>
          <w:color w:val="000000" w:themeColor="text1"/>
          <w:lang w:val="en-US"/>
        </w:rPr>
        <w:t xml:space="preserve"> </w:t>
      </w:r>
      <w:proofErr w:type="spellStart"/>
      <w:r w:rsidRPr="00801B30">
        <w:rPr>
          <w:color w:val="000000" w:themeColor="text1"/>
          <w:lang w:val="en-US"/>
        </w:rPr>
        <w:t>Strechen</w:t>
      </w:r>
      <w:proofErr w:type="spellEnd"/>
      <w:r w:rsidRPr="00801B30">
        <w:rPr>
          <w:color w:val="000000" w:themeColor="text1"/>
          <w:lang w:val="en-US"/>
        </w:rPr>
        <w:t>, S. B</w:t>
      </w:r>
      <w:r w:rsidRPr="00801B30">
        <w:rPr>
          <w:lang w:val="en-US"/>
        </w:rPr>
        <w:t xml:space="preserve">.  </w:t>
      </w:r>
      <w:r w:rsidRPr="003B6936">
        <w:t xml:space="preserve">- </w:t>
      </w:r>
      <w:proofErr w:type="spellStart"/>
      <w:r w:rsidRPr="003B6936">
        <w:t>Odessa</w:t>
      </w:r>
      <w:proofErr w:type="spellEnd"/>
      <w:r w:rsidRPr="003B6936">
        <w:t xml:space="preserve">: </w:t>
      </w:r>
      <w:proofErr w:type="spellStart"/>
      <w:r w:rsidRPr="003B6936">
        <w:t>Odessa</w:t>
      </w:r>
      <w:proofErr w:type="spellEnd"/>
      <w:r w:rsidRPr="003B6936">
        <w:t xml:space="preserve"> National Medical University, 2024. - 66 p</w:t>
      </w:r>
    </w:p>
    <w:p w14:paraId="42384E28" w14:textId="05504B7C" w:rsidR="009777B7" w:rsidRDefault="009777B7" w:rsidP="009777B7">
      <w:pPr>
        <w:pStyle w:val="a4"/>
        <w:numPr>
          <w:ilvl w:val="0"/>
          <w:numId w:val="14"/>
        </w:numPr>
        <w:suppressAutoHyphens w:val="0"/>
        <w:spacing w:line="240" w:lineRule="exact"/>
        <w:jc w:val="both"/>
        <w:rPr>
          <w:lang w:val="uk-UA"/>
        </w:rPr>
      </w:pPr>
      <w:r w:rsidRPr="00645A67">
        <w:rPr>
          <w:lang w:val="uk-UA"/>
        </w:rPr>
        <w:t xml:space="preserve">Фармакологія за Рангом і Дейлом: 9-е видання: у 2 томах. Том 1 / Джеймс М. </w:t>
      </w:r>
      <w:proofErr w:type="spellStart"/>
      <w:r w:rsidRPr="00645A67">
        <w:rPr>
          <w:lang w:val="uk-UA"/>
        </w:rPr>
        <w:t>Ріттер</w:t>
      </w:r>
      <w:proofErr w:type="spellEnd"/>
      <w:r w:rsidRPr="00645A67">
        <w:rPr>
          <w:lang w:val="uk-UA"/>
        </w:rPr>
        <w:t xml:space="preserve">, Род </w:t>
      </w:r>
      <w:proofErr w:type="spellStart"/>
      <w:r w:rsidRPr="00645A67">
        <w:rPr>
          <w:lang w:val="uk-UA"/>
        </w:rPr>
        <w:t>Флавер</w:t>
      </w:r>
      <w:proofErr w:type="spellEnd"/>
      <w:r w:rsidRPr="00645A67">
        <w:rPr>
          <w:lang w:val="uk-UA"/>
        </w:rPr>
        <w:t xml:space="preserve">, </w:t>
      </w:r>
      <w:proofErr w:type="spellStart"/>
      <w:r w:rsidRPr="00645A67">
        <w:rPr>
          <w:lang w:val="uk-UA"/>
        </w:rPr>
        <w:t>Ґрем</w:t>
      </w:r>
      <w:proofErr w:type="spellEnd"/>
      <w:r w:rsidRPr="00645A67">
        <w:rPr>
          <w:lang w:val="uk-UA"/>
        </w:rPr>
        <w:t xml:space="preserve"> </w:t>
      </w:r>
      <w:proofErr w:type="spellStart"/>
      <w:r w:rsidRPr="00645A67">
        <w:rPr>
          <w:lang w:val="uk-UA"/>
        </w:rPr>
        <w:t>Гендерсон</w:t>
      </w:r>
      <w:proofErr w:type="spellEnd"/>
      <w:r w:rsidRPr="00645A67">
        <w:rPr>
          <w:lang w:val="uk-UA"/>
        </w:rPr>
        <w:t xml:space="preserve">, Юн Конг </w:t>
      </w:r>
      <w:proofErr w:type="spellStart"/>
      <w:r w:rsidRPr="00645A67">
        <w:rPr>
          <w:lang w:val="uk-UA"/>
        </w:rPr>
        <w:t>Лоук</w:t>
      </w:r>
      <w:proofErr w:type="spellEnd"/>
      <w:r w:rsidRPr="00645A67">
        <w:rPr>
          <w:lang w:val="uk-UA"/>
        </w:rPr>
        <w:t xml:space="preserve">, Девід </w:t>
      </w:r>
      <w:proofErr w:type="spellStart"/>
      <w:r w:rsidRPr="00645A67">
        <w:rPr>
          <w:lang w:val="uk-UA"/>
        </w:rPr>
        <w:t>Мак’юен</w:t>
      </w:r>
      <w:proofErr w:type="spellEnd"/>
      <w:r w:rsidRPr="00645A67">
        <w:rPr>
          <w:lang w:val="uk-UA"/>
        </w:rPr>
        <w:t xml:space="preserve">, </w:t>
      </w:r>
      <w:proofErr w:type="spellStart"/>
      <w:r w:rsidRPr="00645A67">
        <w:rPr>
          <w:lang w:val="uk-UA"/>
        </w:rPr>
        <w:t>Гамфрі</w:t>
      </w:r>
      <w:proofErr w:type="spellEnd"/>
      <w:r w:rsidRPr="00645A67">
        <w:rPr>
          <w:lang w:val="uk-UA"/>
        </w:rPr>
        <w:t xml:space="preserve"> П. Ранг-Київ: Медицина, 2021. – 364 с.</w:t>
      </w:r>
    </w:p>
    <w:p w14:paraId="0EA98ADB" w14:textId="4A907706" w:rsidR="00645A67" w:rsidRDefault="00645A67" w:rsidP="00645A67">
      <w:pPr>
        <w:pStyle w:val="a4"/>
        <w:numPr>
          <w:ilvl w:val="0"/>
          <w:numId w:val="14"/>
        </w:numPr>
        <w:suppressAutoHyphens w:val="0"/>
        <w:spacing w:line="240" w:lineRule="exact"/>
        <w:jc w:val="both"/>
        <w:rPr>
          <w:lang w:val="uk-UA"/>
        </w:rPr>
      </w:pPr>
      <w:r w:rsidRPr="00645A67">
        <w:rPr>
          <w:lang w:val="uk-UA"/>
        </w:rPr>
        <w:t xml:space="preserve">Фармакологія за Рангом і Дейлом: 9-е видання: у 2 томах. Том 1 / Джеймс М. </w:t>
      </w:r>
      <w:proofErr w:type="spellStart"/>
      <w:r w:rsidRPr="00645A67">
        <w:rPr>
          <w:lang w:val="uk-UA"/>
        </w:rPr>
        <w:t>Ріттер</w:t>
      </w:r>
      <w:proofErr w:type="spellEnd"/>
      <w:r w:rsidRPr="00645A67">
        <w:rPr>
          <w:lang w:val="uk-UA"/>
        </w:rPr>
        <w:t xml:space="preserve">, Род </w:t>
      </w:r>
      <w:proofErr w:type="spellStart"/>
      <w:r w:rsidRPr="00645A67">
        <w:rPr>
          <w:lang w:val="uk-UA"/>
        </w:rPr>
        <w:t>Флавер</w:t>
      </w:r>
      <w:proofErr w:type="spellEnd"/>
      <w:r w:rsidRPr="00645A67">
        <w:rPr>
          <w:lang w:val="uk-UA"/>
        </w:rPr>
        <w:t xml:space="preserve">, </w:t>
      </w:r>
      <w:proofErr w:type="spellStart"/>
      <w:r w:rsidRPr="00645A67">
        <w:rPr>
          <w:lang w:val="uk-UA"/>
        </w:rPr>
        <w:t>Ґрем</w:t>
      </w:r>
      <w:proofErr w:type="spellEnd"/>
      <w:r w:rsidRPr="00645A67">
        <w:rPr>
          <w:lang w:val="uk-UA"/>
        </w:rPr>
        <w:t xml:space="preserve"> </w:t>
      </w:r>
      <w:proofErr w:type="spellStart"/>
      <w:r w:rsidRPr="00645A67">
        <w:rPr>
          <w:lang w:val="uk-UA"/>
        </w:rPr>
        <w:t>Гендерсон</w:t>
      </w:r>
      <w:proofErr w:type="spellEnd"/>
      <w:r w:rsidRPr="00645A67">
        <w:rPr>
          <w:lang w:val="uk-UA"/>
        </w:rPr>
        <w:t xml:space="preserve">, Юн Конг </w:t>
      </w:r>
      <w:proofErr w:type="spellStart"/>
      <w:r w:rsidRPr="00645A67">
        <w:rPr>
          <w:lang w:val="uk-UA"/>
        </w:rPr>
        <w:t>Лоук</w:t>
      </w:r>
      <w:proofErr w:type="spellEnd"/>
      <w:r w:rsidRPr="00645A67">
        <w:rPr>
          <w:lang w:val="uk-UA"/>
        </w:rPr>
        <w:t xml:space="preserve">, Девід </w:t>
      </w:r>
      <w:proofErr w:type="spellStart"/>
      <w:r w:rsidRPr="00645A67">
        <w:rPr>
          <w:lang w:val="uk-UA"/>
        </w:rPr>
        <w:t>Мак’юен</w:t>
      </w:r>
      <w:proofErr w:type="spellEnd"/>
      <w:r w:rsidRPr="00645A67">
        <w:rPr>
          <w:lang w:val="uk-UA"/>
        </w:rPr>
        <w:t xml:space="preserve">, </w:t>
      </w:r>
      <w:proofErr w:type="spellStart"/>
      <w:r w:rsidRPr="00645A67">
        <w:rPr>
          <w:lang w:val="uk-UA"/>
        </w:rPr>
        <w:t>Гамфрі</w:t>
      </w:r>
      <w:proofErr w:type="spellEnd"/>
      <w:r w:rsidRPr="00645A67">
        <w:rPr>
          <w:lang w:val="uk-UA"/>
        </w:rPr>
        <w:t xml:space="preserve"> П. Ранг</w:t>
      </w:r>
      <w:r>
        <w:rPr>
          <w:lang w:val="uk-UA"/>
        </w:rPr>
        <w:t>-Київ: Медицина, 2022</w:t>
      </w:r>
      <w:r w:rsidRPr="00645A67">
        <w:rPr>
          <w:lang w:val="uk-UA"/>
        </w:rPr>
        <w:t>. – 3</w:t>
      </w:r>
      <w:r>
        <w:rPr>
          <w:lang w:val="uk-UA"/>
        </w:rPr>
        <w:t>52</w:t>
      </w:r>
      <w:r w:rsidRPr="00645A67">
        <w:rPr>
          <w:lang w:val="uk-UA"/>
        </w:rPr>
        <w:t xml:space="preserve"> с.</w:t>
      </w:r>
    </w:p>
    <w:p w14:paraId="051B2A1A" w14:textId="77777777" w:rsidR="009777B7" w:rsidRPr="00645A67" w:rsidRDefault="009777B7" w:rsidP="009777B7">
      <w:pPr>
        <w:pStyle w:val="a4"/>
        <w:numPr>
          <w:ilvl w:val="0"/>
          <w:numId w:val="14"/>
        </w:numPr>
        <w:suppressAutoHyphens w:val="0"/>
        <w:spacing w:line="240" w:lineRule="exact"/>
        <w:jc w:val="both"/>
        <w:rPr>
          <w:lang w:val="uk-UA"/>
        </w:rPr>
      </w:pPr>
      <w:r w:rsidRPr="00645A67">
        <w:rPr>
          <w:lang w:val="uk-UA"/>
        </w:rPr>
        <w:t xml:space="preserve"> </w:t>
      </w:r>
      <w:proofErr w:type="spellStart"/>
      <w:r w:rsidRPr="00645A67">
        <w:rPr>
          <w:lang w:val="uk-UA"/>
        </w:rPr>
        <w:t>Medical</w:t>
      </w:r>
      <w:proofErr w:type="spellEnd"/>
      <w:r w:rsidRPr="00645A67">
        <w:rPr>
          <w:lang w:val="uk-UA"/>
        </w:rPr>
        <w:t xml:space="preserve"> </w:t>
      </w:r>
      <w:proofErr w:type="spellStart"/>
      <w:r w:rsidRPr="00645A67">
        <w:rPr>
          <w:lang w:val="uk-UA"/>
        </w:rPr>
        <w:t>pharmacology</w:t>
      </w:r>
      <w:proofErr w:type="spellEnd"/>
      <w:r w:rsidRPr="00645A67">
        <w:rPr>
          <w:lang w:val="uk-UA"/>
        </w:rPr>
        <w:t xml:space="preserve"> / K.D </w:t>
      </w:r>
      <w:proofErr w:type="spellStart"/>
      <w:r w:rsidRPr="00645A67">
        <w:rPr>
          <w:lang w:val="uk-UA"/>
        </w:rPr>
        <w:t>Tripati</w:t>
      </w:r>
      <w:proofErr w:type="spellEnd"/>
      <w:r w:rsidRPr="00645A67">
        <w:rPr>
          <w:lang w:val="uk-UA"/>
        </w:rPr>
        <w:t xml:space="preserve">. – </w:t>
      </w:r>
      <w:proofErr w:type="spellStart"/>
      <w:r w:rsidRPr="00645A67">
        <w:rPr>
          <w:lang w:val="uk-UA"/>
        </w:rPr>
        <w:t>Jaypee</w:t>
      </w:r>
      <w:proofErr w:type="spellEnd"/>
      <w:r w:rsidRPr="00645A67">
        <w:rPr>
          <w:lang w:val="uk-UA"/>
        </w:rPr>
        <w:t xml:space="preserve"> </w:t>
      </w:r>
      <w:proofErr w:type="spellStart"/>
      <w:r w:rsidRPr="00645A67">
        <w:rPr>
          <w:lang w:val="uk-UA"/>
        </w:rPr>
        <w:t>Brothers</w:t>
      </w:r>
      <w:proofErr w:type="spellEnd"/>
      <w:r w:rsidRPr="00645A67">
        <w:rPr>
          <w:lang w:val="uk-UA"/>
        </w:rPr>
        <w:t xml:space="preserve"> </w:t>
      </w:r>
      <w:proofErr w:type="spellStart"/>
      <w:r w:rsidRPr="00645A67">
        <w:rPr>
          <w:lang w:val="uk-UA"/>
        </w:rPr>
        <w:t>Medical</w:t>
      </w:r>
      <w:proofErr w:type="spellEnd"/>
      <w:r w:rsidRPr="00645A67">
        <w:rPr>
          <w:lang w:val="uk-UA"/>
        </w:rPr>
        <w:t xml:space="preserve"> </w:t>
      </w:r>
      <w:proofErr w:type="spellStart"/>
      <w:r w:rsidRPr="00645A67">
        <w:rPr>
          <w:lang w:val="uk-UA"/>
        </w:rPr>
        <w:t>Publishers</w:t>
      </w:r>
      <w:proofErr w:type="spellEnd"/>
      <w:r w:rsidRPr="00645A67">
        <w:rPr>
          <w:lang w:val="uk-UA"/>
        </w:rPr>
        <w:t xml:space="preserve"> (P) LTD –2019.- P. 940</w:t>
      </w:r>
    </w:p>
    <w:p w14:paraId="7E2AEB8D" w14:textId="77777777" w:rsidR="009777B7" w:rsidRPr="00645A67" w:rsidRDefault="00000000" w:rsidP="009777B7">
      <w:pPr>
        <w:pStyle w:val="a4"/>
        <w:numPr>
          <w:ilvl w:val="0"/>
          <w:numId w:val="14"/>
        </w:numPr>
        <w:suppressAutoHyphens w:val="0"/>
        <w:spacing w:line="240" w:lineRule="exact"/>
        <w:jc w:val="both"/>
        <w:rPr>
          <w:lang w:val="uk-UA"/>
        </w:rPr>
      </w:pPr>
      <w:hyperlink r:id="rId12" w:tooltip="Фармакологія: підручник / І.В. Нековаль, Т.В. Казанюк. — 9-е видання" w:history="1">
        <w:r w:rsidR="009777B7" w:rsidRPr="00645A67">
          <w:rPr>
            <w:lang w:val="uk-UA"/>
          </w:rPr>
          <w:t xml:space="preserve">Фармакологія: підручник / І.В. </w:t>
        </w:r>
        <w:proofErr w:type="spellStart"/>
        <w:r w:rsidR="009777B7" w:rsidRPr="00645A67">
          <w:rPr>
            <w:lang w:val="uk-UA"/>
          </w:rPr>
          <w:t>Нековаль</w:t>
        </w:r>
        <w:proofErr w:type="spellEnd"/>
        <w:r w:rsidR="009777B7" w:rsidRPr="00645A67">
          <w:rPr>
            <w:lang w:val="uk-UA"/>
          </w:rPr>
          <w:t xml:space="preserve">, Т.В. </w:t>
        </w:r>
        <w:proofErr w:type="spellStart"/>
        <w:r w:rsidR="009777B7" w:rsidRPr="00645A67">
          <w:rPr>
            <w:lang w:val="uk-UA"/>
          </w:rPr>
          <w:t>Казанюк</w:t>
        </w:r>
        <w:proofErr w:type="spellEnd"/>
        <w:r w:rsidR="009777B7" w:rsidRPr="00645A67">
          <w:rPr>
            <w:lang w:val="uk-UA"/>
          </w:rPr>
          <w:t xml:space="preserve"> та ін. . Київ: Всеукраїнське спеціалізоване видавництво «Медицина»</w:t>
        </w:r>
      </w:hyperlink>
      <w:r w:rsidR="009777B7" w:rsidRPr="00645A67">
        <w:rPr>
          <w:lang w:val="uk-UA"/>
        </w:rPr>
        <w:t>, 2022. – 552 с.</w:t>
      </w:r>
    </w:p>
    <w:p w14:paraId="4F9B84B2" w14:textId="77777777" w:rsidR="009777B7" w:rsidRPr="00645A67" w:rsidRDefault="009777B7" w:rsidP="009777B7">
      <w:pPr>
        <w:pStyle w:val="210"/>
        <w:spacing w:line="240" w:lineRule="exact"/>
        <w:ind w:left="720"/>
        <w:jc w:val="both"/>
        <w:rPr>
          <w:b/>
          <w:sz w:val="24"/>
          <w:szCs w:val="24"/>
        </w:rPr>
      </w:pPr>
    </w:p>
    <w:p w14:paraId="1C3E7FE7" w14:textId="0EC3E3D7" w:rsidR="009777B7" w:rsidRPr="00645A67" w:rsidRDefault="009777B7" w:rsidP="009777B7">
      <w:pPr>
        <w:pStyle w:val="210"/>
        <w:spacing w:line="240" w:lineRule="exact"/>
        <w:ind w:left="720"/>
        <w:jc w:val="both"/>
        <w:rPr>
          <w:color w:val="232323"/>
          <w:sz w:val="24"/>
          <w:szCs w:val="24"/>
          <w:lang w:eastAsia="ru-RU"/>
        </w:rPr>
      </w:pPr>
      <w:r w:rsidRPr="00645A67">
        <w:rPr>
          <w:b/>
          <w:sz w:val="24"/>
          <w:szCs w:val="24"/>
        </w:rPr>
        <w:t>Додаткова література:</w:t>
      </w:r>
      <w:r w:rsidRPr="00645A67">
        <w:rPr>
          <w:color w:val="232323"/>
          <w:sz w:val="24"/>
          <w:szCs w:val="24"/>
          <w:lang w:eastAsia="ru-RU"/>
        </w:rPr>
        <w:t xml:space="preserve"> </w:t>
      </w:r>
    </w:p>
    <w:p w14:paraId="24BD6F3A" w14:textId="77777777" w:rsidR="009777B7" w:rsidRPr="00645A67" w:rsidRDefault="009777B7" w:rsidP="009777B7">
      <w:pPr>
        <w:pStyle w:val="210"/>
        <w:spacing w:line="240" w:lineRule="exact"/>
        <w:ind w:left="720"/>
        <w:jc w:val="both"/>
        <w:rPr>
          <w:color w:val="232323"/>
          <w:sz w:val="24"/>
          <w:szCs w:val="24"/>
          <w:lang w:eastAsia="ru-RU"/>
        </w:rPr>
      </w:pPr>
    </w:p>
    <w:p w14:paraId="1260C14A" w14:textId="77777777" w:rsidR="009777B7" w:rsidRPr="00645A67" w:rsidRDefault="009777B7" w:rsidP="009777B7">
      <w:pPr>
        <w:pStyle w:val="a4"/>
        <w:numPr>
          <w:ilvl w:val="0"/>
          <w:numId w:val="16"/>
        </w:numPr>
        <w:suppressAutoHyphens w:val="0"/>
        <w:jc w:val="both"/>
        <w:rPr>
          <w:color w:val="000000"/>
          <w:lang w:val="uk-UA"/>
        </w:rPr>
      </w:pPr>
      <w:bookmarkStart w:id="22" w:name="_Hlk148299138"/>
      <w:r w:rsidRPr="00645A67">
        <w:rPr>
          <w:lang w:val="uk-UA"/>
        </w:rPr>
        <w:t xml:space="preserve">Фармакологія: практикум: </w:t>
      </w:r>
      <w:proofErr w:type="spellStart"/>
      <w:r w:rsidRPr="00645A67">
        <w:rPr>
          <w:lang w:val="uk-UA"/>
        </w:rPr>
        <w:t>навч</w:t>
      </w:r>
      <w:proofErr w:type="spellEnd"/>
      <w:r w:rsidRPr="00645A67">
        <w:rPr>
          <w:lang w:val="uk-UA"/>
        </w:rPr>
        <w:t xml:space="preserve">. </w:t>
      </w:r>
      <w:proofErr w:type="spellStart"/>
      <w:r w:rsidRPr="00645A67">
        <w:rPr>
          <w:lang w:val="uk-UA"/>
        </w:rPr>
        <w:t>посіб</w:t>
      </w:r>
      <w:proofErr w:type="spellEnd"/>
      <w:r w:rsidRPr="00645A67">
        <w:rPr>
          <w:lang w:val="uk-UA"/>
        </w:rPr>
        <w:t xml:space="preserve">. для </w:t>
      </w:r>
      <w:proofErr w:type="spellStart"/>
      <w:r w:rsidRPr="00645A67">
        <w:rPr>
          <w:lang w:val="uk-UA"/>
        </w:rPr>
        <w:t>студ</w:t>
      </w:r>
      <w:proofErr w:type="spellEnd"/>
      <w:r w:rsidRPr="00645A67">
        <w:rPr>
          <w:lang w:val="uk-UA"/>
        </w:rPr>
        <w:t xml:space="preserve">. </w:t>
      </w:r>
      <w:proofErr w:type="spellStart"/>
      <w:r w:rsidRPr="00645A67">
        <w:rPr>
          <w:lang w:val="uk-UA"/>
        </w:rPr>
        <w:t>вищ</w:t>
      </w:r>
      <w:proofErr w:type="spellEnd"/>
      <w:r w:rsidRPr="00645A67">
        <w:rPr>
          <w:lang w:val="uk-UA"/>
        </w:rPr>
        <w:t xml:space="preserve">. мед. </w:t>
      </w:r>
      <w:proofErr w:type="spellStart"/>
      <w:r w:rsidRPr="00645A67">
        <w:rPr>
          <w:lang w:val="uk-UA"/>
        </w:rPr>
        <w:t>навч</w:t>
      </w:r>
      <w:proofErr w:type="spellEnd"/>
      <w:r w:rsidRPr="00645A67">
        <w:rPr>
          <w:lang w:val="uk-UA"/>
        </w:rPr>
        <w:t xml:space="preserve">. закладів / В.М. </w:t>
      </w:r>
      <w:proofErr w:type="spellStart"/>
      <w:r w:rsidRPr="00645A67">
        <w:rPr>
          <w:lang w:val="uk-UA"/>
        </w:rPr>
        <w:t>Бобирьов</w:t>
      </w:r>
      <w:proofErr w:type="spellEnd"/>
      <w:r w:rsidRPr="00645A67">
        <w:rPr>
          <w:lang w:val="uk-UA"/>
        </w:rPr>
        <w:t xml:space="preserve">, О. М. </w:t>
      </w:r>
      <w:proofErr w:type="spellStart"/>
      <w:r w:rsidRPr="00645A67">
        <w:rPr>
          <w:lang w:val="uk-UA"/>
        </w:rPr>
        <w:t>Важнича</w:t>
      </w:r>
      <w:proofErr w:type="spellEnd"/>
      <w:r w:rsidRPr="00645A67">
        <w:rPr>
          <w:lang w:val="uk-UA"/>
        </w:rPr>
        <w:t>, Т. О. Дев'яткіна та ін. – Вінниця: Нова книга, 2017. – 351 с</w:t>
      </w:r>
      <w:r w:rsidRPr="00645A67">
        <w:rPr>
          <w:color w:val="000000"/>
          <w:lang w:val="uk-UA"/>
        </w:rPr>
        <w:t xml:space="preserve"> </w:t>
      </w:r>
    </w:p>
    <w:p w14:paraId="24E3F6B9" w14:textId="77777777" w:rsidR="009777B7" w:rsidRPr="00645A67" w:rsidRDefault="009777B7" w:rsidP="009777B7">
      <w:pPr>
        <w:pStyle w:val="a4"/>
        <w:numPr>
          <w:ilvl w:val="0"/>
          <w:numId w:val="16"/>
        </w:numPr>
        <w:suppressAutoHyphens w:val="0"/>
        <w:jc w:val="both"/>
        <w:rPr>
          <w:color w:val="000000"/>
          <w:lang w:val="uk-UA"/>
        </w:rPr>
      </w:pPr>
      <w:proofErr w:type="spellStart"/>
      <w:r w:rsidRPr="00645A67">
        <w:rPr>
          <w:lang w:val="uk-UA"/>
        </w:rPr>
        <w:t>Колот</w:t>
      </w:r>
      <w:proofErr w:type="spellEnd"/>
      <w:r w:rsidRPr="00645A67">
        <w:rPr>
          <w:lang w:val="uk-UA"/>
        </w:rPr>
        <w:t xml:space="preserve"> Е.Г. Лікарські засоби, що впливають на нервову та серцево-судинну системи </w:t>
      </w:r>
      <w:proofErr w:type="spellStart"/>
      <w:r w:rsidRPr="00645A67">
        <w:rPr>
          <w:lang w:val="uk-UA"/>
        </w:rPr>
        <w:t>Колот</w:t>
      </w:r>
      <w:proofErr w:type="spellEnd"/>
      <w:r w:rsidRPr="00645A67">
        <w:rPr>
          <w:lang w:val="uk-UA"/>
        </w:rPr>
        <w:t xml:space="preserve"> Е.Г., Дев’яткіна Н.М. - Полтава: ТОВ НВП «</w:t>
      </w:r>
      <w:proofErr w:type="spellStart"/>
      <w:r w:rsidRPr="00645A67">
        <w:rPr>
          <w:lang w:val="uk-UA"/>
        </w:rPr>
        <w:t>Укрпромторгсервіс</w:t>
      </w:r>
      <w:proofErr w:type="spellEnd"/>
      <w:r w:rsidRPr="00645A67">
        <w:rPr>
          <w:lang w:val="uk-UA"/>
        </w:rPr>
        <w:t>», 2019. – 155 с.</w:t>
      </w:r>
    </w:p>
    <w:p w14:paraId="587CCB95" w14:textId="77777777" w:rsidR="009777B7" w:rsidRPr="00645A67" w:rsidRDefault="009777B7" w:rsidP="009777B7">
      <w:pPr>
        <w:pStyle w:val="a4"/>
        <w:numPr>
          <w:ilvl w:val="0"/>
          <w:numId w:val="16"/>
        </w:numPr>
        <w:suppressAutoHyphens w:val="0"/>
        <w:jc w:val="both"/>
        <w:rPr>
          <w:color w:val="000000"/>
          <w:lang w:val="uk-UA"/>
        </w:rPr>
      </w:pPr>
      <w:r w:rsidRPr="00645A67">
        <w:rPr>
          <w:lang w:val="uk-UA"/>
        </w:rPr>
        <w:t>Фармакологія в кросвордах: [</w:t>
      </w:r>
      <w:proofErr w:type="spellStart"/>
      <w:r w:rsidRPr="00645A67">
        <w:rPr>
          <w:lang w:val="uk-UA"/>
        </w:rPr>
        <w:t>навч</w:t>
      </w:r>
      <w:proofErr w:type="spellEnd"/>
      <w:r w:rsidRPr="00645A67">
        <w:rPr>
          <w:lang w:val="uk-UA"/>
        </w:rPr>
        <w:t xml:space="preserve">. </w:t>
      </w:r>
      <w:proofErr w:type="spellStart"/>
      <w:r w:rsidRPr="00645A67">
        <w:rPr>
          <w:lang w:val="uk-UA"/>
        </w:rPr>
        <w:t>посіб</w:t>
      </w:r>
      <w:proofErr w:type="spellEnd"/>
      <w:r w:rsidRPr="00645A67">
        <w:rPr>
          <w:lang w:val="uk-UA"/>
        </w:rPr>
        <w:t xml:space="preserve">. для </w:t>
      </w:r>
      <w:proofErr w:type="spellStart"/>
      <w:r w:rsidRPr="00645A67">
        <w:rPr>
          <w:lang w:val="uk-UA"/>
        </w:rPr>
        <w:t>студ</w:t>
      </w:r>
      <w:proofErr w:type="spellEnd"/>
      <w:r w:rsidRPr="00645A67">
        <w:rPr>
          <w:lang w:val="uk-UA"/>
        </w:rPr>
        <w:t xml:space="preserve">. </w:t>
      </w:r>
      <w:proofErr w:type="spellStart"/>
      <w:r w:rsidRPr="00645A67">
        <w:rPr>
          <w:lang w:val="uk-UA"/>
        </w:rPr>
        <w:t>вищ</w:t>
      </w:r>
      <w:proofErr w:type="spellEnd"/>
      <w:r w:rsidRPr="00645A67">
        <w:rPr>
          <w:lang w:val="uk-UA"/>
        </w:rPr>
        <w:t xml:space="preserve">. </w:t>
      </w:r>
      <w:proofErr w:type="spellStart"/>
      <w:r w:rsidRPr="00645A67">
        <w:rPr>
          <w:lang w:val="uk-UA"/>
        </w:rPr>
        <w:t>навч</w:t>
      </w:r>
      <w:proofErr w:type="spellEnd"/>
      <w:r w:rsidRPr="00645A67">
        <w:rPr>
          <w:lang w:val="uk-UA"/>
        </w:rPr>
        <w:t xml:space="preserve">. закладів] / </w:t>
      </w:r>
      <w:r w:rsidRPr="00645A67">
        <w:rPr>
          <w:lang w:val="uk-UA"/>
        </w:rPr>
        <w:br/>
        <w:t xml:space="preserve">В. М. </w:t>
      </w:r>
      <w:proofErr w:type="spellStart"/>
      <w:r w:rsidRPr="00645A67">
        <w:rPr>
          <w:lang w:val="uk-UA"/>
        </w:rPr>
        <w:t>Бобирьов</w:t>
      </w:r>
      <w:proofErr w:type="spellEnd"/>
      <w:r w:rsidRPr="00645A67">
        <w:rPr>
          <w:lang w:val="uk-UA"/>
        </w:rPr>
        <w:t xml:space="preserve">, Е. Г. </w:t>
      </w:r>
      <w:proofErr w:type="spellStart"/>
      <w:r w:rsidRPr="00645A67">
        <w:rPr>
          <w:lang w:val="uk-UA"/>
        </w:rPr>
        <w:t>Колот</w:t>
      </w:r>
      <w:proofErr w:type="spellEnd"/>
      <w:r w:rsidRPr="00645A67">
        <w:rPr>
          <w:lang w:val="uk-UA"/>
        </w:rPr>
        <w:t xml:space="preserve">, С. Ю. </w:t>
      </w:r>
      <w:proofErr w:type="spellStart"/>
      <w:r w:rsidRPr="00645A67">
        <w:rPr>
          <w:lang w:val="uk-UA"/>
        </w:rPr>
        <w:t>Чечотіна</w:t>
      </w:r>
      <w:proofErr w:type="spellEnd"/>
      <w:r w:rsidRPr="00645A67">
        <w:rPr>
          <w:lang w:val="uk-UA"/>
        </w:rPr>
        <w:t xml:space="preserve">, Т. О. Дев'яткіна. – Полтава: </w:t>
      </w:r>
      <w:r w:rsidRPr="00645A67">
        <w:rPr>
          <w:lang w:val="uk-UA"/>
        </w:rPr>
        <w:br/>
      </w:r>
      <w:proofErr w:type="spellStart"/>
      <w:r w:rsidRPr="00645A67">
        <w:rPr>
          <w:lang w:val="uk-UA"/>
        </w:rPr>
        <w:t>Укрпромторгсервіс</w:t>
      </w:r>
      <w:proofErr w:type="spellEnd"/>
      <w:r w:rsidRPr="00645A67">
        <w:rPr>
          <w:lang w:val="uk-UA"/>
        </w:rPr>
        <w:t>, 2018. – 150 с.</w:t>
      </w:r>
    </w:p>
    <w:p w14:paraId="469AEBB2" w14:textId="77777777" w:rsidR="009777B7" w:rsidRPr="00645A67" w:rsidRDefault="009777B7" w:rsidP="009777B7">
      <w:pPr>
        <w:pStyle w:val="a4"/>
        <w:numPr>
          <w:ilvl w:val="0"/>
          <w:numId w:val="16"/>
        </w:numPr>
        <w:suppressAutoHyphens w:val="0"/>
        <w:jc w:val="both"/>
        <w:rPr>
          <w:color w:val="000000"/>
          <w:lang w:val="uk-UA"/>
        </w:rPr>
      </w:pPr>
      <w:r w:rsidRPr="00645A67">
        <w:rPr>
          <w:lang w:val="uk-UA"/>
        </w:rPr>
        <w:t>Фармакологія-</w:t>
      </w:r>
      <w:proofErr w:type="spellStart"/>
      <w:r w:rsidRPr="00645A67">
        <w:rPr>
          <w:lang w:val="uk-UA"/>
        </w:rPr>
        <w:t>Cito</w:t>
      </w:r>
      <w:proofErr w:type="spellEnd"/>
      <w:r w:rsidRPr="00645A67">
        <w:rPr>
          <w:lang w:val="uk-UA"/>
        </w:rPr>
        <w:t xml:space="preserve">! (Фармакологічна логіка) : підручник [для </w:t>
      </w:r>
      <w:proofErr w:type="spellStart"/>
      <w:r w:rsidRPr="00645A67">
        <w:rPr>
          <w:lang w:val="uk-UA"/>
        </w:rPr>
        <w:t>студ</w:t>
      </w:r>
      <w:proofErr w:type="spellEnd"/>
      <w:r w:rsidRPr="00645A67">
        <w:rPr>
          <w:lang w:val="uk-UA"/>
        </w:rPr>
        <w:t xml:space="preserve">. ВНЗ] / </w:t>
      </w:r>
      <w:proofErr w:type="spellStart"/>
      <w:r w:rsidRPr="00645A67">
        <w:rPr>
          <w:lang w:val="uk-UA"/>
        </w:rPr>
        <w:t>НФаУ</w:t>
      </w:r>
      <w:proofErr w:type="spellEnd"/>
      <w:r w:rsidRPr="00645A67">
        <w:rPr>
          <w:lang w:val="uk-UA"/>
        </w:rPr>
        <w:t xml:space="preserve"> ; за ред. С. М. </w:t>
      </w:r>
      <w:proofErr w:type="spellStart"/>
      <w:r w:rsidRPr="00645A67">
        <w:rPr>
          <w:lang w:val="uk-UA"/>
        </w:rPr>
        <w:t>Дроговоз</w:t>
      </w:r>
      <w:proofErr w:type="spellEnd"/>
      <w:r w:rsidRPr="00645A67">
        <w:rPr>
          <w:lang w:val="uk-UA"/>
        </w:rPr>
        <w:t xml:space="preserve">. – Харків : </w:t>
      </w:r>
      <w:proofErr w:type="spellStart"/>
      <w:r w:rsidRPr="00645A67">
        <w:rPr>
          <w:lang w:val="uk-UA"/>
        </w:rPr>
        <w:t>Тітул</w:t>
      </w:r>
      <w:proofErr w:type="spellEnd"/>
      <w:r w:rsidRPr="00645A67">
        <w:rPr>
          <w:lang w:val="uk-UA"/>
        </w:rPr>
        <w:t>, 2018. – 232 с.</w:t>
      </w:r>
    </w:p>
    <w:p w14:paraId="4050D9F7" w14:textId="77777777" w:rsidR="009777B7" w:rsidRPr="00645A67" w:rsidRDefault="009777B7" w:rsidP="009777B7">
      <w:pPr>
        <w:pStyle w:val="a4"/>
        <w:numPr>
          <w:ilvl w:val="0"/>
          <w:numId w:val="16"/>
        </w:numPr>
        <w:suppressAutoHyphens w:val="0"/>
        <w:jc w:val="both"/>
        <w:rPr>
          <w:color w:val="000000"/>
          <w:lang w:val="uk-UA"/>
        </w:rPr>
      </w:pPr>
      <w:r w:rsidRPr="00645A67">
        <w:rPr>
          <w:lang w:val="uk-UA"/>
        </w:rPr>
        <w:t xml:space="preserve">Фармакологія: </w:t>
      </w:r>
      <w:proofErr w:type="spellStart"/>
      <w:r w:rsidRPr="00645A67">
        <w:rPr>
          <w:lang w:val="uk-UA"/>
        </w:rPr>
        <w:t>навч</w:t>
      </w:r>
      <w:proofErr w:type="spellEnd"/>
      <w:r w:rsidRPr="00645A67">
        <w:rPr>
          <w:lang w:val="uk-UA"/>
        </w:rPr>
        <w:t xml:space="preserve">.-метод. </w:t>
      </w:r>
      <w:proofErr w:type="spellStart"/>
      <w:r w:rsidRPr="00645A67">
        <w:rPr>
          <w:lang w:val="uk-UA"/>
        </w:rPr>
        <w:t>посіб</w:t>
      </w:r>
      <w:proofErr w:type="spellEnd"/>
      <w:r w:rsidRPr="00645A67">
        <w:rPr>
          <w:lang w:val="uk-UA"/>
        </w:rPr>
        <w:t xml:space="preserve">. для самопідготовки студентів до єдиного </w:t>
      </w:r>
      <w:proofErr w:type="spellStart"/>
      <w:r w:rsidRPr="00645A67">
        <w:rPr>
          <w:lang w:val="uk-UA"/>
        </w:rPr>
        <w:t>держ</w:t>
      </w:r>
      <w:proofErr w:type="spellEnd"/>
      <w:r w:rsidRPr="00645A67">
        <w:rPr>
          <w:lang w:val="uk-UA"/>
        </w:rPr>
        <w:t xml:space="preserve">. </w:t>
      </w:r>
      <w:proofErr w:type="spellStart"/>
      <w:r w:rsidRPr="00645A67">
        <w:rPr>
          <w:lang w:val="uk-UA"/>
        </w:rPr>
        <w:t>кваліф</w:t>
      </w:r>
      <w:proofErr w:type="spellEnd"/>
      <w:r w:rsidRPr="00645A67">
        <w:rPr>
          <w:lang w:val="uk-UA"/>
        </w:rPr>
        <w:t xml:space="preserve">. іспиту (з використанням </w:t>
      </w:r>
      <w:proofErr w:type="spellStart"/>
      <w:r w:rsidRPr="00645A67">
        <w:rPr>
          <w:lang w:val="uk-UA"/>
        </w:rPr>
        <w:t>англомов</w:t>
      </w:r>
      <w:proofErr w:type="spellEnd"/>
      <w:r w:rsidRPr="00645A67">
        <w:rPr>
          <w:lang w:val="uk-UA"/>
        </w:rPr>
        <w:t xml:space="preserve">. бази тест. завдань Крок-1) / H. I. Волощук [та ін.]; </w:t>
      </w:r>
      <w:proofErr w:type="spellStart"/>
      <w:r w:rsidRPr="00645A67">
        <w:rPr>
          <w:lang w:val="uk-UA"/>
        </w:rPr>
        <w:t>Вінниц</w:t>
      </w:r>
      <w:proofErr w:type="spellEnd"/>
      <w:r w:rsidRPr="00645A67">
        <w:rPr>
          <w:lang w:val="uk-UA"/>
        </w:rPr>
        <w:t>. НМУ ім. М. І. Пирогова. – Вінниця : Твори, 2019. – 166 с.</w:t>
      </w:r>
    </w:p>
    <w:p w14:paraId="78C6AB73" w14:textId="77777777" w:rsidR="009777B7" w:rsidRPr="00645A67" w:rsidRDefault="009777B7" w:rsidP="009777B7">
      <w:pPr>
        <w:pStyle w:val="a4"/>
        <w:numPr>
          <w:ilvl w:val="0"/>
          <w:numId w:val="16"/>
        </w:numPr>
        <w:suppressAutoHyphens w:val="0"/>
        <w:jc w:val="both"/>
        <w:rPr>
          <w:color w:val="000000"/>
          <w:lang w:val="uk-UA"/>
        </w:rPr>
      </w:pPr>
      <w:r w:rsidRPr="00645A67">
        <w:rPr>
          <w:lang w:val="uk-UA"/>
        </w:rPr>
        <w:t xml:space="preserve">Довідник еквівалентності лікарських засобів - </w:t>
      </w:r>
      <w:proofErr w:type="spellStart"/>
      <w:r w:rsidRPr="00645A67">
        <w:rPr>
          <w:lang w:val="uk-UA"/>
        </w:rPr>
        <w:t>Rx</w:t>
      </w:r>
      <w:proofErr w:type="spellEnd"/>
      <w:r w:rsidRPr="00645A67">
        <w:rPr>
          <w:lang w:val="uk-UA"/>
        </w:rPr>
        <w:t xml:space="preserve"> </w:t>
      </w:r>
      <w:proofErr w:type="spellStart"/>
      <w:r w:rsidRPr="00645A67">
        <w:rPr>
          <w:lang w:val="uk-UA"/>
        </w:rPr>
        <w:t>іndex</w:t>
      </w:r>
      <w:proofErr w:type="spellEnd"/>
      <w:r w:rsidRPr="00645A67">
        <w:rPr>
          <w:lang w:val="uk-UA"/>
        </w:rPr>
        <w:t xml:space="preserve">® / </w:t>
      </w:r>
      <w:proofErr w:type="spellStart"/>
      <w:r w:rsidRPr="00645A67">
        <w:rPr>
          <w:lang w:val="uk-UA"/>
        </w:rPr>
        <w:t>авт</w:t>
      </w:r>
      <w:proofErr w:type="spellEnd"/>
      <w:r w:rsidRPr="00645A67">
        <w:rPr>
          <w:lang w:val="uk-UA"/>
        </w:rPr>
        <w:t xml:space="preserve">.-уклад. І. А. </w:t>
      </w:r>
      <w:proofErr w:type="spellStart"/>
      <w:r w:rsidRPr="00645A67">
        <w:rPr>
          <w:lang w:val="uk-UA"/>
        </w:rPr>
        <w:t>Зупанець</w:t>
      </w:r>
      <w:proofErr w:type="spellEnd"/>
      <w:r w:rsidRPr="00645A67">
        <w:rPr>
          <w:lang w:val="uk-UA"/>
        </w:rPr>
        <w:t xml:space="preserve"> [та ін.] ; за ред.: проф. І. А. </w:t>
      </w:r>
      <w:proofErr w:type="spellStart"/>
      <w:r w:rsidRPr="00645A67">
        <w:rPr>
          <w:lang w:val="uk-UA"/>
        </w:rPr>
        <w:t>Зупанця</w:t>
      </w:r>
      <w:proofErr w:type="spellEnd"/>
      <w:r w:rsidRPr="00645A67">
        <w:rPr>
          <w:lang w:val="uk-UA"/>
        </w:rPr>
        <w:t xml:space="preserve">, акад. НАН України, проф. В. П. </w:t>
      </w:r>
      <w:proofErr w:type="spellStart"/>
      <w:r w:rsidRPr="00645A67">
        <w:rPr>
          <w:lang w:val="uk-UA"/>
        </w:rPr>
        <w:t>Черниха</w:t>
      </w:r>
      <w:proofErr w:type="spellEnd"/>
      <w:r w:rsidRPr="00645A67">
        <w:rPr>
          <w:lang w:val="uk-UA"/>
        </w:rPr>
        <w:t xml:space="preserve">. – 3-тє вид., </w:t>
      </w:r>
      <w:proofErr w:type="spellStart"/>
      <w:r w:rsidRPr="00645A67">
        <w:rPr>
          <w:lang w:val="uk-UA"/>
        </w:rPr>
        <w:t>доп</w:t>
      </w:r>
      <w:proofErr w:type="spellEnd"/>
      <w:r w:rsidRPr="00645A67">
        <w:rPr>
          <w:lang w:val="uk-UA"/>
        </w:rPr>
        <w:t xml:space="preserve">. та перероб. – Київ : Фармацевт Практик, 2019. – 832 с. </w:t>
      </w:r>
    </w:p>
    <w:p w14:paraId="78AC48FE" w14:textId="77777777" w:rsidR="009777B7" w:rsidRPr="00645A67" w:rsidRDefault="009777B7" w:rsidP="009777B7">
      <w:pPr>
        <w:numPr>
          <w:ilvl w:val="0"/>
          <w:numId w:val="16"/>
        </w:numPr>
        <w:suppressAutoHyphens w:val="0"/>
        <w:spacing w:after="0" w:line="240" w:lineRule="auto"/>
        <w:jc w:val="both"/>
        <w:rPr>
          <w:rFonts w:ascii="Times New Roman" w:hAnsi="Times New Roman" w:cs="Times New Roman"/>
          <w:sz w:val="24"/>
          <w:szCs w:val="24"/>
          <w:lang w:val="uk-UA"/>
        </w:rPr>
      </w:pPr>
      <w:r w:rsidRPr="00645A67">
        <w:rPr>
          <w:rFonts w:ascii="Times New Roman" w:hAnsi="Times New Roman" w:cs="Times New Roman"/>
          <w:bCs/>
          <w:sz w:val="24"/>
          <w:szCs w:val="24"/>
          <w:lang w:val="uk-UA"/>
        </w:rPr>
        <w:t>Фармакологія</w:t>
      </w:r>
      <w:r w:rsidRPr="00645A67">
        <w:rPr>
          <w:rFonts w:ascii="Times New Roman" w:hAnsi="Times New Roman" w:cs="Times New Roman"/>
          <w:sz w:val="24"/>
          <w:szCs w:val="24"/>
          <w:lang w:val="uk-UA"/>
        </w:rPr>
        <w:t xml:space="preserve">: посібник-довідник для підготовки до ЛІІ "Крок 1. Загальна лікарська підготовка" / І. І. Заморський, С. П. Мельничук, Т. Г. </w:t>
      </w:r>
      <w:proofErr w:type="spellStart"/>
      <w:r w:rsidRPr="00645A67">
        <w:rPr>
          <w:rFonts w:ascii="Times New Roman" w:hAnsi="Times New Roman" w:cs="Times New Roman"/>
          <w:sz w:val="24"/>
          <w:szCs w:val="24"/>
          <w:lang w:val="uk-UA"/>
        </w:rPr>
        <w:t>Копчук</w:t>
      </w:r>
      <w:proofErr w:type="spellEnd"/>
      <w:r w:rsidRPr="00645A67">
        <w:rPr>
          <w:rFonts w:ascii="Times New Roman" w:hAnsi="Times New Roman" w:cs="Times New Roman"/>
          <w:sz w:val="24"/>
          <w:szCs w:val="24"/>
          <w:lang w:val="uk-UA"/>
        </w:rPr>
        <w:t xml:space="preserve"> [та ін.]. - Чернівці : </w:t>
      </w:r>
      <w:proofErr w:type="spellStart"/>
      <w:r w:rsidRPr="00645A67">
        <w:rPr>
          <w:rFonts w:ascii="Times New Roman" w:hAnsi="Times New Roman" w:cs="Times New Roman"/>
          <w:sz w:val="24"/>
          <w:szCs w:val="24"/>
          <w:lang w:val="uk-UA"/>
        </w:rPr>
        <w:t>Медуніверситет</w:t>
      </w:r>
      <w:proofErr w:type="spellEnd"/>
      <w:r w:rsidRPr="00645A67">
        <w:rPr>
          <w:rFonts w:ascii="Times New Roman" w:hAnsi="Times New Roman" w:cs="Times New Roman"/>
          <w:sz w:val="24"/>
          <w:szCs w:val="24"/>
          <w:lang w:val="uk-UA"/>
        </w:rPr>
        <w:t xml:space="preserve">, 2018. - 271 с. : </w:t>
      </w:r>
      <w:proofErr w:type="spellStart"/>
      <w:r w:rsidRPr="00645A67">
        <w:rPr>
          <w:rFonts w:ascii="Times New Roman" w:hAnsi="Times New Roman" w:cs="Times New Roman"/>
          <w:sz w:val="24"/>
          <w:szCs w:val="24"/>
          <w:lang w:val="uk-UA"/>
        </w:rPr>
        <w:t>іл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кольор</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іл</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Бібліогр</w:t>
      </w:r>
      <w:proofErr w:type="spellEnd"/>
      <w:r w:rsidRPr="00645A67">
        <w:rPr>
          <w:rFonts w:ascii="Times New Roman" w:hAnsi="Times New Roman" w:cs="Times New Roman"/>
          <w:sz w:val="24"/>
          <w:szCs w:val="24"/>
          <w:lang w:val="uk-UA"/>
        </w:rPr>
        <w:t>.: с. 270.</w:t>
      </w:r>
    </w:p>
    <w:p w14:paraId="04793FF9" w14:textId="77777777" w:rsidR="009777B7" w:rsidRPr="00645A67" w:rsidRDefault="009777B7" w:rsidP="009777B7">
      <w:pPr>
        <w:numPr>
          <w:ilvl w:val="0"/>
          <w:numId w:val="16"/>
        </w:numPr>
        <w:suppressAutoHyphens w:val="0"/>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Katzung</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and</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Trevor's</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Pharmacology</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examination</w:t>
      </w:r>
      <w:proofErr w:type="spellEnd"/>
      <w:r w:rsidRPr="00645A67">
        <w:rPr>
          <w:rFonts w:ascii="Times New Roman" w:hAnsi="Times New Roman" w:cs="Times New Roman"/>
          <w:sz w:val="24"/>
          <w:szCs w:val="24"/>
          <w:lang w:val="uk-UA"/>
        </w:rPr>
        <w:t xml:space="preserve"> &amp; </w:t>
      </w:r>
      <w:proofErr w:type="spellStart"/>
      <w:r w:rsidRPr="00645A67">
        <w:rPr>
          <w:rFonts w:ascii="Times New Roman" w:hAnsi="Times New Roman" w:cs="Times New Roman"/>
          <w:sz w:val="24"/>
          <w:szCs w:val="24"/>
          <w:lang w:val="uk-UA"/>
        </w:rPr>
        <w:t>board</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review</w:t>
      </w:r>
      <w:proofErr w:type="spellEnd"/>
      <w:r w:rsidRPr="00645A67">
        <w:rPr>
          <w:rFonts w:ascii="Times New Roman" w:hAnsi="Times New Roman" w:cs="Times New Roman"/>
          <w:sz w:val="24"/>
          <w:szCs w:val="24"/>
          <w:lang w:val="uk-UA"/>
        </w:rPr>
        <w:t xml:space="preserve"> / B. G. </w:t>
      </w:r>
      <w:proofErr w:type="spellStart"/>
      <w:r w:rsidRPr="00645A67">
        <w:rPr>
          <w:rFonts w:ascii="Times New Roman" w:hAnsi="Times New Roman" w:cs="Times New Roman"/>
          <w:sz w:val="24"/>
          <w:szCs w:val="24"/>
          <w:lang w:val="uk-UA"/>
        </w:rPr>
        <w:t>Katzung</w:t>
      </w:r>
      <w:proofErr w:type="spellEnd"/>
      <w:r w:rsidRPr="00645A67">
        <w:rPr>
          <w:rFonts w:ascii="Times New Roman" w:hAnsi="Times New Roman" w:cs="Times New Roman"/>
          <w:sz w:val="24"/>
          <w:szCs w:val="24"/>
          <w:lang w:val="uk-UA"/>
        </w:rPr>
        <w:t xml:space="preserve">, M. </w:t>
      </w:r>
      <w:proofErr w:type="spellStart"/>
      <w:r w:rsidRPr="00645A67">
        <w:rPr>
          <w:rFonts w:ascii="Times New Roman" w:hAnsi="Times New Roman" w:cs="Times New Roman"/>
          <w:sz w:val="24"/>
          <w:szCs w:val="24"/>
          <w:lang w:val="uk-UA"/>
        </w:rPr>
        <w:t>Kruidering-Hall</w:t>
      </w:r>
      <w:proofErr w:type="spellEnd"/>
      <w:r w:rsidRPr="00645A67">
        <w:rPr>
          <w:rFonts w:ascii="Times New Roman" w:hAnsi="Times New Roman" w:cs="Times New Roman"/>
          <w:sz w:val="24"/>
          <w:szCs w:val="24"/>
          <w:lang w:val="uk-UA"/>
        </w:rPr>
        <w:t xml:space="preserve">, A. J. </w:t>
      </w:r>
      <w:proofErr w:type="spellStart"/>
      <w:r w:rsidRPr="00645A67">
        <w:rPr>
          <w:rFonts w:ascii="Times New Roman" w:hAnsi="Times New Roman" w:cs="Times New Roman"/>
          <w:sz w:val="24"/>
          <w:szCs w:val="24"/>
          <w:lang w:val="uk-UA"/>
        </w:rPr>
        <w:t>Trevor</w:t>
      </w:r>
      <w:proofErr w:type="spellEnd"/>
      <w:r w:rsidRPr="00645A67">
        <w:rPr>
          <w:rFonts w:ascii="Times New Roman" w:hAnsi="Times New Roman" w:cs="Times New Roman"/>
          <w:sz w:val="24"/>
          <w:szCs w:val="24"/>
          <w:lang w:val="uk-UA"/>
        </w:rPr>
        <w:t xml:space="preserve">. - 12th </w:t>
      </w:r>
      <w:proofErr w:type="spellStart"/>
      <w:r w:rsidRPr="00645A67">
        <w:rPr>
          <w:rFonts w:ascii="Times New Roman" w:hAnsi="Times New Roman" w:cs="Times New Roman"/>
          <w:sz w:val="24"/>
          <w:szCs w:val="24"/>
          <w:lang w:val="uk-UA"/>
        </w:rPr>
        <w:t>ed</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International</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Edition</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New</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York</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Chicago</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San</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Francisco</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McGraw</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Hill</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Education</w:t>
      </w:r>
      <w:proofErr w:type="spellEnd"/>
      <w:r w:rsidRPr="00645A67">
        <w:rPr>
          <w:rFonts w:ascii="Times New Roman" w:hAnsi="Times New Roman" w:cs="Times New Roman"/>
          <w:sz w:val="24"/>
          <w:szCs w:val="24"/>
          <w:lang w:val="uk-UA"/>
        </w:rPr>
        <w:t>, 2019. - 585 p.</w:t>
      </w:r>
    </w:p>
    <w:p w14:paraId="3A97E523" w14:textId="77777777" w:rsidR="009777B7" w:rsidRPr="00645A67" w:rsidRDefault="009777B7" w:rsidP="009777B7">
      <w:pPr>
        <w:numPr>
          <w:ilvl w:val="0"/>
          <w:numId w:val="16"/>
        </w:numPr>
        <w:suppressAutoHyphens w:val="0"/>
        <w:spacing w:after="0" w:line="240" w:lineRule="auto"/>
        <w:jc w:val="both"/>
        <w:rPr>
          <w:rFonts w:ascii="Times New Roman" w:hAnsi="Times New Roman" w:cs="Times New Roman"/>
          <w:sz w:val="24"/>
          <w:szCs w:val="24"/>
          <w:lang w:val="uk-UA"/>
        </w:rPr>
      </w:pPr>
      <w:r w:rsidRPr="00645A67">
        <w:rPr>
          <w:rFonts w:ascii="Times New Roman" w:hAnsi="Times New Roman" w:cs="Times New Roman"/>
          <w:bCs/>
          <w:sz w:val="24"/>
          <w:szCs w:val="24"/>
          <w:lang w:val="uk-UA"/>
        </w:rPr>
        <w:lastRenderedPageBreak/>
        <w:t xml:space="preserve">USMLE: </w:t>
      </w:r>
      <w:proofErr w:type="spellStart"/>
      <w:r w:rsidRPr="00645A67">
        <w:rPr>
          <w:rFonts w:ascii="Times New Roman" w:hAnsi="Times New Roman" w:cs="Times New Roman"/>
          <w:bCs/>
          <w:sz w:val="24"/>
          <w:szCs w:val="24"/>
          <w:lang w:val="uk-UA"/>
        </w:rPr>
        <w:t>Step</w:t>
      </w:r>
      <w:proofErr w:type="spellEnd"/>
      <w:r w:rsidRPr="00645A67">
        <w:rPr>
          <w:rFonts w:ascii="Times New Roman" w:hAnsi="Times New Roman" w:cs="Times New Roman"/>
          <w:bCs/>
          <w:sz w:val="24"/>
          <w:szCs w:val="24"/>
          <w:lang w:val="uk-UA"/>
        </w:rPr>
        <w:t xml:space="preserve"> 1</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lecture</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notes</w:t>
      </w:r>
      <w:proofErr w:type="spellEnd"/>
      <w:r w:rsidRPr="00645A67">
        <w:rPr>
          <w:rFonts w:ascii="Times New Roman" w:hAnsi="Times New Roman" w:cs="Times New Roman"/>
          <w:sz w:val="24"/>
          <w:szCs w:val="24"/>
          <w:lang w:val="uk-UA"/>
        </w:rPr>
        <w:t xml:space="preserve"> 2020: </w:t>
      </w:r>
      <w:proofErr w:type="spellStart"/>
      <w:r w:rsidRPr="00645A67">
        <w:rPr>
          <w:rFonts w:ascii="Times New Roman" w:hAnsi="Times New Roman" w:cs="Times New Roman"/>
          <w:sz w:val="24"/>
          <w:szCs w:val="24"/>
          <w:lang w:val="uk-UA"/>
        </w:rPr>
        <w:t>Pharmacology</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ed</w:t>
      </w:r>
      <w:proofErr w:type="spellEnd"/>
      <w:r w:rsidRPr="00645A67">
        <w:rPr>
          <w:rFonts w:ascii="Times New Roman" w:hAnsi="Times New Roman" w:cs="Times New Roman"/>
          <w:sz w:val="24"/>
          <w:szCs w:val="24"/>
          <w:lang w:val="uk-UA"/>
        </w:rPr>
        <w:t xml:space="preserve">. S. R. </w:t>
      </w:r>
      <w:proofErr w:type="spellStart"/>
      <w:r w:rsidRPr="00645A67">
        <w:rPr>
          <w:rFonts w:ascii="Times New Roman" w:hAnsi="Times New Roman" w:cs="Times New Roman"/>
          <w:sz w:val="24"/>
          <w:szCs w:val="24"/>
          <w:lang w:val="uk-UA"/>
        </w:rPr>
        <w:t>Harris</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New</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York</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Kaplan</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Medical</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Inc</w:t>
      </w:r>
      <w:proofErr w:type="spellEnd"/>
      <w:r w:rsidRPr="00645A67">
        <w:rPr>
          <w:rFonts w:ascii="Times New Roman" w:hAnsi="Times New Roman" w:cs="Times New Roman"/>
          <w:sz w:val="24"/>
          <w:szCs w:val="24"/>
          <w:lang w:val="uk-UA"/>
        </w:rPr>
        <w:t>., 2020. - 335 p.</w:t>
      </w:r>
    </w:p>
    <w:p w14:paraId="703E3399" w14:textId="77777777" w:rsidR="009777B7" w:rsidRPr="00645A67" w:rsidRDefault="009777B7" w:rsidP="009777B7">
      <w:pPr>
        <w:numPr>
          <w:ilvl w:val="0"/>
          <w:numId w:val="16"/>
        </w:numPr>
        <w:suppressAutoHyphens w:val="0"/>
        <w:spacing w:after="0" w:line="240" w:lineRule="auto"/>
        <w:jc w:val="both"/>
        <w:rPr>
          <w:rFonts w:ascii="Times New Roman" w:hAnsi="Times New Roman" w:cs="Times New Roman"/>
          <w:sz w:val="24"/>
          <w:szCs w:val="24"/>
          <w:lang w:val="uk-UA"/>
        </w:rPr>
      </w:pPr>
      <w:r w:rsidRPr="00645A67">
        <w:rPr>
          <w:rFonts w:ascii="Times New Roman" w:hAnsi="Times New Roman" w:cs="Times New Roman"/>
          <w:bCs/>
          <w:sz w:val="24"/>
          <w:szCs w:val="24"/>
          <w:lang w:val="uk-UA"/>
        </w:rPr>
        <w:t>Фармакологія</w:t>
      </w:r>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Pharmacology</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Guide</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to</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essential</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drugs</w:t>
      </w:r>
      <w:proofErr w:type="spellEnd"/>
      <w:r w:rsidRPr="00645A67">
        <w:rPr>
          <w:rFonts w:ascii="Times New Roman" w:hAnsi="Times New Roman" w:cs="Times New Roman"/>
          <w:sz w:val="24"/>
          <w:szCs w:val="24"/>
          <w:lang w:val="uk-UA"/>
        </w:rPr>
        <w:t xml:space="preserve"> : посібник по основних препаратах / І. І. Заморський, Т. С. </w:t>
      </w:r>
      <w:proofErr w:type="spellStart"/>
      <w:r w:rsidRPr="00645A67">
        <w:rPr>
          <w:rFonts w:ascii="Times New Roman" w:hAnsi="Times New Roman" w:cs="Times New Roman"/>
          <w:sz w:val="24"/>
          <w:szCs w:val="24"/>
          <w:lang w:val="uk-UA"/>
        </w:rPr>
        <w:t>Щудрова</w:t>
      </w:r>
      <w:proofErr w:type="spellEnd"/>
      <w:r w:rsidRPr="00645A67">
        <w:rPr>
          <w:rFonts w:ascii="Times New Roman" w:hAnsi="Times New Roman" w:cs="Times New Roman"/>
          <w:sz w:val="24"/>
          <w:szCs w:val="24"/>
          <w:lang w:val="uk-UA"/>
        </w:rPr>
        <w:t xml:space="preserve">, Т. Г. </w:t>
      </w:r>
      <w:proofErr w:type="spellStart"/>
      <w:r w:rsidRPr="00645A67">
        <w:rPr>
          <w:rFonts w:ascii="Times New Roman" w:hAnsi="Times New Roman" w:cs="Times New Roman"/>
          <w:sz w:val="24"/>
          <w:szCs w:val="24"/>
          <w:lang w:val="uk-UA"/>
        </w:rPr>
        <w:t>Копчук</w:t>
      </w:r>
      <w:proofErr w:type="spellEnd"/>
      <w:r w:rsidRPr="00645A67">
        <w:rPr>
          <w:rFonts w:ascii="Times New Roman" w:hAnsi="Times New Roman" w:cs="Times New Roman"/>
          <w:sz w:val="24"/>
          <w:szCs w:val="24"/>
          <w:lang w:val="uk-UA"/>
        </w:rPr>
        <w:t xml:space="preserve"> [та ін.]. - Чернівці : </w:t>
      </w:r>
      <w:proofErr w:type="spellStart"/>
      <w:r w:rsidRPr="00645A67">
        <w:rPr>
          <w:rFonts w:ascii="Times New Roman" w:hAnsi="Times New Roman" w:cs="Times New Roman"/>
          <w:sz w:val="24"/>
          <w:szCs w:val="24"/>
          <w:lang w:val="uk-UA"/>
        </w:rPr>
        <w:t>Медуніверситет</w:t>
      </w:r>
      <w:proofErr w:type="spellEnd"/>
      <w:r w:rsidRPr="00645A67">
        <w:rPr>
          <w:rFonts w:ascii="Times New Roman" w:hAnsi="Times New Roman" w:cs="Times New Roman"/>
          <w:sz w:val="24"/>
          <w:szCs w:val="24"/>
          <w:lang w:val="uk-UA"/>
        </w:rPr>
        <w:t>, 2018. - 141 с.</w:t>
      </w:r>
    </w:p>
    <w:p w14:paraId="1D4E6427" w14:textId="77777777" w:rsidR="009777B7" w:rsidRPr="00645A67" w:rsidRDefault="00000000" w:rsidP="009777B7">
      <w:pPr>
        <w:pStyle w:val="a4"/>
        <w:numPr>
          <w:ilvl w:val="0"/>
          <w:numId w:val="16"/>
        </w:numPr>
        <w:suppressAutoHyphens w:val="0"/>
        <w:spacing w:line="240" w:lineRule="exact"/>
        <w:jc w:val="both"/>
        <w:rPr>
          <w:lang w:val="uk-UA"/>
        </w:rPr>
      </w:pPr>
      <w:hyperlink r:id="rId13" w:tooltip="Фармакологія: підручник / І.В. Нековаль, Т.В. Казанюк. — 9-е видання" w:history="1">
        <w:r w:rsidR="009777B7" w:rsidRPr="00645A67">
          <w:rPr>
            <w:lang w:val="uk-UA"/>
          </w:rPr>
          <w:t xml:space="preserve">Фармакологія: підручник / І.В. </w:t>
        </w:r>
        <w:proofErr w:type="spellStart"/>
        <w:r w:rsidR="009777B7" w:rsidRPr="00645A67">
          <w:rPr>
            <w:lang w:val="uk-UA"/>
          </w:rPr>
          <w:t>Нековаль</w:t>
        </w:r>
        <w:proofErr w:type="spellEnd"/>
        <w:r w:rsidR="009777B7" w:rsidRPr="00645A67">
          <w:rPr>
            <w:lang w:val="uk-UA"/>
          </w:rPr>
          <w:t xml:space="preserve">, Т.В. </w:t>
        </w:r>
        <w:proofErr w:type="spellStart"/>
        <w:r w:rsidR="009777B7" w:rsidRPr="00645A67">
          <w:rPr>
            <w:lang w:val="uk-UA"/>
          </w:rPr>
          <w:t>Казанюк</w:t>
        </w:r>
        <w:proofErr w:type="spellEnd"/>
        <w:r w:rsidR="009777B7" w:rsidRPr="00645A67">
          <w:rPr>
            <w:lang w:val="uk-UA"/>
          </w:rPr>
          <w:t xml:space="preserve"> та ін. . Київ: Всеукраїнське спеціалізоване видавництво «Медицина»</w:t>
        </w:r>
      </w:hyperlink>
      <w:r w:rsidR="009777B7" w:rsidRPr="00645A67">
        <w:rPr>
          <w:lang w:val="uk-UA"/>
        </w:rPr>
        <w:t>, 2021. – 552 с.</w:t>
      </w:r>
    </w:p>
    <w:p w14:paraId="6364F17A" w14:textId="16CB70A2" w:rsidR="009777B7" w:rsidRPr="00645A67" w:rsidRDefault="009777B7" w:rsidP="009777B7">
      <w:pPr>
        <w:pStyle w:val="a4"/>
        <w:numPr>
          <w:ilvl w:val="0"/>
          <w:numId w:val="16"/>
        </w:numPr>
        <w:suppressAutoHyphens w:val="0"/>
        <w:spacing w:line="240" w:lineRule="exact"/>
        <w:jc w:val="both"/>
        <w:rPr>
          <w:lang w:val="uk-UA"/>
        </w:rPr>
      </w:pPr>
      <w:proofErr w:type="spellStart"/>
      <w:r w:rsidRPr="00645A67">
        <w:rPr>
          <w:lang w:val="uk-UA"/>
        </w:rPr>
        <w:t>Medical</w:t>
      </w:r>
      <w:proofErr w:type="spellEnd"/>
      <w:r w:rsidRPr="00645A67">
        <w:rPr>
          <w:lang w:val="uk-UA"/>
        </w:rPr>
        <w:t xml:space="preserve"> </w:t>
      </w:r>
      <w:proofErr w:type="spellStart"/>
      <w:r w:rsidRPr="00645A67">
        <w:rPr>
          <w:lang w:val="uk-UA"/>
        </w:rPr>
        <w:t>pharmacology</w:t>
      </w:r>
      <w:proofErr w:type="spellEnd"/>
      <w:r w:rsidRPr="00645A67">
        <w:rPr>
          <w:lang w:val="uk-UA"/>
        </w:rPr>
        <w:t xml:space="preserve"> / K.D </w:t>
      </w:r>
      <w:proofErr w:type="spellStart"/>
      <w:r w:rsidRPr="00645A67">
        <w:rPr>
          <w:lang w:val="uk-UA"/>
        </w:rPr>
        <w:t>Tripati</w:t>
      </w:r>
      <w:proofErr w:type="spellEnd"/>
      <w:r w:rsidRPr="00645A67">
        <w:rPr>
          <w:lang w:val="uk-UA"/>
        </w:rPr>
        <w:t xml:space="preserve">. – </w:t>
      </w:r>
      <w:proofErr w:type="spellStart"/>
      <w:r w:rsidRPr="00645A67">
        <w:rPr>
          <w:lang w:val="uk-UA"/>
        </w:rPr>
        <w:t>Jaypee</w:t>
      </w:r>
      <w:proofErr w:type="spellEnd"/>
      <w:r w:rsidRPr="00645A67">
        <w:rPr>
          <w:lang w:val="uk-UA"/>
        </w:rPr>
        <w:t xml:space="preserve"> </w:t>
      </w:r>
      <w:proofErr w:type="spellStart"/>
      <w:r w:rsidRPr="00645A67">
        <w:rPr>
          <w:lang w:val="uk-UA"/>
        </w:rPr>
        <w:t>Brothers</w:t>
      </w:r>
      <w:proofErr w:type="spellEnd"/>
      <w:r w:rsidRPr="00645A67">
        <w:rPr>
          <w:lang w:val="uk-UA"/>
        </w:rPr>
        <w:t xml:space="preserve"> </w:t>
      </w:r>
      <w:proofErr w:type="spellStart"/>
      <w:r w:rsidRPr="00645A67">
        <w:rPr>
          <w:lang w:val="uk-UA"/>
        </w:rPr>
        <w:t>Medical</w:t>
      </w:r>
      <w:proofErr w:type="spellEnd"/>
      <w:r w:rsidRPr="00645A67">
        <w:rPr>
          <w:lang w:val="uk-UA"/>
        </w:rPr>
        <w:t xml:space="preserve"> </w:t>
      </w:r>
      <w:proofErr w:type="spellStart"/>
      <w:r w:rsidRPr="00645A67">
        <w:rPr>
          <w:lang w:val="uk-UA"/>
        </w:rPr>
        <w:t>Publishers</w:t>
      </w:r>
      <w:proofErr w:type="spellEnd"/>
      <w:r w:rsidRPr="00645A67">
        <w:rPr>
          <w:lang w:val="uk-UA"/>
        </w:rPr>
        <w:t xml:space="preserve"> (P) LTD –2019.- P. 940</w:t>
      </w:r>
    </w:p>
    <w:p w14:paraId="73213EC6" w14:textId="77777777" w:rsidR="00645A67" w:rsidRPr="00645A67" w:rsidRDefault="00645A67" w:rsidP="00645A67">
      <w:pPr>
        <w:numPr>
          <w:ilvl w:val="0"/>
          <w:numId w:val="16"/>
        </w:numPr>
        <w:suppressAutoHyphens w:val="0"/>
        <w:spacing w:after="0" w:line="240" w:lineRule="auto"/>
        <w:jc w:val="both"/>
        <w:rPr>
          <w:rFonts w:ascii="Times New Roman" w:hAnsi="Times New Roman"/>
          <w:sz w:val="24"/>
          <w:szCs w:val="24"/>
          <w:lang w:val="uk-UA" w:eastAsia="uk-UA"/>
        </w:rPr>
      </w:pPr>
      <w:r w:rsidRPr="00645A67">
        <w:rPr>
          <w:rFonts w:ascii="Times New Roman" w:hAnsi="Times New Roman"/>
          <w:sz w:val="24"/>
          <w:szCs w:val="24"/>
          <w:lang w:val="uk-UA" w:eastAsia="uk-UA"/>
        </w:rPr>
        <w:t xml:space="preserve">Клінічна фармакологія: підручник / за ред. </w:t>
      </w:r>
      <w:proofErr w:type="spellStart"/>
      <w:r w:rsidRPr="00645A67">
        <w:rPr>
          <w:rFonts w:ascii="Times New Roman" w:hAnsi="Times New Roman"/>
          <w:sz w:val="24"/>
          <w:szCs w:val="24"/>
          <w:lang w:val="uk-UA" w:eastAsia="uk-UA"/>
        </w:rPr>
        <w:t>О.М.Біловола</w:t>
      </w:r>
      <w:proofErr w:type="spellEnd"/>
      <w:r w:rsidRPr="00645A67">
        <w:rPr>
          <w:rFonts w:ascii="Times New Roman" w:hAnsi="Times New Roman"/>
          <w:sz w:val="24"/>
          <w:szCs w:val="24"/>
          <w:lang w:val="uk-UA" w:eastAsia="uk-UA"/>
        </w:rPr>
        <w:t>. – Вінниця: Нова Книга, 2021. – 544 с.</w:t>
      </w:r>
    </w:p>
    <w:p w14:paraId="15ACBF89" w14:textId="77777777" w:rsidR="00645A67" w:rsidRPr="00645A67" w:rsidRDefault="00645A67" w:rsidP="009777B7">
      <w:pPr>
        <w:pStyle w:val="a4"/>
        <w:numPr>
          <w:ilvl w:val="0"/>
          <w:numId w:val="16"/>
        </w:numPr>
        <w:suppressAutoHyphens w:val="0"/>
        <w:spacing w:line="240" w:lineRule="exact"/>
        <w:jc w:val="both"/>
        <w:rPr>
          <w:lang w:val="uk-UA"/>
        </w:rPr>
      </w:pPr>
    </w:p>
    <w:bookmarkEnd w:id="22"/>
    <w:p w14:paraId="3290AFD6" w14:textId="77777777" w:rsidR="009777B7" w:rsidRPr="00645A67" w:rsidRDefault="009777B7" w:rsidP="009777B7">
      <w:pPr>
        <w:jc w:val="center"/>
        <w:rPr>
          <w:rFonts w:ascii="Times New Roman" w:hAnsi="Times New Roman" w:cs="Times New Roman"/>
          <w:b/>
          <w:sz w:val="24"/>
          <w:szCs w:val="24"/>
          <w:lang w:val="uk-UA"/>
        </w:rPr>
      </w:pPr>
      <w:r w:rsidRPr="00645A67">
        <w:rPr>
          <w:rFonts w:ascii="Times New Roman" w:hAnsi="Times New Roman" w:cs="Times New Roman"/>
          <w:b/>
          <w:sz w:val="24"/>
          <w:szCs w:val="24"/>
          <w:lang w:val="uk-UA"/>
        </w:rPr>
        <w:t>13.</w:t>
      </w:r>
      <w:r w:rsidRPr="00645A67">
        <w:rPr>
          <w:rFonts w:ascii="Times New Roman" w:hAnsi="Times New Roman" w:cs="Times New Roman"/>
          <w:b/>
          <w:color w:val="8DB3E2"/>
          <w:sz w:val="24"/>
          <w:szCs w:val="24"/>
          <w:lang w:val="uk-UA"/>
        </w:rPr>
        <w:t xml:space="preserve"> </w:t>
      </w:r>
      <w:r w:rsidRPr="00645A67">
        <w:rPr>
          <w:rFonts w:ascii="Times New Roman" w:hAnsi="Times New Roman" w:cs="Times New Roman"/>
          <w:b/>
          <w:sz w:val="24"/>
          <w:szCs w:val="24"/>
          <w:lang w:val="uk-UA"/>
        </w:rPr>
        <w:t>Електронні інформаційні ресурси</w:t>
      </w:r>
    </w:p>
    <w:p w14:paraId="73B66866" w14:textId="77777777" w:rsidR="009777B7" w:rsidRPr="00645A67" w:rsidRDefault="009777B7" w:rsidP="009777B7">
      <w:pPr>
        <w:jc w:val="center"/>
        <w:rPr>
          <w:rFonts w:ascii="Times New Roman" w:hAnsi="Times New Roman" w:cs="Times New Roman"/>
          <w:b/>
          <w:sz w:val="24"/>
          <w:szCs w:val="24"/>
          <w:lang w:val="uk-UA"/>
        </w:rPr>
      </w:pPr>
    </w:p>
    <w:p w14:paraId="37D01215" w14:textId="77777777" w:rsidR="009777B7" w:rsidRPr="00645A67" w:rsidRDefault="009777B7" w:rsidP="009777B7">
      <w:pPr>
        <w:pStyle w:val="a4"/>
        <w:numPr>
          <w:ilvl w:val="0"/>
          <w:numId w:val="15"/>
        </w:numPr>
        <w:suppressAutoHyphens w:val="0"/>
        <w:rPr>
          <w:b/>
          <w:lang w:val="uk-UA"/>
        </w:rPr>
      </w:pPr>
      <w:bookmarkStart w:id="23" w:name="_Hlk148299015"/>
      <w:r w:rsidRPr="00645A67">
        <w:rPr>
          <w:lang w:val="uk-UA"/>
        </w:rPr>
        <w:t xml:space="preserve">Міністерство охорони здоров’я України </w:t>
      </w:r>
      <w:bookmarkEnd w:id="23"/>
      <w:r w:rsidRPr="00645A67">
        <w:rPr>
          <w:lang w:val="uk-UA"/>
        </w:rPr>
        <w:fldChar w:fldCharType="begin"/>
      </w:r>
      <w:r w:rsidRPr="00645A67">
        <w:rPr>
          <w:lang w:val="uk-UA"/>
        </w:rPr>
        <w:instrText>HYPERLINK "http://moz.gov.ua"</w:instrText>
      </w:r>
      <w:r w:rsidRPr="00645A67">
        <w:rPr>
          <w:lang w:val="uk-UA"/>
        </w:rPr>
      </w:r>
      <w:r w:rsidRPr="00645A67">
        <w:rPr>
          <w:lang w:val="uk-UA"/>
        </w:rPr>
        <w:fldChar w:fldCharType="separate"/>
      </w:r>
      <w:r w:rsidRPr="00645A67">
        <w:rPr>
          <w:rStyle w:val="ae"/>
          <w:b/>
          <w:lang w:val="uk-UA"/>
        </w:rPr>
        <w:t>http://moz.gov.ua</w:t>
      </w:r>
      <w:r w:rsidRPr="00645A67">
        <w:rPr>
          <w:lang w:val="uk-UA"/>
        </w:rPr>
        <w:fldChar w:fldCharType="end"/>
      </w:r>
    </w:p>
    <w:p w14:paraId="44528160" w14:textId="77777777" w:rsidR="009777B7" w:rsidRPr="00645A67" w:rsidRDefault="009777B7" w:rsidP="009777B7">
      <w:pPr>
        <w:pStyle w:val="a4"/>
        <w:numPr>
          <w:ilvl w:val="0"/>
          <w:numId w:val="15"/>
        </w:numPr>
        <w:suppressAutoHyphens w:val="0"/>
        <w:jc w:val="both"/>
        <w:rPr>
          <w:lang w:val="uk-UA"/>
        </w:rPr>
      </w:pPr>
      <w:r w:rsidRPr="00645A67">
        <w:rPr>
          <w:lang w:val="uk-UA"/>
        </w:rPr>
        <w:t xml:space="preserve">«Державний реєстр лікарських засобів України» – Режим доступу: </w:t>
      </w:r>
      <w:r w:rsidRPr="00645A67">
        <w:rPr>
          <w:lang w:val="uk-UA"/>
        </w:rPr>
        <w:br/>
      </w:r>
      <w:hyperlink r:id="rId14" w:history="1">
        <w:r w:rsidRPr="00645A67">
          <w:rPr>
            <w:rStyle w:val="ae"/>
            <w:lang w:val="uk-UA"/>
          </w:rPr>
          <w:t>https://moz.gov.ua/derzhavnij-reestr-likarskih-zasobiv-ukraini</w:t>
        </w:r>
      </w:hyperlink>
    </w:p>
    <w:p w14:paraId="2C3A203C" w14:textId="77777777" w:rsidR="009777B7" w:rsidRPr="00645A67" w:rsidRDefault="009777B7" w:rsidP="009777B7">
      <w:pPr>
        <w:pStyle w:val="a4"/>
        <w:numPr>
          <w:ilvl w:val="0"/>
          <w:numId w:val="15"/>
        </w:numPr>
        <w:suppressAutoHyphens w:val="0"/>
        <w:jc w:val="both"/>
        <w:rPr>
          <w:lang w:val="uk-UA"/>
        </w:rPr>
      </w:pPr>
      <w:r w:rsidRPr="00645A67">
        <w:rPr>
          <w:lang w:val="uk-UA"/>
        </w:rPr>
        <w:t xml:space="preserve">ATC-класифікація – Режим доступу: </w:t>
      </w:r>
      <w:hyperlink r:id="rId15" w:history="1">
        <w:r w:rsidRPr="00645A67">
          <w:rPr>
            <w:rStyle w:val="ae"/>
            <w:lang w:val="uk-UA"/>
          </w:rPr>
          <w:t>https://compendium.com.ua/uk/atc/</w:t>
        </w:r>
      </w:hyperlink>
    </w:p>
    <w:p w14:paraId="4CF367E7" w14:textId="77777777" w:rsidR="009777B7" w:rsidRPr="00645A67" w:rsidRDefault="009777B7" w:rsidP="009777B7">
      <w:pPr>
        <w:pStyle w:val="a4"/>
        <w:numPr>
          <w:ilvl w:val="0"/>
          <w:numId w:val="15"/>
        </w:numPr>
        <w:suppressAutoHyphens w:val="0"/>
        <w:jc w:val="both"/>
        <w:rPr>
          <w:lang w:val="uk-UA"/>
        </w:rPr>
      </w:pPr>
      <w:r w:rsidRPr="00645A67">
        <w:rPr>
          <w:lang w:val="uk-UA"/>
        </w:rPr>
        <w:t xml:space="preserve">Онлайн-платформа з протоколами на засадах доказової медицини – Режим доступу: </w:t>
      </w:r>
      <w:hyperlink r:id="rId16" w:history="1">
        <w:r w:rsidRPr="00645A67">
          <w:rPr>
            <w:rStyle w:val="ae"/>
            <w:lang w:val="uk-UA"/>
          </w:rPr>
          <w:t>http://guidelines.moz.gov.ua/</w:t>
        </w:r>
      </w:hyperlink>
      <w:r w:rsidRPr="00645A67">
        <w:rPr>
          <w:lang w:val="uk-UA"/>
        </w:rPr>
        <w:t xml:space="preserve"> </w:t>
      </w:r>
    </w:p>
    <w:p w14:paraId="30E5D50C" w14:textId="77777777" w:rsidR="009777B7" w:rsidRPr="00645A67" w:rsidRDefault="009777B7" w:rsidP="009777B7">
      <w:pPr>
        <w:pStyle w:val="a4"/>
        <w:numPr>
          <w:ilvl w:val="0"/>
          <w:numId w:val="15"/>
        </w:numPr>
        <w:suppressAutoHyphens w:val="0"/>
        <w:jc w:val="both"/>
        <w:rPr>
          <w:lang w:val="uk-UA"/>
        </w:rPr>
      </w:pPr>
      <w:r w:rsidRPr="00645A67">
        <w:rPr>
          <w:lang w:val="uk-UA"/>
        </w:rPr>
        <w:t xml:space="preserve">Екстрена медична допомога: </w:t>
      </w:r>
      <w:proofErr w:type="spellStart"/>
      <w:r w:rsidRPr="00645A67">
        <w:rPr>
          <w:lang w:val="uk-UA"/>
        </w:rPr>
        <w:t>догоспітальний</w:t>
      </w:r>
      <w:proofErr w:type="spellEnd"/>
      <w:r w:rsidRPr="00645A67">
        <w:rPr>
          <w:lang w:val="uk-UA"/>
        </w:rPr>
        <w:t xml:space="preserve"> етап. Новий клінічний протокол / Наказ Міністерства охорони здоров’я України 05.06.2019 </w:t>
      </w:r>
      <w:proofErr w:type="spellStart"/>
      <w:r w:rsidRPr="00645A67">
        <w:rPr>
          <w:lang w:val="uk-UA"/>
        </w:rPr>
        <w:t>No</w:t>
      </w:r>
      <w:proofErr w:type="spellEnd"/>
      <w:r w:rsidRPr="00645A67">
        <w:rPr>
          <w:lang w:val="uk-UA"/>
        </w:rPr>
        <w:t xml:space="preserve"> 1269 – Режим доступу: </w:t>
      </w:r>
      <w:r w:rsidRPr="00645A67">
        <w:rPr>
          <w:lang w:val="uk-UA"/>
        </w:rPr>
        <w:br/>
      </w:r>
      <w:hyperlink r:id="rId17" w:history="1">
        <w:r w:rsidRPr="00645A67">
          <w:rPr>
            <w:rStyle w:val="ae"/>
            <w:lang w:val="uk-UA"/>
          </w:rPr>
          <w:t>https://moz.gov.ua/uploads/2/12737-dn_20190605_1269_dod.pdf</w:t>
        </w:r>
      </w:hyperlink>
    </w:p>
    <w:p w14:paraId="7C2AF5D0" w14:textId="77777777" w:rsidR="009777B7" w:rsidRPr="00645A67" w:rsidRDefault="009777B7" w:rsidP="009777B7">
      <w:pPr>
        <w:pStyle w:val="a4"/>
        <w:numPr>
          <w:ilvl w:val="0"/>
          <w:numId w:val="15"/>
        </w:numPr>
        <w:tabs>
          <w:tab w:val="left" w:pos="360"/>
        </w:tabs>
        <w:suppressAutoHyphens w:val="0"/>
        <w:jc w:val="both"/>
        <w:rPr>
          <w:bCs/>
          <w:color w:val="000000"/>
          <w:lang w:val="uk-UA"/>
        </w:rPr>
      </w:pPr>
      <w:r w:rsidRPr="00645A67">
        <w:rPr>
          <w:lang w:val="uk-UA"/>
        </w:rPr>
        <w:t xml:space="preserve">Державний формуляр лікарських засобів 12-й випуск, 2020 р.: – Режим доступу: </w:t>
      </w:r>
      <w:hyperlink r:id="rId18" w:history="1">
        <w:r w:rsidRPr="00645A67">
          <w:rPr>
            <w:rStyle w:val="ae"/>
            <w:lang w:val="uk-UA"/>
          </w:rPr>
          <w:t>https://www.dec.gov.ua/materials/chinnij-vipusk-derzhavnogo-formulyara-likarskih-zasobiv/</w:t>
        </w:r>
      </w:hyperlink>
    </w:p>
    <w:p w14:paraId="17251F35" w14:textId="77777777" w:rsidR="009777B7" w:rsidRPr="00645A67" w:rsidRDefault="009777B7" w:rsidP="009777B7">
      <w:pPr>
        <w:pStyle w:val="a4"/>
        <w:numPr>
          <w:ilvl w:val="0"/>
          <w:numId w:val="15"/>
        </w:numPr>
        <w:tabs>
          <w:tab w:val="left" w:pos="360"/>
        </w:tabs>
        <w:suppressAutoHyphens w:val="0"/>
        <w:jc w:val="both"/>
        <w:rPr>
          <w:bCs/>
          <w:color w:val="000000"/>
          <w:lang w:val="uk-UA"/>
        </w:rPr>
      </w:pPr>
      <w:r w:rsidRPr="00645A67">
        <w:rPr>
          <w:bCs/>
          <w:color w:val="000000"/>
          <w:lang w:val="uk-UA"/>
        </w:rPr>
        <w:t>Державний Експертний Центр МОЗ України  http://</w:t>
      </w:r>
      <w:r w:rsidRPr="00645A67">
        <w:rPr>
          <w:lang w:val="uk-UA"/>
        </w:rPr>
        <w:t xml:space="preserve"> </w:t>
      </w:r>
      <w:hyperlink r:id="rId19" w:history="1">
        <w:r w:rsidRPr="00645A67">
          <w:rPr>
            <w:rStyle w:val="ae"/>
            <w:bCs/>
            <w:lang w:val="uk-UA"/>
          </w:rPr>
          <w:t>https://www.dec.gov.ua/</w:t>
        </w:r>
      </w:hyperlink>
    </w:p>
    <w:p w14:paraId="062AE470" w14:textId="77777777" w:rsidR="009777B7" w:rsidRPr="00645A67" w:rsidRDefault="009777B7" w:rsidP="009777B7">
      <w:pPr>
        <w:numPr>
          <w:ilvl w:val="0"/>
          <w:numId w:val="15"/>
        </w:numPr>
        <w:tabs>
          <w:tab w:val="left" w:pos="360"/>
        </w:tabs>
        <w:suppressAutoHyphens w:val="0"/>
        <w:spacing w:after="0" w:line="240" w:lineRule="auto"/>
        <w:jc w:val="both"/>
        <w:rPr>
          <w:rFonts w:ascii="Times New Roman" w:hAnsi="Times New Roman" w:cs="Times New Roman"/>
          <w:bCs/>
          <w:color w:val="000000"/>
          <w:sz w:val="24"/>
          <w:szCs w:val="24"/>
          <w:lang w:val="uk-UA"/>
        </w:rPr>
      </w:pPr>
      <w:r w:rsidRPr="00645A67">
        <w:rPr>
          <w:rFonts w:ascii="Times New Roman" w:hAnsi="Times New Roman" w:cs="Times New Roman"/>
          <w:color w:val="000000"/>
          <w:sz w:val="24"/>
          <w:szCs w:val="24"/>
          <w:lang w:val="uk-UA"/>
        </w:rPr>
        <w:t xml:space="preserve">ДП "Український науковий фармакопейний центр якості лікарських засобів" </w:t>
      </w:r>
      <w:hyperlink r:id="rId20" w:history="1">
        <w:r w:rsidRPr="00645A67">
          <w:rPr>
            <w:rStyle w:val="ae"/>
            <w:rFonts w:ascii="Times New Roman" w:hAnsi="Times New Roman" w:cs="Times New Roman"/>
            <w:color w:val="000000"/>
            <w:sz w:val="24"/>
            <w:szCs w:val="24"/>
            <w:lang w:val="uk-UA"/>
          </w:rPr>
          <w:t>http://sphu.org/</w:t>
        </w:r>
      </w:hyperlink>
    </w:p>
    <w:p w14:paraId="368A484C" w14:textId="77777777" w:rsidR="009777B7" w:rsidRPr="00645A67" w:rsidRDefault="009777B7" w:rsidP="009777B7">
      <w:pPr>
        <w:numPr>
          <w:ilvl w:val="0"/>
          <w:numId w:val="15"/>
        </w:numPr>
        <w:tabs>
          <w:tab w:val="left" w:pos="360"/>
        </w:tabs>
        <w:suppressAutoHyphens w:val="0"/>
        <w:spacing w:after="0" w:line="240" w:lineRule="auto"/>
        <w:jc w:val="both"/>
        <w:rPr>
          <w:rFonts w:ascii="Times New Roman" w:hAnsi="Times New Roman" w:cs="Times New Roman"/>
          <w:bCs/>
          <w:color w:val="000000"/>
          <w:sz w:val="24"/>
          <w:szCs w:val="24"/>
          <w:lang w:val="uk-UA"/>
        </w:rPr>
      </w:pPr>
      <w:r w:rsidRPr="00645A67">
        <w:rPr>
          <w:rFonts w:ascii="Times New Roman" w:hAnsi="Times New Roman" w:cs="Times New Roman"/>
          <w:color w:val="000000"/>
          <w:sz w:val="24"/>
          <w:szCs w:val="24"/>
          <w:lang w:val="uk-UA"/>
        </w:rPr>
        <w:t xml:space="preserve">Національна наукова медична бібліотека України </w:t>
      </w:r>
      <w:hyperlink r:id="rId21" w:history="1">
        <w:r w:rsidRPr="00645A67">
          <w:rPr>
            <w:rStyle w:val="ae"/>
            <w:rFonts w:ascii="Times New Roman" w:hAnsi="Times New Roman" w:cs="Times New Roman"/>
            <w:color w:val="000000"/>
            <w:sz w:val="24"/>
            <w:szCs w:val="24"/>
            <w:lang w:val="uk-UA"/>
          </w:rPr>
          <w:t>http://library.gov.ua/</w:t>
        </w:r>
      </w:hyperlink>
    </w:p>
    <w:p w14:paraId="72045A82" w14:textId="77777777" w:rsidR="009777B7" w:rsidRPr="00645A67" w:rsidRDefault="009777B7"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Національна бібліотека України імені В.І. Вернадського </w:t>
      </w:r>
      <w:hyperlink r:id="rId22" w:history="1">
        <w:r w:rsidRPr="00645A67">
          <w:rPr>
            <w:rStyle w:val="ae"/>
            <w:rFonts w:ascii="Times New Roman" w:hAnsi="Times New Roman" w:cs="Times New Roman"/>
            <w:color w:val="000000"/>
            <w:sz w:val="24"/>
            <w:szCs w:val="24"/>
            <w:lang w:val="uk-UA"/>
          </w:rPr>
          <w:t>http://www.nbuv.gov.ua/</w:t>
        </w:r>
      </w:hyperlink>
    </w:p>
    <w:p w14:paraId="2C111155" w14:textId="7FEEC032" w:rsidR="009777B7" w:rsidRPr="00645A67" w:rsidRDefault="009777B7"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Ресурс з прогнозування </w:t>
      </w:r>
      <w:proofErr w:type="spellStart"/>
      <w:r w:rsidRPr="00645A67">
        <w:rPr>
          <w:rFonts w:ascii="Times New Roman" w:hAnsi="Times New Roman" w:cs="Times New Roman"/>
          <w:color w:val="000000"/>
          <w:sz w:val="24"/>
          <w:szCs w:val="24"/>
          <w:lang w:val="uk-UA"/>
        </w:rPr>
        <w:t>міжлікарських</w:t>
      </w:r>
      <w:proofErr w:type="spellEnd"/>
      <w:r w:rsidRPr="00645A67">
        <w:rPr>
          <w:rFonts w:ascii="Times New Roman" w:hAnsi="Times New Roman" w:cs="Times New Roman"/>
          <w:color w:val="000000"/>
          <w:sz w:val="24"/>
          <w:szCs w:val="24"/>
          <w:lang w:val="uk-UA"/>
        </w:rPr>
        <w:t xml:space="preserve"> взаємодій (заснован</w:t>
      </w:r>
      <w:r w:rsidR="00645A67">
        <w:rPr>
          <w:rFonts w:ascii="Times New Roman" w:hAnsi="Times New Roman" w:cs="Times New Roman"/>
          <w:color w:val="000000"/>
          <w:sz w:val="24"/>
          <w:szCs w:val="24"/>
          <w:lang w:val="uk-UA"/>
        </w:rPr>
        <w:t>ий</w:t>
      </w:r>
      <w:r w:rsidRPr="00645A67">
        <w:rPr>
          <w:rFonts w:ascii="Times New Roman" w:hAnsi="Times New Roman" w:cs="Times New Roman"/>
          <w:color w:val="000000"/>
          <w:sz w:val="24"/>
          <w:szCs w:val="24"/>
          <w:lang w:val="uk-UA"/>
        </w:rPr>
        <w:t xml:space="preserve"> на інструкціях FDA, на </w:t>
      </w:r>
      <w:proofErr w:type="spellStart"/>
      <w:r w:rsidRPr="00645A67">
        <w:rPr>
          <w:rFonts w:ascii="Times New Roman" w:hAnsi="Times New Roman" w:cs="Times New Roman"/>
          <w:color w:val="000000"/>
          <w:sz w:val="24"/>
          <w:szCs w:val="24"/>
          <w:lang w:val="uk-UA"/>
        </w:rPr>
        <w:t>англ</w:t>
      </w:r>
      <w:proofErr w:type="spellEnd"/>
      <w:r w:rsidRPr="00645A67">
        <w:rPr>
          <w:rFonts w:ascii="Times New Roman" w:hAnsi="Times New Roman" w:cs="Times New Roman"/>
          <w:color w:val="000000"/>
          <w:sz w:val="24"/>
          <w:szCs w:val="24"/>
          <w:lang w:val="uk-UA"/>
        </w:rPr>
        <w:t xml:space="preserve">.) URL: </w:t>
      </w:r>
      <w:hyperlink r:id="rId23" w:history="1">
        <w:r w:rsidRPr="00645A67">
          <w:rPr>
            <w:rStyle w:val="ae"/>
            <w:rFonts w:ascii="Times New Roman" w:hAnsi="Times New Roman" w:cs="Times New Roman"/>
            <w:color w:val="000000"/>
            <w:sz w:val="24"/>
            <w:szCs w:val="24"/>
            <w:lang w:val="uk-UA"/>
          </w:rPr>
          <w:t>http://www.drugs.com</w:t>
        </w:r>
      </w:hyperlink>
    </w:p>
    <w:p w14:paraId="25D2B722" w14:textId="77777777" w:rsidR="009777B7" w:rsidRPr="00645A67" w:rsidRDefault="009777B7"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Ресурс-довідник лікарських засобів та прогнозування </w:t>
      </w:r>
      <w:proofErr w:type="spellStart"/>
      <w:r w:rsidRPr="00645A67">
        <w:rPr>
          <w:rFonts w:ascii="Times New Roman" w:hAnsi="Times New Roman" w:cs="Times New Roman"/>
          <w:color w:val="000000"/>
          <w:sz w:val="24"/>
          <w:szCs w:val="24"/>
          <w:lang w:val="uk-UA"/>
        </w:rPr>
        <w:t>міжлікарських</w:t>
      </w:r>
      <w:proofErr w:type="spellEnd"/>
      <w:r w:rsidRPr="00645A67">
        <w:rPr>
          <w:rFonts w:ascii="Times New Roman" w:hAnsi="Times New Roman" w:cs="Times New Roman"/>
          <w:color w:val="000000"/>
          <w:sz w:val="24"/>
          <w:szCs w:val="24"/>
          <w:lang w:val="uk-UA"/>
        </w:rPr>
        <w:t xml:space="preserve"> взаємодій (на </w:t>
      </w:r>
      <w:proofErr w:type="spellStart"/>
      <w:r w:rsidRPr="00645A67">
        <w:rPr>
          <w:rFonts w:ascii="Times New Roman" w:hAnsi="Times New Roman" w:cs="Times New Roman"/>
          <w:color w:val="000000"/>
          <w:sz w:val="24"/>
          <w:szCs w:val="24"/>
          <w:lang w:val="uk-UA"/>
        </w:rPr>
        <w:t>англ</w:t>
      </w:r>
      <w:proofErr w:type="spellEnd"/>
      <w:r w:rsidRPr="00645A67">
        <w:rPr>
          <w:rFonts w:ascii="Times New Roman" w:hAnsi="Times New Roman" w:cs="Times New Roman"/>
          <w:color w:val="000000"/>
          <w:sz w:val="24"/>
          <w:szCs w:val="24"/>
          <w:lang w:val="uk-UA"/>
        </w:rPr>
        <w:t xml:space="preserve">.). URL: </w:t>
      </w:r>
      <w:hyperlink r:id="rId24" w:history="1">
        <w:r w:rsidRPr="00645A67">
          <w:rPr>
            <w:rFonts w:ascii="Times New Roman" w:hAnsi="Times New Roman" w:cs="Times New Roman"/>
            <w:sz w:val="24"/>
            <w:szCs w:val="24"/>
            <w:lang w:val="uk-UA"/>
          </w:rPr>
          <w:t>http://www.medscape.org</w:t>
        </w:r>
      </w:hyperlink>
      <w:r w:rsidRPr="00645A67">
        <w:rPr>
          <w:rFonts w:ascii="Times New Roman" w:hAnsi="Times New Roman" w:cs="Times New Roman"/>
          <w:color w:val="000000"/>
          <w:sz w:val="24"/>
          <w:szCs w:val="24"/>
          <w:lang w:val="uk-UA"/>
        </w:rPr>
        <w:t xml:space="preserve">  </w:t>
      </w:r>
    </w:p>
    <w:p w14:paraId="1FC8513F" w14:textId="77777777" w:rsidR="009777B7" w:rsidRPr="00645A67" w:rsidRDefault="009777B7"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Законодавство України [Електронний ресурс]. - Режим доступу: http:// Державний експертний центр МЗ України http://www.dec.gov.ua/index.php/ua/</w:t>
      </w:r>
    </w:p>
    <w:p w14:paraId="62E192B6" w14:textId="77777777" w:rsidR="009777B7" w:rsidRPr="00645A67" w:rsidRDefault="009777B7"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onlinelibrary.wiley.com – Британський журнал фармакології.</w:t>
      </w:r>
    </w:p>
    <w:p w14:paraId="02C62C22" w14:textId="77777777" w:rsidR="009777B7" w:rsidRPr="00645A67" w:rsidRDefault="00000000"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hyperlink r:id="rId25" w:history="1">
        <w:r w:rsidR="009777B7" w:rsidRPr="00645A67">
          <w:rPr>
            <w:rFonts w:ascii="Times New Roman" w:hAnsi="Times New Roman" w:cs="Times New Roman"/>
            <w:color w:val="000000"/>
            <w:sz w:val="24"/>
            <w:szCs w:val="24"/>
            <w:lang w:val="uk-UA"/>
          </w:rPr>
          <w:t>www.compendium.com.ua</w:t>
        </w:r>
      </w:hyperlink>
      <w:r w:rsidR="009777B7" w:rsidRPr="00645A67">
        <w:rPr>
          <w:rFonts w:ascii="Times New Roman" w:hAnsi="Times New Roman" w:cs="Times New Roman"/>
          <w:color w:val="000000"/>
          <w:sz w:val="24"/>
          <w:szCs w:val="24"/>
          <w:lang w:val="uk-UA"/>
        </w:rPr>
        <w:t xml:space="preserve">  - Компендіум онлайн.</w:t>
      </w:r>
    </w:p>
    <w:p w14:paraId="0797C9EE" w14:textId="77777777" w:rsidR="009777B7" w:rsidRPr="00645A67" w:rsidRDefault="00000000"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hyperlink r:id="rId26" w:history="1">
        <w:r w:rsidR="009777B7" w:rsidRPr="00645A67">
          <w:rPr>
            <w:rFonts w:ascii="Times New Roman" w:hAnsi="Times New Roman" w:cs="Times New Roman"/>
            <w:color w:val="000000"/>
            <w:sz w:val="24"/>
            <w:szCs w:val="24"/>
            <w:lang w:val="uk-UA"/>
          </w:rPr>
          <w:t>www.ijp-online.com</w:t>
        </w:r>
      </w:hyperlink>
      <w:r w:rsidR="009777B7" w:rsidRPr="00645A67">
        <w:rPr>
          <w:rFonts w:ascii="Times New Roman" w:hAnsi="Times New Roman" w:cs="Times New Roman"/>
          <w:color w:val="000000"/>
          <w:sz w:val="24"/>
          <w:szCs w:val="24"/>
          <w:lang w:val="uk-UA"/>
        </w:rPr>
        <w:t xml:space="preserve"> – Індійський журнал фармакології.</w:t>
      </w:r>
    </w:p>
    <w:p w14:paraId="652A5E11" w14:textId="77777777" w:rsidR="009777B7" w:rsidRPr="00645A67" w:rsidRDefault="00000000"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hyperlink r:id="rId27" w:history="1">
        <w:r w:rsidR="009777B7" w:rsidRPr="00645A67">
          <w:rPr>
            <w:rFonts w:ascii="Times New Roman" w:hAnsi="Times New Roman" w:cs="Times New Roman"/>
            <w:color w:val="000000"/>
            <w:sz w:val="24"/>
            <w:szCs w:val="24"/>
            <w:lang w:val="uk-UA"/>
          </w:rPr>
          <w:t>www.pharmacology.us</w:t>
        </w:r>
      </w:hyperlink>
    </w:p>
    <w:p w14:paraId="2567A243" w14:textId="77777777" w:rsidR="009777B7" w:rsidRPr="00645A67" w:rsidRDefault="00000000"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hyperlink r:id="rId28" w:history="1">
        <w:r w:rsidR="009777B7" w:rsidRPr="00645A67">
          <w:rPr>
            <w:rFonts w:ascii="Times New Roman" w:hAnsi="Times New Roman" w:cs="Times New Roman"/>
            <w:color w:val="000000"/>
            <w:sz w:val="24"/>
            <w:szCs w:val="24"/>
            <w:lang w:val="uk-UA"/>
          </w:rPr>
          <w:t>www.pharmacology2000.com</w:t>
        </w:r>
      </w:hyperlink>
    </w:p>
    <w:p w14:paraId="13C8A4B5" w14:textId="77777777" w:rsidR="009777B7" w:rsidRPr="00645A67" w:rsidRDefault="00000000"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hyperlink r:id="rId29" w:history="1">
        <w:r w:rsidR="009777B7" w:rsidRPr="00645A67">
          <w:rPr>
            <w:rFonts w:ascii="Times New Roman" w:hAnsi="Times New Roman" w:cs="Times New Roman"/>
            <w:color w:val="000000"/>
            <w:sz w:val="24"/>
            <w:szCs w:val="24"/>
            <w:lang w:val="uk-UA"/>
          </w:rPr>
          <w:t>http://dspace.zsmu.edu.ua/handle/123456789/2883</w:t>
        </w:r>
      </w:hyperlink>
    </w:p>
    <w:p w14:paraId="1363685B" w14:textId="77777777" w:rsidR="009777B7" w:rsidRPr="00645A67" w:rsidRDefault="009777B7"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Накази МОЗ України. База стандартів медичної допомоги в Україні [Електронний ресурс]. – Режим доступу : http://www.moz.gov.ua/ua/portal/ </w:t>
      </w:r>
      <w:proofErr w:type="spellStart"/>
      <w:r w:rsidRPr="00645A67">
        <w:rPr>
          <w:rFonts w:ascii="Times New Roman" w:hAnsi="Times New Roman" w:cs="Times New Roman"/>
          <w:color w:val="000000"/>
          <w:sz w:val="24"/>
          <w:szCs w:val="24"/>
          <w:lang w:val="uk-UA"/>
        </w:rPr>
        <w:t>register_standardsofmedicalaid</w:t>
      </w:r>
      <w:proofErr w:type="spellEnd"/>
      <w:r w:rsidRPr="00645A67">
        <w:rPr>
          <w:rFonts w:ascii="Times New Roman" w:hAnsi="Times New Roman" w:cs="Times New Roman"/>
          <w:color w:val="000000"/>
          <w:sz w:val="24"/>
          <w:szCs w:val="24"/>
          <w:lang w:val="uk-UA"/>
        </w:rPr>
        <w:t>/. – Назва з екрану.</w:t>
      </w:r>
    </w:p>
    <w:p w14:paraId="67A7322A" w14:textId="77777777" w:rsidR="009777B7" w:rsidRPr="00645A67" w:rsidRDefault="009777B7"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 Новини медицини та фармації: Післядипломна освіта </w:t>
      </w:r>
      <w:proofErr w:type="spellStart"/>
      <w:r w:rsidRPr="00645A67">
        <w:rPr>
          <w:rFonts w:ascii="Times New Roman" w:hAnsi="Times New Roman" w:cs="Times New Roman"/>
          <w:color w:val="000000"/>
          <w:sz w:val="24"/>
          <w:szCs w:val="24"/>
          <w:lang w:val="uk-UA"/>
        </w:rPr>
        <w:t>online</w:t>
      </w:r>
      <w:proofErr w:type="spellEnd"/>
      <w:r w:rsidRPr="00645A67">
        <w:rPr>
          <w:rFonts w:ascii="Times New Roman" w:hAnsi="Times New Roman" w:cs="Times New Roman"/>
          <w:color w:val="000000"/>
          <w:sz w:val="24"/>
          <w:szCs w:val="24"/>
          <w:lang w:val="uk-UA"/>
        </w:rPr>
        <w:t xml:space="preserve"> [</w:t>
      </w:r>
      <w:proofErr w:type="spellStart"/>
      <w:r w:rsidRPr="00645A67">
        <w:rPr>
          <w:rFonts w:ascii="Times New Roman" w:hAnsi="Times New Roman" w:cs="Times New Roman"/>
          <w:color w:val="000000"/>
          <w:sz w:val="24"/>
          <w:szCs w:val="24"/>
          <w:lang w:val="uk-UA"/>
        </w:rPr>
        <w:t>Электронний</w:t>
      </w:r>
      <w:proofErr w:type="spellEnd"/>
      <w:r w:rsidRPr="00645A67">
        <w:rPr>
          <w:rFonts w:ascii="Times New Roman" w:hAnsi="Times New Roman" w:cs="Times New Roman"/>
          <w:color w:val="000000"/>
          <w:sz w:val="24"/>
          <w:szCs w:val="24"/>
          <w:lang w:val="uk-UA"/>
        </w:rPr>
        <w:t xml:space="preserve"> ресурс]. – Режим </w:t>
      </w:r>
      <w:proofErr w:type="spellStart"/>
      <w:r w:rsidRPr="00645A67">
        <w:rPr>
          <w:rFonts w:ascii="Times New Roman" w:hAnsi="Times New Roman" w:cs="Times New Roman"/>
          <w:color w:val="000000"/>
          <w:sz w:val="24"/>
          <w:szCs w:val="24"/>
          <w:lang w:val="uk-UA"/>
        </w:rPr>
        <w:t>доступа</w:t>
      </w:r>
      <w:proofErr w:type="spellEnd"/>
      <w:r w:rsidRPr="00645A67">
        <w:rPr>
          <w:rFonts w:ascii="Times New Roman" w:hAnsi="Times New Roman" w:cs="Times New Roman"/>
          <w:color w:val="000000"/>
          <w:sz w:val="24"/>
          <w:szCs w:val="24"/>
          <w:lang w:val="uk-UA"/>
        </w:rPr>
        <w:t xml:space="preserve">: http://www.mif-ua.com/education/symposiums. – Назва з екрану. </w:t>
      </w:r>
    </w:p>
    <w:p w14:paraId="143C5D90" w14:textId="77777777" w:rsidR="009777B7" w:rsidRPr="00645A67" w:rsidRDefault="009777B7" w:rsidP="009777B7">
      <w:pPr>
        <w:numPr>
          <w:ilvl w:val="0"/>
          <w:numId w:val="15"/>
        </w:numPr>
        <w:tabs>
          <w:tab w:val="left" w:pos="360"/>
        </w:tabs>
        <w:suppressAutoHyphens w:val="0"/>
        <w:spacing w:after="0" w:line="240" w:lineRule="exact"/>
        <w:ind w:right="32"/>
        <w:jc w:val="both"/>
        <w:rPr>
          <w:rFonts w:ascii="Times New Roman" w:hAnsi="Times New Roman" w:cs="Times New Roman"/>
          <w:sz w:val="24"/>
          <w:szCs w:val="24"/>
          <w:lang w:val="uk-UA"/>
        </w:rPr>
      </w:pPr>
      <w:r w:rsidRPr="00645A67">
        <w:rPr>
          <w:rFonts w:ascii="Times New Roman" w:hAnsi="Times New Roman" w:cs="Times New Roman"/>
          <w:color w:val="000000"/>
          <w:sz w:val="24"/>
          <w:szCs w:val="24"/>
          <w:lang w:val="uk-UA"/>
        </w:rPr>
        <w:lastRenderedPageBreak/>
        <w:t>Реєстр медико-технологічних документів [Електронний ресурс]. – Режим доступу: http://www.dec.gov.ua/mtd/reestr.html. – Назва з екрану.</w:t>
      </w:r>
    </w:p>
    <w:p w14:paraId="6ADE0ACB" w14:textId="77777777" w:rsidR="009777B7" w:rsidRPr="00645A67" w:rsidRDefault="009777B7" w:rsidP="009777B7">
      <w:pPr>
        <w:ind w:firstLine="708"/>
        <w:jc w:val="center"/>
        <w:rPr>
          <w:lang w:val="uk-UA"/>
        </w:rPr>
      </w:pPr>
    </w:p>
    <w:p w14:paraId="009ACF85" w14:textId="77777777" w:rsidR="003E0D05" w:rsidRPr="00645A67" w:rsidRDefault="003E0D05" w:rsidP="002A4732">
      <w:pPr>
        <w:spacing w:after="0" w:line="240" w:lineRule="auto"/>
        <w:rPr>
          <w:rFonts w:ascii="Times New Roman" w:hAnsi="Times New Roman" w:cs="Times New Roman"/>
          <w:sz w:val="24"/>
          <w:szCs w:val="24"/>
          <w:lang w:val="uk-UA"/>
        </w:rPr>
      </w:pPr>
    </w:p>
    <w:sectPr w:rsidR="003E0D05" w:rsidRPr="00645A67" w:rsidSect="00FB0E4D">
      <w:type w:val="continuous"/>
      <w:pgSz w:w="12240" w:h="15840"/>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CA04B0" w14:textId="77777777" w:rsidR="00204288" w:rsidRDefault="00204288">
      <w:pPr>
        <w:spacing w:after="0" w:line="240" w:lineRule="auto"/>
      </w:pPr>
      <w:r>
        <w:separator/>
      </w:r>
    </w:p>
  </w:endnote>
  <w:endnote w:type="continuationSeparator" w:id="0">
    <w:p w14:paraId="3CD69AF8" w14:textId="77777777" w:rsidR="00204288" w:rsidRDefault="002042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IDFont+F1">
    <w:altName w:val="Times New Roman"/>
    <w:panose1 w:val="00000000000000000000"/>
    <w:charset w:val="00"/>
    <w:family w:val="roman"/>
    <w:notTrueType/>
    <w:pitch w:val="default"/>
  </w:font>
  <w:font w:name="Times New Roman Полужирный">
    <w:altName w:val="Times New Roman"/>
    <w:panose1 w:val="02020803070505020304"/>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7B1128" w14:textId="77777777" w:rsidR="00204288" w:rsidRDefault="00204288">
      <w:pPr>
        <w:spacing w:after="0" w:line="240" w:lineRule="auto"/>
      </w:pPr>
      <w:r>
        <w:separator/>
      </w:r>
    </w:p>
  </w:footnote>
  <w:footnote w:type="continuationSeparator" w:id="0">
    <w:p w14:paraId="11E0B9D4" w14:textId="77777777" w:rsidR="00204288" w:rsidRDefault="002042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89DB5E" w14:textId="77777777" w:rsidR="00B1637E" w:rsidRDefault="00B1637E" w:rsidP="003E0D05">
    <w:pPr>
      <w:pStyle w:val="ac"/>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14:paraId="0CB18523" w14:textId="77777777" w:rsidR="00B1637E" w:rsidRDefault="00B1637E" w:rsidP="003E0D05">
    <w:pPr>
      <w:pStyle w:val="ac"/>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42F58D" w14:textId="77777777" w:rsidR="00B1637E" w:rsidRPr="00095710" w:rsidRDefault="00B1637E" w:rsidP="003E0D05">
    <w:pPr>
      <w:pStyle w:val="ac"/>
      <w:framePr w:wrap="around" w:vAnchor="text" w:hAnchor="margin" w:xAlign="right" w:y="1"/>
      <w:rPr>
        <w:rStyle w:val="a5"/>
        <w:lang w:val="uk-UA"/>
      </w:rPr>
    </w:pPr>
    <w:r>
      <w:rPr>
        <w:rStyle w:val="a5"/>
        <w:lang w:val="uk-UA"/>
      </w:rPr>
      <w:t xml:space="preserve"> </w:t>
    </w:r>
  </w:p>
  <w:p w14:paraId="55D30F2B" w14:textId="77777777" w:rsidR="00B1637E" w:rsidRDefault="00B1637E" w:rsidP="003E0D05">
    <w:pPr>
      <w:pStyle w:val="ac"/>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3E6127"/>
    <w:multiLevelType w:val="hybridMultilevel"/>
    <w:tmpl w:val="A64427C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37074F7"/>
    <w:multiLevelType w:val="hybridMultilevel"/>
    <w:tmpl w:val="CC161278"/>
    <w:lvl w:ilvl="0" w:tplc="C198623A">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8C43F1F"/>
    <w:multiLevelType w:val="hybridMultilevel"/>
    <w:tmpl w:val="79540818"/>
    <w:lvl w:ilvl="0" w:tplc="8DA20052">
      <w:start w:val="2"/>
      <w:numFmt w:val="bullet"/>
      <w:lvlText w:val="-"/>
      <w:lvlJc w:val="left"/>
      <w:pPr>
        <w:ind w:left="360" w:hanging="360"/>
      </w:pPr>
      <w:rPr>
        <w:rFonts w:ascii="Times New Roman" w:eastAsia="Times New Roman" w:hAnsi="Times New Roman" w:cs="Times New Roman"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1E8D3E7E"/>
    <w:multiLevelType w:val="hybridMultilevel"/>
    <w:tmpl w:val="C60076DA"/>
    <w:lvl w:ilvl="0" w:tplc="FFFFFFFF">
      <w:start w:val="1"/>
      <w:numFmt w:val="decimal"/>
      <w:lvlText w:val="%1."/>
      <w:lvlJc w:val="left"/>
      <w:pPr>
        <w:tabs>
          <w:tab w:val="num" w:pos="0"/>
        </w:tabs>
        <w:ind w:left="0" w:firstLine="0"/>
      </w:pPr>
      <w:rPr>
        <w:rFonts w:ascii="Times New Roman" w:hAnsi="Times New Roman" w:cs="Times New Roman"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236A6046"/>
    <w:multiLevelType w:val="hybridMultilevel"/>
    <w:tmpl w:val="710E8B92"/>
    <w:lvl w:ilvl="0" w:tplc="041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4340781"/>
    <w:multiLevelType w:val="hybridMultilevel"/>
    <w:tmpl w:val="7B062866"/>
    <w:lvl w:ilvl="0" w:tplc="8688963C">
      <w:start w:val="1"/>
      <w:numFmt w:val="decimal"/>
      <w:lvlText w:val="%1."/>
      <w:lvlJc w:val="left"/>
      <w:pPr>
        <w:tabs>
          <w:tab w:val="num" w:pos="1440"/>
        </w:tabs>
        <w:ind w:left="964" w:hanging="964"/>
      </w:pPr>
      <w:rPr>
        <w:rFonts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6" w15:restartNumberingAfterBreak="0">
    <w:nsid w:val="2CC77B42"/>
    <w:multiLevelType w:val="hybridMultilevel"/>
    <w:tmpl w:val="4E3CAD1C"/>
    <w:lvl w:ilvl="0" w:tplc="74BA728E">
      <w:start w:val="1"/>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7" w15:restartNumberingAfterBreak="0">
    <w:nsid w:val="2DB82BB6"/>
    <w:multiLevelType w:val="hybridMultilevel"/>
    <w:tmpl w:val="35182676"/>
    <w:lvl w:ilvl="0" w:tplc="E948266C">
      <w:start w:val="1"/>
      <w:numFmt w:val="decimal"/>
      <w:lvlText w:val="%1."/>
      <w:lvlJc w:val="left"/>
      <w:pPr>
        <w:tabs>
          <w:tab w:val="num" w:pos="510"/>
        </w:tabs>
        <w:ind w:left="510" w:hanging="51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E012A1D"/>
    <w:multiLevelType w:val="hybridMultilevel"/>
    <w:tmpl w:val="F508DBAA"/>
    <w:lvl w:ilvl="0" w:tplc="C7383C0E">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318B54F5"/>
    <w:multiLevelType w:val="hybridMultilevel"/>
    <w:tmpl w:val="C7B4D3EA"/>
    <w:lvl w:ilvl="0" w:tplc="59928D7E">
      <w:start w:val="2"/>
      <w:numFmt w:val="bullet"/>
      <w:lvlText w:val="-"/>
      <w:lvlJc w:val="left"/>
      <w:pPr>
        <w:tabs>
          <w:tab w:val="num" w:pos="1080"/>
        </w:tabs>
        <w:ind w:left="1080" w:hanging="360"/>
      </w:pPr>
      <w:rPr>
        <w:rFonts w:ascii="Times New Roman" w:eastAsia="Times New Roman" w:hAnsi="Times New Roman" w:cs="Times New Roman"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33020900"/>
    <w:multiLevelType w:val="hybridMultilevel"/>
    <w:tmpl w:val="FB9C58E0"/>
    <w:lvl w:ilvl="0" w:tplc="881E46D6">
      <w:start w:val="1"/>
      <w:numFmt w:val="bullet"/>
      <w:lvlText w:val=""/>
      <w:lvlJc w:val="left"/>
      <w:pPr>
        <w:ind w:left="360" w:hanging="360"/>
      </w:pPr>
      <w:rPr>
        <w:rFonts w:ascii="Symbol" w:hAnsi="Symbol"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1" w15:restartNumberingAfterBreak="0">
    <w:nsid w:val="37434FEC"/>
    <w:multiLevelType w:val="hybridMultilevel"/>
    <w:tmpl w:val="BA46A3F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15:restartNumberingAfterBreak="0">
    <w:nsid w:val="46254DBB"/>
    <w:multiLevelType w:val="multilevel"/>
    <w:tmpl w:val="7214D026"/>
    <w:lvl w:ilvl="0">
      <w:start w:val="1"/>
      <w:numFmt w:val="decimal"/>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C3C62E5"/>
    <w:multiLevelType w:val="hybridMultilevel"/>
    <w:tmpl w:val="CC161278"/>
    <w:lvl w:ilvl="0" w:tplc="FFFFFFFF">
      <w:start w:val="1"/>
      <w:numFmt w:val="decimal"/>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2037F07"/>
    <w:multiLevelType w:val="hybridMultilevel"/>
    <w:tmpl w:val="1116BBEC"/>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166" w:hanging="360"/>
      </w:pPr>
      <w:rPr>
        <w:rFonts w:ascii="Courier New" w:hAnsi="Courier New" w:cs="Courier New" w:hint="default"/>
      </w:rPr>
    </w:lvl>
    <w:lvl w:ilvl="2" w:tplc="04190005" w:tentative="1">
      <w:start w:val="1"/>
      <w:numFmt w:val="bullet"/>
      <w:lvlText w:val=""/>
      <w:lvlJc w:val="left"/>
      <w:pPr>
        <w:ind w:left="1886" w:hanging="360"/>
      </w:pPr>
      <w:rPr>
        <w:rFonts w:ascii="Wingdings" w:hAnsi="Wingdings" w:hint="default"/>
      </w:rPr>
    </w:lvl>
    <w:lvl w:ilvl="3" w:tplc="04190001" w:tentative="1">
      <w:start w:val="1"/>
      <w:numFmt w:val="bullet"/>
      <w:lvlText w:val=""/>
      <w:lvlJc w:val="left"/>
      <w:pPr>
        <w:ind w:left="2606" w:hanging="360"/>
      </w:pPr>
      <w:rPr>
        <w:rFonts w:ascii="Symbol" w:hAnsi="Symbol" w:hint="default"/>
      </w:rPr>
    </w:lvl>
    <w:lvl w:ilvl="4" w:tplc="04190003" w:tentative="1">
      <w:start w:val="1"/>
      <w:numFmt w:val="bullet"/>
      <w:lvlText w:val="o"/>
      <w:lvlJc w:val="left"/>
      <w:pPr>
        <w:ind w:left="3326" w:hanging="360"/>
      </w:pPr>
      <w:rPr>
        <w:rFonts w:ascii="Courier New" w:hAnsi="Courier New" w:cs="Courier New" w:hint="default"/>
      </w:rPr>
    </w:lvl>
    <w:lvl w:ilvl="5" w:tplc="04190005" w:tentative="1">
      <w:start w:val="1"/>
      <w:numFmt w:val="bullet"/>
      <w:lvlText w:val=""/>
      <w:lvlJc w:val="left"/>
      <w:pPr>
        <w:ind w:left="4046" w:hanging="360"/>
      </w:pPr>
      <w:rPr>
        <w:rFonts w:ascii="Wingdings" w:hAnsi="Wingdings" w:hint="default"/>
      </w:rPr>
    </w:lvl>
    <w:lvl w:ilvl="6" w:tplc="04190001" w:tentative="1">
      <w:start w:val="1"/>
      <w:numFmt w:val="bullet"/>
      <w:lvlText w:val=""/>
      <w:lvlJc w:val="left"/>
      <w:pPr>
        <w:ind w:left="4766" w:hanging="360"/>
      </w:pPr>
      <w:rPr>
        <w:rFonts w:ascii="Symbol" w:hAnsi="Symbol" w:hint="default"/>
      </w:rPr>
    </w:lvl>
    <w:lvl w:ilvl="7" w:tplc="04190003" w:tentative="1">
      <w:start w:val="1"/>
      <w:numFmt w:val="bullet"/>
      <w:lvlText w:val="o"/>
      <w:lvlJc w:val="left"/>
      <w:pPr>
        <w:ind w:left="5486" w:hanging="360"/>
      </w:pPr>
      <w:rPr>
        <w:rFonts w:ascii="Courier New" w:hAnsi="Courier New" w:cs="Courier New" w:hint="default"/>
      </w:rPr>
    </w:lvl>
    <w:lvl w:ilvl="8" w:tplc="04190005" w:tentative="1">
      <w:start w:val="1"/>
      <w:numFmt w:val="bullet"/>
      <w:lvlText w:val=""/>
      <w:lvlJc w:val="left"/>
      <w:pPr>
        <w:ind w:left="6206" w:hanging="360"/>
      </w:pPr>
      <w:rPr>
        <w:rFonts w:ascii="Wingdings" w:hAnsi="Wingdings" w:hint="default"/>
      </w:rPr>
    </w:lvl>
  </w:abstractNum>
  <w:abstractNum w:abstractNumId="15" w15:restartNumberingAfterBreak="0">
    <w:nsid w:val="566538CC"/>
    <w:multiLevelType w:val="hybridMultilevel"/>
    <w:tmpl w:val="68B4523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5679300A"/>
    <w:multiLevelType w:val="hybridMultilevel"/>
    <w:tmpl w:val="2AF2EC02"/>
    <w:lvl w:ilvl="0" w:tplc="6B68D536">
      <w:start w:val="1"/>
      <w:numFmt w:val="decimal"/>
      <w:lvlText w:val="%1."/>
      <w:lvlJc w:val="left"/>
      <w:pPr>
        <w:ind w:left="4020" w:hanging="360"/>
      </w:pPr>
      <w:rPr>
        <w:rFonts w:hint="default"/>
      </w:rPr>
    </w:lvl>
    <w:lvl w:ilvl="1" w:tplc="04190019" w:tentative="1">
      <w:start w:val="1"/>
      <w:numFmt w:val="lowerLetter"/>
      <w:lvlText w:val="%2."/>
      <w:lvlJc w:val="left"/>
      <w:pPr>
        <w:ind w:left="4740" w:hanging="360"/>
      </w:pPr>
    </w:lvl>
    <w:lvl w:ilvl="2" w:tplc="0419001B" w:tentative="1">
      <w:start w:val="1"/>
      <w:numFmt w:val="lowerRoman"/>
      <w:lvlText w:val="%3."/>
      <w:lvlJc w:val="right"/>
      <w:pPr>
        <w:ind w:left="5460" w:hanging="180"/>
      </w:pPr>
    </w:lvl>
    <w:lvl w:ilvl="3" w:tplc="0419000F" w:tentative="1">
      <w:start w:val="1"/>
      <w:numFmt w:val="decimal"/>
      <w:lvlText w:val="%4."/>
      <w:lvlJc w:val="left"/>
      <w:pPr>
        <w:ind w:left="6180" w:hanging="360"/>
      </w:pPr>
    </w:lvl>
    <w:lvl w:ilvl="4" w:tplc="04190019" w:tentative="1">
      <w:start w:val="1"/>
      <w:numFmt w:val="lowerLetter"/>
      <w:lvlText w:val="%5."/>
      <w:lvlJc w:val="left"/>
      <w:pPr>
        <w:ind w:left="6900" w:hanging="360"/>
      </w:pPr>
    </w:lvl>
    <w:lvl w:ilvl="5" w:tplc="0419001B" w:tentative="1">
      <w:start w:val="1"/>
      <w:numFmt w:val="lowerRoman"/>
      <w:lvlText w:val="%6."/>
      <w:lvlJc w:val="right"/>
      <w:pPr>
        <w:ind w:left="7620" w:hanging="180"/>
      </w:pPr>
    </w:lvl>
    <w:lvl w:ilvl="6" w:tplc="0419000F" w:tentative="1">
      <w:start w:val="1"/>
      <w:numFmt w:val="decimal"/>
      <w:lvlText w:val="%7."/>
      <w:lvlJc w:val="left"/>
      <w:pPr>
        <w:ind w:left="8340" w:hanging="360"/>
      </w:pPr>
    </w:lvl>
    <w:lvl w:ilvl="7" w:tplc="04190019" w:tentative="1">
      <w:start w:val="1"/>
      <w:numFmt w:val="lowerLetter"/>
      <w:lvlText w:val="%8."/>
      <w:lvlJc w:val="left"/>
      <w:pPr>
        <w:ind w:left="9060" w:hanging="360"/>
      </w:pPr>
    </w:lvl>
    <w:lvl w:ilvl="8" w:tplc="0419001B" w:tentative="1">
      <w:start w:val="1"/>
      <w:numFmt w:val="lowerRoman"/>
      <w:lvlText w:val="%9."/>
      <w:lvlJc w:val="right"/>
      <w:pPr>
        <w:ind w:left="9780" w:hanging="180"/>
      </w:pPr>
    </w:lvl>
  </w:abstractNum>
  <w:abstractNum w:abstractNumId="17" w15:restartNumberingAfterBreak="0">
    <w:nsid w:val="567B77D6"/>
    <w:multiLevelType w:val="hybridMultilevel"/>
    <w:tmpl w:val="4D121240"/>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8" w15:restartNumberingAfterBreak="0">
    <w:nsid w:val="683503CE"/>
    <w:multiLevelType w:val="hybridMultilevel"/>
    <w:tmpl w:val="6B92375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 w15:restartNumberingAfterBreak="0">
    <w:nsid w:val="73F144AD"/>
    <w:multiLevelType w:val="hybridMultilevel"/>
    <w:tmpl w:val="C60076DA"/>
    <w:lvl w:ilvl="0" w:tplc="767E5EC0">
      <w:start w:val="1"/>
      <w:numFmt w:val="decimal"/>
      <w:lvlText w:val="%1."/>
      <w:lvlJc w:val="left"/>
      <w:pPr>
        <w:tabs>
          <w:tab w:val="num" w:pos="0"/>
        </w:tabs>
        <w:ind w:left="0" w:firstLine="0"/>
      </w:pPr>
      <w:rPr>
        <w:rFonts w:ascii="Times New Roman" w:hAnsi="Times New Roman"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16cid:durableId="605499540">
    <w:abstractNumId w:val="9"/>
  </w:num>
  <w:num w:numId="2" w16cid:durableId="2132093449">
    <w:abstractNumId w:val="17"/>
  </w:num>
  <w:num w:numId="3" w16cid:durableId="730616732">
    <w:abstractNumId w:val="14"/>
  </w:num>
  <w:num w:numId="4" w16cid:durableId="1865941799">
    <w:abstractNumId w:val="19"/>
  </w:num>
  <w:num w:numId="5" w16cid:durableId="14312796">
    <w:abstractNumId w:val="1"/>
  </w:num>
  <w:num w:numId="6" w16cid:durableId="968974495">
    <w:abstractNumId w:val="5"/>
  </w:num>
  <w:num w:numId="7" w16cid:durableId="1171795985">
    <w:abstractNumId w:val="13"/>
  </w:num>
  <w:num w:numId="8" w16cid:durableId="1114982812">
    <w:abstractNumId w:val="8"/>
  </w:num>
  <w:num w:numId="9" w16cid:durableId="1948196897">
    <w:abstractNumId w:val="18"/>
  </w:num>
  <w:num w:numId="10" w16cid:durableId="720859001">
    <w:abstractNumId w:val="2"/>
  </w:num>
  <w:num w:numId="11" w16cid:durableId="757558859">
    <w:abstractNumId w:val="10"/>
  </w:num>
  <w:num w:numId="12" w16cid:durableId="808860172">
    <w:abstractNumId w:val="15"/>
  </w:num>
  <w:num w:numId="13" w16cid:durableId="997418371">
    <w:abstractNumId w:val="7"/>
  </w:num>
  <w:num w:numId="14" w16cid:durableId="1090543327">
    <w:abstractNumId w:val="0"/>
  </w:num>
  <w:num w:numId="15" w16cid:durableId="574778484">
    <w:abstractNumId w:val="11"/>
  </w:num>
  <w:num w:numId="16" w16cid:durableId="1867910942">
    <w:abstractNumId w:val="4"/>
  </w:num>
  <w:num w:numId="17" w16cid:durableId="859782620">
    <w:abstractNumId w:val="6"/>
  </w:num>
  <w:num w:numId="18" w16cid:durableId="639190444">
    <w:abstractNumId w:val="12"/>
  </w:num>
  <w:num w:numId="19" w16cid:durableId="2140371422">
    <w:abstractNumId w:val="3"/>
  </w:num>
  <w:num w:numId="20" w16cid:durableId="631142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0EA4"/>
    <w:rsid w:val="00011B18"/>
    <w:rsid w:val="00026133"/>
    <w:rsid w:val="00035C5D"/>
    <w:rsid w:val="000634A2"/>
    <w:rsid w:val="00065646"/>
    <w:rsid w:val="00077746"/>
    <w:rsid w:val="0009099F"/>
    <w:rsid w:val="00093700"/>
    <w:rsid w:val="000A2467"/>
    <w:rsid w:val="000A4DFB"/>
    <w:rsid w:val="000E2110"/>
    <w:rsid w:val="00101034"/>
    <w:rsid w:val="001023F0"/>
    <w:rsid w:val="00103B8A"/>
    <w:rsid w:val="00103C91"/>
    <w:rsid w:val="00112951"/>
    <w:rsid w:val="00151D2A"/>
    <w:rsid w:val="001A4F67"/>
    <w:rsid w:val="001B1F72"/>
    <w:rsid w:val="00204288"/>
    <w:rsid w:val="00261BB7"/>
    <w:rsid w:val="00282B74"/>
    <w:rsid w:val="002963C6"/>
    <w:rsid w:val="002A4732"/>
    <w:rsid w:val="00347D1B"/>
    <w:rsid w:val="00392649"/>
    <w:rsid w:val="003E0D05"/>
    <w:rsid w:val="003F3F6E"/>
    <w:rsid w:val="0046604E"/>
    <w:rsid w:val="00474FF1"/>
    <w:rsid w:val="004E765C"/>
    <w:rsid w:val="004F4F0F"/>
    <w:rsid w:val="004F63B3"/>
    <w:rsid w:val="005052D7"/>
    <w:rsid w:val="005559F4"/>
    <w:rsid w:val="00574FD5"/>
    <w:rsid w:val="005B0C43"/>
    <w:rsid w:val="005B2871"/>
    <w:rsid w:val="006225F2"/>
    <w:rsid w:val="006453C0"/>
    <w:rsid w:val="00645A67"/>
    <w:rsid w:val="006A1640"/>
    <w:rsid w:val="006A7DB1"/>
    <w:rsid w:val="006C0794"/>
    <w:rsid w:val="006D6B1A"/>
    <w:rsid w:val="007063F2"/>
    <w:rsid w:val="00722280"/>
    <w:rsid w:val="00744240"/>
    <w:rsid w:val="00776E56"/>
    <w:rsid w:val="00783001"/>
    <w:rsid w:val="007D0ED2"/>
    <w:rsid w:val="00801B30"/>
    <w:rsid w:val="00834E52"/>
    <w:rsid w:val="00842E09"/>
    <w:rsid w:val="00845D96"/>
    <w:rsid w:val="008803D6"/>
    <w:rsid w:val="008A391C"/>
    <w:rsid w:val="008E7576"/>
    <w:rsid w:val="00923419"/>
    <w:rsid w:val="009777B7"/>
    <w:rsid w:val="009E177F"/>
    <w:rsid w:val="009E5BFB"/>
    <w:rsid w:val="009F61C8"/>
    <w:rsid w:val="00A2024A"/>
    <w:rsid w:val="00A47790"/>
    <w:rsid w:val="00A812B7"/>
    <w:rsid w:val="00AA1B53"/>
    <w:rsid w:val="00AB3B93"/>
    <w:rsid w:val="00AC5AE4"/>
    <w:rsid w:val="00AD176B"/>
    <w:rsid w:val="00AF058F"/>
    <w:rsid w:val="00B1637E"/>
    <w:rsid w:val="00B323E9"/>
    <w:rsid w:val="00B406F0"/>
    <w:rsid w:val="00B6515F"/>
    <w:rsid w:val="00BB304D"/>
    <w:rsid w:val="00BB5122"/>
    <w:rsid w:val="00C326F4"/>
    <w:rsid w:val="00C361ED"/>
    <w:rsid w:val="00C36DF6"/>
    <w:rsid w:val="00C738E2"/>
    <w:rsid w:val="00C92D5F"/>
    <w:rsid w:val="00CA172F"/>
    <w:rsid w:val="00CA3457"/>
    <w:rsid w:val="00CE393E"/>
    <w:rsid w:val="00CF0A6D"/>
    <w:rsid w:val="00D2021B"/>
    <w:rsid w:val="00D30F12"/>
    <w:rsid w:val="00D4121B"/>
    <w:rsid w:val="00D72EFE"/>
    <w:rsid w:val="00D84721"/>
    <w:rsid w:val="00DE1C61"/>
    <w:rsid w:val="00DF2ED3"/>
    <w:rsid w:val="00E13CE7"/>
    <w:rsid w:val="00E17354"/>
    <w:rsid w:val="00E25E31"/>
    <w:rsid w:val="00E330D4"/>
    <w:rsid w:val="00E8420B"/>
    <w:rsid w:val="00EA0812"/>
    <w:rsid w:val="00EB331A"/>
    <w:rsid w:val="00EC3970"/>
    <w:rsid w:val="00EE6B0C"/>
    <w:rsid w:val="00F173BA"/>
    <w:rsid w:val="00F36DE3"/>
    <w:rsid w:val="00F53B05"/>
    <w:rsid w:val="00F57299"/>
    <w:rsid w:val="00F80EA4"/>
    <w:rsid w:val="00FB0E4D"/>
    <w:rsid w:val="00FE19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3A87D"/>
  <w15:chartTrackingRefBased/>
  <w15:docId w15:val="{7CBF3C86-0B74-4D3F-99B5-DDC8799A9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7790"/>
    <w:pPr>
      <w:suppressAutoHyphens/>
      <w:spacing w:after="200" w:line="276" w:lineRule="auto"/>
    </w:pPr>
    <w:rPr>
      <w:rFonts w:ascii="Calibri" w:eastAsia="Calibri" w:hAnsi="Calibri" w:cs="Calibri"/>
      <w:kern w:val="0"/>
      <w:lang w:val="ru-RU" w:eastAsia="ar-SA"/>
      <w14:ligatures w14:val="none"/>
    </w:rPr>
  </w:style>
  <w:style w:type="paragraph" w:styleId="2">
    <w:name w:val="heading 2"/>
    <w:basedOn w:val="a"/>
    <w:next w:val="a"/>
    <w:link w:val="20"/>
    <w:uiPriority w:val="9"/>
    <w:unhideWhenUsed/>
    <w:qFormat/>
    <w:rsid w:val="00D4121B"/>
    <w:pPr>
      <w:keepNext/>
      <w:keepLines/>
      <w:suppressAutoHyphens w:val="0"/>
      <w:spacing w:before="200" w:after="0" w:line="256" w:lineRule="auto"/>
      <w:outlineLvl w:val="1"/>
    </w:pPr>
    <w:rPr>
      <w:rFonts w:ascii="Cambria" w:eastAsia="Times New Roman" w:hAnsi="Cambria" w:cs="Times New Roman"/>
      <w:b/>
      <w:bCs/>
      <w:color w:val="4F81BD"/>
      <w:sz w:val="26"/>
      <w:szCs w:val="26"/>
      <w:lang w:eastAsia="ru-RU"/>
    </w:rPr>
  </w:style>
  <w:style w:type="paragraph" w:styleId="8">
    <w:name w:val="heading 8"/>
    <w:basedOn w:val="a"/>
    <w:next w:val="a"/>
    <w:link w:val="80"/>
    <w:uiPriority w:val="9"/>
    <w:semiHidden/>
    <w:unhideWhenUsed/>
    <w:qFormat/>
    <w:rsid w:val="00D4121B"/>
    <w:pPr>
      <w:keepNext/>
      <w:keepLines/>
      <w:suppressAutoHyphens w:val="0"/>
      <w:spacing w:before="200" w:after="0" w:line="256" w:lineRule="auto"/>
      <w:outlineLvl w:val="7"/>
    </w:pPr>
    <w:rPr>
      <w:rFonts w:ascii="Cambria" w:eastAsia="Times New Roman" w:hAnsi="Cambria" w:cs="Times New Roman"/>
      <w:color w:val="404040"/>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AC5AE4"/>
    <w:pPr>
      <w:suppressAutoHyphens w:val="0"/>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AC5AE4"/>
    <w:pPr>
      <w:spacing w:after="0" w:line="240" w:lineRule="auto"/>
      <w:ind w:left="720"/>
      <w:contextualSpacing/>
    </w:pPr>
    <w:rPr>
      <w:rFonts w:ascii="Times New Roman" w:eastAsia="Times New Roman" w:hAnsi="Times New Roman" w:cs="Times New Roman"/>
      <w:sz w:val="24"/>
      <w:szCs w:val="24"/>
    </w:rPr>
  </w:style>
  <w:style w:type="character" w:customStyle="1" w:styleId="20">
    <w:name w:val="Заголовок 2 Знак"/>
    <w:basedOn w:val="a0"/>
    <w:link w:val="2"/>
    <w:uiPriority w:val="9"/>
    <w:rsid w:val="00D4121B"/>
    <w:rPr>
      <w:rFonts w:ascii="Cambria" w:eastAsia="Times New Roman" w:hAnsi="Cambria" w:cs="Times New Roman"/>
      <w:b/>
      <w:bCs/>
      <w:color w:val="4F81BD"/>
      <w:kern w:val="0"/>
      <w:sz w:val="26"/>
      <w:szCs w:val="26"/>
      <w:lang w:val="ru-RU" w:eastAsia="ru-RU"/>
      <w14:ligatures w14:val="none"/>
    </w:rPr>
  </w:style>
  <w:style w:type="character" w:customStyle="1" w:styleId="80">
    <w:name w:val="Заголовок 8 Знак"/>
    <w:basedOn w:val="a0"/>
    <w:link w:val="8"/>
    <w:uiPriority w:val="9"/>
    <w:semiHidden/>
    <w:rsid w:val="00D4121B"/>
    <w:rPr>
      <w:rFonts w:ascii="Cambria" w:eastAsia="Times New Roman" w:hAnsi="Cambria" w:cs="Times New Roman"/>
      <w:color w:val="404040"/>
      <w:kern w:val="0"/>
      <w:sz w:val="20"/>
      <w:szCs w:val="20"/>
      <w:lang w:val="ru-RU" w:eastAsia="ru-RU"/>
      <w14:ligatures w14:val="none"/>
    </w:rPr>
  </w:style>
  <w:style w:type="paragraph" w:styleId="21">
    <w:name w:val="Body Text Indent 2"/>
    <w:basedOn w:val="a"/>
    <w:link w:val="22"/>
    <w:uiPriority w:val="99"/>
    <w:rsid w:val="00D4121B"/>
    <w:pPr>
      <w:spacing w:after="120" w:line="480" w:lineRule="auto"/>
      <w:ind w:left="283"/>
    </w:pPr>
    <w:rPr>
      <w:rFonts w:ascii="Times New Roman" w:eastAsia="Times New Roman" w:hAnsi="Times New Roman" w:cs="Times New Roman"/>
      <w:sz w:val="24"/>
      <w:szCs w:val="24"/>
      <w:lang w:val="x-none"/>
    </w:rPr>
  </w:style>
  <w:style w:type="character" w:customStyle="1" w:styleId="22">
    <w:name w:val="Основной текст с отступом 2 Знак"/>
    <w:basedOn w:val="a0"/>
    <w:link w:val="21"/>
    <w:uiPriority w:val="99"/>
    <w:rsid w:val="00D4121B"/>
    <w:rPr>
      <w:rFonts w:ascii="Times New Roman" w:eastAsia="Times New Roman" w:hAnsi="Times New Roman" w:cs="Times New Roman"/>
      <w:kern w:val="0"/>
      <w:sz w:val="24"/>
      <w:szCs w:val="24"/>
      <w:lang w:val="x-none" w:eastAsia="ar-SA"/>
      <w14:ligatures w14:val="none"/>
    </w:rPr>
  </w:style>
  <w:style w:type="character" w:styleId="a5">
    <w:name w:val="page number"/>
    <w:rsid w:val="00D4121B"/>
    <w:rPr>
      <w:rFonts w:cs="Times New Roman"/>
    </w:rPr>
  </w:style>
  <w:style w:type="paragraph" w:styleId="a6">
    <w:name w:val="Body Text Indent"/>
    <w:basedOn w:val="a"/>
    <w:link w:val="a7"/>
    <w:rsid w:val="00E330D4"/>
    <w:pPr>
      <w:spacing w:after="120" w:line="240" w:lineRule="auto"/>
      <w:ind w:left="283"/>
    </w:pPr>
    <w:rPr>
      <w:rFonts w:ascii="Times New Roman" w:eastAsia="Times New Roman" w:hAnsi="Times New Roman" w:cs="Times New Roman"/>
      <w:sz w:val="24"/>
      <w:szCs w:val="24"/>
      <w:lang w:val="x-none"/>
    </w:rPr>
  </w:style>
  <w:style w:type="character" w:customStyle="1" w:styleId="a7">
    <w:name w:val="Основной текст с отступом Знак"/>
    <w:basedOn w:val="a0"/>
    <w:link w:val="a6"/>
    <w:rsid w:val="00E330D4"/>
    <w:rPr>
      <w:rFonts w:ascii="Times New Roman" w:eastAsia="Times New Roman" w:hAnsi="Times New Roman" w:cs="Times New Roman"/>
      <w:kern w:val="0"/>
      <w:sz w:val="24"/>
      <w:szCs w:val="24"/>
      <w:lang w:val="x-none" w:eastAsia="ar-SA"/>
      <w14:ligatures w14:val="none"/>
    </w:rPr>
  </w:style>
  <w:style w:type="table" w:styleId="a8">
    <w:name w:val="Table Grid"/>
    <w:basedOn w:val="a1"/>
    <w:uiPriority w:val="39"/>
    <w:rsid w:val="007830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w:basedOn w:val="a"/>
    <w:link w:val="aa"/>
    <w:uiPriority w:val="99"/>
    <w:semiHidden/>
    <w:unhideWhenUsed/>
    <w:rsid w:val="009E177F"/>
    <w:pPr>
      <w:spacing w:after="120"/>
    </w:pPr>
  </w:style>
  <w:style w:type="character" w:customStyle="1" w:styleId="aa">
    <w:name w:val="Основной текст Знак"/>
    <w:basedOn w:val="a0"/>
    <w:link w:val="a9"/>
    <w:uiPriority w:val="99"/>
    <w:semiHidden/>
    <w:rsid w:val="009E177F"/>
    <w:rPr>
      <w:rFonts w:ascii="Calibri" w:eastAsia="Calibri" w:hAnsi="Calibri" w:cs="Calibri"/>
      <w:kern w:val="0"/>
      <w:lang w:val="ru-RU" w:eastAsia="ar-SA"/>
      <w14:ligatures w14:val="none"/>
    </w:rPr>
  </w:style>
  <w:style w:type="character" w:customStyle="1" w:styleId="ab">
    <w:name w:val="Основной текст_"/>
    <w:link w:val="1"/>
    <w:rsid w:val="009E177F"/>
    <w:rPr>
      <w:rFonts w:ascii="Times New Roman" w:hAnsi="Times New Roman"/>
      <w:sz w:val="28"/>
      <w:szCs w:val="28"/>
    </w:rPr>
  </w:style>
  <w:style w:type="paragraph" w:customStyle="1" w:styleId="1">
    <w:name w:val="Основной текст1"/>
    <w:basedOn w:val="a"/>
    <w:link w:val="ab"/>
    <w:rsid w:val="009E177F"/>
    <w:pPr>
      <w:widowControl w:val="0"/>
      <w:suppressAutoHyphens w:val="0"/>
      <w:spacing w:after="0"/>
      <w:ind w:firstLine="400"/>
    </w:pPr>
    <w:rPr>
      <w:rFonts w:ascii="Times New Roman" w:eastAsiaTheme="minorHAnsi" w:hAnsi="Times New Roman" w:cstheme="minorBidi"/>
      <w:kern w:val="2"/>
      <w:sz w:val="28"/>
      <w:szCs w:val="28"/>
      <w:lang w:val="en-US" w:eastAsia="en-US"/>
      <w14:ligatures w14:val="standardContextual"/>
    </w:rPr>
  </w:style>
  <w:style w:type="paragraph" w:customStyle="1" w:styleId="210">
    <w:name w:val="Основной текст 21"/>
    <w:basedOn w:val="a"/>
    <w:rsid w:val="000E2110"/>
    <w:pPr>
      <w:spacing w:after="0" w:line="240" w:lineRule="auto"/>
    </w:pPr>
    <w:rPr>
      <w:rFonts w:ascii="Times New Roman" w:eastAsia="Times New Roman" w:hAnsi="Times New Roman" w:cs="Times New Roman"/>
      <w:sz w:val="28"/>
      <w:szCs w:val="20"/>
      <w:lang w:val="uk-UA"/>
    </w:rPr>
  </w:style>
  <w:style w:type="paragraph" w:customStyle="1" w:styleId="10">
    <w:name w:val="Абзац списка1"/>
    <w:basedOn w:val="a"/>
    <w:rsid w:val="0046604E"/>
    <w:pPr>
      <w:suppressAutoHyphens w:val="0"/>
      <w:spacing w:after="0" w:line="240" w:lineRule="auto"/>
      <w:ind w:left="720"/>
      <w:contextualSpacing/>
    </w:pPr>
    <w:rPr>
      <w:rFonts w:ascii="Times New Roman" w:hAnsi="Times New Roman" w:cs="Times New Roman"/>
      <w:sz w:val="20"/>
      <w:szCs w:val="20"/>
      <w:lang w:eastAsia="ru-RU"/>
    </w:rPr>
  </w:style>
  <w:style w:type="character" w:customStyle="1" w:styleId="fontstyle21">
    <w:name w:val="fontstyle21"/>
    <w:rsid w:val="0046604E"/>
    <w:rPr>
      <w:rFonts w:ascii="CIDFont+F1" w:hAnsi="CIDFont+F1" w:hint="default"/>
      <w:b w:val="0"/>
      <w:bCs w:val="0"/>
      <w:i w:val="0"/>
      <w:iCs w:val="0"/>
      <w:color w:val="000000"/>
      <w:sz w:val="22"/>
      <w:szCs w:val="22"/>
    </w:rPr>
  </w:style>
  <w:style w:type="paragraph" w:styleId="HTML">
    <w:name w:val="HTML Preformatted"/>
    <w:basedOn w:val="a"/>
    <w:link w:val="HTML0"/>
    <w:uiPriority w:val="99"/>
    <w:unhideWhenUsed/>
    <w:rsid w:val="005B0C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5B0C43"/>
    <w:rPr>
      <w:rFonts w:ascii="Courier New" w:eastAsia="Times New Roman" w:hAnsi="Courier New" w:cs="Courier New"/>
      <w:kern w:val="0"/>
      <w:sz w:val="20"/>
      <w:szCs w:val="20"/>
      <w:lang w:val="ru-RU" w:eastAsia="ru-RU"/>
      <w14:ligatures w14:val="none"/>
    </w:rPr>
  </w:style>
  <w:style w:type="character" w:customStyle="1" w:styleId="23">
    <w:name w:val="Основной текст (2)_"/>
    <w:link w:val="24"/>
    <w:rsid w:val="005B0C43"/>
    <w:rPr>
      <w:rFonts w:ascii="Times New Roman" w:hAnsi="Times New Roman"/>
      <w:sz w:val="19"/>
      <w:szCs w:val="19"/>
    </w:rPr>
  </w:style>
  <w:style w:type="paragraph" w:customStyle="1" w:styleId="24">
    <w:name w:val="Основной текст (2)"/>
    <w:basedOn w:val="a"/>
    <w:link w:val="23"/>
    <w:rsid w:val="005B0C43"/>
    <w:pPr>
      <w:widowControl w:val="0"/>
      <w:suppressAutoHyphens w:val="0"/>
      <w:spacing w:after="0" w:line="240" w:lineRule="auto"/>
    </w:pPr>
    <w:rPr>
      <w:rFonts w:ascii="Times New Roman" w:eastAsiaTheme="minorHAnsi" w:hAnsi="Times New Roman" w:cstheme="minorBidi"/>
      <w:kern w:val="2"/>
      <w:sz w:val="19"/>
      <w:szCs w:val="19"/>
      <w:lang w:val="en-US" w:eastAsia="en-US"/>
      <w14:ligatures w14:val="standardContextual"/>
    </w:rPr>
  </w:style>
  <w:style w:type="character" w:customStyle="1" w:styleId="3">
    <w:name w:val="Основной текст (3)_"/>
    <w:link w:val="30"/>
    <w:rsid w:val="005B0C43"/>
    <w:rPr>
      <w:rFonts w:ascii="Times New Roman" w:hAnsi="Times New Roman"/>
    </w:rPr>
  </w:style>
  <w:style w:type="paragraph" w:customStyle="1" w:styleId="30">
    <w:name w:val="Основной текст (3)"/>
    <w:basedOn w:val="a"/>
    <w:link w:val="3"/>
    <w:rsid w:val="005B0C43"/>
    <w:pPr>
      <w:widowControl w:val="0"/>
      <w:suppressAutoHyphens w:val="0"/>
      <w:spacing w:after="320" w:line="240" w:lineRule="auto"/>
      <w:ind w:left="4240"/>
    </w:pPr>
    <w:rPr>
      <w:rFonts w:ascii="Times New Roman" w:eastAsiaTheme="minorHAnsi" w:hAnsi="Times New Roman" w:cstheme="minorBidi"/>
      <w:kern w:val="2"/>
      <w:lang w:val="en-US" w:eastAsia="en-US"/>
      <w14:ligatures w14:val="standardContextual"/>
    </w:rPr>
  </w:style>
  <w:style w:type="character" w:customStyle="1" w:styleId="31">
    <w:name w:val="Основной текст (3) + Не полужирный;Курсив"/>
    <w:rsid w:val="005B0C43"/>
    <w:rPr>
      <w:rFonts w:ascii="Times New Roman" w:eastAsia="Times New Roman" w:hAnsi="Times New Roman" w:cs="Times New Roman"/>
      <w:b/>
      <w:bCs/>
      <w:i/>
      <w:iCs/>
      <w:smallCaps w:val="0"/>
      <w:strike w:val="0"/>
      <w:color w:val="000000"/>
      <w:spacing w:val="0"/>
      <w:w w:val="100"/>
      <w:position w:val="0"/>
      <w:sz w:val="28"/>
      <w:szCs w:val="28"/>
      <w:u w:val="none"/>
      <w:lang w:val="uk-UA" w:eastAsia="uk-UA" w:bidi="uk-UA"/>
    </w:rPr>
  </w:style>
  <w:style w:type="paragraph" w:customStyle="1" w:styleId="11">
    <w:name w:val="Обычный1"/>
    <w:rsid w:val="002A4732"/>
    <w:pPr>
      <w:snapToGrid w:val="0"/>
      <w:spacing w:after="0" w:line="240" w:lineRule="auto"/>
    </w:pPr>
    <w:rPr>
      <w:rFonts w:ascii="Times New Roman" w:eastAsia="Times New Roman" w:hAnsi="Times New Roman" w:cs="Times New Roman"/>
      <w:kern w:val="0"/>
      <w:sz w:val="20"/>
      <w:szCs w:val="20"/>
      <w:lang w:val="ru-RU" w:eastAsia="ru-RU"/>
      <w14:ligatures w14:val="none"/>
    </w:rPr>
  </w:style>
  <w:style w:type="paragraph" w:customStyle="1" w:styleId="Default">
    <w:name w:val="Default"/>
    <w:rsid w:val="00FB0E4D"/>
    <w:pPr>
      <w:autoSpaceDE w:val="0"/>
      <w:autoSpaceDN w:val="0"/>
      <w:adjustRightInd w:val="0"/>
      <w:spacing w:after="0" w:line="240" w:lineRule="auto"/>
    </w:pPr>
    <w:rPr>
      <w:rFonts w:ascii="Times New Roman" w:hAnsi="Times New Roman" w:cs="Times New Roman"/>
      <w:color w:val="000000"/>
      <w:kern w:val="0"/>
      <w:sz w:val="24"/>
      <w:szCs w:val="24"/>
      <w:lang w:val="ru-RU"/>
    </w:rPr>
  </w:style>
  <w:style w:type="paragraph" w:styleId="ac">
    <w:name w:val="header"/>
    <w:aliases w:val="Знак Знак Знак,Знак Знак"/>
    <w:basedOn w:val="a"/>
    <w:link w:val="ad"/>
    <w:rsid w:val="00FB0E4D"/>
    <w:pPr>
      <w:tabs>
        <w:tab w:val="center" w:pos="4819"/>
        <w:tab w:val="right" w:pos="9639"/>
      </w:tabs>
      <w:spacing w:after="0" w:line="240" w:lineRule="auto"/>
    </w:pPr>
    <w:rPr>
      <w:rFonts w:ascii="Times New Roman" w:eastAsia="Times New Roman" w:hAnsi="Times New Roman" w:cs="Times New Roman"/>
      <w:sz w:val="24"/>
      <w:szCs w:val="24"/>
      <w:lang w:val="x-none"/>
    </w:rPr>
  </w:style>
  <w:style w:type="character" w:customStyle="1" w:styleId="ad">
    <w:name w:val="Верхний колонтитул Знак"/>
    <w:aliases w:val="Знак Знак Знак Знак,Знак Знак Знак1"/>
    <w:basedOn w:val="a0"/>
    <w:link w:val="ac"/>
    <w:rsid w:val="00FB0E4D"/>
    <w:rPr>
      <w:rFonts w:ascii="Times New Roman" w:eastAsia="Times New Roman" w:hAnsi="Times New Roman" w:cs="Times New Roman"/>
      <w:kern w:val="0"/>
      <w:sz w:val="24"/>
      <w:szCs w:val="24"/>
      <w:lang w:val="x-none" w:eastAsia="ar-SA"/>
      <w14:ligatures w14:val="none"/>
    </w:rPr>
  </w:style>
  <w:style w:type="character" w:styleId="ae">
    <w:name w:val="Hyperlink"/>
    <w:uiPriority w:val="99"/>
    <w:unhideWhenUsed/>
    <w:rsid w:val="009777B7"/>
    <w:rPr>
      <w:color w:val="0000FF"/>
      <w:u w:val="single"/>
    </w:rPr>
  </w:style>
  <w:style w:type="paragraph" w:customStyle="1" w:styleId="a10">
    <w:name w:val="a1"/>
    <w:basedOn w:val="a"/>
    <w:rsid w:val="00801B30"/>
    <w:pPr>
      <w:suppressAutoHyphens w:val="0"/>
      <w:spacing w:after="0" w:line="240" w:lineRule="auto"/>
      <w:ind w:firstLine="709"/>
      <w:jc w:val="both"/>
    </w:pPr>
    <w:rPr>
      <w:rFonts w:ascii="Times New Roman" w:eastAsia="Times New Roman" w:hAnsi="Times New Roman" w:cs="Times New Roman"/>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4542">
      <w:bodyDiv w:val="1"/>
      <w:marLeft w:val="0"/>
      <w:marRight w:val="0"/>
      <w:marTop w:val="0"/>
      <w:marBottom w:val="0"/>
      <w:divBdr>
        <w:top w:val="none" w:sz="0" w:space="0" w:color="auto"/>
        <w:left w:val="none" w:sz="0" w:space="0" w:color="auto"/>
        <w:bottom w:val="none" w:sz="0" w:space="0" w:color="auto"/>
        <w:right w:val="none" w:sz="0" w:space="0" w:color="auto"/>
      </w:divBdr>
      <w:divsChild>
        <w:div w:id="1288656058">
          <w:marLeft w:val="0"/>
          <w:marRight w:val="0"/>
          <w:marTop w:val="0"/>
          <w:marBottom w:val="0"/>
          <w:divBdr>
            <w:top w:val="none" w:sz="0" w:space="0" w:color="auto"/>
            <w:left w:val="none" w:sz="0" w:space="0" w:color="auto"/>
            <w:bottom w:val="none" w:sz="0" w:space="0" w:color="auto"/>
            <w:right w:val="none" w:sz="0" w:space="0" w:color="auto"/>
          </w:divBdr>
        </w:div>
      </w:divsChild>
    </w:div>
    <w:div w:id="14503877">
      <w:bodyDiv w:val="1"/>
      <w:marLeft w:val="0"/>
      <w:marRight w:val="0"/>
      <w:marTop w:val="0"/>
      <w:marBottom w:val="0"/>
      <w:divBdr>
        <w:top w:val="none" w:sz="0" w:space="0" w:color="auto"/>
        <w:left w:val="none" w:sz="0" w:space="0" w:color="auto"/>
        <w:bottom w:val="none" w:sz="0" w:space="0" w:color="auto"/>
        <w:right w:val="none" w:sz="0" w:space="0" w:color="auto"/>
      </w:divBdr>
      <w:divsChild>
        <w:div w:id="733552722">
          <w:marLeft w:val="0"/>
          <w:marRight w:val="0"/>
          <w:marTop w:val="0"/>
          <w:marBottom w:val="0"/>
          <w:divBdr>
            <w:top w:val="none" w:sz="0" w:space="0" w:color="auto"/>
            <w:left w:val="none" w:sz="0" w:space="0" w:color="auto"/>
            <w:bottom w:val="none" w:sz="0" w:space="0" w:color="auto"/>
            <w:right w:val="none" w:sz="0" w:space="0" w:color="auto"/>
          </w:divBdr>
          <w:divsChild>
            <w:div w:id="1864784417">
              <w:marLeft w:val="0"/>
              <w:marRight w:val="0"/>
              <w:marTop w:val="0"/>
              <w:marBottom w:val="0"/>
              <w:divBdr>
                <w:top w:val="none" w:sz="0" w:space="0" w:color="auto"/>
                <w:left w:val="none" w:sz="0" w:space="0" w:color="auto"/>
                <w:bottom w:val="none" w:sz="0" w:space="0" w:color="auto"/>
                <w:right w:val="none" w:sz="0" w:space="0" w:color="auto"/>
              </w:divBdr>
            </w:div>
            <w:div w:id="1429736007">
              <w:marLeft w:val="0"/>
              <w:marRight w:val="0"/>
              <w:marTop w:val="0"/>
              <w:marBottom w:val="0"/>
              <w:divBdr>
                <w:top w:val="none" w:sz="0" w:space="0" w:color="auto"/>
                <w:left w:val="none" w:sz="0" w:space="0" w:color="auto"/>
                <w:bottom w:val="none" w:sz="0" w:space="0" w:color="auto"/>
                <w:right w:val="none" w:sz="0" w:space="0" w:color="auto"/>
              </w:divBdr>
            </w:div>
            <w:div w:id="1320422964">
              <w:marLeft w:val="0"/>
              <w:marRight w:val="0"/>
              <w:marTop w:val="0"/>
              <w:marBottom w:val="0"/>
              <w:divBdr>
                <w:top w:val="none" w:sz="0" w:space="0" w:color="auto"/>
                <w:left w:val="none" w:sz="0" w:space="0" w:color="auto"/>
                <w:bottom w:val="none" w:sz="0" w:space="0" w:color="auto"/>
                <w:right w:val="none" w:sz="0" w:space="0" w:color="auto"/>
              </w:divBdr>
            </w:div>
            <w:div w:id="16135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65958">
      <w:bodyDiv w:val="1"/>
      <w:marLeft w:val="0"/>
      <w:marRight w:val="0"/>
      <w:marTop w:val="0"/>
      <w:marBottom w:val="0"/>
      <w:divBdr>
        <w:top w:val="none" w:sz="0" w:space="0" w:color="auto"/>
        <w:left w:val="none" w:sz="0" w:space="0" w:color="auto"/>
        <w:bottom w:val="none" w:sz="0" w:space="0" w:color="auto"/>
        <w:right w:val="none" w:sz="0" w:space="0" w:color="auto"/>
      </w:divBdr>
      <w:divsChild>
        <w:div w:id="606153821">
          <w:marLeft w:val="0"/>
          <w:marRight w:val="0"/>
          <w:marTop w:val="0"/>
          <w:marBottom w:val="0"/>
          <w:divBdr>
            <w:top w:val="none" w:sz="0" w:space="0" w:color="auto"/>
            <w:left w:val="none" w:sz="0" w:space="0" w:color="auto"/>
            <w:bottom w:val="none" w:sz="0" w:space="0" w:color="auto"/>
            <w:right w:val="none" w:sz="0" w:space="0" w:color="auto"/>
          </w:divBdr>
          <w:divsChild>
            <w:div w:id="1828399531">
              <w:marLeft w:val="0"/>
              <w:marRight w:val="0"/>
              <w:marTop w:val="0"/>
              <w:marBottom w:val="0"/>
              <w:divBdr>
                <w:top w:val="none" w:sz="0" w:space="0" w:color="auto"/>
                <w:left w:val="none" w:sz="0" w:space="0" w:color="auto"/>
                <w:bottom w:val="none" w:sz="0" w:space="0" w:color="auto"/>
                <w:right w:val="none" w:sz="0" w:space="0" w:color="auto"/>
              </w:divBdr>
              <w:divsChild>
                <w:div w:id="1659528308">
                  <w:marLeft w:val="0"/>
                  <w:marRight w:val="0"/>
                  <w:marTop w:val="0"/>
                  <w:marBottom w:val="0"/>
                  <w:divBdr>
                    <w:top w:val="none" w:sz="0" w:space="0" w:color="auto"/>
                    <w:left w:val="none" w:sz="0" w:space="0" w:color="auto"/>
                    <w:bottom w:val="none" w:sz="0" w:space="0" w:color="auto"/>
                    <w:right w:val="none" w:sz="0" w:space="0" w:color="auto"/>
                  </w:divBdr>
                  <w:divsChild>
                    <w:div w:id="1942376587">
                      <w:marLeft w:val="0"/>
                      <w:marRight w:val="0"/>
                      <w:marTop w:val="0"/>
                      <w:marBottom w:val="0"/>
                      <w:divBdr>
                        <w:top w:val="none" w:sz="0" w:space="0" w:color="auto"/>
                        <w:left w:val="none" w:sz="0" w:space="0" w:color="auto"/>
                        <w:bottom w:val="none" w:sz="0" w:space="0" w:color="auto"/>
                        <w:right w:val="none" w:sz="0" w:space="0" w:color="auto"/>
                      </w:divBdr>
                      <w:divsChild>
                        <w:div w:id="435487831">
                          <w:marLeft w:val="0"/>
                          <w:marRight w:val="0"/>
                          <w:marTop w:val="0"/>
                          <w:marBottom w:val="0"/>
                          <w:divBdr>
                            <w:top w:val="none" w:sz="0" w:space="0" w:color="auto"/>
                            <w:left w:val="none" w:sz="0" w:space="0" w:color="auto"/>
                            <w:bottom w:val="none" w:sz="0" w:space="0" w:color="auto"/>
                            <w:right w:val="none" w:sz="0" w:space="0" w:color="auto"/>
                          </w:divBdr>
                        </w:div>
                      </w:divsChild>
                    </w:div>
                    <w:div w:id="1994336737">
                      <w:marLeft w:val="0"/>
                      <w:marRight w:val="0"/>
                      <w:marTop w:val="0"/>
                      <w:marBottom w:val="0"/>
                      <w:divBdr>
                        <w:top w:val="none" w:sz="0" w:space="0" w:color="auto"/>
                        <w:left w:val="none" w:sz="0" w:space="0" w:color="auto"/>
                        <w:bottom w:val="none" w:sz="0" w:space="0" w:color="auto"/>
                        <w:right w:val="none" w:sz="0" w:space="0" w:color="auto"/>
                      </w:divBdr>
                      <w:divsChild>
                        <w:div w:id="211776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741514">
      <w:bodyDiv w:val="1"/>
      <w:marLeft w:val="0"/>
      <w:marRight w:val="0"/>
      <w:marTop w:val="0"/>
      <w:marBottom w:val="0"/>
      <w:divBdr>
        <w:top w:val="none" w:sz="0" w:space="0" w:color="auto"/>
        <w:left w:val="none" w:sz="0" w:space="0" w:color="auto"/>
        <w:bottom w:val="none" w:sz="0" w:space="0" w:color="auto"/>
        <w:right w:val="none" w:sz="0" w:space="0" w:color="auto"/>
      </w:divBdr>
      <w:divsChild>
        <w:div w:id="1721242802">
          <w:marLeft w:val="0"/>
          <w:marRight w:val="0"/>
          <w:marTop w:val="0"/>
          <w:marBottom w:val="0"/>
          <w:divBdr>
            <w:top w:val="none" w:sz="0" w:space="0" w:color="auto"/>
            <w:left w:val="none" w:sz="0" w:space="0" w:color="auto"/>
            <w:bottom w:val="none" w:sz="0" w:space="0" w:color="auto"/>
            <w:right w:val="none" w:sz="0" w:space="0" w:color="auto"/>
          </w:divBdr>
        </w:div>
        <w:div w:id="30618749">
          <w:marLeft w:val="0"/>
          <w:marRight w:val="0"/>
          <w:marTop w:val="0"/>
          <w:marBottom w:val="0"/>
          <w:divBdr>
            <w:top w:val="none" w:sz="0" w:space="0" w:color="auto"/>
            <w:left w:val="none" w:sz="0" w:space="0" w:color="auto"/>
            <w:bottom w:val="none" w:sz="0" w:space="0" w:color="auto"/>
            <w:right w:val="none" w:sz="0" w:space="0" w:color="auto"/>
          </w:divBdr>
        </w:div>
        <w:div w:id="1137141022">
          <w:marLeft w:val="0"/>
          <w:marRight w:val="0"/>
          <w:marTop w:val="0"/>
          <w:marBottom w:val="0"/>
          <w:divBdr>
            <w:top w:val="none" w:sz="0" w:space="0" w:color="auto"/>
            <w:left w:val="none" w:sz="0" w:space="0" w:color="auto"/>
            <w:bottom w:val="none" w:sz="0" w:space="0" w:color="auto"/>
            <w:right w:val="none" w:sz="0" w:space="0" w:color="auto"/>
          </w:divBdr>
        </w:div>
        <w:div w:id="1405026988">
          <w:marLeft w:val="0"/>
          <w:marRight w:val="0"/>
          <w:marTop w:val="0"/>
          <w:marBottom w:val="0"/>
          <w:divBdr>
            <w:top w:val="none" w:sz="0" w:space="0" w:color="auto"/>
            <w:left w:val="none" w:sz="0" w:space="0" w:color="auto"/>
            <w:bottom w:val="none" w:sz="0" w:space="0" w:color="auto"/>
            <w:right w:val="none" w:sz="0" w:space="0" w:color="auto"/>
          </w:divBdr>
        </w:div>
        <w:div w:id="173149034">
          <w:marLeft w:val="0"/>
          <w:marRight w:val="0"/>
          <w:marTop w:val="0"/>
          <w:marBottom w:val="0"/>
          <w:divBdr>
            <w:top w:val="none" w:sz="0" w:space="0" w:color="auto"/>
            <w:left w:val="none" w:sz="0" w:space="0" w:color="auto"/>
            <w:bottom w:val="none" w:sz="0" w:space="0" w:color="auto"/>
            <w:right w:val="none" w:sz="0" w:space="0" w:color="auto"/>
          </w:divBdr>
        </w:div>
        <w:div w:id="2085451514">
          <w:marLeft w:val="0"/>
          <w:marRight w:val="0"/>
          <w:marTop w:val="0"/>
          <w:marBottom w:val="0"/>
          <w:divBdr>
            <w:top w:val="none" w:sz="0" w:space="0" w:color="auto"/>
            <w:left w:val="none" w:sz="0" w:space="0" w:color="auto"/>
            <w:bottom w:val="none" w:sz="0" w:space="0" w:color="auto"/>
            <w:right w:val="none" w:sz="0" w:space="0" w:color="auto"/>
          </w:divBdr>
        </w:div>
        <w:div w:id="65300495">
          <w:marLeft w:val="0"/>
          <w:marRight w:val="0"/>
          <w:marTop w:val="0"/>
          <w:marBottom w:val="0"/>
          <w:divBdr>
            <w:top w:val="none" w:sz="0" w:space="0" w:color="auto"/>
            <w:left w:val="none" w:sz="0" w:space="0" w:color="auto"/>
            <w:bottom w:val="none" w:sz="0" w:space="0" w:color="auto"/>
            <w:right w:val="none" w:sz="0" w:space="0" w:color="auto"/>
          </w:divBdr>
        </w:div>
        <w:div w:id="986930618">
          <w:marLeft w:val="0"/>
          <w:marRight w:val="0"/>
          <w:marTop w:val="0"/>
          <w:marBottom w:val="0"/>
          <w:divBdr>
            <w:top w:val="none" w:sz="0" w:space="0" w:color="auto"/>
            <w:left w:val="none" w:sz="0" w:space="0" w:color="auto"/>
            <w:bottom w:val="none" w:sz="0" w:space="0" w:color="auto"/>
            <w:right w:val="none" w:sz="0" w:space="0" w:color="auto"/>
          </w:divBdr>
        </w:div>
        <w:div w:id="1394540834">
          <w:marLeft w:val="0"/>
          <w:marRight w:val="0"/>
          <w:marTop w:val="0"/>
          <w:marBottom w:val="0"/>
          <w:divBdr>
            <w:top w:val="none" w:sz="0" w:space="0" w:color="auto"/>
            <w:left w:val="none" w:sz="0" w:space="0" w:color="auto"/>
            <w:bottom w:val="none" w:sz="0" w:space="0" w:color="auto"/>
            <w:right w:val="none" w:sz="0" w:space="0" w:color="auto"/>
          </w:divBdr>
        </w:div>
      </w:divsChild>
    </w:div>
    <w:div w:id="388499899">
      <w:bodyDiv w:val="1"/>
      <w:marLeft w:val="0"/>
      <w:marRight w:val="0"/>
      <w:marTop w:val="0"/>
      <w:marBottom w:val="0"/>
      <w:divBdr>
        <w:top w:val="none" w:sz="0" w:space="0" w:color="auto"/>
        <w:left w:val="none" w:sz="0" w:space="0" w:color="auto"/>
        <w:bottom w:val="none" w:sz="0" w:space="0" w:color="auto"/>
        <w:right w:val="none" w:sz="0" w:space="0" w:color="auto"/>
      </w:divBdr>
      <w:divsChild>
        <w:div w:id="1473715553">
          <w:marLeft w:val="0"/>
          <w:marRight w:val="0"/>
          <w:marTop w:val="0"/>
          <w:marBottom w:val="0"/>
          <w:divBdr>
            <w:top w:val="none" w:sz="0" w:space="0" w:color="auto"/>
            <w:left w:val="none" w:sz="0" w:space="0" w:color="auto"/>
            <w:bottom w:val="none" w:sz="0" w:space="0" w:color="auto"/>
            <w:right w:val="none" w:sz="0" w:space="0" w:color="auto"/>
          </w:divBdr>
        </w:div>
      </w:divsChild>
    </w:div>
    <w:div w:id="503282590">
      <w:bodyDiv w:val="1"/>
      <w:marLeft w:val="0"/>
      <w:marRight w:val="0"/>
      <w:marTop w:val="0"/>
      <w:marBottom w:val="0"/>
      <w:divBdr>
        <w:top w:val="none" w:sz="0" w:space="0" w:color="auto"/>
        <w:left w:val="none" w:sz="0" w:space="0" w:color="auto"/>
        <w:bottom w:val="none" w:sz="0" w:space="0" w:color="auto"/>
        <w:right w:val="none" w:sz="0" w:space="0" w:color="auto"/>
      </w:divBdr>
      <w:divsChild>
        <w:div w:id="1478913683">
          <w:marLeft w:val="0"/>
          <w:marRight w:val="0"/>
          <w:marTop w:val="0"/>
          <w:marBottom w:val="0"/>
          <w:divBdr>
            <w:top w:val="none" w:sz="0" w:space="0" w:color="auto"/>
            <w:left w:val="none" w:sz="0" w:space="0" w:color="auto"/>
            <w:bottom w:val="none" w:sz="0" w:space="0" w:color="auto"/>
            <w:right w:val="none" w:sz="0" w:space="0" w:color="auto"/>
          </w:divBdr>
          <w:divsChild>
            <w:div w:id="13935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615959">
      <w:bodyDiv w:val="1"/>
      <w:marLeft w:val="0"/>
      <w:marRight w:val="0"/>
      <w:marTop w:val="0"/>
      <w:marBottom w:val="0"/>
      <w:divBdr>
        <w:top w:val="none" w:sz="0" w:space="0" w:color="auto"/>
        <w:left w:val="none" w:sz="0" w:space="0" w:color="auto"/>
        <w:bottom w:val="none" w:sz="0" w:space="0" w:color="auto"/>
        <w:right w:val="none" w:sz="0" w:space="0" w:color="auto"/>
      </w:divBdr>
      <w:divsChild>
        <w:div w:id="341200185">
          <w:marLeft w:val="0"/>
          <w:marRight w:val="0"/>
          <w:marTop w:val="0"/>
          <w:marBottom w:val="0"/>
          <w:divBdr>
            <w:top w:val="none" w:sz="0" w:space="0" w:color="auto"/>
            <w:left w:val="none" w:sz="0" w:space="0" w:color="auto"/>
            <w:bottom w:val="none" w:sz="0" w:space="0" w:color="auto"/>
            <w:right w:val="none" w:sz="0" w:space="0" w:color="auto"/>
          </w:divBdr>
        </w:div>
      </w:divsChild>
    </w:div>
    <w:div w:id="731389209">
      <w:bodyDiv w:val="1"/>
      <w:marLeft w:val="0"/>
      <w:marRight w:val="0"/>
      <w:marTop w:val="0"/>
      <w:marBottom w:val="0"/>
      <w:divBdr>
        <w:top w:val="none" w:sz="0" w:space="0" w:color="auto"/>
        <w:left w:val="none" w:sz="0" w:space="0" w:color="auto"/>
        <w:bottom w:val="none" w:sz="0" w:space="0" w:color="auto"/>
        <w:right w:val="none" w:sz="0" w:space="0" w:color="auto"/>
      </w:divBdr>
      <w:divsChild>
        <w:div w:id="1993485648">
          <w:marLeft w:val="0"/>
          <w:marRight w:val="0"/>
          <w:marTop w:val="0"/>
          <w:marBottom w:val="0"/>
          <w:divBdr>
            <w:top w:val="none" w:sz="0" w:space="0" w:color="auto"/>
            <w:left w:val="none" w:sz="0" w:space="0" w:color="auto"/>
            <w:bottom w:val="none" w:sz="0" w:space="0" w:color="auto"/>
            <w:right w:val="none" w:sz="0" w:space="0" w:color="auto"/>
          </w:divBdr>
        </w:div>
        <w:div w:id="1931691231">
          <w:marLeft w:val="0"/>
          <w:marRight w:val="0"/>
          <w:marTop w:val="0"/>
          <w:marBottom w:val="0"/>
          <w:divBdr>
            <w:top w:val="none" w:sz="0" w:space="0" w:color="auto"/>
            <w:left w:val="none" w:sz="0" w:space="0" w:color="auto"/>
            <w:bottom w:val="none" w:sz="0" w:space="0" w:color="auto"/>
            <w:right w:val="none" w:sz="0" w:space="0" w:color="auto"/>
          </w:divBdr>
        </w:div>
        <w:div w:id="1246257031">
          <w:marLeft w:val="0"/>
          <w:marRight w:val="0"/>
          <w:marTop w:val="0"/>
          <w:marBottom w:val="0"/>
          <w:divBdr>
            <w:top w:val="none" w:sz="0" w:space="0" w:color="auto"/>
            <w:left w:val="none" w:sz="0" w:space="0" w:color="auto"/>
            <w:bottom w:val="none" w:sz="0" w:space="0" w:color="auto"/>
            <w:right w:val="none" w:sz="0" w:space="0" w:color="auto"/>
          </w:divBdr>
        </w:div>
        <w:div w:id="1614509018">
          <w:marLeft w:val="0"/>
          <w:marRight w:val="0"/>
          <w:marTop w:val="0"/>
          <w:marBottom w:val="0"/>
          <w:divBdr>
            <w:top w:val="none" w:sz="0" w:space="0" w:color="auto"/>
            <w:left w:val="none" w:sz="0" w:space="0" w:color="auto"/>
            <w:bottom w:val="none" w:sz="0" w:space="0" w:color="auto"/>
            <w:right w:val="none" w:sz="0" w:space="0" w:color="auto"/>
          </w:divBdr>
        </w:div>
        <w:div w:id="523519197">
          <w:marLeft w:val="0"/>
          <w:marRight w:val="0"/>
          <w:marTop w:val="0"/>
          <w:marBottom w:val="0"/>
          <w:divBdr>
            <w:top w:val="none" w:sz="0" w:space="0" w:color="auto"/>
            <w:left w:val="none" w:sz="0" w:space="0" w:color="auto"/>
            <w:bottom w:val="none" w:sz="0" w:space="0" w:color="auto"/>
            <w:right w:val="none" w:sz="0" w:space="0" w:color="auto"/>
          </w:divBdr>
        </w:div>
        <w:div w:id="2128039749">
          <w:marLeft w:val="0"/>
          <w:marRight w:val="0"/>
          <w:marTop w:val="0"/>
          <w:marBottom w:val="0"/>
          <w:divBdr>
            <w:top w:val="none" w:sz="0" w:space="0" w:color="auto"/>
            <w:left w:val="none" w:sz="0" w:space="0" w:color="auto"/>
            <w:bottom w:val="none" w:sz="0" w:space="0" w:color="auto"/>
            <w:right w:val="none" w:sz="0" w:space="0" w:color="auto"/>
          </w:divBdr>
        </w:div>
        <w:div w:id="1020548510">
          <w:marLeft w:val="0"/>
          <w:marRight w:val="0"/>
          <w:marTop w:val="0"/>
          <w:marBottom w:val="0"/>
          <w:divBdr>
            <w:top w:val="none" w:sz="0" w:space="0" w:color="auto"/>
            <w:left w:val="none" w:sz="0" w:space="0" w:color="auto"/>
            <w:bottom w:val="none" w:sz="0" w:space="0" w:color="auto"/>
            <w:right w:val="none" w:sz="0" w:space="0" w:color="auto"/>
          </w:divBdr>
        </w:div>
        <w:div w:id="825318336">
          <w:marLeft w:val="0"/>
          <w:marRight w:val="0"/>
          <w:marTop w:val="0"/>
          <w:marBottom w:val="0"/>
          <w:divBdr>
            <w:top w:val="none" w:sz="0" w:space="0" w:color="auto"/>
            <w:left w:val="none" w:sz="0" w:space="0" w:color="auto"/>
            <w:bottom w:val="none" w:sz="0" w:space="0" w:color="auto"/>
            <w:right w:val="none" w:sz="0" w:space="0" w:color="auto"/>
          </w:divBdr>
        </w:div>
        <w:div w:id="8142987">
          <w:marLeft w:val="0"/>
          <w:marRight w:val="0"/>
          <w:marTop w:val="0"/>
          <w:marBottom w:val="0"/>
          <w:divBdr>
            <w:top w:val="none" w:sz="0" w:space="0" w:color="auto"/>
            <w:left w:val="none" w:sz="0" w:space="0" w:color="auto"/>
            <w:bottom w:val="none" w:sz="0" w:space="0" w:color="auto"/>
            <w:right w:val="none" w:sz="0" w:space="0" w:color="auto"/>
          </w:divBdr>
        </w:div>
      </w:divsChild>
    </w:div>
    <w:div w:id="1223326322">
      <w:bodyDiv w:val="1"/>
      <w:marLeft w:val="0"/>
      <w:marRight w:val="0"/>
      <w:marTop w:val="0"/>
      <w:marBottom w:val="0"/>
      <w:divBdr>
        <w:top w:val="none" w:sz="0" w:space="0" w:color="auto"/>
        <w:left w:val="none" w:sz="0" w:space="0" w:color="auto"/>
        <w:bottom w:val="none" w:sz="0" w:space="0" w:color="auto"/>
        <w:right w:val="none" w:sz="0" w:space="0" w:color="auto"/>
      </w:divBdr>
      <w:divsChild>
        <w:div w:id="1963730588">
          <w:marLeft w:val="0"/>
          <w:marRight w:val="0"/>
          <w:marTop w:val="0"/>
          <w:marBottom w:val="0"/>
          <w:divBdr>
            <w:top w:val="none" w:sz="0" w:space="0" w:color="auto"/>
            <w:left w:val="none" w:sz="0" w:space="0" w:color="auto"/>
            <w:bottom w:val="none" w:sz="0" w:space="0" w:color="auto"/>
            <w:right w:val="none" w:sz="0" w:space="0" w:color="auto"/>
          </w:divBdr>
          <w:divsChild>
            <w:div w:id="255409481">
              <w:marLeft w:val="0"/>
              <w:marRight w:val="0"/>
              <w:marTop w:val="0"/>
              <w:marBottom w:val="0"/>
              <w:divBdr>
                <w:top w:val="none" w:sz="0" w:space="0" w:color="auto"/>
                <w:left w:val="none" w:sz="0" w:space="0" w:color="auto"/>
                <w:bottom w:val="none" w:sz="0" w:space="0" w:color="auto"/>
                <w:right w:val="none" w:sz="0" w:space="0" w:color="auto"/>
              </w:divBdr>
            </w:div>
            <w:div w:id="1005477797">
              <w:marLeft w:val="0"/>
              <w:marRight w:val="0"/>
              <w:marTop w:val="0"/>
              <w:marBottom w:val="0"/>
              <w:divBdr>
                <w:top w:val="none" w:sz="0" w:space="0" w:color="auto"/>
                <w:left w:val="none" w:sz="0" w:space="0" w:color="auto"/>
                <w:bottom w:val="none" w:sz="0" w:space="0" w:color="auto"/>
                <w:right w:val="none" w:sz="0" w:space="0" w:color="auto"/>
              </w:divBdr>
            </w:div>
            <w:div w:id="1892615973">
              <w:marLeft w:val="0"/>
              <w:marRight w:val="0"/>
              <w:marTop w:val="0"/>
              <w:marBottom w:val="0"/>
              <w:divBdr>
                <w:top w:val="none" w:sz="0" w:space="0" w:color="auto"/>
                <w:left w:val="none" w:sz="0" w:space="0" w:color="auto"/>
                <w:bottom w:val="none" w:sz="0" w:space="0" w:color="auto"/>
                <w:right w:val="none" w:sz="0" w:space="0" w:color="auto"/>
              </w:divBdr>
            </w:div>
            <w:div w:id="44095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232656">
      <w:bodyDiv w:val="1"/>
      <w:marLeft w:val="0"/>
      <w:marRight w:val="0"/>
      <w:marTop w:val="0"/>
      <w:marBottom w:val="0"/>
      <w:divBdr>
        <w:top w:val="none" w:sz="0" w:space="0" w:color="auto"/>
        <w:left w:val="none" w:sz="0" w:space="0" w:color="auto"/>
        <w:bottom w:val="none" w:sz="0" w:space="0" w:color="auto"/>
        <w:right w:val="none" w:sz="0" w:space="0" w:color="auto"/>
      </w:divBdr>
      <w:divsChild>
        <w:div w:id="2129353526">
          <w:marLeft w:val="0"/>
          <w:marRight w:val="0"/>
          <w:marTop w:val="0"/>
          <w:marBottom w:val="0"/>
          <w:divBdr>
            <w:top w:val="none" w:sz="0" w:space="0" w:color="auto"/>
            <w:left w:val="none" w:sz="0" w:space="0" w:color="auto"/>
            <w:bottom w:val="none" w:sz="0" w:space="0" w:color="auto"/>
            <w:right w:val="none" w:sz="0" w:space="0" w:color="auto"/>
          </w:divBdr>
          <w:divsChild>
            <w:div w:id="62411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085800">
      <w:bodyDiv w:val="1"/>
      <w:marLeft w:val="0"/>
      <w:marRight w:val="0"/>
      <w:marTop w:val="0"/>
      <w:marBottom w:val="0"/>
      <w:divBdr>
        <w:top w:val="none" w:sz="0" w:space="0" w:color="auto"/>
        <w:left w:val="none" w:sz="0" w:space="0" w:color="auto"/>
        <w:bottom w:val="none" w:sz="0" w:space="0" w:color="auto"/>
        <w:right w:val="none" w:sz="0" w:space="0" w:color="auto"/>
      </w:divBdr>
      <w:divsChild>
        <w:div w:id="1310817885">
          <w:marLeft w:val="0"/>
          <w:marRight w:val="0"/>
          <w:marTop w:val="0"/>
          <w:marBottom w:val="0"/>
          <w:divBdr>
            <w:top w:val="none" w:sz="0" w:space="0" w:color="auto"/>
            <w:left w:val="none" w:sz="0" w:space="0" w:color="auto"/>
            <w:bottom w:val="none" w:sz="0" w:space="0" w:color="auto"/>
            <w:right w:val="none" w:sz="0" w:space="0" w:color="auto"/>
          </w:divBdr>
        </w:div>
      </w:divsChild>
    </w:div>
    <w:div w:id="1705247039">
      <w:bodyDiv w:val="1"/>
      <w:marLeft w:val="0"/>
      <w:marRight w:val="0"/>
      <w:marTop w:val="0"/>
      <w:marBottom w:val="0"/>
      <w:divBdr>
        <w:top w:val="none" w:sz="0" w:space="0" w:color="auto"/>
        <w:left w:val="none" w:sz="0" w:space="0" w:color="auto"/>
        <w:bottom w:val="none" w:sz="0" w:space="0" w:color="auto"/>
        <w:right w:val="none" w:sz="0" w:space="0" w:color="auto"/>
      </w:divBdr>
      <w:divsChild>
        <w:div w:id="1136871401">
          <w:marLeft w:val="0"/>
          <w:marRight w:val="0"/>
          <w:marTop w:val="0"/>
          <w:marBottom w:val="0"/>
          <w:divBdr>
            <w:top w:val="none" w:sz="0" w:space="0" w:color="auto"/>
            <w:left w:val="none" w:sz="0" w:space="0" w:color="auto"/>
            <w:bottom w:val="none" w:sz="0" w:space="0" w:color="auto"/>
            <w:right w:val="none" w:sz="0" w:space="0" w:color="auto"/>
          </w:divBdr>
        </w:div>
      </w:divsChild>
    </w:div>
    <w:div w:id="1887715890">
      <w:bodyDiv w:val="1"/>
      <w:marLeft w:val="0"/>
      <w:marRight w:val="0"/>
      <w:marTop w:val="0"/>
      <w:marBottom w:val="0"/>
      <w:divBdr>
        <w:top w:val="none" w:sz="0" w:space="0" w:color="auto"/>
        <w:left w:val="none" w:sz="0" w:space="0" w:color="auto"/>
        <w:bottom w:val="none" w:sz="0" w:space="0" w:color="auto"/>
        <w:right w:val="none" w:sz="0" w:space="0" w:color="auto"/>
      </w:divBdr>
      <w:divsChild>
        <w:div w:id="719670714">
          <w:marLeft w:val="0"/>
          <w:marRight w:val="0"/>
          <w:marTop w:val="0"/>
          <w:marBottom w:val="0"/>
          <w:divBdr>
            <w:top w:val="none" w:sz="0" w:space="0" w:color="auto"/>
            <w:left w:val="none" w:sz="0" w:space="0" w:color="auto"/>
            <w:bottom w:val="none" w:sz="0" w:space="0" w:color="auto"/>
            <w:right w:val="none" w:sz="0" w:space="0" w:color="auto"/>
          </w:divBdr>
        </w:div>
      </w:divsChild>
    </w:div>
    <w:div w:id="2146727627">
      <w:bodyDiv w:val="1"/>
      <w:marLeft w:val="0"/>
      <w:marRight w:val="0"/>
      <w:marTop w:val="0"/>
      <w:marBottom w:val="0"/>
      <w:divBdr>
        <w:top w:val="none" w:sz="0" w:space="0" w:color="auto"/>
        <w:left w:val="none" w:sz="0" w:space="0" w:color="auto"/>
        <w:bottom w:val="none" w:sz="0" w:space="0" w:color="auto"/>
        <w:right w:val="none" w:sz="0" w:space="0" w:color="auto"/>
      </w:divBdr>
      <w:divsChild>
        <w:div w:id="577715868">
          <w:marLeft w:val="0"/>
          <w:marRight w:val="0"/>
          <w:marTop w:val="0"/>
          <w:marBottom w:val="0"/>
          <w:divBdr>
            <w:top w:val="none" w:sz="0" w:space="0" w:color="auto"/>
            <w:left w:val="none" w:sz="0" w:space="0" w:color="auto"/>
            <w:bottom w:val="none" w:sz="0" w:space="0" w:color="auto"/>
            <w:right w:val="none" w:sz="0" w:space="0" w:color="auto"/>
          </w:divBdr>
          <w:divsChild>
            <w:div w:id="275067848">
              <w:marLeft w:val="0"/>
              <w:marRight w:val="0"/>
              <w:marTop w:val="0"/>
              <w:marBottom w:val="0"/>
              <w:divBdr>
                <w:top w:val="none" w:sz="0" w:space="0" w:color="auto"/>
                <w:left w:val="none" w:sz="0" w:space="0" w:color="auto"/>
                <w:bottom w:val="none" w:sz="0" w:space="0" w:color="auto"/>
                <w:right w:val="none" w:sz="0" w:space="0" w:color="auto"/>
              </w:divBdr>
              <w:divsChild>
                <w:div w:id="121386779">
                  <w:marLeft w:val="0"/>
                  <w:marRight w:val="0"/>
                  <w:marTop w:val="0"/>
                  <w:marBottom w:val="0"/>
                  <w:divBdr>
                    <w:top w:val="none" w:sz="0" w:space="0" w:color="auto"/>
                    <w:left w:val="none" w:sz="0" w:space="0" w:color="auto"/>
                    <w:bottom w:val="none" w:sz="0" w:space="0" w:color="auto"/>
                    <w:right w:val="none" w:sz="0" w:space="0" w:color="auto"/>
                  </w:divBdr>
                  <w:divsChild>
                    <w:div w:id="1843352793">
                      <w:marLeft w:val="0"/>
                      <w:marRight w:val="0"/>
                      <w:marTop w:val="0"/>
                      <w:marBottom w:val="0"/>
                      <w:divBdr>
                        <w:top w:val="none" w:sz="0" w:space="0" w:color="auto"/>
                        <w:left w:val="none" w:sz="0" w:space="0" w:color="auto"/>
                        <w:bottom w:val="none" w:sz="0" w:space="0" w:color="auto"/>
                        <w:right w:val="none" w:sz="0" w:space="0" w:color="auto"/>
                      </w:divBdr>
                      <w:divsChild>
                        <w:div w:id="2079134691">
                          <w:marLeft w:val="0"/>
                          <w:marRight w:val="0"/>
                          <w:marTop w:val="0"/>
                          <w:marBottom w:val="0"/>
                          <w:divBdr>
                            <w:top w:val="none" w:sz="0" w:space="0" w:color="auto"/>
                            <w:left w:val="none" w:sz="0" w:space="0" w:color="auto"/>
                            <w:bottom w:val="none" w:sz="0" w:space="0" w:color="auto"/>
                            <w:right w:val="none" w:sz="0" w:space="0" w:color="auto"/>
                          </w:divBdr>
                        </w:div>
                      </w:divsChild>
                    </w:div>
                    <w:div w:id="1146163606">
                      <w:marLeft w:val="0"/>
                      <w:marRight w:val="0"/>
                      <w:marTop w:val="0"/>
                      <w:marBottom w:val="0"/>
                      <w:divBdr>
                        <w:top w:val="none" w:sz="0" w:space="0" w:color="auto"/>
                        <w:left w:val="none" w:sz="0" w:space="0" w:color="auto"/>
                        <w:bottom w:val="none" w:sz="0" w:space="0" w:color="auto"/>
                        <w:right w:val="none" w:sz="0" w:space="0" w:color="auto"/>
                      </w:divBdr>
                      <w:divsChild>
                        <w:div w:id="92210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www.medpublish.com.ua/pharmakologija-pidruchnik-vnz-r-a-v-nekoval-tv-kazanjuk-7e-vid-pererobl-i-dopov/p-559.html" TargetMode="External"/><Relationship Id="rId18" Type="http://schemas.openxmlformats.org/officeDocument/2006/relationships/hyperlink" Target="https://www.dec.gov.ua/materials/chinnij-vipusk-derzhavnogo-formulyara-likarskih-zasobiv/" TargetMode="External"/><Relationship Id="rId26" Type="http://schemas.openxmlformats.org/officeDocument/2006/relationships/hyperlink" Target="http://www.ijp-online.com" TargetMode="External"/><Relationship Id="rId3" Type="http://schemas.openxmlformats.org/officeDocument/2006/relationships/styles" Target="styles.xml"/><Relationship Id="rId21" Type="http://schemas.openxmlformats.org/officeDocument/2006/relationships/hyperlink" Target="http://library.gov.ua/" TargetMode="External"/><Relationship Id="rId7" Type="http://schemas.openxmlformats.org/officeDocument/2006/relationships/endnotes" Target="endnotes.xml"/><Relationship Id="rId12" Type="http://schemas.openxmlformats.org/officeDocument/2006/relationships/hyperlink" Target="https://www.medpublish.com.ua/pharmakologija-pidruchnik-vnz-r-a-v-nekoval-tv-kazanjuk-7e-vid-pererobl-i-dopov/p-559.html" TargetMode="External"/><Relationship Id="rId17" Type="http://schemas.openxmlformats.org/officeDocument/2006/relationships/hyperlink" Target="https://moz.gov.ua/uploads/2/12737-dn_20190605_1269_dod.pdf" TargetMode="External"/><Relationship Id="rId25" Type="http://schemas.openxmlformats.org/officeDocument/2006/relationships/hyperlink" Target="http://www.compendium.com.ua" TargetMode="External"/><Relationship Id="rId2" Type="http://schemas.openxmlformats.org/officeDocument/2006/relationships/numbering" Target="numbering.xml"/><Relationship Id="rId16" Type="http://schemas.openxmlformats.org/officeDocument/2006/relationships/hyperlink" Target="http://guidelines.moz.gov.ua/" TargetMode="External"/><Relationship Id="rId20" Type="http://schemas.openxmlformats.org/officeDocument/2006/relationships/hyperlink" Target="http://sphu.org/" TargetMode="External"/><Relationship Id="rId29" Type="http://schemas.openxmlformats.org/officeDocument/2006/relationships/hyperlink" Target="http://dspace.zsmu.edu.ua/handle/123456789/288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www.medscape.org" TargetMode="External"/><Relationship Id="rId5" Type="http://schemas.openxmlformats.org/officeDocument/2006/relationships/webSettings" Target="webSettings.xml"/><Relationship Id="rId15" Type="http://schemas.openxmlformats.org/officeDocument/2006/relationships/hyperlink" Target="https://compendium.com.ua/uk/atc/" TargetMode="External"/><Relationship Id="rId23" Type="http://schemas.openxmlformats.org/officeDocument/2006/relationships/hyperlink" Target="http://www.drugs.com" TargetMode="External"/><Relationship Id="rId28" Type="http://schemas.openxmlformats.org/officeDocument/2006/relationships/hyperlink" Target="http://www.pharmacology2000.com" TargetMode="External"/><Relationship Id="rId10" Type="http://schemas.openxmlformats.org/officeDocument/2006/relationships/header" Target="header1.xml"/><Relationship Id="rId19" Type="http://schemas.openxmlformats.org/officeDocument/2006/relationships/hyperlink" Target="https://www.dec.gov.ua/"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s://moz.gov.ua/derzhavnij-reestr-likarskih-zasobiv-ukraini" TargetMode="External"/><Relationship Id="rId22" Type="http://schemas.openxmlformats.org/officeDocument/2006/relationships/hyperlink" Target="http://www.nbuv.gov.ua/" TargetMode="External"/><Relationship Id="rId27" Type="http://schemas.openxmlformats.org/officeDocument/2006/relationships/hyperlink" Target="http://www.pharmacology.us"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B9CC1E-84F6-4614-A837-277473CB3D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513</TotalTime>
  <Pages>49</Pages>
  <Words>19779</Words>
  <Characters>112745</Characters>
  <Application>Microsoft Office Word</Application>
  <DocSecurity>0</DocSecurity>
  <Lines>939</Lines>
  <Paragraphs>264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Катерина Федорівна Шемонаєва</dc:creator>
  <cp:keywords/>
  <dc:description/>
  <cp:lastModifiedBy>Катерина Федорівна Шемонаєва</cp:lastModifiedBy>
  <cp:revision>38</cp:revision>
  <dcterms:created xsi:type="dcterms:W3CDTF">2025-09-21T16:54:00Z</dcterms:created>
  <dcterms:modified xsi:type="dcterms:W3CDTF">2026-02-23T13:10:00Z</dcterms:modified>
</cp:coreProperties>
</file>