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2FD" w:rsidRPr="00FA0F9F" w:rsidRDefault="007F52FD" w:rsidP="005773A8">
      <w:pPr>
        <w:spacing w:before="20" w:after="20"/>
        <w:ind w:firstLine="709"/>
        <w:jc w:val="center"/>
        <w:rPr>
          <w:rFonts w:ascii="Times New Roman" w:hAnsi="Times New Roman"/>
          <w:caps/>
          <w:sz w:val="28"/>
          <w:szCs w:val="28"/>
          <w:lang w:val="uk-UA"/>
        </w:rPr>
      </w:pPr>
      <w:r w:rsidRPr="00FA0F9F">
        <w:rPr>
          <w:rFonts w:ascii="Times New Roman" w:hAnsi="Times New Roman"/>
          <w:caps/>
          <w:sz w:val="28"/>
          <w:szCs w:val="28"/>
          <w:lang w:val="uk-UA"/>
        </w:rPr>
        <w:t>Одеський національний медичний університет</w:t>
      </w:r>
    </w:p>
    <w:p w:rsidR="007F52FD" w:rsidRPr="00FA0F9F" w:rsidRDefault="007F52FD" w:rsidP="005773A8">
      <w:pPr>
        <w:spacing w:before="20" w:after="20"/>
        <w:ind w:firstLine="709"/>
        <w:jc w:val="center"/>
        <w:rPr>
          <w:rFonts w:ascii="Times New Roman" w:hAnsi="Times New Roman"/>
          <w:caps/>
          <w:sz w:val="28"/>
          <w:szCs w:val="28"/>
          <w:lang w:val="uk-UA"/>
        </w:rPr>
      </w:pPr>
      <w:r w:rsidRPr="00FA0F9F">
        <w:rPr>
          <w:rFonts w:ascii="Times New Roman" w:hAnsi="Times New Roman"/>
          <w:caps/>
          <w:sz w:val="28"/>
          <w:szCs w:val="28"/>
          <w:lang w:val="uk-UA"/>
        </w:rPr>
        <w:t>Фармацевтичний факультет</w:t>
      </w:r>
    </w:p>
    <w:p w:rsidR="007F52FD" w:rsidRPr="00FA0F9F" w:rsidRDefault="007F52FD" w:rsidP="005773A8">
      <w:pPr>
        <w:spacing w:before="20" w:after="20"/>
        <w:ind w:firstLine="709"/>
        <w:jc w:val="center"/>
        <w:rPr>
          <w:rFonts w:ascii="Times New Roman" w:hAnsi="Times New Roman"/>
          <w:caps/>
          <w:sz w:val="28"/>
          <w:szCs w:val="28"/>
          <w:lang w:val="uk-UA"/>
        </w:rPr>
      </w:pPr>
      <w:r w:rsidRPr="00FA0F9F">
        <w:rPr>
          <w:rFonts w:ascii="Times New Roman" w:hAnsi="Times New Roman"/>
          <w:caps/>
          <w:sz w:val="28"/>
          <w:szCs w:val="28"/>
          <w:lang w:val="uk-UA"/>
        </w:rPr>
        <w:t>Кафедра технології ліків</w:t>
      </w:r>
    </w:p>
    <w:p w:rsidR="007F52FD" w:rsidRPr="00FA0F9F" w:rsidRDefault="007F52FD" w:rsidP="005773A8">
      <w:pPr>
        <w:spacing w:before="20" w:after="20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7F52FD" w:rsidRPr="00FA0F9F" w:rsidRDefault="007F52FD" w:rsidP="005773A8">
      <w:pPr>
        <w:spacing w:before="20" w:after="20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7F52FD" w:rsidRPr="00FA0F9F" w:rsidRDefault="007F52FD" w:rsidP="005773A8">
      <w:pPr>
        <w:spacing w:before="20" w:after="20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7F52FD" w:rsidRPr="00FA0F9F" w:rsidRDefault="007F52FD" w:rsidP="005773A8">
      <w:pPr>
        <w:spacing w:before="20" w:after="20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7F52FD" w:rsidRPr="00FA0F9F" w:rsidRDefault="00CC4FB1" w:rsidP="005773A8">
      <w:pPr>
        <w:spacing w:before="20" w:after="20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І. Ю</w:t>
      </w:r>
      <w:r w:rsidR="00960A87">
        <w:rPr>
          <w:rFonts w:ascii="Times New Roman" w:hAnsi="Times New Roman"/>
          <w:sz w:val="28"/>
          <w:szCs w:val="28"/>
          <w:lang w:val="uk-UA"/>
        </w:rPr>
        <w:t>. Борисюк, Н.</w:t>
      </w:r>
      <w:r w:rsidRPr="00CC4FB1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60A87">
        <w:rPr>
          <w:rFonts w:ascii="Times New Roman" w:hAnsi="Times New Roman"/>
          <w:sz w:val="28"/>
          <w:szCs w:val="28"/>
          <w:lang w:val="uk-UA"/>
        </w:rPr>
        <w:t xml:space="preserve">С. </w:t>
      </w:r>
      <w:proofErr w:type="spellStart"/>
      <w:r w:rsidR="00960A87">
        <w:rPr>
          <w:rFonts w:ascii="Times New Roman" w:hAnsi="Times New Roman"/>
          <w:sz w:val="28"/>
          <w:szCs w:val="28"/>
          <w:lang w:val="uk-UA"/>
        </w:rPr>
        <w:t>Фізор</w:t>
      </w:r>
      <w:proofErr w:type="spellEnd"/>
    </w:p>
    <w:p w:rsidR="007F52FD" w:rsidRPr="00FA0F9F" w:rsidRDefault="007F52FD" w:rsidP="005773A8">
      <w:pPr>
        <w:spacing w:before="20" w:after="20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7F52FD" w:rsidRPr="00FA0F9F" w:rsidRDefault="007F52FD" w:rsidP="005773A8">
      <w:pPr>
        <w:spacing w:before="20" w:after="20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7F52FD" w:rsidRPr="00FA0F9F" w:rsidRDefault="007F52FD" w:rsidP="005773A8">
      <w:pPr>
        <w:spacing w:before="20" w:after="20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7F52FD" w:rsidRPr="00FA0F9F" w:rsidRDefault="007F52FD" w:rsidP="005773A8">
      <w:pPr>
        <w:pStyle w:val="a6"/>
        <w:spacing w:before="20" w:after="20" w:line="276" w:lineRule="auto"/>
        <w:ind w:left="0" w:firstLine="709"/>
        <w:jc w:val="center"/>
        <w:rPr>
          <w:i/>
          <w:iCs/>
          <w:sz w:val="28"/>
          <w:szCs w:val="28"/>
          <w:lang w:val="uk-UA"/>
        </w:rPr>
      </w:pPr>
    </w:p>
    <w:p w:rsidR="007F52FD" w:rsidRPr="00FA0F9F" w:rsidRDefault="007F52FD" w:rsidP="005773A8">
      <w:pPr>
        <w:pStyle w:val="a6"/>
        <w:spacing w:before="20" w:after="20" w:line="276" w:lineRule="auto"/>
        <w:ind w:left="0" w:firstLine="709"/>
        <w:jc w:val="center"/>
        <w:rPr>
          <w:caps/>
          <w:sz w:val="28"/>
          <w:szCs w:val="28"/>
          <w:lang w:val="uk-UA"/>
        </w:rPr>
      </w:pPr>
      <w:r w:rsidRPr="00FA0F9F">
        <w:rPr>
          <w:caps/>
          <w:sz w:val="28"/>
          <w:szCs w:val="28"/>
          <w:lang w:val="uk-UA"/>
        </w:rPr>
        <w:t>Методичні матеріали</w:t>
      </w:r>
    </w:p>
    <w:p w:rsidR="007F52FD" w:rsidRPr="00FA0F9F" w:rsidRDefault="007F52FD" w:rsidP="005773A8">
      <w:pPr>
        <w:spacing w:before="20" w:after="20"/>
        <w:ind w:firstLine="709"/>
        <w:jc w:val="center"/>
        <w:rPr>
          <w:rFonts w:ascii="Times New Roman" w:hAnsi="Times New Roman"/>
          <w:caps/>
          <w:sz w:val="28"/>
          <w:szCs w:val="28"/>
          <w:lang w:val="uk-UA"/>
        </w:rPr>
      </w:pPr>
      <w:r w:rsidRPr="00FA0F9F">
        <w:rPr>
          <w:rFonts w:ascii="Times New Roman" w:hAnsi="Times New Roman"/>
          <w:caps/>
          <w:sz w:val="28"/>
          <w:szCs w:val="28"/>
          <w:lang w:val="uk-UA"/>
        </w:rPr>
        <w:t>до написання вхідного контролю</w:t>
      </w:r>
    </w:p>
    <w:p w:rsidR="007F52FD" w:rsidRPr="00FA0F9F" w:rsidRDefault="007F52FD" w:rsidP="005773A8">
      <w:pPr>
        <w:spacing w:before="20" w:after="20"/>
        <w:ind w:firstLine="709"/>
        <w:jc w:val="center"/>
        <w:rPr>
          <w:rFonts w:ascii="Times New Roman" w:hAnsi="Times New Roman"/>
          <w:caps/>
          <w:sz w:val="28"/>
          <w:szCs w:val="28"/>
          <w:lang w:val="uk-UA"/>
        </w:rPr>
      </w:pPr>
      <w:r w:rsidRPr="00FA0F9F">
        <w:rPr>
          <w:rFonts w:ascii="Times New Roman" w:hAnsi="Times New Roman"/>
          <w:caps/>
          <w:sz w:val="28"/>
          <w:szCs w:val="28"/>
          <w:lang w:val="uk-UA"/>
        </w:rPr>
        <w:t>з навчальної дисципліни</w:t>
      </w:r>
    </w:p>
    <w:p w:rsidR="007F52FD" w:rsidRPr="00FA0F9F" w:rsidRDefault="007F52FD" w:rsidP="005773A8">
      <w:pPr>
        <w:spacing w:before="20" w:after="20"/>
        <w:ind w:firstLine="709"/>
        <w:jc w:val="center"/>
        <w:rPr>
          <w:rFonts w:ascii="Times New Roman" w:hAnsi="Times New Roman"/>
          <w:bCs/>
          <w:sz w:val="28"/>
          <w:szCs w:val="28"/>
          <w:lang w:val="uk-UA"/>
        </w:rPr>
      </w:pPr>
      <w:r w:rsidRPr="00FA0F9F">
        <w:rPr>
          <w:rFonts w:ascii="Times New Roman" w:hAnsi="Times New Roman"/>
          <w:caps/>
          <w:sz w:val="28"/>
          <w:szCs w:val="28"/>
          <w:lang w:val="uk-UA"/>
        </w:rPr>
        <w:t>«</w:t>
      </w:r>
      <w:proofErr w:type="spellStart"/>
      <w:r w:rsidRPr="00FA0F9F">
        <w:rPr>
          <w:rFonts w:ascii="Times New Roman" w:hAnsi="Times New Roman"/>
          <w:b/>
          <w:sz w:val="36"/>
          <w:szCs w:val="28"/>
          <w:lang w:val="uk-UA"/>
        </w:rPr>
        <w:t>Біофармація</w:t>
      </w:r>
      <w:proofErr w:type="spellEnd"/>
      <w:r w:rsidRPr="00FA0F9F">
        <w:rPr>
          <w:rFonts w:ascii="Times New Roman" w:hAnsi="Times New Roman"/>
          <w:sz w:val="28"/>
          <w:szCs w:val="28"/>
          <w:lang w:val="uk-UA"/>
        </w:rPr>
        <w:t>»</w:t>
      </w:r>
    </w:p>
    <w:p w:rsidR="0016171D" w:rsidRDefault="0016171D" w:rsidP="005773A8">
      <w:pPr>
        <w:pStyle w:val="a6"/>
        <w:spacing w:line="360" w:lineRule="auto"/>
        <w:ind w:left="0" w:right="-141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 підготовки магістрів зі спеціальності 226 «Фармація, промислова фармація»</w:t>
      </w:r>
    </w:p>
    <w:p w:rsidR="007F52FD" w:rsidRPr="00FA0F9F" w:rsidRDefault="0016171D" w:rsidP="005773A8">
      <w:pPr>
        <w:pStyle w:val="a6"/>
        <w:spacing w:line="360" w:lineRule="auto"/>
        <w:ind w:left="0" w:right="-141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</w:t>
      </w:r>
      <w:r w:rsidR="007F52FD" w:rsidRPr="00FA0F9F">
        <w:rPr>
          <w:sz w:val="28"/>
          <w:szCs w:val="28"/>
          <w:lang w:val="uk-UA"/>
        </w:rPr>
        <w:t>ля студентів 5-го курсу, X семестр, заочна форма навчання</w:t>
      </w:r>
    </w:p>
    <w:p w:rsidR="007F52FD" w:rsidRPr="00FA0F9F" w:rsidRDefault="007F52FD" w:rsidP="00564182">
      <w:pPr>
        <w:spacing w:before="20" w:after="20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F52FD" w:rsidRPr="00FA0F9F" w:rsidRDefault="007F52FD" w:rsidP="00564182">
      <w:pPr>
        <w:spacing w:before="20" w:after="20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F52FD" w:rsidRPr="00FA0F9F" w:rsidRDefault="007F52FD" w:rsidP="00564182">
      <w:pPr>
        <w:spacing w:before="20" w:after="20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F52FD" w:rsidRPr="00FA0F9F" w:rsidRDefault="007F52FD" w:rsidP="00564182">
      <w:pPr>
        <w:spacing w:before="20" w:after="20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F52FD" w:rsidRPr="00FA0F9F" w:rsidRDefault="007F52FD" w:rsidP="00564182">
      <w:pPr>
        <w:spacing w:before="20" w:after="20"/>
        <w:ind w:firstLine="5529"/>
        <w:jc w:val="both"/>
        <w:rPr>
          <w:rFonts w:ascii="Times New Roman" w:hAnsi="Times New Roman"/>
          <w:sz w:val="28"/>
          <w:szCs w:val="28"/>
          <w:lang w:val="uk-UA"/>
        </w:rPr>
      </w:pPr>
      <w:r w:rsidRPr="00FA0F9F">
        <w:rPr>
          <w:rFonts w:ascii="Times New Roman" w:hAnsi="Times New Roman"/>
          <w:sz w:val="28"/>
          <w:szCs w:val="28"/>
          <w:lang w:val="uk-UA"/>
        </w:rPr>
        <w:t>Затверджено на</w:t>
      </w:r>
    </w:p>
    <w:p w:rsidR="007F52FD" w:rsidRPr="00FA0F9F" w:rsidRDefault="007F52FD" w:rsidP="00564182">
      <w:pPr>
        <w:spacing w:before="20" w:after="20"/>
        <w:ind w:firstLine="5529"/>
        <w:jc w:val="both"/>
        <w:rPr>
          <w:rFonts w:ascii="Times New Roman" w:hAnsi="Times New Roman"/>
          <w:sz w:val="28"/>
          <w:szCs w:val="28"/>
          <w:lang w:val="uk-UA"/>
        </w:rPr>
      </w:pPr>
      <w:r w:rsidRPr="00FA0F9F">
        <w:rPr>
          <w:rFonts w:ascii="Times New Roman" w:hAnsi="Times New Roman"/>
          <w:sz w:val="28"/>
          <w:szCs w:val="28"/>
          <w:lang w:val="uk-UA"/>
        </w:rPr>
        <w:t>методичному засіданні кафедри</w:t>
      </w:r>
    </w:p>
    <w:p w:rsidR="007F52FD" w:rsidRPr="00FA0F9F" w:rsidRDefault="007F52FD" w:rsidP="00564182">
      <w:pPr>
        <w:spacing w:before="20" w:after="20"/>
        <w:ind w:firstLine="5529"/>
        <w:jc w:val="both"/>
        <w:rPr>
          <w:rFonts w:ascii="Times New Roman" w:hAnsi="Times New Roman"/>
          <w:sz w:val="28"/>
          <w:szCs w:val="28"/>
          <w:lang w:val="uk-UA"/>
        </w:rPr>
      </w:pPr>
      <w:r w:rsidRPr="00FA0F9F">
        <w:rPr>
          <w:rFonts w:ascii="Times New Roman" w:hAnsi="Times New Roman"/>
          <w:sz w:val="28"/>
          <w:szCs w:val="28"/>
          <w:lang w:val="uk-UA"/>
        </w:rPr>
        <w:t>технології ліків</w:t>
      </w:r>
    </w:p>
    <w:p w:rsidR="00CC4FB1" w:rsidRPr="00CC4FB1" w:rsidRDefault="00B96C0F" w:rsidP="00CC4FB1">
      <w:pPr>
        <w:spacing w:before="20" w:after="20"/>
        <w:ind w:firstLine="5529"/>
        <w:rPr>
          <w:rFonts w:ascii="Times New Roman" w:hAnsi="Times New Roman"/>
          <w:sz w:val="28"/>
          <w:szCs w:val="28"/>
          <w:lang w:val="uk-UA"/>
        </w:rPr>
      </w:pPr>
      <w:r w:rsidRPr="00B96C0F">
        <w:rPr>
          <w:rFonts w:ascii="Times New Roman" w:hAnsi="Times New Roman"/>
          <w:sz w:val="28"/>
          <w:szCs w:val="28"/>
          <w:lang w:val="uk-UA"/>
        </w:rPr>
        <w:t>Протокол № 3 від 24.02</w:t>
      </w:r>
      <w:r w:rsidR="00362CF5" w:rsidRPr="00B96C0F">
        <w:rPr>
          <w:rFonts w:ascii="Times New Roman" w:hAnsi="Times New Roman"/>
          <w:sz w:val="28"/>
          <w:szCs w:val="28"/>
          <w:lang w:val="uk-UA"/>
        </w:rPr>
        <w:t>.23</w:t>
      </w:r>
      <w:r w:rsidR="00CC4FB1" w:rsidRPr="00B96C0F">
        <w:rPr>
          <w:rFonts w:ascii="Times New Roman" w:hAnsi="Times New Roman"/>
          <w:sz w:val="28"/>
          <w:szCs w:val="28"/>
          <w:lang w:val="uk-UA"/>
        </w:rPr>
        <w:t xml:space="preserve"> р.</w:t>
      </w:r>
      <w:bookmarkStart w:id="0" w:name="_GoBack"/>
      <w:bookmarkEnd w:id="0"/>
    </w:p>
    <w:p w:rsidR="007F52FD" w:rsidRPr="00FA0F9F" w:rsidRDefault="007F52FD" w:rsidP="00564182">
      <w:pPr>
        <w:spacing w:before="20" w:after="20"/>
        <w:ind w:firstLine="5529"/>
        <w:jc w:val="both"/>
        <w:rPr>
          <w:rFonts w:ascii="Times New Roman" w:hAnsi="Times New Roman"/>
          <w:sz w:val="28"/>
          <w:szCs w:val="28"/>
          <w:lang w:val="uk-UA"/>
        </w:rPr>
      </w:pPr>
      <w:r w:rsidRPr="00FA0F9F">
        <w:rPr>
          <w:rFonts w:ascii="Times New Roman" w:hAnsi="Times New Roman"/>
          <w:sz w:val="28"/>
          <w:szCs w:val="28"/>
          <w:lang w:val="uk-UA"/>
        </w:rPr>
        <w:t>Зав.</w:t>
      </w:r>
      <w:r w:rsidR="00705977" w:rsidRPr="00FA0F9F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A0F9F">
        <w:rPr>
          <w:rFonts w:ascii="Times New Roman" w:hAnsi="Times New Roman"/>
          <w:sz w:val="28"/>
          <w:szCs w:val="28"/>
          <w:lang w:val="uk-UA"/>
        </w:rPr>
        <w:t xml:space="preserve">кафедри, </w:t>
      </w:r>
      <w:proofErr w:type="spellStart"/>
      <w:r w:rsidRPr="00FA0F9F">
        <w:rPr>
          <w:rFonts w:ascii="Times New Roman" w:hAnsi="Times New Roman"/>
          <w:sz w:val="28"/>
          <w:szCs w:val="28"/>
          <w:lang w:val="uk-UA"/>
        </w:rPr>
        <w:t>д.фарм.н</w:t>
      </w:r>
      <w:proofErr w:type="spellEnd"/>
      <w:r w:rsidRPr="00FA0F9F">
        <w:rPr>
          <w:rFonts w:ascii="Times New Roman" w:hAnsi="Times New Roman"/>
          <w:sz w:val="28"/>
          <w:szCs w:val="28"/>
          <w:lang w:val="uk-UA"/>
        </w:rPr>
        <w:t xml:space="preserve">. </w:t>
      </w:r>
    </w:p>
    <w:p w:rsidR="007F52FD" w:rsidRPr="00FA0F9F" w:rsidRDefault="007F52FD" w:rsidP="00564182">
      <w:pPr>
        <w:spacing w:before="20" w:after="20"/>
        <w:ind w:firstLine="5529"/>
        <w:jc w:val="both"/>
        <w:rPr>
          <w:rFonts w:ascii="Times New Roman" w:hAnsi="Times New Roman"/>
          <w:sz w:val="28"/>
          <w:szCs w:val="28"/>
          <w:lang w:val="uk-UA"/>
        </w:rPr>
      </w:pPr>
      <w:r w:rsidRPr="00FA0F9F">
        <w:rPr>
          <w:rFonts w:ascii="Times New Roman" w:hAnsi="Times New Roman"/>
          <w:sz w:val="28"/>
          <w:szCs w:val="28"/>
          <w:lang w:val="uk-UA"/>
        </w:rPr>
        <w:t>Борисюк. І.Ю.___________</w:t>
      </w:r>
    </w:p>
    <w:p w:rsidR="007F52FD" w:rsidRPr="00FA0F9F" w:rsidRDefault="007F52FD" w:rsidP="00564182">
      <w:pPr>
        <w:spacing w:before="20" w:after="20"/>
        <w:ind w:firstLine="5812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F52FD" w:rsidRPr="00FA0F9F" w:rsidRDefault="007F52FD" w:rsidP="00564182">
      <w:pPr>
        <w:spacing w:before="20" w:after="20"/>
        <w:ind w:firstLine="5812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F52FD" w:rsidRPr="00FA0F9F" w:rsidRDefault="007F52FD" w:rsidP="00564182">
      <w:pPr>
        <w:spacing w:before="20" w:after="20"/>
        <w:ind w:firstLine="5812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F52FD" w:rsidRPr="00FA0F9F" w:rsidRDefault="007F52FD" w:rsidP="00564182">
      <w:pPr>
        <w:spacing w:before="20" w:after="20"/>
        <w:ind w:firstLine="5812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F52FD" w:rsidRPr="00FA0F9F" w:rsidRDefault="007F52FD" w:rsidP="00564182">
      <w:pPr>
        <w:spacing w:before="20" w:after="20"/>
        <w:ind w:firstLine="5812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F52FD" w:rsidRPr="00FA0F9F" w:rsidRDefault="007F52FD" w:rsidP="00564182">
      <w:pPr>
        <w:spacing w:before="20" w:after="20"/>
        <w:ind w:firstLine="5812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F52FD" w:rsidRPr="00FA0F9F" w:rsidRDefault="00362CF5" w:rsidP="005773A8">
      <w:pPr>
        <w:spacing w:before="20" w:after="20"/>
        <w:jc w:val="center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Одеса 2023</w:t>
      </w:r>
    </w:p>
    <w:p w:rsidR="007F52FD" w:rsidRPr="00FA0F9F" w:rsidRDefault="007F52FD" w:rsidP="00564182">
      <w:pPr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FA0F9F">
        <w:rPr>
          <w:rFonts w:ascii="Times New Roman" w:hAnsi="Times New Roman"/>
          <w:b/>
          <w:i/>
          <w:sz w:val="28"/>
          <w:szCs w:val="28"/>
          <w:lang w:val="uk-UA"/>
        </w:rPr>
        <w:br w:type="page"/>
      </w:r>
    </w:p>
    <w:p w:rsidR="007F52FD" w:rsidRPr="00FA0F9F" w:rsidRDefault="007F52FD" w:rsidP="005773A8">
      <w:pPr>
        <w:spacing w:before="20" w:after="20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  <w:r w:rsidRPr="00FA0F9F">
        <w:rPr>
          <w:rFonts w:ascii="Times New Roman" w:hAnsi="Times New Roman"/>
          <w:b/>
          <w:i/>
          <w:sz w:val="28"/>
          <w:szCs w:val="28"/>
          <w:lang w:val="uk-UA"/>
        </w:rPr>
        <w:lastRenderedPageBreak/>
        <w:t>Пояснювальна записка</w:t>
      </w:r>
      <w:r w:rsidRPr="00FA0F9F">
        <w:rPr>
          <w:rFonts w:ascii="Times New Roman" w:hAnsi="Times New Roman"/>
          <w:sz w:val="28"/>
          <w:szCs w:val="28"/>
          <w:lang w:val="uk-UA"/>
        </w:rPr>
        <w:t>.</w:t>
      </w:r>
    </w:p>
    <w:p w:rsidR="002F6097" w:rsidRPr="00FA0F9F" w:rsidRDefault="002F6097" w:rsidP="0056418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FA0F9F">
        <w:rPr>
          <w:rFonts w:ascii="Times New Roman" w:hAnsi="Times New Roman"/>
          <w:sz w:val="28"/>
          <w:szCs w:val="28"/>
          <w:lang w:val="uk-UA"/>
        </w:rPr>
        <w:t>Біофармація</w:t>
      </w:r>
      <w:proofErr w:type="spellEnd"/>
      <w:r w:rsidRPr="00FA0F9F">
        <w:rPr>
          <w:rFonts w:ascii="Times New Roman" w:hAnsi="Times New Roman"/>
          <w:sz w:val="28"/>
          <w:szCs w:val="28"/>
          <w:lang w:val="uk-UA"/>
        </w:rPr>
        <w:t xml:space="preserve"> - сучасна галузь фармацевтичної науки, </w:t>
      </w:r>
      <w:r w:rsidRPr="00FA0F9F">
        <w:rPr>
          <w:rFonts w:ascii="Times New Roman" w:hAnsi="Times New Roman"/>
          <w:b/>
          <w:sz w:val="28"/>
          <w:szCs w:val="28"/>
          <w:lang w:val="uk-UA"/>
        </w:rPr>
        <w:t>предметом</w:t>
      </w:r>
      <w:r w:rsidRPr="00FA0F9F">
        <w:rPr>
          <w:rFonts w:ascii="Times New Roman" w:hAnsi="Times New Roman"/>
          <w:sz w:val="28"/>
          <w:szCs w:val="28"/>
          <w:lang w:val="uk-UA"/>
        </w:rPr>
        <w:t xml:space="preserve"> дослідження якої є велика область взаємин між фізико-хімічними </w:t>
      </w:r>
      <w:r w:rsidR="00F5748A" w:rsidRPr="00FA0F9F">
        <w:rPr>
          <w:rFonts w:ascii="Times New Roman" w:hAnsi="Times New Roman"/>
          <w:sz w:val="28"/>
          <w:szCs w:val="28"/>
          <w:lang w:val="uk-UA"/>
        </w:rPr>
        <w:t>властивостями</w:t>
      </w:r>
      <w:r w:rsidRPr="00FA0F9F">
        <w:rPr>
          <w:rFonts w:ascii="Times New Roman" w:hAnsi="Times New Roman"/>
          <w:sz w:val="28"/>
          <w:szCs w:val="28"/>
          <w:lang w:val="uk-UA"/>
        </w:rPr>
        <w:t xml:space="preserve"> лікарських речовин в лікарських формах, самих лікарськи</w:t>
      </w:r>
      <w:r w:rsidR="00F5748A" w:rsidRPr="00FA0F9F">
        <w:rPr>
          <w:rFonts w:ascii="Times New Roman" w:hAnsi="Times New Roman"/>
          <w:sz w:val="28"/>
          <w:szCs w:val="28"/>
          <w:lang w:val="uk-UA"/>
        </w:rPr>
        <w:t>х форм і терапевтичною дією, яку</w:t>
      </w:r>
      <w:r w:rsidRPr="00FA0F9F">
        <w:rPr>
          <w:rFonts w:ascii="Times New Roman" w:hAnsi="Times New Roman"/>
          <w:sz w:val="28"/>
          <w:szCs w:val="28"/>
          <w:lang w:val="uk-UA"/>
        </w:rPr>
        <w:t xml:space="preserve"> вони надають. У зв'язку з тим що </w:t>
      </w:r>
      <w:proofErr w:type="spellStart"/>
      <w:r w:rsidRPr="00FA0F9F">
        <w:rPr>
          <w:rFonts w:ascii="Times New Roman" w:hAnsi="Times New Roman"/>
          <w:sz w:val="28"/>
          <w:szCs w:val="28"/>
          <w:lang w:val="uk-UA"/>
        </w:rPr>
        <w:t>фармакотерапевтична</w:t>
      </w:r>
      <w:proofErr w:type="spellEnd"/>
      <w:r w:rsidRPr="00FA0F9F">
        <w:rPr>
          <w:rFonts w:ascii="Times New Roman" w:hAnsi="Times New Roman"/>
          <w:sz w:val="28"/>
          <w:szCs w:val="28"/>
          <w:lang w:val="uk-UA"/>
        </w:rPr>
        <w:t xml:space="preserve"> ефективність препаратів визначається процесами їх абсорбції (всмоктування), розподілу т</w:t>
      </w:r>
      <w:r w:rsidR="00F5748A" w:rsidRPr="00FA0F9F">
        <w:rPr>
          <w:rFonts w:ascii="Times New Roman" w:hAnsi="Times New Roman"/>
          <w:sz w:val="28"/>
          <w:szCs w:val="28"/>
          <w:lang w:val="uk-UA"/>
        </w:rPr>
        <w:t xml:space="preserve">а елімінації (виведення) з </w:t>
      </w:r>
      <w:r w:rsidRPr="00FA0F9F">
        <w:rPr>
          <w:rFonts w:ascii="Times New Roman" w:hAnsi="Times New Roman"/>
          <w:sz w:val="28"/>
          <w:szCs w:val="28"/>
          <w:lang w:val="uk-UA"/>
        </w:rPr>
        <w:t xml:space="preserve">організму, </w:t>
      </w:r>
      <w:proofErr w:type="spellStart"/>
      <w:r w:rsidRPr="00FA0F9F">
        <w:rPr>
          <w:rFonts w:ascii="Times New Roman" w:hAnsi="Times New Roman"/>
          <w:sz w:val="28"/>
          <w:szCs w:val="28"/>
          <w:lang w:val="uk-UA"/>
        </w:rPr>
        <w:t>біофармація</w:t>
      </w:r>
      <w:proofErr w:type="spellEnd"/>
      <w:r w:rsidRPr="00FA0F9F">
        <w:rPr>
          <w:rFonts w:ascii="Times New Roman" w:hAnsi="Times New Roman"/>
          <w:sz w:val="28"/>
          <w:szCs w:val="28"/>
          <w:lang w:val="uk-UA"/>
        </w:rPr>
        <w:t xml:space="preserve"> приділяє особливу увагу вивченню цих процесів, як і впливу на них фізико-хімічних властивостей </w:t>
      </w:r>
      <w:r w:rsidR="00F5748A" w:rsidRPr="00FA0F9F">
        <w:rPr>
          <w:rFonts w:ascii="Times New Roman" w:hAnsi="Times New Roman"/>
          <w:sz w:val="28"/>
          <w:szCs w:val="28"/>
          <w:lang w:val="uk-UA"/>
        </w:rPr>
        <w:t>лікарських</w:t>
      </w:r>
      <w:r w:rsidRPr="00FA0F9F">
        <w:rPr>
          <w:rFonts w:ascii="Times New Roman" w:hAnsi="Times New Roman"/>
          <w:sz w:val="28"/>
          <w:szCs w:val="28"/>
          <w:lang w:val="uk-UA"/>
        </w:rPr>
        <w:t xml:space="preserve"> форм.</w:t>
      </w:r>
    </w:p>
    <w:p w:rsidR="007F52FD" w:rsidRPr="00FA0F9F" w:rsidRDefault="007F52FD" w:rsidP="0056418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FA0F9F">
        <w:rPr>
          <w:rFonts w:ascii="Times New Roman" w:hAnsi="Times New Roman"/>
          <w:b/>
          <w:sz w:val="28"/>
          <w:szCs w:val="28"/>
          <w:lang w:val="uk-UA"/>
        </w:rPr>
        <w:t xml:space="preserve">Метою </w:t>
      </w:r>
      <w:r w:rsidR="002F6097" w:rsidRPr="00FA0F9F">
        <w:rPr>
          <w:rFonts w:ascii="Times New Roman" w:hAnsi="Times New Roman"/>
          <w:sz w:val="28"/>
          <w:szCs w:val="28"/>
          <w:lang w:val="uk-UA"/>
        </w:rPr>
        <w:t>вивчення предмета «</w:t>
      </w:r>
      <w:proofErr w:type="spellStart"/>
      <w:r w:rsidR="002F6097" w:rsidRPr="00FA0F9F">
        <w:rPr>
          <w:rFonts w:ascii="Times New Roman" w:hAnsi="Times New Roman"/>
          <w:sz w:val="28"/>
          <w:szCs w:val="28"/>
          <w:lang w:val="uk-UA"/>
        </w:rPr>
        <w:t>Біофармація</w:t>
      </w:r>
      <w:proofErr w:type="spellEnd"/>
      <w:r w:rsidR="002F6097" w:rsidRPr="00FA0F9F">
        <w:rPr>
          <w:rFonts w:ascii="Times New Roman" w:hAnsi="Times New Roman"/>
          <w:sz w:val="28"/>
          <w:szCs w:val="28"/>
          <w:lang w:val="uk-UA"/>
        </w:rPr>
        <w:t>» є формування системних знань, у</w:t>
      </w:r>
      <w:r w:rsidR="00F5748A" w:rsidRPr="00FA0F9F">
        <w:rPr>
          <w:rFonts w:ascii="Times New Roman" w:hAnsi="Times New Roman"/>
          <w:sz w:val="28"/>
          <w:szCs w:val="28"/>
          <w:lang w:val="uk-UA"/>
        </w:rPr>
        <w:t>мінь, навичок з розробки виготовлення</w:t>
      </w:r>
      <w:r w:rsidR="002F6097" w:rsidRPr="00FA0F9F">
        <w:rPr>
          <w:rFonts w:ascii="Times New Roman" w:hAnsi="Times New Roman"/>
          <w:sz w:val="28"/>
          <w:szCs w:val="28"/>
          <w:lang w:val="uk-UA"/>
        </w:rPr>
        <w:t xml:space="preserve"> лікарських засобів і препаратів в різних лікарськи</w:t>
      </w:r>
      <w:r w:rsidR="00F5748A" w:rsidRPr="00FA0F9F">
        <w:rPr>
          <w:rFonts w:ascii="Times New Roman" w:hAnsi="Times New Roman"/>
          <w:sz w:val="28"/>
          <w:szCs w:val="28"/>
          <w:lang w:val="uk-UA"/>
        </w:rPr>
        <w:t xml:space="preserve">х формах, ґрунтуючись на їх </w:t>
      </w:r>
      <w:proofErr w:type="spellStart"/>
      <w:r w:rsidR="00F5748A" w:rsidRPr="00FA0F9F">
        <w:rPr>
          <w:rFonts w:ascii="Times New Roman" w:hAnsi="Times New Roman"/>
          <w:sz w:val="28"/>
          <w:szCs w:val="28"/>
          <w:lang w:val="uk-UA"/>
        </w:rPr>
        <w:t>біо</w:t>
      </w:r>
      <w:r w:rsidR="002F6097" w:rsidRPr="00FA0F9F">
        <w:rPr>
          <w:rFonts w:ascii="Times New Roman" w:hAnsi="Times New Roman"/>
          <w:sz w:val="28"/>
          <w:szCs w:val="28"/>
          <w:lang w:val="uk-UA"/>
        </w:rPr>
        <w:t>фармацевтичну</w:t>
      </w:r>
      <w:proofErr w:type="spellEnd"/>
      <w:r w:rsidR="002F6097" w:rsidRPr="00FA0F9F">
        <w:rPr>
          <w:rFonts w:ascii="Times New Roman" w:hAnsi="Times New Roman"/>
          <w:sz w:val="28"/>
          <w:szCs w:val="28"/>
          <w:lang w:val="uk-UA"/>
        </w:rPr>
        <w:t xml:space="preserve"> характеристику і вплив фармацевтичних факторів.</w:t>
      </w:r>
    </w:p>
    <w:p w:rsidR="00653AC6" w:rsidRPr="00FA0F9F" w:rsidRDefault="007F52FD" w:rsidP="0056418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FA0F9F">
        <w:rPr>
          <w:rFonts w:ascii="Times New Roman" w:hAnsi="Times New Roman"/>
          <w:sz w:val="28"/>
          <w:szCs w:val="28"/>
          <w:lang w:val="uk-UA"/>
        </w:rPr>
        <w:t xml:space="preserve">Основними </w:t>
      </w:r>
      <w:r w:rsidRPr="00FA0F9F">
        <w:rPr>
          <w:rFonts w:ascii="Times New Roman" w:hAnsi="Times New Roman"/>
          <w:b/>
          <w:sz w:val="28"/>
          <w:szCs w:val="28"/>
          <w:lang w:val="uk-UA"/>
        </w:rPr>
        <w:t>завданнями</w:t>
      </w:r>
      <w:r w:rsidRPr="00FA0F9F">
        <w:rPr>
          <w:rFonts w:ascii="Times New Roman" w:hAnsi="Times New Roman"/>
          <w:sz w:val="28"/>
          <w:szCs w:val="28"/>
          <w:lang w:val="uk-UA"/>
        </w:rPr>
        <w:t xml:space="preserve"> навчальної дисципліни </w:t>
      </w:r>
      <w:r w:rsidR="002F6097" w:rsidRPr="00FA0F9F">
        <w:rPr>
          <w:rFonts w:ascii="Times New Roman" w:hAnsi="Times New Roman"/>
          <w:sz w:val="28"/>
          <w:szCs w:val="28"/>
          <w:lang w:val="uk-UA"/>
        </w:rPr>
        <w:t>«</w:t>
      </w:r>
      <w:proofErr w:type="spellStart"/>
      <w:r w:rsidR="002F6097" w:rsidRPr="00FA0F9F">
        <w:rPr>
          <w:rFonts w:ascii="Times New Roman" w:hAnsi="Times New Roman"/>
          <w:sz w:val="28"/>
          <w:szCs w:val="28"/>
          <w:lang w:val="uk-UA"/>
        </w:rPr>
        <w:t>Біофармація</w:t>
      </w:r>
      <w:proofErr w:type="spellEnd"/>
      <w:r w:rsidR="002F6097" w:rsidRPr="00FA0F9F">
        <w:rPr>
          <w:rFonts w:ascii="Times New Roman" w:hAnsi="Times New Roman"/>
          <w:sz w:val="28"/>
          <w:szCs w:val="28"/>
          <w:lang w:val="uk-UA"/>
        </w:rPr>
        <w:t>»</w:t>
      </w:r>
      <w:r w:rsidR="00653AC6" w:rsidRPr="00FA0F9F">
        <w:rPr>
          <w:rFonts w:ascii="Times New Roman" w:hAnsi="Times New Roman"/>
          <w:sz w:val="28"/>
          <w:szCs w:val="28"/>
          <w:lang w:val="uk-UA"/>
        </w:rPr>
        <w:t xml:space="preserve"> є:</w:t>
      </w:r>
    </w:p>
    <w:p w:rsidR="00653AC6" w:rsidRPr="00FA0F9F" w:rsidRDefault="00653AC6" w:rsidP="0056418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FA0F9F">
        <w:rPr>
          <w:rFonts w:ascii="Times New Roman" w:hAnsi="Times New Roman"/>
          <w:sz w:val="28"/>
          <w:szCs w:val="28"/>
          <w:lang w:val="uk-UA"/>
        </w:rPr>
        <w:t xml:space="preserve">1. навчання студентів діяльності провізора на основі вивчення теоретичних законів процесів отримання і перетворення лікарських </w:t>
      </w:r>
      <w:proofErr w:type="spellStart"/>
      <w:r w:rsidR="00F5748A" w:rsidRPr="00FA0F9F">
        <w:rPr>
          <w:rFonts w:ascii="Times New Roman" w:hAnsi="Times New Roman"/>
          <w:sz w:val="28"/>
          <w:szCs w:val="28"/>
          <w:lang w:val="uk-UA"/>
        </w:rPr>
        <w:t>сполук</w:t>
      </w:r>
      <w:proofErr w:type="spellEnd"/>
      <w:r w:rsidRPr="00FA0F9F">
        <w:rPr>
          <w:rFonts w:ascii="Times New Roman" w:hAnsi="Times New Roman"/>
          <w:sz w:val="28"/>
          <w:szCs w:val="28"/>
          <w:lang w:val="uk-UA"/>
        </w:rPr>
        <w:t xml:space="preserve"> і допоміжних речовин в лікарські форми;</w:t>
      </w:r>
    </w:p>
    <w:p w:rsidR="00653AC6" w:rsidRPr="00FA0F9F" w:rsidRDefault="00653AC6" w:rsidP="00564182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FA0F9F">
        <w:rPr>
          <w:rFonts w:ascii="Times New Roman" w:hAnsi="Times New Roman"/>
          <w:sz w:val="28"/>
          <w:szCs w:val="28"/>
          <w:lang w:val="uk-UA"/>
        </w:rPr>
        <w:t>2. формування у студентів практичних знань, навичок і умінь</w:t>
      </w:r>
      <w:r w:rsidR="00F5748A" w:rsidRPr="00FA0F9F">
        <w:rPr>
          <w:rFonts w:ascii="Times New Roman" w:hAnsi="Times New Roman"/>
          <w:sz w:val="28"/>
          <w:szCs w:val="28"/>
          <w:lang w:val="uk-UA"/>
        </w:rPr>
        <w:t xml:space="preserve"> з </w:t>
      </w:r>
      <w:proofErr w:type="spellStart"/>
      <w:r w:rsidR="00F5748A" w:rsidRPr="00FA0F9F">
        <w:rPr>
          <w:rFonts w:ascii="Times New Roman" w:hAnsi="Times New Roman"/>
          <w:sz w:val="28"/>
          <w:szCs w:val="28"/>
          <w:lang w:val="uk-UA"/>
        </w:rPr>
        <w:t>біофармацевтичного</w:t>
      </w:r>
      <w:proofErr w:type="spellEnd"/>
      <w:r w:rsidRPr="00FA0F9F">
        <w:rPr>
          <w:rFonts w:ascii="Times New Roman" w:hAnsi="Times New Roman"/>
          <w:sz w:val="28"/>
          <w:szCs w:val="28"/>
          <w:lang w:val="uk-UA"/>
        </w:rPr>
        <w:t xml:space="preserve"> оціню</w:t>
      </w:r>
      <w:r w:rsidR="00F5748A" w:rsidRPr="00FA0F9F">
        <w:rPr>
          <w:rFonts w:ascii="Times New Roman" w:hAnsi="Times New Roman"/>
          <w:sz w:val="28"/>
          <w:szCs w:val="28"/>
          <w:lang w:val="uk-UA"/>
        </w:rPr>
        <w:t>вання</w:t>
      </w:r>
      <w:r w:rsidRPr="00FA0F9F">
        <w:rPr>
          <w:rFonts w:ascii="Times New Roman" w:hAnsi="Times New Roman"/>
          <w:sz w:val="28"/>
          <w:szCs w:val="28"/>
          <w:lang w:val="uk-UA"/>
        </w:rPr>
        <w:t xml:space="preserve"> готових лікарських засобів;</w:t>
      </w:r>
    </w:p>
    <w:p w:rsidR="007F52FD" w:rsidRPr="00FA0F9F" w:rsidRDefault="007F52FD" w:rsidP="005773A8">
      <w:pPr>
        <w:pStyle w:val="a8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FA0F9F">
        <w:rPr>
          <w:rFonts w:ascii="Times New Roman" w:hAnsi="Times New Roman"/>
          <w:b/>
          <w:sz w:val="28"/>
          <w:szCs w:val="28"/>
          <w:lang w:val="uk-UA"/>
        </w:rPr>
        <w:t>Теми лекцій:</w:t>
      </w:r>
    </w:p>
    <w:p w:rsidR="007F52FD" w:rsidRPr="00FA0F9F" w:rsidRDefault="007F52FD" w:rsidP="00564182">
      <w:pPr>
        <w:pStyle w:val="a8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9781" w:type="dxa"/>
        <w:tblInd w:w="-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7229"/>
        <w:gridCol w:w="1559"/>
      </w:tblGrid>
      <w:tr w:rsidR="007F52FD" w:rsidRPr="00FA0F9F" w:rsidTr="00E7014E">
        <w:trPr>
          <w:trHeight w:val="706"/>
        </w:trPr>
        <w:tc>
          <w:tcPr>
            <w:tcW w:w="993" w:type="dxa"/>
            <w:tcBorders>
              <w:top w:val="double" w:sz="4" w:space="0" w:color="auto"/>
            </w:tcBorders>
          </w:tcPr>
          <w:p w:rsidR="007F52FD" w:rsidRPr="00FA0F9F" w:rsidRDefault="007F52FD" w:rsidP="005773A8">
            <w:pPr>
              <w:spacing w:line="240" w:lineRule="auto"/>
              <w:ind w:hanging="142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FA0F9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</w:t>
            </w:r>
          </w:p>
          <w:p w:rsidR="007F52FD" w:rsidRPr="00FA0F9F" w:rsidRDefault="007F52FD" w:rsidP="005773A8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FA0F9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з/п</w:t>
            </w:r>
          </w:p>
        </w:tc>
        <w:tc>
          <w:tcPr>
            <w:tcW w:w="7229" w:type="dxa"/>
            <w:tcBorders>
              <w:top w:val="double" w:sz="4" w:space="0" w:color="auto"/>
            </w:tcBorders>
          </w:tcPr>
          <w:p w:rsidR="007F52FD" w:rsidRPr="00FA0F9F" w:rsidRDefault="007F52FD" w:rsidP="005773A8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FA0F9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Назва теми</w:t>
            </w:r>
          </w:p>
        </w:tc>
        <w:tc>
          <w:tcPr>
            <w:tcW w:w="1559" w:type="dxa"/>
            <w:tcBorders>
              <w:top w:val="double" w:sz="4" w:space="0" w:color="auto"/>
            </w:tcBorders>
          </w:tcPr>
          <w:p w:rsidR="007F52FD" w:rsidRPr="00FA0F9F" w:rsidRDefault="007F52FD" w:rsidP="005773A8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FA0F9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Обсяг у годинах</w:t>
            </w:r>
          </w:p>
        </w:tc>
      </w:tr>
      <w:tr w:rsidR="007F52FD" w:rsidRPr="00FA0F9F" w:rsidTr="00E7014E">
        <w:trPr>
          <w:trHeight w:val="301"/>
        </w:trPr>
        <w:tc>
          <w:tcPr>
            <w:tcW w:w="993" w:type="dxa"/>
          </w:tcPr>
          <w:p w:rsidR="007F52FD" w:rsidRPr="00FA0F9F" w:rsidRDefault="007F52FD" w:rsidP="0056418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A0F9F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7229" w:type="dxa"/>
          </w:tcPr>
          <w:p w:rsidR="007F52FD" w:rsidRPr="00FA0F9F" w:rsidRDefault="002F6097" w:rsidP="0056418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FA0F9F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Біофармація</w:t>
            </w:r>
            <w:proofErr w:type="spellEnd"/>
            <w:r w:rsidR="00F5748A" w:rsidRPr="00FA0F9F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,</w:t>
            </w:r>
            <w:r w:rsidRPr="00FA0F9F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як науковий напрямок та її значення при розробці складу та технології лікарських форм. Етапи розвитку </w:t>
            </w:r>
            <w:proofErr w:type="spellStart"/>
            <w:r w:rsidRPr="00FA0F9F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біофармації</w:t>
            </w:r>
            <w:proofErr w:type="spellEnd"/>
            <w:r w:rsidRPr="00FA0F9F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. Основні терміни </w:t>
            </w:r>
            <w:proofErr w:type="spellStart"/>
            <w:r w:rsidRPr="00FA0F9F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біофармації</w:t>
            </w:r>
            <w:proofErr w:type="spellEnd"/>
            <w:r w:rsidRPr="00FA0F9F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. Біологічна доступність лікарських речовин.</w:t>
            </w:r>
          </w:p>
        </w:tc>
        <w:tc>
          <w:tcPr>
            <w:tcW w:w="1559" w:type="dxa"/>
          </w:tcPr>
          <w:p w:rsidR="007F52FD" w:rsidRPr="00FA0F9F" w:rsidRDefault="007F52FD" w:rsidP="00F5748A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A0F9F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</w:tr>
      <w:tr w:rsidR="007F52FD" w:rsidRPr="00FA0F9F" w:rsidTr="00E7014E">
        <w:trPr>
          <w:trHeight w:val="316"/>
        </w:trPr>
        <w:tc>
          <w:tcPr>
            <w:tcW w:w="8222" w:type="dxa"/>
            <w:gridSpan w:val="2"/>
            <w:tcBorders>
              <w:bottom w:val="double" w:sz="4" w:space="0" w:color="auto"/>
            </w:tcBorders>
          </w:tcPr>
          <w:p w:rsidR="007F52FD" w:rsidRPr="00FA0F9F" w:rsidRDefault="007F52FD" w:rsidP="00564182">
            <w:pPr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FA0F9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Усього годин</w:t>
            </w:r>
          </w:p>
        </w:tc>
        <w:tc>
          <w:tcPr>
            <w:tcW w:w="1559" w:type="dxa"/>
            <w:tcBorders>
              <w:bottom w:val="double" w:sz="4" w:space="0" w:color="auto"/>
            </w:tcBorders>
          </w:tcPr>
          <w:p w:rsidR="007F52FD" w:rsidRPr="00FA0F9F" w:rsidRDefault="007F52FD" w:rsidP="00F5748A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FA0F9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</w:t>
            </w:r>
          </w:p>
        </w:tc>
      </w:tr>
    </w:tbl>
    <w:p w:rsidR="007F52FD" w:rsidRPr="00FA0F9F" w:rsidRDefault="007F52FD" w:rsidP="008C04B6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FA0F9F">
        <w:rPr>
          <w:rFonts w:ascii="Times New Roman" w:hAnsi="Times New Roman"/>
          <w:b/>
          <w:sz w:val="28"/>
          <w:szCs w:val="28"/>
          <w:lang w:val="uk-UA"/>
        </w:rPr>
        <w:t xml:space="preserve">Тематичний план </w:t>
      </w:r>
      <w:r w:rsidR="00514F27" w:rsidRPr="00FA0F9F">
        <w:rPr>
          <w:rFonts w:ascii="Times New Roman" w:hAnsi="Times New Roman"/>
          <w:b/>
          <w:sz w:val="28"/>
          <w:szCs w:val="28"/>
          <w:lang w:val="uk-UA"/>
        </w:rPr>
        <w:t>практичних</w:t>
      </w:r>
      <w:r w:rsidRPr="00FA0F9F">
        <w:rPr>
          <w:rFonts w:ascii="Times New Roman" w:hAnsi="Times New Roman"/>
          <w:b/>
          <w:sz w:val="28"/>
          <w:szCs w:val="28"/>
          <w:lang w:val="uk-UA"/>
        </w:rPr>
        <w:t xml:space="preserve"> занять</w:t>
      </w: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94"/>
        <w:gridCol w:w="7122"/>
        <w:gridCol w:w="1524"/>
      </w:tblGrid>
      <w:tr w:rsidR="007F52FD" w:rsidRPr="00FA0F9F" w:rsidTr="00E7014E">
        <w:trPr>
          <w:jc w:val="center"/>
        </w:trPr>
        <w:tc>
          <w:tcPr>
            <w:tcW w:w="994" w:type="dxa"/>
          </w:tcPr>
          <w:p w:rsidR="007F52FD" w:rsidRPr="00FA0F9F" w:rsidRDefault="007F52FD" w:rsidP="008C04B6">
            <w:pPr>
              <w:pStyle w:val="21"/>
              <w:jc w:val="center"/>
              <w:rPr>
                <w:sz w:val="28"/>
                <w:szCs w:val="28"/>
                <w:lang w:val="uk-UA"/>
              </w:rPr>
            </w:pPr>
            <w:r w:rsidRPr="00FA0F9F">
              <w:rPr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7122" w:type="dxa"/>
          </w:tcPr>
          <w:p w:rsidR="007F52FD" w:rsidRPr="00FA0F9F" w:rsidRDefault="007F52FD" w:rsidP="008C04B6">
            <w:pPr>
              <w:pStyle w:val="21"/>
              <w:jc w:val="center"/>
              <w:rPr>
                <w:sz w:val="28"/>
                <w:szCs w:val="28"/>
                <w:lang w:val="uk-UA"/>
              </w:rPr>
            </w:pPr>
            <w:r w:rsidRPr="00FA0F9F">
              <w:rPr>
                <w:sz w:val="28"/>
                <w:szCs w:val="28"/>
                <w:lang w:val="uk-UA"/>
              </w:rPr>
              <w:t>Тема</w:t>
            </w:r>
          </w:p>
        </w:tc>
        <w:tc>
          <w:tcPr>
            <w:tcW w:w="1524" w:type="dxa"/>
          </w:tcPr>
          <w:p w:rsidR="007F52FD" w:rsidRPr="00FA0F9F" w:rsidRDefault="007F52FD" w:rsidP="008C04B6">
            <w:pPr>
              <w:pStyle w:val="21"/>
              <w:jc w:val="center"/>
              <w:rPr>
                <w:sz w:val="28"/>
                <w:szCs w:val="28"/>
                <w:lang w:val="uk-UA"/>
              </w:rPr>
            </w:pPr>
            <w:r w:rsidRPr="00FA0F9F">
              <w:rPr>
                <w:sz w:val="28"/>
                <w:szCs w:val="28"/>
                <w:lang w:val="uk-UA"/>
              </w:rPr>
              <w:t>Кількість годин</w:t>
            </w:r>
          </w:p>
        </w:tc>
      </w:tr>
      <w:tr w:rsidR="00514F27" w:rsidRPr="00FA0F9F" w:rsidTr="00E7014E">
        <w:trPr>
          <w:jc w:val="center"/>
        </w:trPr>
        <w:tc>
          <w:tcPr>
            <w:tcW w:w="994" w:type="dxa"/>
          </w:tcPr>
          <w:p w:rsidR="00514F27" w:rsidRPr="00FA0F9F" w:rsidRDefault="00514F27" w:rsidP="00564182">
            <w:pPr>
              <w:pStyle w:val="21"/>
              <w:jc w:val="both"/>
              <w:rPr>
                <w:b w:val="0"/>
                <w:sz w:val="28"/>
                <w:szCs w:val="28"/>
                <w:lang w:val="uk-UA"/>
              </w:rPr>
            </w:pPr>
            <w:r w:rsidRPr="00FA0F9F">
              <w:rPr>
                <w:b w:val="0"/>
                <w:sz w:val="28"/>
                <w:szCs w:val="28"/>
                <w:lang w:val="uk-UA"/>
              </w:rPr>
              <w:t>1</w:t>
            </w:r>
          </w:p>
        </w:tc>
        <w:tc>
          <w:tcPr>
            <w:tcW w:w="7122" w:type="dxa"/>
          </w:tcPr>
          <w:p w:rsidR="00514F27" w:rsidRPr="00FA0F9F" w:rsidRDefault="00514F27" w:rsidP="00564182">
            <w:pPr>
              <w:pStyle w:val="3"/>
              <w:tabs>
                <w:tab w:val="left" w:pos="0"/>
              </w:tabs>
              <w:jc w:val="both"/>
              <w:rPr>
                <w:b w:val="0"/>
                <w:szCs w:val="28"/>
              </w:rPr>
            </w:pPr>
            <w:r w:rsidRPr="00FA0F9F">
              <w:rPr>
                <w:b w:val="0"/>
                <w:szCs w:val="28"/>
              </w:rPr>
              <w:t>Вплив фізичного стану лікарських засобів та природи допоміжних речовин на швидкість їх вивільнення з лікарських форм.</w:t>
            </w:r>
          </w:p>
        </w:tc>
        <w:tc>
          <w:tcPr>
            <w:tcW w:w="1524" w:type="dxa"/>
          </w:tcPr>
          <w:p w:rsidR="00514F27" w:rsidRPr="00FA0F9F" w:rsidRDefault="00514F27" w:rsidP="00F5748A">
            <w:pPr>
              <w:pStyle w:val="21"/>
              <w:jc w:val="center"/>
              <w:rPr>
                <w:b w:val="0"/>
                <w:sz w:val="28"/>
                <w:szCs w:val="28"/>
                <w:lang w:val="uk-UA"/>
              </w:rPr>
            </w:pPr>
            <w:r w:rsidRPr="00FA0F9F">
              <w:rPr>
                <w:b w:val="0"/>
                <w:sz w:val="28"/>
                <w:szCs w:val="28"/>
                <w:lang w:val="uk-UA"/>
              </w:rPr>
              <w:t>2</w:t>
            </w:r>
          </w:p>
        </w:tc>
      </w:tr>
      <w:tr w:rsidR="00514F27" w:rsidRPr="00FA0F9F" w:rsidTr="00E7014E">
        <w:trPr>
          <w:jc w:val="center"/>
        </w:trPr>
        <w:tc>
          <w:tcPr>
            <w:tcW w:w="994" w:type="dxa"/>
          </w:tcPr>
          <w:p w:rsidR="00514F27" w:rsidRPr="00FA0F9F" w:rsidRDefault="00514F27" w:rsidP="00564182">
            <w:pPr>
              <w:pStyle w:val="21"/>
              <w:jc w:val="both"/>
              <w:rPr>
                <w:b w:val="0"/>
                <w:sz w:val="28"/>
                <w:szCs w:val="28"/>
                <w:lang w:val="uk-UA"/>
              </w:rPr>
            </w:pPr>
            <w:r w:rsidRPr="00FA0F9F">
              <w:rPr>
                <w:b w:val="0"/>
                <w:sz w:val="28"/>
                <w:szCs w:val="28"/>
                <w:lang w:val="uk-UA"/>
              </w:rPr>
              <w:t>2</w:t>
            </w:r>
          </w:p>
        </w:tc>
        <w:tc>
          <w:tcPr>
            <w:tcW w:w="7122" w:type="dxa"/>
          </w:tcPr>
          <w:p w:rsidR="00514F27" w:rsidRPr="00FA0F9F" w:rsidRDefault="00514F27" w:rsidP="00564182">
            <w:pPr>
              <w:pStyle w:val="3"/>
              <w:tabs>
                <w:tab w:val="left" w:pos="480"/>
              </w:tabs>
              <w:jc w:val="both"/>
              <w:rPr>
                <w:b w:val="0"/>
                <w:szCs w:val="28"/>
              </w:rPr>
            </w:pPr>
            <w:r w:rsidRPr="00FA0F9F">
              <w:rPr>
                <w:b w:val="0"/>
                <w:szCs w:val="28"/>
              </w:rPr>
              <w:t>Вплив лікарської форми на процес вивільнення лікарських речовин з лікарських препаратів та шляху введення і простої хімічної модифікації на процес їх всмоктування.</w:t>
            </w:r>
          </w:p>
          <w:p w:rsidR="00514F27" w:rsidRPr="00FA0F9F" w:rsidRDefault="00514F27" w:rsidP="00564182">
            <w:pPr>
              <w:pStyle w:val="3"/>
              <w:tabs>
                <w:tab w:val="left" w:pos="480"/>
              </w:tabs>
              <w:jc w:val="both"/>
              <w:rPr>
                <w:b w:val="0"/>
                <w:szCs w:val="28"/>
              </w:rPr>
            </w:pPr>
            <w:r w:rsidRPr="00FA0F9F">
              <w:rPr>
                <w:b w:val="0"/>
                <w:szCs w:val="28"/>
              </w:rPr>
              <w:t>Підсумкова контрольна робота.</w:t>
            </w:r>
          </w:p>
        </w:tc>
        <w:tc>
          <w:tcPr>
            <w:tcW w:w="1524" w:type="dxa"/>
          </w:tcPr>
          <w:p w:rsidR="00514F27" w:rsidRPr="00FA0F9F" w:rsidRDefault="00514F27" w:rsidP="00F5748A">
            <w:pPr>
              <w:pStyle w:val="21"/>
              <w:jc w:val="center"/>
              <w:rPr>
                <w:b w:val="0"/>
                <w:sz w:val="28"/>
                <w:szCs w:val="28"/>
                <w:lang w:val="uk-UA"/>
              </w:rPr>
            </w:pPr>
            <w:r w:rsidRPr="00FA0F9F">
              <w:rPr>
                <w:b w:val="0"/>
                <w:sz w:val="28"/>
                <w:szCs w:val="28"/>
                <w:lang w:val="uk-UA"/>
              </w:rPr>
              <w:t>2</w:t>
            </w:r>
          </w:p>
        </w:tc>
      </w:tr>
      <w:tr w:rsidR="007F52FD" w:rsidRPr="00FA0F9F" w:rsidTr="00E7014E">
        <w:trPr>
          <w:trHeight w:val="301"/>
          <w:jc w:val="center"/>
        </w:trPr>
        <w:tc>
          <w:tcPr>
            <w:tcW w:w="994" w:type="dxa"/>
          </w:tcPr>
          <w:p w:rsidR="007F52FD" w:rsidRPr="00FA0F9F" w:rsidRDefault="007F52FD" w:rsidP="00564182">
            <w:pPr>
              <w:pStyle w:val="21"/>
              <w:jc w:val="both"/>
              <w:rPr>
                <w:b w:val="0"/>
                <w:sz w:val="28"/>
                <w:szCs w:val="28"/>
                <w:lang w:val="uk-UA"/>
              </w:rPr>
            </w:pPr>
          </w:p>
        </w:tc>
        <w:tc>
          <w:tcPr>
            <w:tcW w:w="7122" w:type="dxa"/>
          </w:tcPr>
          <w:p w:rsidR="007F52FD" w:rsidRPr="00FA0F9F" w:rsidRDefault="007F52FD" w:rsidP="00564182">
            <w:pPr>
              <w:pStyle w:val="21"/>
              <w:jc w:val="both"/>
              <w:rPr>
                <w:sz w:val="28"/>
                <w:szCs w:val="28"/>
                <w:lang w:val="uk-UA"/>
              </w:rPr>
            </w:pPr>
            <w:r w:rsidRPr="00FA0F9F">
              <w:rPr>
                <w:sz w:val="28"/>
                <w:szCs w:val="28"/>
                <w:lang w:val="uk-UA"/>
              </w:rPr>
              <w:t>Всього</w:t>
            </w:r>
          </w:p>
        </w:tc>
        <w:tc>
          <w:tcPr>
            <w:tcW w:w="1524" w:type="dxa"/>
          </w:tcPr>
          <w:p w:rsidR="007F52FD" w:rsidRPr="00FA0F9F" w:rsidRDefault="007F52FD" w:rsidP="00F5748A">
            <w:pPr>
              <w:pStyle w:val="21"/>
              <w:jc w:val="center"/>
              <w:rPr>
                <w:sz w:val="28"/>
                <w:szCs w:val="28"/>
                <w:lang w:val="uk-UA"/>
              </w:rPr>
            </w:pPr>
            <w:r w:rsidRPr="00FA0F9F">
              <w:rPr>
                <w:sz w:val="28"/>
                <w:szCs w:val="28"/>
                <w:lang w:val="uk-UA"/>
              </w:rPr>
              <w:t>4</w:t>
            </w:r>
          </w:p>
        </w:tc>
      </w:tr>
    </w:tbl>
    <w:p w:rsidR="007F52FD" w:rsidRPr="00FA0F9F" w:rsidRDefault="007F52FD" w:rsidP="00564182">
      <w:pPr>
        <w:jc w:val="both"/>
        <w:rPr>
          <w:rFonts w:ascii="Times New Roman" w:hAnsi="Times New Roman"/>
          <w:b/>
          <w:sz w:val="28"/>
          <w:szCs w:val="28"/>
          <w:u w:val="single"/>
          <w:lang w:val="uk-UA"/>
        </w:rPr>
      </w:pPr>
      <w:r w:rsidRPr="00FA0F9F">
        <w:rPr>
          <w:rFonts w:ascii="Times New Roman" w:hAnsi="Times New Roman"/>
          <w:b/>
          <w:sz w:val="28"/>
          <w:szCs w:val="28"/>
          <w:lang w:val="uk-UA"/>
        </w:rPr>
        <w:br w:type="page"/>
      </w:r>
      <w:r w:rsidRPr="00FA0F9F">
        <w:rPr>
          <w:rFonts w:ascii="Times New Roman" w:hAnsi="Times New Roman"/>
          <w:b/>
          <w:sz w:val="28"/>
          <w:szCs w:val="28"/>
          <w:u w:val="single"/>
          <w:lang w:val="uk-UA"/>
        </w:rPr>
        <w:lastRenderedPageBreak/>
        <w:t>Тести вхідного контролю</w:t>
      </w:r>
    </w:p>
    <w:p w:rsidR="00095F2C" w:rsidRPr="00D57E40" w:rsidRDefault="00435771" w:rsidP="00564182">
      <w:pPr>
        <w:spacing w:line="360" w:lineRule="auto"/>
        <w:jc w:val="both"/>
        <w:rPr>
          <w:rFonts w:ascii="Times New Roman" w:eastAsiaTheme="minorHAnsi" w:hAnsi="Times New Roman"/>
          <w:i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i/>
          <w:sz w:val="28"/>
          <w:szCs w:val="28"/>
          <w:lang w:val="uk-UA"/>
        </w:rPr>
        <w:t>Виберіть одну</w:t>
      </w:r>
      <w:r w:rsidR="00095F2C" w:rsidRPr="00D57E40">
        <w:rPr>
          <w:rFonts w:ascii="Times New Roman" w:eastAsiaTheme="minorHAnsi" w:hAnsi="Times New Roman"/>
          <w:i/>
          <w:sz w:val="28"/>
          <w:szCs w:val="28"/>
          <w:lang w:val="uk-UA"/>
        </w:rPr>
        <w:t xml:space="preserve"> або кілька правильних відповідей</w:t>
      </w:r>
      <w:r w:rsidR="00565B4B" w:rsidRPr="00D57E40">
        <w:rPr>
          <w:rFonts w:ascii="Times New Roman" w:eastAsiaTheme="minorHAnsi" w:hAnsi="Times New Roman"/>
          <w:i/>
          <w:sz w:val="28"/>
          <w:szCs w:val="28"/>
          <w:lang w:val="uk-UA"/>
        </w:rPr>
        <w:t>: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1. </w:t>
      </w:r>
      <w:r w:rsidRPr="00D57E40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Відносна </w:t>
      </w:r>
      <w:proofErr w:type="spellStart"/>
      <w:r w:rsidRPr="00D57E40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біодоступність</w:t>
      </w:r>
      <w:proofErr w:type="spellEnd"/>
      <w:r w:rsidRPr="00D57E40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 – це: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А. процес переходу лікарської речовини з місця введення в систему кровообігу;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B</w:t>
      </w:r>
      <w:r w:rsidRPr="00D57E40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. процес виведення лікарської речовини (препарату) з системи кровообігу через нирки в сечу, через жовч і слину в кишки і кал, через шкіру, молочні та слинні залози;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C</w:t>
      </w:r>
      <w:r w:rsidRPr="00D57E40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. виражена у відсотках кількість лікарської речовини, вивільненої з лікарської форми, яка після введення досягає рецептора в кількості, достатній для того, щоб викликати терапевтичний ефект;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D</w:t>
      </w:r>
      <w:r w:rsidRPr="00D57E40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Pr="00D57E40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опис змін у часі концентрацій введеного лікарського засобу та його метаболітів в організмі;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E</w:t>
      </w:r>
      <w:r w:rsidRPr="00D57E40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. гіпотетичний обсяг ділянки тіла, який був позбавлений від відповідної речовини за одиницю часу;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2. </w:t>
      </w:r>
      <w:r w:rsidRPr="00D57E40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До фармацевтичних факторів, які впливають на біологічну дію лікарських препаратів відносяться такі групи, крім: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А. проста хімічна модифікація лікарської речовини;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B</w:t>
      </w:r>
      <w:r w:rsidRPr="00D57E40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Pr="00D57E40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фізичний стан лікарської речовини;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C</w:t>
      </w:r>
      <w:r w:rsidRPr="00D57E40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Pr="00D57E40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допоміжні речовини;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D</w:t>
      </w:r>
      <w:r w:rsidRPr="00D57E40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Pr="00D57E40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вік і стать людини;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D57E40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E</w:t>
      </w:r>
      <w:r w:rsidRPr="00D57E40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Pr="00D57E40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технологічний процес.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>3</w:t>
      </w:r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. </w:t>
      </w:r>
      <w:proofErr w:type="spellStart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>Біоматеріалом</w:t>
      </w:r>
      <w:proofErr w:type="spellEnd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, в </w:t>
      </w:r>
      <w:proofErr w:type="spellStart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>якому</w:t>
      </w:r>
      <w:proofErr w:type="spellEnd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</w:t>
      </w:r>
      <w:proofErr w:type="spellStart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>слід</w:t>
      </w:r>
      <w:proofErr w:type="spellEnd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</w:t>
      </w:r>
      <w:proofErr w:type="spellStart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>визначати</w:t>
      </w:r>
      <w:proofErr w:type="spellEnd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</w:t>
      </w:r>
      <w:proofErr w:type="spellStart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>концентрацію</w:t>
      </w:r>
      <w:proofErr w:type="spellEnd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</w:t>
      </w:r>
      <w:proofErr w:type="spellStart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>лікарського</w:t>
      </w:r>
      <w:proofErr w:type="spellEnd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</w:t>
      </w:r>
      <w:proofErr w:type="spellStart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>засобу</w:t>
      </w:r>
      <w:proofErr w:type="spellEnd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при </w:t>
      </w:r>
      <w:proofErr w:type="spellStart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>дослідженнях</w:t>
      </w:r>
      <w:proofErr w:type="spellEnd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</w:t>
      </w:r>
      <w:proofErr w:type="spellStart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>біоеквівалентності</w:t>
      </w:r>
      <w:proofErr w:type="spellEnd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є: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>А. мокрота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en-US"/>
        </w:rPr>
        <w:t>B</w:t>
      </w:r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>. сеча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en-US"/>
        </w:rPr>
        <w:t>C</w:t>
      </w:r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. </w:t>
      </w:r>
      <w:proofErr w:type="spellStart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>тільки</w:t>
      </w:r>
      <w:proofErr w:type="spellEnd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кров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en-US"/>
        </w:rPr>
        <w:t>D</w:t>
      </w:r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. плазма </w:t>
      </w:r>
      <w:proofErr w:type="spellStart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>крові</w:t>
      </w:r>
      <w:proofErr w:type="spellEnd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, </w:t>
      </w:r>
      <w:proofErr w:type="spellStart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>сироватка</w:t>
      </w:r>
      <w:proofErr w:type="spellEnd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</w:t>
      </w:r>
      <w:proofErr w:type="spellStart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>або</w:t>
      </w:r>
      <w:proofErr w:type="spellEnd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</w:t>
      </w:r>
      <w:proofErr w:type="spellStart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>цільна</w:t>
      </w:r>
      <w:proofErr w:type="spellEnd"/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кров 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E</w:t>
      </w:r>
      <w:r w:rsidRPr="00D57E40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>кал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>4. Поліморфізм - це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en-US"/>
        </w:rPr>
        <w:t>A</w:t>
      </w: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>. здатність хімічної речовини утворювати в різних умовах кристалізації кристали, що відрізняються один від одного класом симетрії або формою, фізичними, а іноді і хімічними властивостями;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en-US"/>
        </w:rPr>
        <w:t>B</w:t>
      </w:r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. </w:t>
      </w: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 xml:space="preserve">ступінь подрібнення або </w:t>
      </w:r>
      <w:proofErr w:type="spellStart"/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>дісперстность</w:t>
      </w:r>
      <w:proofErr w:type="spellEnd"/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 xml:space="preserve"> (величина частинок) лікарських речовин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en-US"/>
        </w:rPr>
        <w:t>C</w:t>
      </w: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>. залежність ступеня іонізації речовини від концентрації водневих іонів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en-US"/>
        </w:rPr>
        <w:t>D</w:t>
      </w:r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. </w:t>
      </w: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>фактор, коли одна і та ж речовина може бути використано в якості лікарського засобу в різних хімічних сполуках (сіль, кислота, ефір, комплексна сполука та ін.)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E</w:t>
      </w:r>
      <w:r w:rsidRPr="00D57E40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>процес розчинення важкорозчинних речовин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>5. Проста хімічна модифікація - це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>А. ступінь іонізації речовини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en-US"/>
        </w:rPr>
        <w:lastRenderedPageBreak/>
        <w:t>B</w:t>
      </w:r>
      <w:r w:rsidRPr="00C770E5"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 xml:space="preserve">. </w:t>
      </w: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 xml:space="preserve">фактор, коли одна і та ж речовина може бути використана в якості лікарського засобу в різних хімічних сполуках, в яких повністю зберігається відповідальна за фармакологічний ефект частина молекули 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en-US"/>
        </w:rPr>
        <w:t>C</w:t>
      </w: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>. здатність хімічної речовини утворювати в різних умовах кристалізації кристали, що відрізняються один від одного класом симетрії або формою, фізичними, а іноді і хімічними властивостями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en-US"/>
        </w:rPr>
        <w:t>D</w:t>
      </w:r>
      <w:r w:rsidRPr="00D57E40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. </w:t>
      </w: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>процес розчинення важкорозчинних речовин</w:t>
      </w:r>
    </w:p>
    <w:p w:rsidR="00565B4B" w:rsidRPr="00D57E40" w:rsidRDefault="00565B4B" w:rsidP="00D57E40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</w:pPr>
      <w:r w:rsidRPr="00D57E40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E</w:t>
      </w:r>
      <w:r w:rsidRPr="00D57E40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Pr="00D57E40"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>ступінь подрібнення або дисперсність (величина частинок) лікарських речовин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6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. </w:t>
      </w:r>
      <w:proofErr w:type="spellStart"/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Біофармація</w:t>
      </w:r>
      <w:proofErr w:type="spellEnd"/>
      <w:r w:rsidR="00F5748A" w:rsidRPr="00D57E40">
        <w:rPr>
          <w:rFonts w:ascii="Times New Roman" w:eastAsiaTheme="minorHAnsi" w:hAnsi="Times New Roman"/>
          <w:sz w:val="28"/>
          <w:szCs w:val="28"/>
          <w:lang w:val="uk-UA"/>
        </w:rPr>
        <w:t>,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як наука вивчає біологічну дію лікарських препаратів в залежності від фармацевтичних факторів</w:t>
      </w:r>
    </w:p>
    <w:p w:rsidR="00BF7BA4" w:rsidRPr="00D57E40" w:rsidRDefault="00E51EC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26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від біохімічних факторів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B. від фізіологічних чинників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від впливу факторів навколишнього середовища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від технологічного обладнання</w:t>
      </w:r>
    </w:p>
    <w:p w:rsidR="00BF7BA4" w:rsidRPr="00D57E40" w:rsidRDefault="00E51EC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7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. </w:t>
      </w:r>
      <w:proofErr w:type="spellStart"/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Біофармація</w:t>
      </w:r>
      <w:proofErr w:type="spellEnd"/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,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як наука вивчає біологічну дію лікарських препаратів в залежності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 від фізико-хімічних властивостей лікарських і допоміжних речовин, лікарської форми, технології виготовлення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від функціональних груп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від впливу факторів навколишнього середовища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тільки від технології виготовлення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E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від технологічного обладнання</w:t>
      </w:r>
    </w:p>
    <w:p w:rsidR="00BF7BA4" w:rsidRPr="00D57E40" w:rsidRDefault="00E7779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8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. Засновниками </w:t>
      </w:r>
      <w:proofErr w:type="spellStart"/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біофармації</w:t>
      </w:r>
      <w:proofErr w:type="spellEnd"/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є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A I. </w:t>
      </w:r>
      <w:proofErr w:type="spellStart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Levy</w:t>
      </w:r>
      <w:proofErr w:type="spellEnd"/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, I. </w:t>
      </w:r>
      <w:proofErr w:type="spellStart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Wagner</w:t>
      </w:r>
      <w:proofErr w:type="spellEnd"/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B F. </w:t>
      </w:r>
      <w:proofErr w:type="spellStart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Banting</w:t>
      </w:r>
      <w:proofErr w:type="spellEnd"/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, N. </w:t>
      </w:r>
      <w:proofErr w:type="spellStart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Best</w:t>
      </w:r>
      <w:proofErr w:type="spellEnd"/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C D. </w:t>
      </w:r>
      <w:proofErr w:type="spellStart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Watson</w:t>
      </w:r>
      <w:proofErr w:type="spellEnd"/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, F. </w:t>
      </w:r>
      <w:proofErr w:type="spellStart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Kryc</w:t>
      </w:r>
      <w:proofErr w:type="spellEnd"/>
    </w:p>
    <w:p w:rsidR="00BF7BA4" w:rsidRPr="00D57E40" w:rsidRDefault="00E7779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9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Класична фармація оцінює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фармакологічну активність лікарського засобу </w:t>
      </w:r>
      <w:proofErr w:type="spellStart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абстрактно</w:t>
      </w:r>
      <w:proofErr w:type="spellEnd"/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від лікарської форми, зазвичай у водному розчині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B. активність лікарського засобу в певній лікарській формі, з конкретними допоміжними речовинами, в розчиннику, що імітує біологічні середовища організму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якість лікарської форми за швидкістю вивільнення лікарської речовини, розчинення, </w:t>
      </w:r>
      <w:proofErr w:type="spellStart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біодоступності</w:t>
      </w:r>
      <w:proofErr w:type="spellEnd"/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якість лікарської форми на підставі товарознавчих показників: вміст БАР, температура плавлення, розчинність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1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0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Класична фармакологія визначає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фармакологічну активність лікарського засобу </w:t>
      </w:r>
      <w:proofErr w:type="spellStart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абстрактно</w:t>
      </w:r>
      <w:proofErr w:type="spellEnd"/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від лікарської форми, зазвичай у водному розчині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B. активність лікарського засобу в певній лікарській формі, з конкретними допоміжними речовинами, в розчиннику, що імітує біологічні середовища організму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C. якість лікарської форми за швидкістю вивільнення лікарської речовини, розчинення, </w:t>
      </w:r>
      <w:proofErr w:type="spellStart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біодоступності</w:t>
      </w:r>
      <w:proofErr w:type="spellEnd"/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lastRenderedPageBreak/>
        <w:t>D. якість лікарської форми на підставі товарознавчих показників: вміст БАР, температура плавлення, розчинність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1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1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. </w:t>
      </w:r>
      <w:proofErr w:type="spellStart"/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Біофармація</w:t>
      </w:r>
      <w:proofErr w:type="spellEnd"/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оцінює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A. фармакологічну активність лікарського засобу </w:t>
      </w:r>
      <w:proofErr w:type="spellStart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абстрактно</w:t>
      </w:r>
      <w:proofErr w:type="spellEnd"/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від лікарської форми, зазвичай у водному розчині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B. активність лікарського засобу в певній лікарській формі, з конкретними допоміжними речовинами, в розчиннику, що імітує біологічні середовища організму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C. якість лікарської форми на підставі товарознавчих показників: вміст БАР, температура плавлення, розчинність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1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2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. Метою </w:t>
      </w:r>
      <w:proofErr w:type="spellStart"/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біофармацевтичних</w:t>
      </w:r>
      <w:proofErr w:type="spellEnd"/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досліджень є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A. отримання ефективних лікарських засобів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B. створення ефективних лікарських форм і препаратів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C. встановлення механізму дії лікарського засобу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D. вивчення транспорту лікарської речовини в організмі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E. вивчення механізмів всмоктування лікарської речовини в організмі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1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3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Приступаючи до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</w:t>
      </w:r>
      <w:proofErr w:type="spellStart"/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біофармацевтичних</w:t>
      </w:r>
      <w:proofErr w:type="spellEnd"/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досліджень, в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и освоїте методики визначення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A. специфічної активності лікарських речовин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B. контролю якості на всіх стадіях виробництва препарату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C. впливу фармацевтичних факторів на біологічну доступність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D. результатів клінічних випробувань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E. вивільнення, всмоктування, транспорту, </w:t>
      </w:r>
      <w:proofErr w:type="spellStart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біотрансформації</w:t>
      </w:r>
      <w:proofErr w:type="spellEnd"/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лікарських речовин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1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4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Фармакокінетика - це розділ клінічної фармакології, який вивчає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A. механізми дії лікарських речовин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B. побічні ефекти лікарських речовин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C. всмоктування і виведення лікарських речовин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D. розподіл лікарських речовин в організмі</w:t>
      </w:r>
    </w:p>
    <w:p w:rsidR="00BF7BA4" w:rsidRPr="00D57E40" w:rsidRDefault="001F2B0E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E. </w:t>
      </w:r>
      <w:proofErr w:type="spellStart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біотрансформаці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ю</w:t>
      </w:r>
      <w:proofErr w:type="spellEnd"/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лікарських речовин в організмі</w:t>
      </w:r>
    </w:p>
    <w:p w:rsidR="001F2B0E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1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5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. Встановіть правильну послідовність: </w:t>
      </w:r>
    </w:p>
    <w:p w:rsidR="001F2B0E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Етапи проходження лікарської речовини в організмі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1. Метаболізм; 2. Розподіл; 3. Виведення; 4. Всмоктування; 5. Вивільнення. 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Відповідь за кодом: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А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вірно 1,4,3,2,5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В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вірно 4,2,1,3,5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1F2B0E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С.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вірно 5,3,4,2,1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вірно 5,4,2,1,3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1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6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Лікувальний ефект лікарський засіб надає на стадіях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абсорбції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B. розподілу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1F2B0E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C. </w:t>
      </w:r>
      <w:proofErr w:type="spellStart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біотрансформації</w:t>
      </w:r>
      <w:proofErr w:type="spellEnd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D. екскреції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E. вивільнення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1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7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Механізми абсорбції лікарських речовин в шлунково-кишковому тракті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lastRenderedPageBreak/>
        <w:t>A. пасивна дифузія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B. активний транспорт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1F2B0E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C. </w:t>
      </w:r>
      <w:proofErr w:type="spellStart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конвективна</w:t>
      </w:r>
      <w:proofErr w:type="spellEnd"/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дифузія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D. полегшена дифузія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E. зворотний осмос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1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8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Пасивна дифузія лікарських речовин в організмі здійснюється за рахунок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A. дифузії по градієнту концентрації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B. розчинення в ліпідах мембрани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C. транспорту проти градієнта концентрації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D. транспорту через гідрофільні пори мембрани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E. зв'язування з білками-носіями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1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9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. </w:t>
      </w:r>
      <w:proofErr w:type="spellStart"/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Конвективна</w:t>
      </w:r>
      <w:proofErr w:type="spellEnd"/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дифузія лікарських речовин в організмі здійснюється за рахунок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A. дифузії по градієнту концентрації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B. розчинення в ліпідах мембрани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C. транспорту проти градієнта концентрації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D. транспорту через гідрофільні пори мембрани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E. зв'язування з білками-носіями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2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0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Спрощена дифузія лікарських речовин в організмі здійснюється за рахунок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A. дифузії по градієнту концентрації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B. розчинення в ліпідах мембрани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C. транспорту проти градієнта концентрації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D. транспорту через гідрофільні пори мембрани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E. зв'язування з білками-переносниками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2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1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Активний транспорт лікарських речовин в організмі здійснюється за рахунок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A. дифузії по градієнту концентрації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B. розчинення в ліпідах мембрани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C. транспорту проти градієнта концентрації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D. транспорту через гідрофільні пори мембрани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E. зв'язування з білками-носіями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2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2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Розподіл лікарської речовини в організмі здійснюється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A. до встановлення рівноважної концентрації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B. за рахунок зв'язування з білками крові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C. проти градієнта концентрації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2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3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Метаболізм лікарських речовин в організмі переважно здійснюють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A. ниркові клубочки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B. ферменти печінки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C. білки крові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D. ферменти шлункового соку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2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4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. У результаті </w:t>
      </w:r>
      <w:proofErr w:type="spellStart"/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біотрансформації</w:t>
      </w:r>
      <w:proofErr w:type="spellEnd"/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лікарська речовина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A. стає більш гідрофільних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B. стає більш гідрофобним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C. швидше виводиться нирками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D. більше пов'язується з білками крові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lastRenderedPageBreak/>
        <w:t>2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5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Екскреція лікарських речовин з організму здійснюється переважно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через легені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. 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з </w:t>
      </w:r>
      <w:proofErr w:type="spellStart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жовчю</w:t>
      </w:r>
      <w:proofErr w:type="spellEnd"/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з грудним молоком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з сечею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2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6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Фармацевтичні фактори впливають на наступні стадії проходження лікарської речовини в організмі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вивільнення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елімінації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абсорбції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D. метаболізму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E. розподілу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2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7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Ідеальною мірою вимірювання еквівалентності лікарських препаратів є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A. хімічна еквівалентність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фармацевтична еквівалентність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біологічна еквівалентність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терапевтична еквівалентність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2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8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Мірою хімічної еквівалентності лікарських препаратів є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Однакова ступінь абсорбції лікарської речовини, що визначається за змістом речовини в крові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Однакові товарознавчі показники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Однакова швидкість і ступінь розчинення, яка визначається за концентрацією речовини в розчині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Рівноцінна зміна симптоматики захворювання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2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9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Мірою фармацевтичної еквівалентності лікарських препаратів є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Однакова ступінь абсорбції лікарської речовини, що визначається за змістом речовини в крові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Однакові товарознавчі показники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Однакова швидкість і ступінь розчинення, яка визначається за концентрацією речовини в розчині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Рівноцінна зміна симптоматики захворювання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3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0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Мірою біологічної еквівалентності лікарських препаратів є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Однакова ступінь абсорбції лікарської речовини, що визначається за змістом речовини в крові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Однакові товарознавчі показники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Однакова швидкість і ступінь розчинення, яка визначається за концентрацією речовини в розчині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Рівноцінна зміна симптоматики захворювання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3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1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Біологічна доступність визначається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часткою всмоктався в кров речовини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швидкістю появи речовини в крові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терапевтичної адекватністю препарату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швидкістю виведення речовини з організму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E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. 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>кількістю введеного препарату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3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2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Мірою терапевтичної еквівалентності лікарських препаратів є</w:t>
      </w:r>
      <w:r w:rsidR="001F2B0E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lastRenderedPageBreak/>
        <w:t>A</w:t>
      </w:r>
      <w:r w:rsidR="00404468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Однакова ступінь абсорбції лікарської речовини, що визначається за змістом речовини в крові</w:t>
      </w:r>
      <w:r w:rsidR="00404468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</w:t>
      </w:r>
      <w:r w:rsidR="00404468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Однакові товарознавчі показники</w:t>
      </w:r>
      <w:r w:rsidR="00404468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</w:t>
      </w:r>
      <w:r w:rsidR="00404468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Однакова швидкість і ступінь розчинення, яка визначається за концентрацією речовини в розчині</w:t>
      </w:r>
      <w:r w:rsidR="00404468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</w:t>
      </w:r>
      <w:r w:rsidR="00404468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Рівноцінна зміна симптоматики захворювання</w:t>
      </w:r>
      <w:r w:rsidR="00404468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3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3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. Біологічна доступність не визначається</w:t>
      </w:r>
      <w:r w:rsidR="00404468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</w:t>
      </w:r>
      <w:r w:rsidR="00404468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часткою </w:t>
      </w:r>
      <w:r w:rsidR="002F5A7C" w:rsidRPr="00D57E40">
        <w:rPr>
          <w:rFonts w:ascii="Times New Roman" w:eastAsiaTheme="minorHAnsi" w:hAnsi="Times New Roman"/>
          <w:sz w:val="28"/>
          <w:szCs w:val="28"/>
          <w:lang w:val="uk-UA"/>
        </w:rPr>
        <w:t>речовини яка всмокталась в кров</w:t>
      </w:r>
      <w:r w:rsidR="00404468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</w:t>
      </w:r>
      <w:r w:rsidR="002F5A7C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швидкістю його появи в крові</w:t>
      </w:r>
      <w:r w:rsidR="002F5A7C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</w:t>
      </w:r>
      <w:r w:rsidR="002F5A7C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періодом </w:t>
      </w:r>
      <w:proofErr w:type="spellStart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напіввиведення</w:t>
      </w:r>
      <w:proofErr w:type="spellEnd"/>
      <w:r w:rsidR="002F5A7C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</w:t>
      </w:r>
      <w:r w:rsidR="002F5A7C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швидкістю виведення лікарської речовини</w:t>
      </w:r>
      <w:r w:rsidR="002F5A7C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E</w:t>
      </w:r>
      <w:r w:rsidR="002F5A7C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кількістю введеного препарату</w:t>
      </w:r>
      <w:r w:rsidR="002F5A7C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3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4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. Проведення </w:t>
      </w:r>
      <w:proofErr w:type="spellStart"/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біофармацевтичних</w:t>
      </w:r>
      <w:proofErr w:type="spellEnd"/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досліджень вимагає від фахівця володіння двома основними методами вивчення біологічної доступності</w:t>
      </w:r>
      <w:r w:rsidR="00BC03D1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</w:t>
      </w:r>
      <w:r w:rsidR="00705977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біохімічним</w:t>
      </w:r>
      <w:r w:rsidR="00705977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</w:t>
      </w:r>
      <w:r w:rsidR="00705977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</w:t>
      </w:r>
      <w:proofErr w:type="spellStart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фармакок</w:t>
      </w:r>
      <w:r w:rsidR="00705977" w:rsidRPr="00D57E40">
        <w:rPr>
          <w:rFonts w:ascii="Times New Roman" w:eastAsiaTheme="minorHAnsi" w:hAnsi="Times New Roman"/>
          <w:sz w:val="28"/>
          <w:szCs w:val="28"/>
          <w:lang w:val="uk-UA"/>
        </w:rPr>
        <w:t>інетичним</w:t>
      </w:r>
      <w:proofErr w:type="spellEnd"/>
      <w:r w:rsidR="00705977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</w:t>
      </w:r>
      <w:r w:rsidR="00705977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фотометрич</w:t>
      </w:r>
      <w:r w:rsidR="00705977" w:rsidRPr="00D57E40">
        <w:rPr>
          <w:rFonts w:ascii="Times New Roman" w:eastAsiaTheme="minorHAnsi" w:hAnsi="Times New Roman"/>
          <w:sz w:val="28"/>
          <w:szCs w:val="28"/>
          <w:lang w:val="uk-UA"/>
        </w:rPr>
        <w:t>ним;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</w:t>
      </w:r>
      <w:r w:rsidR="00705977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об'ємним</w:t>
      </w:r>
      <w:r w:rsidR="00705977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E</w:t>
      </w:r>
      <w:r w:rsidR="00705977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. </w:t>
      </w:r>
      <w:proofErr w:type="spellStart"/>
      <w:r w:rsidR="00705977" w:rsidRPr="00D57E40">
        <w:rPr>
          <w:rFonts w:ascii="Times New Roman" w:eastAsiaTheme="minorHAnsi" w:hAnsi="Times New Roman"/>
          <w:sz w:val="28"/>
          <w:szCs w:val="28"/>
          <w:lang w:val="uk-UA"/>
        </w:rPr>
        <w:t>фармакоди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>наміч</w:t>
      </w:r>
      <w:r w:rsidR="00705977" w:rsidRPr="00D57E40">
        <w:rPr>
          <w:rFonts w:ascii="Times New Roman" w:eastAsiaTheme="minorHAnsi" w:hAnsi="Times New Roman"/>
          <w:sz w:val="28"/>
          <w:szCs w:val="28"/>
          <w:lang w:val="uk-UA"/>
        </w:rPr>
        <w:t>ни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>м</w:t>
      </w:r>
      <w:proofErr w:type="spellEnd"/>
      <w:r w:rsidR="00705977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F</w:t>
      </w:r>
      <w:r w:rsidR="00705977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фармакопейним</w:t>
      </w:r>
      <w:r w:rsidR="00705977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</w:p>
    <w:p w:rsidR="00BF7BA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3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5. Показники </w:t>
      </w:r>
      <w:proofErr w:type="spellStart"/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фармакокі</w:t>
      </w:r>
      <w:r w:rsidR="00BF7BA4" w:rsidRPr="00D57E40">
        <w:rPr>
          <w:rFonts w:ascii="Times New Roman" w:eastAsiaTheme="minorHAnsi" w:hAnsi="Times New Roman"/>
          <w:sz w:val="28"/>
          <w:szCs w:val="28"/>
          <w:lang w:val="uk-UA"/>
        </w:rPr>
        <w:t>нетич</w:t>
      </w:r>
      <w:r w:rsidR="00705977" w:rsidRPr="00D57E40">
        <w:rPr>
          <w:rFonts w:ascii="Times New Roman" w:eastAsiaTheme="minorHAnsi" w:hAnsi="Times New Roman"/>
          <w:sz w:val="28"/>
          <w:szCs w:val="28"/>
          <w:lang w:val="uk-UA"/>
        </w:rPr>
        <w:t>н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ого</w:t>
      </w:r>
      <w:proofErr w:type="spellEnd"/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методу визначення </w:t>
      </w:r>
      <w:proofErr w:type="spellStart"/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>біодоступності</w:t>
      </w:r>
      <w:proofErr w:type="spellEnd"/>
      <w:r w:rsidR="00705977" w:rsidRPr="00D57E40">
        <w:rPr>
          <w:rFonts w:ascii="Times New Roman" w:eastAsiaTheme="minorHAnsi" w:hAnsi="Times New Roman"/>
          <w:sz w:val="28"/>
          <w:szCs w:val="28"/>
          <w:lang w:val="uk-UA"/>
        </w:rPr>
        <w:t>: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A</w:t>
      </w:r>
      <w:r w:rsidR="004E6E1B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зміна концентрації лікарської речовини в плазмі крові</w:t>
      </w:r>
      <w:r w:rsidR="004E6E1B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B</w:t>
      </w:r>
      <w:r w:rsidR="004E6E1B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біохімічні реакції організму на лікарську речовину або його активні метаболіти</w:t>
      </w:r>
      <w:r w:rsidR="004E6E1B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BF7BA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C</w:t>
      </w:r>
      <w:r w:rsidR="004E6E1B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</w:t>
      </w:r>
      <w:proofErr w:type="spellStart"/>
      <w:r w:rsidRPr="00D57E40">
        <w:rPr>
          <w:rFonts w:ascii="Times New Roman" w:eastAsiaTheme="minorHAnsi" w:hAnsi="Times New Roman"/>
          <w:sz w:val="28"/>
          <w:szCs w:val="28"/>
          <w:lang w:val="uk-UA"/>
        </w:rPr>
        <w:t>фармакодинам</w:t>
      </w:r>
      <w:r w:rsidR="00705977" w:rsidRPr="00D57E40">
        <w:rPr>
          <w:rFonts w:ascii="Times New Roman" w:eastAsiaTheme="minorHAnsi" w:hAnsi="Times New Roman"/>
          <w:sz w:val="28"/>
          <w:szCs w:val="28"/>
          <w:lang w:val="uk-UA"/>
        </w:rPr>
        <w:t>ічні</w:t>
      </w:r>
      <w:proofErr w:type="spellEnd"/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реакції на лікарську речовину або його активні метаболіти</w:t>
      </w:r>
      <w:r w:rsidR="004E6E1B" w:rsidRPr="00D57E40">
        <w:rPr>
          <w:rFonts w:ascii="Times New Roman" w:eastAsiaTheme="minorHAnsi" w:hAnsi="Times New Roman"/>
          <w:sz w:val="28"/>
          <w:szCs w:val="28"/>
          <w:lang w:val="uk-UA"/>
        </w:rPr>
        <w:t>;</w:t>
      </w:r>
    </w:p>
    <w:p w:rsidR="00E77794" w:rsidRPr="00D57E40" w:rsidRDefault="00BF7BA4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D57E40">
        <w:rPr>
          <w:rFonts w:ascii="Times New Roman" w:eastAsiaTheme="minorHAnsi" w:hAnsi="Times New Roman"/>
          <w:sz w:val="28"/>
          <w:szCs w:val="28"/>
          <w:lang w:val="uk-UA"/>
        </w:rPr>
        <w:t>D</w:t>
      </w:r>
      <w:r w:rsidR="004E6E1B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  <w:r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 загальна кількість лікарської речовини або його метаболітів, що виділилися з сечею</w:t>
      </w:r>
      <w:r w:rsidR="004E6E1B" w:rsidRPr="00D57E40">
        <w:rPr>
          <w:rFonts w:ascii="Times New Roman" w:eastAsiaTheme="minorHAnsi" w:hAnsi="Times New Roman"/>
          <w:sz w:val="28"/>
          <w:szCs w:val="28"/>
          <w:lang w:val="uk-UA"/>
        </w:rPr>
        <w:t>.</w:t>
      </w:r>
    </w:p>
    <w:p w:rsidR="00E77794" w:rsidRPr="00D57E40" w:rsidRDefault="000C25FF" w:rsidP="00C770E5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>
        <w:rPr>
          <w:rFonts w:ascii="Times New Roman" w:eastAsiaTheme="minorHAnsi" w:hAnsi="Times New Roman"/>
          <w:sz w:val="28"/>
          <w:szCs w:val="28"/>
          <w:lang w:val="uk-UA"/>
        </w:rPr>
        <w:t>3</w:t>
      </w:r>
      <w:r w:rsidR="00E77794" w:rsidRPr="00D57E40">
        <w:rPr>
          <w:rFonts w:ascii="Times New Roman" w:eastAsiaTheme="minorHAnsi" w:hAnsi="Times New Roman"/>
          <w:sz w:val="28"/>
          <w:szCs w:val="28"/>
          <w:lang w:val="uk-UA"/>
        </w:rPr>
        <w:t xml:space="preserve">6. </w:t>
      </w:r>
      <w:r w:rsidR="00E77794" w:rsidRPr="00D57E40">
        <w:rPr>
          <w:rFonts w:ascii="Times New Roman" w:hAnsi="Times New Roman"/>
          <w:sz w:val="28"/>
          <w:szCs w:val="28"/>
          <w:lang w:val="uk-UA"/>
        </w:rPr>
        <w:t>В яких роках ХХ століття в науковій літературі вживано термін «</w:t>
      </w:r>
      <w:proofErr w:type="spellStart"/>
      <w:r w:rsidR="00E77794" w:rsidRPr="00D57E40">
        <w:rPr>
          <w:rFonts w:ascii="Times New Roman" w:hAnsi="Times New Roman"/>
          <w:sz w:val="28"/>
          <w:szCs w:val="28"/>
          <w:lang w:val="uk-UA"/>
        </w:rPr>
        <w:t>біофармація</w:t>
      </w:r>
      <w:proofErr w:type="spellEnd"/>
      <w:r w:rsidR="00E77794" w:rsidRPr="00D57E40">
        <w:rPr>
          <w:rFonts w:ascii="Times New Roman" w:hAnsi="Times New Roman"/>
          <w:sz w:val="28"/>
          <w:szCs w:val="28"/>
          <w:lang w:val="uk-UA"/>
        </w:rPr>
        <w:t>»?</w:t>
      </w:r>
    </w:p>
    <w:p w:rsidR="00E77794" w:rsidRPr="00D57E40" w:rsidRDefault="00E77794" w:rsidP="00C770E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>A. 50-х</w:t>
      </w:r>
    </w:p>
    <w:p w:rsidR="00E77794" w:rsidRPr="00D57E40" w:rsidRDefault="00E77794" w:rsidP="00C770E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>B. 60-х</w:t>
      </w:r>
    </w:p>
    <w:p w:rsidR="00E77794" w:rsidRPr="00D57E40" w:rsidRDefault="00E77794" w:rsidP="00C770E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>C. 80-х</w:t>
      </w:r>
    </w:p>
    <w:p w:rsidR="00E77794" w:rsidRPr="00D57E40" w:rsidRDefault="00E77794" w:rsidP="00C770E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>D. 90-х</w:t>
      </w:r>
    </w:p>
    <w:p w:rsidR="00E77794" w:rsidRPr="00D57E40" w:rsidRDefault="00E77794" w:rsidP="00C770E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>E. 40-х</w:t>
      </w:r>
    </w:p>
    <w:p w:rsidR="00E77794" w:rsidRPr="00D57E40" w:rsidRDefault="000C25FF" w:rsidP="00C770E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E77794" w:rsidRPr="00D57E40">
        <w:rPr>
          <w:rFonts w:ascii="Times New Roman" w:hAnsi="Times New Roman"/>
          <w:sz w:val="28"/>
          <w:szCs w:val="28"/>
        </w:rPr>
        <w:t xml:space="preserve">7. </w:t>
      </w:r>
      <w:r w:rsidR="00E77794" w:rsidRPr="00D57E40">
        <w:rPr>
          <w:rFonts w:ascii="Times New Roman" w:hAnsi="Times New Roman"/>
          <w:sz w:val="28"/>
          <w:szCs w:val="28"/>
          <w:lang w:val="uk-UA"/>
        </w:rPr>
        <w:t xml:space="preserve">Вкажіть відомий факт, який лежить в основі виникнення </w:t>
      </w:r>
      <w:proofErr w:type="spellStart"/>
      <w:r w:rsidR="00E77794" w:rsidRPr="00D57E40">
        <w:rPr>
          <w:rFonts w:ascii="Times New Roman" w:hAnsi="Times New Roman"/>
          <w:sz w:val="28"/>
          <w:szCs w:val="28"/>
          <w:lang w:val="uk-UA"/>
        </w:rPr>
        <w:t>біофармації</w:t>
      </w:r>
      <w:proofErr w:type="spellEnd"/>
      <w:r w:rsidR="00E77794" w:rsidRPr="00D57E40">
        <w:rPr>
          <w:rFonts w:ascii="Times New Roman" w:hAnsi="Times New Roman"/>
          <w:sz w:val="28"/>
          <w:szCs w:val="28"/>
          <w:lang w:val="uk-UA"/>
        </w:rPr>
        <w:t>?</w:t>
      </w:r>
    </w:p>
    <w:p w:rsidR="00E77794" w:rsidRPr="00D57E40" w:rsidRDefault="00E77794" w:rsidP="00C770E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 xml:space="preserve">A. </w:t>
      </w:r>
      <w:proofErr w:type="spellStart"/>
      <w:r w:rsidRPr="00D57E40">
        <w:rPr>
          <w:rFonts w:ascii="Times New Roman" w:hAnsi="Times New Roman"/>
          <w:sz w:val="28"/>
          <w:szCs w:val="28"/>
        </w:rPr>
        <w:t>встановлення</w:t>
      </w:r>
      <w:proofErr w:type="spellEnd"/>
      <w:r w:rsidRPr="00D57E4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7E40">
        <w:rPr>
          <w:rFonts w:ascii="Times New Roman" w:hAnsi="Times New Roman"/>
          <w:sz w:val="28"/>
          <w:szCs w:val="28"/>
        </w:rPr>
        <w:t>фармакологічної</w:t>
      </w:r>
      <w:proofErr w:type="spellEnd"/>
      <w:r w:rsidRPr="00D57E4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7E40">
        <w:rPr>
          <w:rFonts w:ascii="Times New Roman" w:hAnsi="Times New Roman"/>
          <w:sz w:val="28"/>
          <w:szCs w:val="28"/>
        </w:rPr>
        <w:t>несумісності</w:t>
      </w:r>
      <w:proofErr w:type="spellEnd"/>
      <w:r w:rsidRPr="00D57E4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7E40">
        <w:rPr>
          <w:rFonts w:ascii="Times New Roman" w:hAnsi="Times New Roman"/>
          <w:sz w:val="28"/>
          <w:szCs w:val="28"/>
        </w:rPr>
        <w:t>ліків</w:t>
      </w:r>
      <w:proofErr w:type="spellEnd"/>
    </w:p>
    <w:p w:rsidR="00E77794" w:rsidRPr="00D57E40" w:rsidRDefault="00E77794" w:rsidP="00C770E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 xml:space="preserve">B. </w:t>
      </w:r>
      <w:proofErr w:type="spellStart"/>
      <w:r w:rsidRPr="00D57E40">
        <w:rPr>
          <w:rFonts w:ascii="Times New Roman" w:hAnsi="Times New Roman"/>
          <w:sz w:val="28"/>
          <w:szCs w:val="28"/>
        </w:rPr>
        <w:t>виявлення</w:t>
      </w:r>
      <w:proofErr w:type="spellEnd"/>
      <w:r w:rsidRPr="00D57E4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7E40">
        <w:rPr>
          <w:rFonts w:ascii="Times New Roman" w:hAnsi="Times New Roman"/>
          <w:sz w:val="28"/>
          <w:szCs w:val="28"/>
        </w:rPr>
        <w:t>технологічної</w:t>
      </w:r>
      <w:proofErr w:type="spellEnd"/>
      <w:r w:rsidRPr="00D57E4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7E40">
        <w:rPr>
          <w:rFonts w:ascii="Times New Roman" w:hAnsi="Times New Roman"/>
          <w:sz w:val="28"/>
          <w:szCs w:val="28"/>
        </w:rPr>
        <w:t>несумісності</w:t>
      </w:r>
      <w:proofErr w:type="spellEnd"/>
      <w:r w:rsidRPr="00D57E4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7E40">
        <w:rPr>
          <w:rFonts w:ascii="Times New Roman" w:hAnsi="Times New Roman"/>
          <w:sz w:val="28"/>
          <w:szCs w:val="28"/>
        </w:rPr>
        <w:t>ліків</w:t>
      </w:r>
      <w:proofErr w:type="spellEnd"/>
    </w:p>
    <w:p w:rsidR="00E77794" w:rsidRPr="00D57E40" w:rsidRDefault="00E77794" w:rsidP="00C770E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 xml:space="preserve">C. </w:t>
      </w:r>
      <w:proofErr w:type="spellStart"/>
      <w:r w:rsidRPr="00D57E40">
        <w:rPr>
          <w:rFonts w:ascii="Times New Roman" w:hAnsi="Times New Roman"/>
          <w:sz w:val="28"/>
          <w:szCs w:val="28"/>
        </w:rPr>
        <w:t>виявлення</w:t>
      </w:r>
      <w:proofErr w:type="spellEnd"/>
      <w:r w:rsidRPr="00D57E4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7E40">
        <w:rPr>
          <w:rFonts w:ascii="Times New Roman" w:hAnsi="Times New Roman"/>
          <w:sz w:val="28"/>
          <w:szCs w:val="28"/>
        </w:rPr>
        <w:t>терапевтичної</w:t>
      </w:r>
      <w:proofErr w:type="spellEnd"/>
      <w:r w:rsidRPr="00D57E4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7E40">
        <w:rPr>
          <w:rFonts w:ascii="Times New Roman" w:hAnsi="Times New Roman"/>
          <w:sz w:val="28"/>
          <w:szCs w:val="28"/>
        </w:rPr>
        <w:t>нееквівалентності</w:t>
      </w:r>
      <w:proofErr w:type="spellEnd"/>
      <w:r w:rsidRPr="00D57E4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7E40">
        <w:rPr>
          <w:rFonts w:ascii="Times New Roman" w:hAnsi="Times New Roman"/>
          <w:sz w:val="28"/>
          <w:szCs w:val="28"/>
        </w:rPr>
        <w:t>ліків</w:t>
      </w:r>
      <w:proofErr w:type="spellEnd"/>
    </w:p>
    <w:p w:rsidR="00E77794" w:rsidRPr="00D57E40" w:rsidRDefault="00E77794" w:rsidP="00C770E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 xml:space="preserve">D. </w:t>
      </w:r>
      <w:proofErr w:type="spellStart"/>
      <w:r w:rsidRPr="00D57E40">
        <w:rPr>
          <w:rFonts w:ascii="Times New Roman" w:hAnsi="Times New Roman"/>
          <w:sz w:val="28"/>
          <w:szCs w:val="28"/>
        </w:rPr>
        <w:t>виявлення</w:t>
      </w:r>
      <w:proofErr w:type="spellEnd"/>
      <w:r w:rsidRPr="00D57E4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7E40">
        <w:rPr>
          <w:rFonts w:ascii="Times New Roman" w:hAnsi="Times New Roman"/>
          <w:sz w:val="28"/>
          <w:szCs w:val="28"/>
        </w:rPr>
        <w:t>синергізму</w:t>
      </w:r>
      <w:proofErr w:type="spellEnd"/>
      <w:r w:rsidRPr="00D57E4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7E40">
        <w:rPr>
          <w:rFonts w:ascii="Times New Roman" w:hAnsi="Times New Roman"/>
          <w:sz w:val="28"/>
          <w:szCs w:val="28"/>
        </w:rPr>
        <w:t>дії</w:t>
      </w:r>
      <w:proofErr w:type="spellEnd"/>
    </w:p>
    <w:p w:rsidR="00E77794" w:rsidRPr="00D57E40" w:rsidRDefault="00E77794" w:rsidP="00C770E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 xml:space="preserve">E. </w:t>
      </w:r>
      <w:proofErr w:type="spellStart"/>
      <w:r w:rsidRPr="00D57E40">
        <w:rPr>
          <w:rFonts w:ascii="Times New Roman" w:hAnsi="Times New Roman"/>
          <w:sz w:val="28"/>
          <w:szCs w:val="28"/>
        </w:rPr>
        <w:t>виявлення</w:t>
      </w:r>
      <w:proofErr w:type="spellEnd"/>
      <w:r w:rsidRPr="00D57E4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7E40">
        <w:rPr>
          <w:rFonts w:ascii="Times New Roman" w:hAnsi="Times New Roman"/>
          <w:sz w:val="28"/>
          <w:szCs w:val="28"/>
        </w:rPr>
        <w:t>антагонізму</w:t>
      </w:r>
      <w:proofErr w:type="spellEnd"/>
      <w:r w:rsidRPr="00D57E4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7E40">
        <w:rPr>
          <w:rFonts w:ascii="Times New Roman" w:hAnsi="Times New Roman"/>
          <w:sz w:val="28"/>
          <w:szCs w:val="28"/>
        </w:rPr>
        <w:t>дії</w:t>
      </w:r>
      <w:proofErr w:type="spellEnd"/>
    </w:p>
    <w:p w:rsidR="00E77794" w:rsidRPr="00D57E40" w:rsidRDefault="000C25FF" w:rsidP="00C770E5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</w:rPr>
        <w:t>3</w:t>
      </w:r>
      <w:r w:rsidR="00E77794" w:rsidRPr="00D57E40">
        <w:rPr>
          <w:rFonts w:ascii="Times New Roman" w:hAnsi="Times New Roman"/>
          <w:sz w:val="28"/>
          <w:szCs w:val="28"/>
        </w:rPr>
        <w:t xml:space="preserve">8. </w:t>
      </w:r>
      <w:r w:rsidR="00E77794" w:rsidRPr="00D57E40">
        <w:rPr>
          <w:rFonts w:ascii="Times New Roman" w:hAnsi="Times New Roman"/>
          <w:sz w:val="28"/>
          <w:szCs w:val="28"/>
          <w:lang w:val="uk-UA"/>
        </w:rPr>
        <w:t>Вкажіть назву лікарських препаратів, що випускаються по ліцензії:</w:t>
      </w:r>
    </w:p>
    <w:p w:rsidR="00E77794" w:rsidRPr="00D57E40" w:rsidRDefault="00E77794" w:rsidP="00C770E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>A. бренди</w:t>
      </w:r>
    </w:p>
    <w:p w:rsidR="00E77794" w:rsidRPr="00D57E40" w:rsidRDefault="00E77794" w:rsidP="00C770E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 xml:space="preserve">B. </w:t>
      </w:r>
      <w:proofErr w:type="spellStart"/>
      <w:r w:rsidRPr="00D57E40">
        <w:rPr>
          <w:rFonts w:ascii="Times New Roman" w:hAnsi="Times New Roman"/>
          <w:sz w:val="28"/>
          <w:szCs w:val="28"/>
        </w:rPr>
        <w:t>дженерики</w:t>
      </w:r>
      <w:proofErr w:type="spellEnd"/>
    </w:p>
    <w:p w:rsidR="00E77794" w:rsidRPr="00D57E40" w:rsidRDefault="00E77794" w:rsidP="00C770E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 xml:space="preserve">C. </w:t>
      </w:r>
      <w:proofErr w:type="spellStart"/>
      <w:r w:rsidRPr="00D57E40">
        <w:rPr>
          <w:rFonts w:ascii="Times New Roman" w:hAnsi="Times New Roman"/>
          <w:sz w:val="28"/>
          <w:szCs w:val="28"/>
        </w:rPr>
        <w:t>генерики</w:t>
      </w:r>
      <w:proofErr w:type="spellEnd"/>
    </w:p>
    <w:p w:rsidR="00E77794" w:rsidRPr="00D57E40" w:rsidRDefault="00E77794" w:rsidP="00C770E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lastRenderedPageBreak/>
        <w:t xml:space="preserve">D. </w:t>
      </w:r>
      <w:proofErr w:type="spellStart"/>
      <w:r w:rsidRPr="00D57E40">
        <w:rPr>
          <w:rFonts w:ascii="Times New Roman" w:hAnsi="Times New Roman"/>
          <w:sz w:val="28"/>
          <w:szCs w:val="28"/>
        </w:rPr>
        <w:t>копії</w:t>
      </w:r>
      <w:proofErr w:type="spellEnd"/>
    </w:p>
    <w:p w:rsidR="00E77794" w:rsidRPr="00D57E40" w:rsidRDefault="00E77794" w:rsidP="00C770E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 xml:space="preserve">E. </w:t>
      </w:r>
      <w:proofErr w:type="spellStart"/>
      <w:r w:rsidRPr="00D57E40">
        <w:rPr>
          <w:rFonts w:ascii="Times New Roman" w:hAnsi="Times New Roman"/>
          <w:sz w:val="28"/>
          <w:szCs w:val="28"/>
        </w:rPr>
        <w:t>фальсифікати</w:t>
      </w:r>
      <w:proofErr w:type="spellEnd"/>
    </w:p>
    <w:p w:rsidR="00E77794" w:rsidRPr="00D57E40" w:rsidRDefault="000C25FF" w:rsidP="00C770E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E77794" w:rsidRPr="00D57E40">
        <w:rPr>
          <w:rFonts w:ascii="Times New Roman" w:hAnsi="Times New Roman"/>
          <w:sz w:val="28"/>
          <w:szCs w:val="28"/>
          <w:lang w:val="uk-UA"/>
        </w:rPr>
        <w:t>9. Вкажіть який термін відповідає наступному твердженню: «Біологічно активна частина лікарського препарату, що несе відповідальність за терапевтичний ефект»:</w:t>
      </w:r>
    </w:p>
    <w:p w:rsidR="00E77794" w:rsidRPr="00D57E40" w:rsidRDefault="00E77794" w:rsidP="00C770E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 xml:space="preserve">A. </w:t>
      </w:r>
      <w:proofErr w:type="spellStart"/>
      <w:r w:rsidRPr="00D57E40">
        <w:rPr>
          <w:rFonts w:ascii="Times New Roman" w:hAnsi="Times New Roman"/>
          <w:sz w:val="28"/>
          <w:szCs w:val="28"/>
        </w:rPr>
        <w:t>ефективна</w:t>
      </w:r>
      <w:proofErr w:type="spellEnd"/>
      <w:r w:rsidRPr="00D57E4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7E40">
        <w:rPr>
          <w:rFonts w:ascii="Times New Roman" w:hAnsi="Times New Roman"/>
          <w:sz w:val="28"/>
          <w:szCs w:val="28"/>
        </w:rPr>
        <w:t>речовина</w:t>
      </w:r>
      <w:proofErr w:type="spellEnd"/>
    </w:p>
    <w:p w:rsidR="00E77794" w:rsidRPr="00D57E40" w:rsidRDefault="00E77794" w:rsidP="00C770E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 xml:space="preserve">B. </w:t>
      </w:r>
      <w:proofErr w:type="spellStart"/>
      <w:r w:rsidRPr="00D57E40">
        <w:rPr>
          <w:rFonts w:ascii="Times New Roman" w:hAnsi="Times New Roman"/>
          <w:sz w:val="28"/>
          <w:szCs w:val="28"/>
        </w:rPr>
        <w:t>ефективність</w:t>
      </w:r>
      <w:proofErr w:type="spellEnd"/>
    </w:p>
    <w:p w:rsidR="00E77794" w:rsidRPr="00D57E40" w:rsidRDefault="00E77794" w:rsidP="00C770E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 xml:space="preserve">C. </w:t>
      </w:r>
      <w:proofErr w:type="spellStart"/>
      <w:r w:rsidRPr="00D57E40">
        <w:rPr>
          <w:rFonts w:ascii="Times New Roman" w:hAnsi="Times New Roman"/>
          <w:sz w:val="28"/>
          <w:szCs w:val="28"/>
        </w:rPr>
        <w:t>дистрибуція</w:t>
      </w:r>
      <w:proofErr w:type="spellEnd"/>
    </w:p>
    <w:p w:rsidR="00E77794" w:rsidRPr="00D57E40" w:rsidRDefault="00E77794" w:rsidP="00C770E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 xml:space="preserve">D. </w:t>
      </w:r>
      <w:proofErr w:type="spellStart"/>
      <w:r w:rsidRPr="00D57E40">
        <w:rPr>
          <w:rFonts w:ascii="Times New Roman" w:hAnsi="Times New Roman"/>
          <w:sz w:val="28"/>
          <w:szCs w:val="28"/>
        </w:rPr>
        <w:t>біотрансформація</w:t>
      </w:r>
      <w:proofErr w:type="spellEnd"/>
    </w:p>
    <w:p w:rsidR="00E77794" w:rsidRPr="00D57E40" w:rsidRDefault="00E77794" w:rsidP="00C770E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 xml:space="preserve">E. системна </w:t>
      </w:r>
      <w:proofErr w:type="spellStart"/>
      <w:r w:rsidRPr="00D57E40">
        <w:rPr>
          <w:rFonts w:ascii="Times New Roman" w:hAnsi="Times New Roman"/>
          <w:sz w:val="28"/>
          <w:szCs w:val="28"/>
        </w:rPr>
        <w:t>доступність</w:t>
      </w:r>
      <w:proofErr w:type="spellEnd"/>
    </w:p>
    <w:p w:rsidR="00E77794" w:rsidRPr="000C25FF" w:rsidRDefault="000C25FF" w:rsidP="00C770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</w:rPr>
        <w:t>4</w:t>
      </w:r>
      <w:r w:rsidR="00E77794" w:rsidRPr="00D57E40">
        <w:rPr>
          <w:rFonts w:ascii="Times New Roman" w:hAnsi="Times New Roman"/>
          <w:sz w:val="28"/>
          <w:szCs w:val="28"/>
          <w:lang w:val="uk-UA"/>
        </w:rPr>
        <w:t>0. Вкажіть який термін відповідає наступному твердженню: «Стан, що дозволяє лікарській речовині, введеній в організм, досягти місця впливу».</w:t>
      </w:r>
    </w:p>
    <w:p w:rsidR="00E77794" w:rsidRPr="00F75142" w:rsidRDefault="00E77794" w:rsidP="00C770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D57E40">
        <w:rPr>
          <w:rFonts w:ascii="Times New Roman" w:hAnsi="Times New Roman"/>
          <w:sz w:val="28"/>
          <w:szCs w:val="28"/>
        </w:rPr>
        <w:t>A</w:t>
      </w:r>
      <w:r w:rsidRPr="00F75142">
        <w:rPr>
          <w:rFonts w:ascii="Times New Roman" w:hAnsi="Times New Roman"/>
          <w:sz w:val="28"/>
          <w:szCs w:val="28"/>
          <w:lang w:val="uk-UA"/>
        </w:rPr>
        <w:t>. терапевтична нееквівалентність</w:t>
      </w:r>
    </w:p>
    <w:p w:rsidR="00E77794" w:rsidRPr="00F75142" w:rsidRDefault="00E77794" w:rsidP="00C770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D57E40">
        <w:rPr>
          <w:rFonts w:ascii="Times New Roman" w:hAnsi="Times New Roman"/>
          <w:sz w:val="28"/>
          <w:szCs w:val="28"/>
        </w:rPr>
        <w:t>B</w:t>
      </w:r>
      <w:r w:rsidRPr="00F75142">
        <w:rPr>
          <w:rFonts w:ascii="Times New Roman" w:hAnsi="Times New Roman"/>
          <w:sz w:val="28"/>
          <w:szCs w:val="28"/>
          <w:lang w:val="uk-UA"/>
        </w:rPr>
        <w:t>. еквівалентність</w:t>
      </w:r>
    </w:p>
    <w:p w:rsidR="00E77794" w:rsidRPr="00F75142" w:rsidRDefault="00E77794" w:rsidP="00C770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D57E40">
        <w:rPr>
          <w:rFonts w:ascii="Times New Roman" w:hAnsi="Times New Roman"/>
          <w:sz w:val="28"/>
          <w:szCs w:val="28"/>
        </w:rPr>
        <w:t>C</w:t>
      </w:r>
      <w:r w:rsidRPr="00F75142">
        <w:rPr>
          <w:rFonts w:ascii="Times New Roman" w:hAnsi="Times New Roman"/>
          <w:sz w:val="28"/>
          <w:szCs w:val="28"/>
          <w:lang w:val="uk-UA"/>
        </w:rPr>
        <w:t>. фармацевтична нееквівалентність</w:t>
      </w:r>
    </w:p>
    <w:p w:rsidR="00E77794" w:rsidRPr="00D57E40" w:rsidRDefault="00E77794" w:rsidP="00C770E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 xml:space="preserve">D. </w:t>
      </w:r>
      <w:proofErr w:type="spellStart"/>
      <w:r w:rsidRPr="00D57E40">
        <w:rPr>
          <w:rFonts w:ascii="Times New Roman" w:hAnsi="Times New Roman"/>
          <w:sz w:val="28"/>
          <w:szCs w:val="28"/>
        </w:rPr>
        <w:t>біодоступність</w:t>
      </w:r>
      <w:proofErr w:type="spellEnd"/>
    </w:p>
    <w:p w:rsidR="00E77794" w:rsidRPr="00D57E40" w:rsidRDefault="00E77794" w:rsidP="00C770E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57E40">
        <w:rPr>
          <w:rFonts w:ascii="Times New Roman" w:hAnsi="Times New Roman"/>
          <w:sz w:val="28"/>
          <w:szCs w:val="28"/>
        </w:rPr>
        <w:t xml:space="preserve">E. </w:t>
      </w:r>
      <w:proofErr w:type="spellStart"/>
      <w:r w:rsidRPr="00D57E40">
        <w:rPr>
          <w:rFonts w:ascii="Times New Roman" w:hAnsi="Times New Roman"/>
          <w:sz w:val="28"/>
          <w:szCs w:val="28"/>
        </w:rPr>
        <w:t>фармацевтичний</w:t>
      </w:r>
      <w:proofErr w:type="spellEnd"/>
      <w:r w:rsidRPr="00D57E4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7E40">
        <w:rPr>
          <w:rFonts w:ascii="Times New Roman" w:hAnsi="Times New Roman"/>
          <w:sz w:val="28"/>
          <w:szCs w:val="28"/>
        </w:rPr>
        <w:t>еквівалент</w:t>
      </w:r>
      <w:proofErr w:type="spellEnd"/>
    </w:p>
    <w:p w:rsidR="000C25FF" w:rsidRDefault="000C25FF" w:rsidP="00D57E40">
      <w:pPr>
        <w:rPr>
          <w:rFonts w:ascii="Times New Roman" w:eastAsiaTheme="minorHAnsi" w:hAnsi="Times New Roman"/>
          <w:b/>
          <w:sz w:val="28"/>
          <w:szCs w:val="28"/>
          <w:u w:val="single"/>
          <w:lang w:val="uk-UA"/>
        </w:rPr>
      </w:pPr>
    </w:p>
    <w:p w:rsidR="00E77794" w:rsidRPr="00D57E40" w:rsidRDefault="00F75142" w:rsidP="00D57E40">
      <w:pPr>
        <w:rPr>
          <w:rFonts w:ascii="Times New Roman" w:eastAsiaTheme="minorHAnsi" w:hAnsi="Times New Roman"/>
          <w:b/>
          <w:sz w:val="28"/>
          <w:szCs w:val="28"/>
          <w:u w:val="single"/>
          <w:lang w:val="uk-UA"/>
        </w:rPr>
      </w:pPr>
      <w:r>
        <w:rPr>
          <w:rFonts w:ascii="Times New Roman" w:eastAsiaTheme="minorHAnsi" w:hAnsi="Times New Roman"/>
          <w:b/>
          <w:sz w:val="28"/>
          <w:szCs w:val="28"/>
          <w:u w:val="single"/>
          <w:lang w:val="uk-UA"/>
        </w:rPr>
        <w:t>Дайте відповідь на</w:t>
      </w:r>
      <w:r w:rsidR="0016171D" w:rsidRPr="00D57E40">
        <w:rPr>
          <w:rFonts w:ascii="Times New Roman" w:eastAsiaTheme="minorHAnsi" w:hAnsi="Times New Roman"/>
          <w:b/>
          <w:sz w:val="28"/>
          <w:szCs w:val="28"/>
          <w:u w:val="single"/>
          <w:lang w:val="uk-UA"/>
        </w:rPr>
        <w:t xml:space="preserve"> питання:</w:t>
      </w:r>
    </w:p>
    <w:p w:rsidR="0016171D" w:rsidRPr="00EF539B" w:rsidRDefault="0016171D" w:rsidP="00EF539B">
      <w:pPr>
        <w:tabs>
          <w:tab w:val="left" w:pos="7830"/>
        </w:tabs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>1. Назвіть основні показники біологічної доступності ліків.</w:t>
      </w:r>
    </w:p>
    <w:p w:rsidR="0016171D" w:rsidRPr="00EF539B" w:rsidRDefault="0016171D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>2. Опишіть сучасні методи визначення концентрації лікарських речовин в біологічних рідинах (кров, сеча, виділення організму).</w:t>
      </w:r>
    </w:p>
    <w:p w:rsidR="0016171D" w:rsidRPr="00EF539B" w:rsidRDefault="0016171D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3. Назвіть основні параметри фармакокінетики, які використовуються при вивченні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біодоступності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лікарських препаратів.</w:t>
      </w:r>
    </w:p>
    <w:p w:rsidR="0016171D" w:rsidRPr="00EF539B" w:rsidRDefault="0016171D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4. Опишіть методи </w:t>
      </w:r>
      <w:r w:rsidRPr="00EF539B">
        <w:rPr>
          <w:rFonts w:ascii="Times New Roman" w:hAnsi="Times New Roman"/>
          <w:i/>
          <w:sz w:val="28"/>
          <w:szCs w:val="28"/>
          <w:lang w:val="uk-UA"/>
        </w:rPr>
        <w:t>«</w:t>
      </w:r>
      <w:proofErr w:type="spellStart"/>
      <w:r w:rsidRPr="00EF539B">
        <w:rPr>
          <w:rFonts w:ascii="Times New Roman" w:hAnsi="Times New Roman"/>
          <w:i/>
          <w:sz w:val="28"/>
          <w:szCs w:val="28"/>
          <w:lang w:val="uk-UA"/>
        </w:rPr>
        <w:t>in</w:t>
      </w:r>
      <w:proofErr w:type="spellEnd"/>
      <w:r w:rsidRPr="00EF539B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proofErr w:type="spellStart"/>
      <w:r w:rsidRPr="00EF539B">
        <w:rPr>
          <w:rFonts w:ascii="Times New Roman" w:hAnsi="Times New Roman"/>
          <w:i/>
          <w:sz w:val="28"/>
          <w:szCs w:val="28"/>
          <w:lang w:val="uk-UA"/>
        </w:rPr>
        <w:t>vivo</w:t>
      </w:r>
      <w:proofErr w:type="spellEnd"/>
      <w:r w:rsidRPr="00EF539B">
        <w:rPr>
          <w:rFonts w:ascii="Times New Roman" w:hAnsi="Times New Roman"/>
          <w:i/>
          <w:sz w:val="28"/>
          <w:szCs w:val="28"/>
          <w:lang w:val="uk-UA"/>
        </w:rPr>
        <w:t>»</w:t>
      </w:r>
      <w:r w:rsidRPr="00EF539B">
        <w:rPr>
          <w:rFonts w:ascii="Times New Roman" w:hAnsi="Times New Roman"/>
          <w:sz w:val="28"/>
          <w:szCs w:val="28"/>
          <w:lang w:val="uk-UA"/>
        </w:rPr>
        <w:t>, які проводяться на лабораторних тваринах, здорових людях добровольцях, ізольованих органах при одноразовому і багаторазовому введенні для визначення ефективності лікарських препаратів.</w:t>
      </w:r>
    </w:p>
    <w:p w:rsidR="0016171D" w:rsidRPr="00EF539B" w:rsidRDefault="0016171D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>5.Назвіть фактори, що впливають на біологічну доступність ліків (наведіть приклади).</w:t>
      </w:r>
    </w:p>
    <w:p w:rsidR="0016171D" w:rsidRPr="00EF539B" w:rsidRDefault="0016171D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6. Опишіть методи </w:t>
      </w:r>
      <w:r w:rsidRPr="00EF539B">
        <w:rPr>
          <w:rFonts w:ascii="Times New Roman" w:hAnsi="Times New Roman"/>
          <w:i/>
          <w:sz w:val="28"/>
          <w:szCs w:val="28"/>
          <w:lang w:val="uk-UA"/>
        </w:rPr>
        <w:t>«</w:t>
      </w:r>
      <w:proofErr w:type="spellStart"/>
      <w:r w:rsidRPr="00EF539B">
        <w:rPr>
          <w:rFonts w:ascii="Times New Roman" w:hAnsi="Times New Roman"/>
          <w:i/>
          <w:sz w:val="28"/>
          <w:szCs w:val="28"/>
        </w:rPr>
        <w:t>in</w:t>
      </w:r>
      <w:proofErr w:type="spellEnd"/>
      <w:r w:rsidRPr="00EF539B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proofErr w:type="spellStart"/>
      <w:r w:rsidRPr="00EF539B">
        <w:rPr>
          <w:rFonts w:ascii="Times New Roman" w:hAnsi="Times New Roman"/>
          <w:i/>
          <w:sz w:val="28"/>
          <w:szCs w:val="28"/>
        </w:rPr>
        <w:t>vitro</w:t>
      </w:r>
      <w:proofErr w:type="spellEnd"/>
      <w:r w:rsidRPr="00EF539B">
        <w:rPr>
          <w:rFonts w:ascii="Times New Roman" w:hAnsi="Times New Roman"/>
          <w:i/>
          <w:sz w:val="28"/>
          <w:szCs w:val="28"/>
          <w:lang w:val="uk-UA"/>
        </w:rPr>
        <w:t>»</w:t>
      </w:r>
      <w:r w:rsidRPr="00EF539B">
        <w:rPr>
          <w:rFonts w:ascii="Times New Roman" w:hAnsi="Times New Roman"/>
          <w:sz w:val="28"/>
          <w:szCs w:val="28"/>
          <w:lang w:val="uk-UA"/>
        </w:rPr>
        <w:t xml:space="preserve"> (прямої дифузії через мембрану, «агарових пластинок», хроматографічний, тест розчинність) для визначення ефективності лікарських препаратів.</w:t>
      </w:r>
    </w:p>
    <w:p w:rsidR="0016171D" w:rsidRPr="00EF539B" w:rsidRDefault="0011342B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>7</w:t>
      </w:r>
      <w:r w:rsidR="0016171D" w:rsidRPr="00EF539B">
        <w:rPr>
          <w:rFonts w:ascii="Times New Roman" w:hAnsi="Times New Roman"/>
          <w:sz w:val="28"/>
          <w:szCs w:val="28"/>
          <w:lang w:val="uk-UA"/>
        </w:rPr>
        <w:t xml:space="preserve">.Опишіть вплив перорального способу введення препарату на </w:t>
      </w:r>
      <w:proofErr w:type="spellStart"/>
      <w:r w:rsidR="0016171D" w:rsidRPr="00EF539B">
        <w:rPr>
          <w:rFonts w:ascii="Times New Roman" w:hAnsi="Times New Roman"/>
          <w:sz w:val="28"/>
          <w:szCs w:val="28"/>
          <w:lang w:val="uk-UA"/>
        </w:rPr>
        <w:t>біодоступність</w:t>
      </w:r>
      <w:proofErr w:type="spellEnd"/>
      <w:r w:rsidR="0016171D" w:rsidRPr="00EF539B">
        <w:rPr>
          <w:rFonts w:ascii="Times New Roman" w:hAnsi="Times New Roman"/>
          <w:sz w:val="28"/>
          <w:szCs w:val="28"/>
          <w:lang w:val="uk-UA"/>
        </w:rPr>
        <w:t xml:space="preserve"> лікарської речовини (наведіть приклади).</w:t>
      </w:r>
    </w:p>
    <w:p w:rsidR="0011342B" w:rsidRPr="00EF539B" w:rsidRDefault="0011342B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>8. Назвіть сучасні методи визначення ефективності лікарських препаратів.</w:t>
      </w:r>
    </w:p>
    <w:p w:rsidR="0011342B" w:rsidRPr="00EF539B" w:rsidRDefault="0011342B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lastRenderedPageBreak/>
        <w:t>9. Опишіть вплив складу і температури їжі на ефективність дії лікарських речовин (наведіть приклади).</w:t>
      </w:r>
    </w:p>
    <w:p w:rsidR="0011342B" w:rsidRPr="00EF539B" w:rsidRDefault="0011342B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>10. Класифікація допоміжних речовин і їх роль при приготуванні лікарських форм.</w:t>
      </w:r>
    </w:p>
    <w:p w:rsidR="0011342B" w:rsidRPr="00EF539B" w:rsidRDefault="0011342B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11. Певну роль в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біодоступності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лікарських речовин відіграє характер рідини, якою запивають ліки. Опишіть вплив характеру рідини, використовуваної для запивання ліків (наведіть приклад).</w:t>
      </w:r>
    </w:p>
    <w:p w:rsidR="0011342B" w:rsidRPr="00EF539B" w:rsidRDefault="0011342B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12. Історія розвитку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біофармації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>.</w:t>
      </w:r>
    </w:p>
    <w:p w:rsidR="0016171D" w:rsidRPr="00EF539B" w:rsidRDefault="0011342B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13. Опишіть вплив взаємодії лікарських засобів на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біодоступність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лікарських препаратів.</w:t>
      </w:r>
    </w:p>
    <w:p w:rsidR="0011342B" w:rsidRPr="00EF539B" w:rsidRDefault="0011342B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14. Назвіть основні завдання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біофармації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на сучасному етапі та їх роль для практичної охорони здоров'я.</w:t>
      </w:r>
    </w:p>
    <w:p w:rsidR="0011342B" w:rsidRPr="00EF539B" w:rsidRDefault="0011342B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15. Опишіть вплив етанолу на фармакокінетику і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фармакодинаміку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лікарських речовин.</w:t>
      </w:r>
    </w:p>
    <w:p w:rsidR="0011342B" w:rsidRPr="00EF539B" w:rsidRDefault="0011342B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16. Назвіть основні поняття і терміни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біофармації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>.</w:t>
      </w:r>
    </w:p>
    <w:p w:rsidR="0011342B" w:rsidRPr="00EF539B" w:rsidRDefault="0011342B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17. Опишіть вплив патологічних процесів і індивідуальних особливостей організму на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біодоступність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лікарських препаратів.</w:t>
      </w:r>
    </w:p>
    <w:p w:rsidR="0011342B" w:rsidRPr="00EF539B" w:rsidRDefault="0011342B" w:rsidP="00EF539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18. </w:t>
      </w:r>
      <w:r w:rsidRPr="00EF539B">
        <w:rPr>
          <w:rFonts w:ascii="Times New Roman" w:hAnsi="Times New Roman"/>
          <w:sz w:val="28"/>
          <w:szCs w:val="28"/>
        </w:rPr>
        <w:t xml:space="preserve">Дайте </w:t>
      </w:r>
      <w:proofErr w:type="spellStart"/>
      <w:r w:rsidRPr="00EF539B">
        <w:rPr>
          <w:rFonts w:ascii="Times New Roman" w:hAnsi="Times New Roman"/>
          <w:sz w:val="28"/>
          <w:szCs w:val="28"/>
        </w:rPr>
        <w:t>визначення</w:t>
      </w:r>
      <w:proofErr w:type="spellEnd"/>
      <w:r w:rsidRPr="00EF539B">
        <w:rPr>
          <w:rFonts w:ascii="Times New Roman" w:hAnsi="Times New Roman"/>
          <w:sz w:val="28"/>
          <w:szCs w:val="28"/>
        </w:rPr>
        <w:t xml:space="preserve"> по</w:t>
      </w:r>
      <w:r w:rsidRPr="00EF539B">
        <w:rPr>
          <w:rFonts w:ascii="Times New Roman" w:hAnsi="Times New Roman"/>
          <w:sz w:val="28"/>
          <w:szCs w:val="28"/>
          <w:lang w:val="uk-UA"/>
        </w:rPr>
        <w:t>н</w:t>
      </w:r>
      <w:proofErr w:type="spellStart"/>
      <w:r w:rsidRPr="00EF539B">
        <w:rPr>
          <w:rFonts w:ascii="Times New Roman" w:hAnsi="Times New Roman"/>
          <w:sz w:val="28"/>
          <w:szCs w:val="28"/>
        </w:rPr>
        <w:t>яттю</w:t>
      </w:r>
      <w:proofErr w:type="spellEnd"/>
      <w:r w:rsidRPr="00EF539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F539B">
        <w:rPr>
          <w:rFonts w:ascii="Times New Roman" w:hAnsi="Times New Roman"/>
          <w:sz w:val="28"/>
          <w:szCs w:val="28"/>
        </w:rPr>
        <w:t>генеричний</w:t>
      </w:r>
      <w:proofErr w:type="spellEnd"/>
      <w:r w:rsidRPr="00EF539B">
        <w:rPr>
          <w:rFonts w:ascii="Times New Roman" w:hAnsi="Times New Roman"/>
          <w:sz w:val="28"/>
          <w:szCs w:val="28"/>
        </w:rPr>
        <w:t xml:space="preserve"> </w:t>
      </w:r>
      <w:r w:rsidRPr="00EF539B">
        <w:rPr>
          <w:rFonts w:ascii="Times New Roman" w:hAnsi="Times New Roman"/>
          <w:sz w:val="28"/>
          <w:szCs w:val="28"/>
          <w:lang w:val="uk-UA"/>
        </w:rPr>
        <w:t>л</w:t>
      </w:r>
      <w:proofErr w:type="spellStart"/>
      <w:r w:rsidRPr="00EF539B">
        <w:rPr>
          <w:rFonts w:ascii="Times New Roman" w:hAnsi="Times New Roman"/>
          <w:sz w:val="28"/>
          <w:szCs w:val="28"/>
        </w:rPr>
        <w:t>ікарський</w:t>
      </w:r>
      <w:proofErr w:type="spellEnd"/>
      <w:r w:rsidRPr="00EF539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F539B">
        <w:rPr>
          <w:rFonts w:ascii="Times New Roman" w:hAnsi="Times New Roman"/>
          <w:sz w:val="28"/>
          <w:szCs w:val="28"/>
        </w:rPr>
        <w:t>засіб</w:t>
      </w:r>
      <w:proofErr w:type="spellEnd"/>
      <w:r w:rsidRPr="00EF539B">
        <w:rPr>
          <w:rFonts w:ascii="Times New Roman" w:hAnsi="Times New Roman"/>
          <w:sz w:val="28"/>
          <w:szCs w:val="28"/>
        </w:rPr>
        <w:t xml:space="preserve"> </w:t>
      </w:r>
      <w:r w:rsidRPr="00EF539B">
        <w:rPr>
          <w:rFonts w:ascii="Times New Roman" w:hAnsi="Times New Roman"/>
          <w:sz w:val="28"/>
          <w:szCs w:val="28"/>
          <w:lang w:val="uk-UA"/>
        </w:rPr>
        <w:t>(наведіть приклади).</w:t>
      </w:r>
    </w:p>
    <w:p w:rsidR="0011342B" w:rsidRPr="00EF539B" w:rsidRDefault="0011342B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>19. Опишіть вплив віку і статі людини на біологічну доступність ліків.</w:t>
      </w:r>
    </w:p>
    <w:p w:rsidR="0011342B" w:rsidRPr="00EF539B" w:rsidRDefault="0011342B" w:rsidP="00EF539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20. Назвіть основні об'єкти дослідження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біоеквівалентності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>.</w:t>
      </w:r>
    </w:p>
    <w:p w:rsidR="0011342B" w:rsidRPr="00EF539B" w:rsidRDefault="0011342B" w:rsidP="00EF539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>21. Що розуміють під поняттям «фізичний стан лікарських речовин»?</w:t>
      </w:r>
    </w:p>
    <w:p w:rsidR="0011342B" w:rsidRPr="00EF539B" w:rsidRDefault="0011342B" w:rsidP="00EF539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>22. Сформулюйте основні принципи раціональної комбінованої терапії.</w:t>
      </w:r>
    </w:p>
    <w:p w:rsidR="0011342B" w:rsidRPr="00EF539B" w:rsidRDefault="0011342B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23.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Біофармація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як наукова дисципліна і її значення при розробці складу і технології лікарських форм.</w:t>
      </w:r>
    </w:p>
    <w:p w:rsidR="0011342B" w:rsidRPr="00EF539B" w:rsidRDefault="0011342B" w:rsidP="00EF539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>24. Опишіть фізіологічну взаємодію лікарських препаратів.</w:t>
      </w:r>
    </w:p>
    <w:p w:rsidR="0011342B" w:rsidRPr="00EF539B" w:rsidRDefault="0011342B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>25. Найбільш істотно впливають на фармакотерапію ступінь подрібнення і поліморфізм лікарських речовин. Дайте характеристику ступеня подрібнення лікарських речовин.</w:t>
      </w:r>
    </w:p>
    <w:p w:rsidR="0011342B" w:rsidRPr="00EF539B" w:rsidRDefault="0011342B" w:rsidP="00EF539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lastRenderedPageBreak/>
        <w:t xml:space="preserve">26. Лікарські речовини можуть взаємодіяти на рівні рецепторів або медіаторів. Опишіть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фармакодинамічні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взаємодії лікарських препаратів.</w:t>
      </w:r>
    </w:p>
    <w:p w:rsidR="0011342B" w:rsidRPr="00EF539B" w:rsidRDefault="0011342B" w:rsidP="00EF539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>27. Найбільш істотно впливають на фармакотерапію ступінь подрібнення і поліморфізм лікарських речовин. Дайте характеристику поняттю поліморфізм.</w:t>
      </w:r>
    </w:p>
    <w:p w:rsidR="0011342B" w:rsidRPr="00EF539B" w:rsidRDefault="0011342B" w:rsidP="00EF539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28. Лікарські препарати можуть взаємодіяти один з одним при їх всмоктуванні, розподілі, в процесі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біотрансформації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і виведення. Опишіть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фармакокінетичні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взаємодії лікарських препаратів на етапі виведення з організму з сечею і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жовчю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>.</w:t>
      </w:r>
    </w:p>
    <w:p w:rsidR="0011342B" w:rsidRPr="00EF539B" w:rsidRDefault="0011342B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29. Назвіть основні шляхи підвищення розчинності важкорозчинних речовин і тим самим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біодоступності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лікарських речовин.</w:t>
      </w:r>
    </w:p>
    <w:p w:rsidR="0011342B" w:rsidRPr="00EF539B" w:rsidRDefault="0011342B" w:rsidP="00EF539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30. Лікарські препарати можуть взаємодіяти один з одним при їх всмоктуванні, розподілі, в процесі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біотрансформації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і виведення. Опишіть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фармакокінетичні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взаємодії лікарських препаратів на етапі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біотрансформації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в організмі.</w:t>
      </w:r>
    </w:p>
    <w:p w:rsidR="0011342B" w:rsidRPr="00EF539B" w:rsidRDefault="0011342B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>31. Дайте визначення поняттю «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біоеквівалентність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>».</w:t>
      </w:r>
    </w:p>
    <w:p w:rsidR="0011342B" w:rsidRPr="00EF539B" w:rsidRDefault="0011342B" w:rsidP="00EF539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32. Лікарські препарати можуть взаємодіяти один з одним при їх всмоктуванні, розподілі, в процесі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біотрансформації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і виведення. Опишіть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фармакокінетичні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взаємодії лікарських препаратів на етапі розподілу в організмі.</w:t>
      </w:r>
    </w:p>
    <w:p w:rsidR="0011342B" w:rsidRPr="00EF539B" w:rsidRDefault="0011342B" w:rsidP="00EF539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>33. Дайте визначення поняттю біологічна доступність (відносна, абсолютна).</w:t>
      </w:r>
    </w:p>
    <w:p w:rsidR="0011342B" w:rsidRPr="00EF539B" w:rsidRDefault="0011342B" w:rsidP="00EF539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34. Лікарські препарати можуть взаємодіяти один з одним при їх всмоктуванні, розподілі, в процесі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біотрансформації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і виведення. Опишіть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фармакокінетичної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взаємодії лікарських препаратів на етапі всмоктування?</w:t>
      </w:r>
    </w:p>
    <w:p w:rsidR="0011342B" w:rsidRPr="00EF539B" w:rsidRDefault="0011342B" w:rsidP="00EF539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>35. Що собою являє проста хімічна модифікація лікарських засобів?</w:t>
      </w:r>
    </w:p>
    <w:p w:rsidR="0011342B" w:rsidRPr="00EF539B" w:rsidRDefault="0011342B" w:rsidP="00EF539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36. Дайте визначення поняттю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фармакодинаміка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лікарського засобу.</w:t>
      </w:r>
    </w:p>
    <w:p w:rsidR="0011342B" w:rsidRPr="00EF539B" w:rsidRDefault="0011342B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>37. Дайте визначення поняттю фармакокінетика лікарського засобу.</w:t>
      </w:r>
    </w:p>
    <w:p w:rsidR="0011342B" w:rsidRPr="00EF539B" w:rsidRDefault="0011342B" w:rsidP="00EF53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38. Механізми впливу допоміжних речовин на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біодоступність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>.</w:t>
      </w:r>
    </w:p>
    <w:p w:rsidR="00EF539B" w:rsidRPr="00EF539B" w:rsidRDefault="0011342B" w:rsidP="00EF539B">
      <w:pPr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39. </w:t>
      </w:r>
      <w:r w:rsidR="00EF539B" w:rsidRPr="00EF539B">
        <w:rPr>
          <w:rFonts w:ascii="Times New Roman" w:hAnsi="Times New Roman"/>
          <w:sz w:val="28"/>
          <w:szCs w:val="28"/>
          <w:lang w:val="uk-UA"/>
        </w:rPr>
        <w:t xml:space="preserve">Графічний метод розрахунку площі під </w:t>
      </w:r>
      <w:proofErr w:type="spellStart"/>
      <w:r w:rsidR="00EF539B" w:rsidRPr="00EF539B">
        <w:rPr>
          <w:rFonts w:ascii="Times New Roman" w:hAnsi="Times New Roman"/>
          <w:sz w:val="28"/>
          <w:szCs w:val="28"/>
          <w:lang w:val="uk-UA"/>
        </w:rPr>
        <w:t>фармакокінетичною</w:t>
      </w:r>
      <w:proofErr w:type="spellEnd"/>
      <w:r w:rsidR="00EF539B" w:rsidRPr="00EF539B">
        <w:rPr>
          <w:rFonts w:ascii="Times New Roman" w:hAnsi="Times New Roman"/>
          <w:sz w:val="28"/>
          <w:szCs w:val="28"/>
          <w:lang w:val="uk-UA"/>
        </w:rPr>
        <w:t xml:space="preserve"> кривою і ступеня всмоктування ліків. Визначення константи всмоктування та елімінації.</w:t>
      </w:r>
    </w:p>
    <w:p w:rsidR="00EF539B" w:rsidRPr="00EF539B" w:rsidRDefault="00EF539B" w:rsidP="00EF539B">
      <w:pPr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F539B">
        <w:rPr>
          <w:rFonts w:ascii="Times New Roman" w:hAnsi="Times New Roman"/>
          <w:sz w:val="28"/>
          <w:szCs w:val="28"/>
          <w:lang w:val="uk-UA"/>
        </w:rPr>
        <w:t xml:space="preserve">40. Кореляція методів </w:t>
      </w:r>
      <w:r w:rsidRPr="00EF539B">
        <w:rPr>
          <w:rFonts w:ascii="Times New Roman" w:hAnsi="Times New Roman"/>
          <w:i/>
          <w:sz w:val="28"/>
          <w:szCs w:val="28"/>
          <w:lang w:val="uk-UA"/>
        </w:rPr>
        <w:t>«</w:t>
      </w:r>
      <w:proofErr w:type="spellStart"/>
      <w:r w:rsidRPr="00EF539B">
        <w:rPr>
          <w:rFonts w:ascii="Times New Roman" w:hAnsi="Times New Roman"/>
          <w:i/>
          <w:sz w:val="28"/>
          <w:szCs w:val="28"/>
          <w:lang w:val="uk-UA"/>
        </w:rPr>
        <w:t>in</w:t>
      </w:r>
      <w:proofErr w:type="spellEnd"/>
      <w:r w:rsidRPr="00EF539B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proofErr w:type="spellStart"/>
      <w:r w:rsidRPr="00EF539B">
        <w:rPr>
          <w:rFonts w:ascii="Times New Roman" w:hAnsi="Times New Roman"/>
          <w:i/>
          <w:sz w:val="28"/>
          <w:szCs w:val="28"/>
          <w:lang w:val="uk-UA"/>
        </w:rPr>
        <w:t>vitro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>» і «</w:t>
      </w:r>
      <w:proofErr w:type="spellStart"/>
      <w:r w:rsidRPr="00EF539B">
        <w:rPr>
          <w:rFonts w:ascii="Times New Roman" w:hAnsi="Times New Roman"/>
          <w:i/>
          <w:sz w:val="28"/>
          <w:szCs w:val="28"/>
          <w:lang w:val="uk-UA"/>
        </w:rPr>
        <w:t>in</w:t>
      </w:r>
      <w:proofErr w:type="spellEnd"/>
      <w:r w:rsidRPr="00EF539B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proofErr w:type="spellStart"/>
      <w:r w:rsidRPr="00EF539B">
        <w:rPr>
          <w:rFonts w:ascii="Times New Roman" w:hAnsi="Times New Roman"/>
          <w:i/>
          <w:sz w:val="28"/>
          <w:szCs w:val="28"/>
          <w:lang w:val="uk-UA"/>
        </w:rPr>
        <w:t>vivo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» при визначенні </w:t>
      </w:r>
      <w:proofErr w:type="spellStart"/>
      <w:r w:rsidRPr="00EF539B">
        <w:rPr>
          <w:rFonts w:ascii="Times New Roman" w:hAnsi="Times New Roman"/>
          <w:sz w:val="28"/>
          <w:szCs w:val="28"/>
          <w:lang w:val="uk-UA"/>
        </w:rPr>
        <w:t>біодоступності</w:t>
      </w:r>
      <w:proofErr w:type="spellEnd"/>
      <w:r w:rsidRPr="00EF539B">
        <w:rPr>
          <w:rFonts w:ascii="Times New Roman" w:hAnsi="Times New Roman"/>
          <w:sz w:val="28"/>
          <w:szCs w:val="28"/>
          <w:lang w:val="uk-UA"/>
        </w:rPr>
        <w:t xml:space="preserve"> лікарських речовин.</w:t>
      </w:r>
    </w:p>
    <w:p w:rsidR="00E639E6" w:rsidRDefault="00E639E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</w:p>
    <w:p w:rsidR="00E639E6" w:rsidRPr="00E639E6" w:rsidRDefault="00E639E6" w:rsidP="00E639E6">
      <w:pPr>
        <w:spacing w:after="0" w:line="360" w:lineRule="auto"/>
        <w:rPr>
          <w:rFonts w:ascii="Times New Roman" w:hAnsi="Times New Roman"/>
          <w:b/>
          <w:sz w:val="28"/>
          <w:szCs w:val="28"/>
          <w:u w:val="single"/>
          <w:lang w:val="uk-UA"/>
        </w:rPr>
      </w:pPr>
      <w:r w:rsidRPr="00E639E6">
        <w:rPr>
          <w:rFonts w:ascii="Times New Roman" w:hAnsi="Times New Roman"/>
          <w:b/>
          <w:sz w:val="28"/>
          <w:szCs w:val="28"/>
          <w:u w:val="single"/>
          <w:lang w:val="uk-UA"/>
        </w:rPr>
        <w:lastRenderedPageBreak/>
        <w:t>Приклад відповіді на тестове завдання</w:t>
      </w:r>
      <w:r>
        <w:rPr>
          <w:rFonts w:ascii="Times New Roman" w:hAnsi="Times New Roman"/>
          <w:b/>
          <w:sz w:val="28"/>
          <w:szCs w:val="28"/>
          <w:u w:val="single"/>
          <w:lang w:val="uk-UA"/>
        </w:rPr>
        <w:t>:</w:t>
      </w:r>
    </w:p>
    <w:p w:rsidR="00E639E6" w:rsidRPr="00E639E6" w:rsidRDefault="00E639E6" w:rsidP="00E639E6">
      <w:p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>1.</w:t>
      </w:r>
      <w:r w:rsidRPr="00E639E6">
        <w:rPr>
          <w:rFonts w:ascii="Times New Roman" w:hAnsi="Times New Roman"/>
          <w:bCs/>
          <w:color w:val="000000"/>
          <w:sz w:val="28"/>
          <w:szCs w:val="28"/>
          <w:lang w:val="uk-UA"/>
        </w:rPr>
        <w:t xml:space="preserve">До параметрів вивчення </w:t>
      </w:r>
      <w:proofErr w:type="spellStart"/>
      <w:r w:rsidRPr="00E639E6">
        <w:rPr>
          <w:rFonts w:ascii="Times New Roman" w:hAnsi="Times New Roman"/>
          <w:bCs/>
          <w:color w:val="000000"/>
          <w:sz w:val="28"/>
          <w:szCs w:val="28"/>
          <w:lang w:val="uk-UA"/>
        </w:rPr>
        <w:t>біодоступності</w:t>
      </w:r>
      <w:proofErr w:type="spellEnd"/>
      <w:r w:rsidRPr="00E639E6">
        <w:rPr>
          <w:rFonts w:ascii="Times New Roman" w:hAnsi="Times New Roman"/>
          <w:bCs/>
          <w:color w:val="000000"/>
          <w:sz w:val="28"/>
          <w:szCs w:val="28"/>
          <w:lang w:val="uk-UA"/>
        </w:rPr>
        <w:t xml:space="preserve"> лікарських препаратів відн</w:t>
      </w:r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>осяться всі нижче п</w:t>
      </w:r>
      <w:r>
        <w:rPr>
          <w:rFonts w:ascii="Times New Roman" w:hAnsi="Times New Roman"/>
          <w:bCs/>
          <w:color w:val="000000"/>
          <w:sz w:val="28"/>
          <w:szCs w:val="28"/>
          <w:lang w:val="en-US"/>
        </w:rPr>
        <w:t>e</w:t>
      </w:r>
      <w:proofErr w:type="spellStart"/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>релічені</w:t>
      </w:r>
      <w:proofErr w:type="spellEnd"/>
      <w:r w:rsidRPr="00E639E6">
        <w:rPr>
          <w:rFonts w:ascii="Times New Roman" w:hAnsi="Times New Roman"/>
          <w:bCs/>
          <w:color w:val="000000"/>
          <w:sz w:val="28"/>
          <w:szCs w:val="28"/>
          <w:lang w:val="uk-UA"/>
        </w:rPr>
        <w:t>, крім:</w:t>
      </w:r>
    </w:p>
    <w:p w:rsidR="00E639E6" w:rsidRPr="00E639E6" w:rsidRDefault="00E639E6" w:rsidP="00E639E6">
      <w:pPr>
        <w:spacing w:after="0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100116">
        <w:rPr>
          <w:rFonts w:ascii="Times New Roman" w:eastAsia="Times New Roman" w:hAnsi="Times New Roman"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. </w:t>
      </w:r>
      <w:r w:rsidRPr="00A240F9">
        <w:rPr>
          <w:rFonts w:ascii="Times New Roman" w:hAnsi="Times New Roman"/>
          <w:bCs/>
          <w:color w:val="000000"/>
          <w:sz w:val="28"/>
          <w:szCs w:val="28"/>
          <w:lang w:val="uk-UA"/>
        </w:rPr>
        <w:t>динаміка концентрації лікарської речовини після застосування в різних лікарських формах</w:t>
      </w:r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>;</w:t>
      </w:r>
    </w:p>
    <w:p w:rsidR="00E639E6" w:rsidRPr="00A240F9" w:rsidRDefault="00E639E6" w:rsidP="00E639E6">
      <w:p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lang w:val="uk-UA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 xml:space="preserve">В. </w:t>
      </w:r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>максимум «пік»</w:t>
      </w:r>
      <w:r w:rsidRPr="00A240F9">
        <w:rPr>
          <w:rFonts w:ascii="Times New Roman" w:hAnsi="Times New Roman"/>
          <w:bCs/>
          <w:color w:val="000000"/>
          <w:sz w:val="28"/>
          <w:szCs w:val="28"/>
          <w:lang w:val="uk-UA"/>
        </w:rPr>
        <w:t xml:space="preserve"> концентрації лікарської речовини в крові</w:t>
      </w:r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>;</w:t>
      </w:r>
    </w:p>
    <w:p w:rsidR="00E639E6" w:rsidRPr="00A240F9" w:rsidRDefault="00E639E6" w:rsidP="00E639E6">
      <w:p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lang w:val="uk-UA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 xml:space="preserve">С. </w:t>
      </w:r>
      <w:r w:rsidRPr="00A240F9">
        <w:rPr>
          <w:rFonts w:ascii="Times New Roman" w:hAnsi="Times New Roman"/>
          <w:bCs/>
          <w:color w:val="000000"/>
          <w:sz w:val="28"/>
          <w:szCs w:val="28"/>
          <w:lang w:val="uk-UA"/>
        </w:rPr>
        <w:t>час досягнення максимальної концентрації в крові</w:t>
      </w:r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>;</w:t>
      </w:r>
    </w:p>
    <w:p w:rsidR="00E639E6" w:rsidRPr="00A240F9" w:rsidRDefault="00E639E6" w:rsidP="00E639E6">
      <w:p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lang w:val="uk-UA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val="en-US"/>
        </w:rPr>
        <w:t>D</w:t>
      </w:r>
      <w:r w:rsidRPr="00E639E6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. </w:t>
      </w:r>
      <w:r w:rsidRPr="00A240F9">
        <w:rPr>
          <w:rFonts w:ascii="Times New Roman" w:hAnsi="Times New Roman"/>
          <w:bCs/>
          <w:color w:val="000000"/>
          <w:sz w:val="28"/>
          <w:szCs w:val="28"/>
          <w:lang w:val="uk-UA"/>
        </w:rPr>
        <w:t>площа під кривою зміни концентрації лікарської речовини в плазмі або в сироватці крові в часі</w:t>
      </w:r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>;</w:t>
      </w:r>
    </w:p>
    <w:p w:rsidR="00E639E6" w:rsidRDefault="00E639E6" w:rsidP="00E639E6">
      <w:pPr>
        <w:spacing w:after="0"/>
        <w:jc w:val="both"/>
        <w:rPr>
          <w:rFonts w:ascii="Times New Roman" w:hAnsi="Times New Roman"/>
          <w:bCs/>
          <w:color w:val="000000"/>
          <w:sz w:val="28"/>
          <w:szCs w:val="28"/>
          <w:lang w:val="uk-UA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val="en-US"/>
        </w:rPr>
        <w:t>E</w:t>
      </w:r>
      <w:r w:rsidRPr="00E639E6"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 xml:space="preserve">. 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val="uk-UA"/>
        </w:rPr>
        <w:t xml:space="preserve">* </w:t>
      </w:r>
      <w:r w:rsidRPr="00D26F08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вивчення фізико-хімічних і кристалографічних властивостей лікарської речовини</w:t>
      </w:r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>;</w:t>
      </w:r>
    </w:p>
    <w:p w:rsidR="00E639E6" w:rsidRPr="00FB457E" w:rsidRDefault="00E639E6" w:rsidP="00E639E6">
      <w:pPr>
        <w:spacing w:after="0" w:line="360" w:lineRule="auto"/>
        <w:rPr>
          <w:rFonts w:ascii="Times New Roman" w:hAnsi="Times New Roman"/>
          <w:b/>
          <w:sz w:val="24"/>
          <w:szCs w:val="24"/>
          <w:u w:val="single"/>
          <w:lang w:val="uk-UA"/>
        </w:rPr>
      </w:pPr>
    </w:p>
    <w:p w:rsidR="00E639E6" w:rsidRPr="00E639E6" w:rsidRDefault="00F75142" w:rsidP="00E639E6">
      <w:pPr>
        <w:spacing w:after="0" w:line="360" w:lineRule="auto"/>
        <w:rPr>
          <w:rFonts w:ascii="Times New Roman" w:hAnsi="Times New Roman"/>
          <w:b/>
          <w:snapToGrid w:val="0"/>
          <w:sz w:val="28"/>
          <w:szCs w:val="28"/>
          <w:u w:val="single"/>
          <w:lang w:val="uk-UA"/>
        </w:rPr>
      </w:pPr>
      <w:r>
        <w:rPr>
          <w:rFonts w:ascii="Times New Roman" w:hAnsi="Times New Roman"/>
          <w:b/>
          <w:snapToGrid w:val="0"/>
          <w:sz w:val="28"/>
          <w:szCs w:val="28"/>
          <w:u w:val="single"/>
          <w:lang w:val="uk-UA"/>
        </w:rPr>
        <w:t xml:space="preserve">Приклад відповіді на </w:t>
      </w:r>
      <w:r w:rsidR="00E639E6" w:rsidRPr="00E639E6">
        <w:rPr>
          <w:rFonts w:ascii="Times New Roman" w:hAnsi="Times New Roman"/>
          <w:b/>
          <w:snapToGrid w:val="0"/>
          <w:sz w:val="28"/>
          <w:szCs w:val="28"/>
          <w:u w:val="single"/>
          <w:lang w:val="uk-UA"/>
        </w:rPr>
        <w:t xml:space="preserve"> питання</w:t>
      </w:r>
      <w:r w:rsidR="00E639E6">
        <w:rPr>
          <w:rFonts w:ascii="Times New Roman" w:hAnsi="Times New Roman"/>
          <w:b/>
          <w:snapToGrid w:val="0"/>
          <w:sz w:val="28"/>
          <w:szCs w:val="28"/>
          <w:u w:val="single"/>
          <w:lang w:val="uk-UA"/>
        </w:rPr>
        <w:t>:</w:t>
      </w:r>
    </w:p>
    <w:p w:rsidR="00E639E6" w:rsidRPr="00E639E6" w:rsidRDefault="00E639E6" w:rsidP="00E639E6">
      <w:pPr>
        <w:pStyle w:val="a8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sz w:val="28"/>
          <w:szCs w:val="28"/>
          <w:lang w:val="uk-UA"/>
        </w:rPr>
        <w:t>Що розуміють під поняттям «п</w:t>
      </w:r>
      <w:r w:rsidRPr="00E639E6">
        <w:rPr>
          <w:rFonts w:ascii="Times New Roman" w:hAnsi="Times New Roman"/>
          <w:b/>
          <w:bCs/>
          <w:sz w:val="28"/>
          <w:szCs w:val="28"/>
          <w:lang w:val="uk-UA"/>
        </w:rPr>
        <w:t>роста хімічна модифікація</w:t>
      </w:r>
      <w:r>
        <w:rPr>
          <w:rFonts w:ascii="Times New Roman" w:hAnsi="Times New Roman"/>
          <w:b/>
          <w:bCs/>
          <w:sz w:val="28"/>
          <w:szCs w:val="28"/>
          <w:lang w:val="uk-UA"/>
        </w:rPr>
        <w:t>»? (Наведіть приклади.)</w:t>
      </w:r>
    </w:p>
    <w:p w:rsidR="007F52FD" w:rsidRPr="00FA0F9F" w:rsidRDefault="00E639E6" w:rsidP="00D57E40">
      <w:pPr>
        <w:spacing w:line="240" w:lineRule="auto"/>
        <w:ind w:firstLine="360"/>
        <w:jc w:val="both"/>
        <w:rPr>
          <w:rFonts w:ascii="Times New Roman" w:eastAsiaTheme="minorHAnsi" w:hAnsi="Times New Roman"/>
          <w:color w:val="231F20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Проста хімічна модифікація - </w:t>
      </w:r>
      <w:r w:rsidRPr="00E639E6">
        <w:rPr>
          <w:rFonts w:ascii="Times New Roman" w:hAnsi="Times New Roman"/>
          <w:sz w:val="28"/>
          <w:szCs w:val="28"/>
          <w:lang w:val="uk-UA"/>
        </w:rPr>
        <w:t>узагальнене поняття при виробництві ліків</w:t>
      </w:r>
      <w:r w:rsidR="00D57E40">
        <w:rPr>
          <w:rFonts w:ascii="Times New Roman" w:hAnsi="Times New Roman"/>
          <w:sz w:val="28"/>
          <w:szCs w:val="28"/>
          <w:lang w:val="uk-UA"/>
        </w:rPr>
        <w:t xml:space="preserve"> -</w:t>
      </w:r>
      <w:r w:rsidRPr="00E639E6">
        <w:rPr>
          <w:rFonts w:ascii="Times New Roman" w:hAnsi="Times New Roman"/>
          <w:sz w:val="28"/>
          <w:szCs w:val="28"/>
          <w:lang w:val="uk-UA"/>
        </w:rPr>
        <w:t xml:space="preserve"> використання лікарських субстанцій у вигляді кислот, лугів, солей, ефірів тощо, в структурі яких не змінюється відповідальна за фармакологічну дію частина молекули. </w:t>
      </w:r>
      <w:r w:rsidRPr="00D57E40">
        <w:rPr>
          <w:rFonts w:ascii="Times New Roman" w:hAnsi="Times New Roman"/>
          <w:sz w:val="28"/>
          <w:szCs w:val="28"/>
          <w:lang w:val="uk-UA"/>
        </w:rPr>
        <w:t>Прикладом такого явища можуть бути ліки, до складу яких вход</w:t>
      </w:r>
      <w:r w:rsidR="00D57E40" w:rsidRPr="00D57E40">
        <w:rPr>
          <w:rFonts w:ascii="Times New Roman" w:hAnsi="Times New Roman"/>
          <w:sz w:val="28"/>
          <w:szCs w:val="28"/>
          <w:lang w:val="uk-UA"/>
        </w:rPr>
        <w:t xml:space="preserve">ять: еритроміцин або його </w:t>
      </w:r>
      <w:proofErr w:type="spellStart"/>
      <w:r w:rsidR="00D57E40" w:rsidRPr="00D57E40">
        <w:rPr>
          <w:rFonts w:ascii="Times New Roman" w:hAnsi="Times New Roman"/>
          <w:sz w:val="28"/>
          <w:szCs w:val="28"/>
          <w:lang w:val="uk-UA"/>
        </w:rPr>
        <w:t>етер</w:t>
      </w:r>
      <w:proofErr w:type="spellEnd"/>
      <w:r w:rsidR="00D57E40" w:rsidRPr="00D57E40">
        <w:rPr>
          <w:rFonts w:ascii="Times New Roman" w:hAnsi="Times New Roman"/>
          <w:sz w:val="28"/>
          <w:szCs w:val="28"/>
          <w:lang w:val="uk-UA"/>
        </w:rPr>
        <w:t xml:space="preserve"> -</w:t>
      </w:r>
      <w:r w:rsidRPr="00D57E40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D57E40">
        <w:rPr>
          <w:rFonts w:ascii="Times New Roman" w:hAnsi="Times New Roman"/>
          <w:sz w:val="28"/>
          <w:szCs w:val="28"/>
          <w:lang w:val="uk-UA"/>
        </w:rPr>
        <w:t>пропіонат</w:t>
      </w:r>
      <w:proofErr w:type="spellEnd"/>
      <w:r w:rsidRPr="00D57E40">
        <w:rPr>
          <w:rFonts w:ascii="Times New Roman" w:hAnsi="Times New Roman"/>
          <w:sz w:val="28"/>
          <w:szCs w:val="28"/>
          <w:lang w:val="uk-UA"/>
        </w:rPr>
        <w:t xml:space="preserve"> еритроміцину; кодеїн або кодеїну фосфат; ацетилсаліцилова кислота, </w:t>
      </w:r>
      <w:proofErr w:type="spellStart"/>
      <w:r w:rsidRPr="00D57E40">
        <w:rPr>
          <w:rFonts w:ascii="Times New Roman" w:hAnsi="Times New Roman"/>
          <w:sz w:val="28"/>
          <w:szCs w:val="28"/>
          <w:lang w:val="uk-UA"/>
        </w:rPr>
        <w:t>сульфатіазол</w:t>
      </w:r>
      <w:proofErr w:type="spellEnd"/>
      <w:r w:rsidRPr="00D57E40">
        <w:rPr>
          <w:rFonts w:ascii="Times New Roman" w:hAnsi="Times New Roman"/>
          <w:sz w:val="28"/>
          <w:szCs w:val="28"/>
          <w:lang w:val="uk-UA"/>
        </w:rPr>
        <w:t xml:space="preserve">, фенобарбітал або їх натрієва сіль; різні солі хініну; пеніциліни тощо. </w:t>
      </w:r>
      <w:r w:rsidRPr="00C770E5">
        <w:rPr>
          <w:rFonts w:ascii="Times New Roman" w:hAnsi="Times New Roman"/>
          <w:sz w:val="28"/>
          <w:szCs w:val="28"/>
          <w:lang w:val="uk-UA"/>
        </w:rPr>
        <w:t xml:space="preserve">В основу молекули всіх пеніцилінів входить 6-амінопеніцилінова кислота, яка зумовлює їх антимікробну дію, однак у клінічному відношенні окремо взяті пеніциліни відрізняються </w:t>
      </w:r>
      <w:proofErr w:type="spellStart"/>
      <w:r w:rsidRPr="00C770E5">
        <w:rPr>
          <w:rFonts w:ascii="Times New Roman" w:hAnsi="Times New Roman"/>
          <w:sz w:val="28"/>
          <w:szCs w:val="28"/>
          <w:lang w:val="uk-UA"/>
        </w:rPr>
        <w:t>фармакокінетичними</w:t>
      </w:r>
      <w:proofErr w:type="spellEnd"/>
      <w:r w:rsidRPr="00C770E5">
        <w:rPr>
          <w:rFonts w:ascii="Times New Roman" w:hAnsi="Times New Roman"/>
          <w:sz w:val="28"/>
          <w:szCs w:val="28"/>
          <w:lang w:val="uk-UA"/>
        </w:rPr>
        <w:t xml:space="preserve"> характеристиками, ефективністю при різних шляхах уведення, здатністю накопичуватись у різних органах і тканинах, а також активністю щодо різних мікроорганізмів. Більше того, </w:t>
      </w:r>
      <w:proofErr w:type="spellStart"/>
      <w:r w:rsidRPr="00C770E5">
        <w:rPr>
          <w:rFonts w:ascii="Times New Roman" w:hAnsi="Times New Roman"/>
          <w:sz w:val="28"/>
          <w:szCs w:val="28"/>
          <w:lang w:val="uk-UA"/>
        </w:rPr>
        <w:t>бензилпеніциліну</w:t>
      </w:r>
      <w:proofErr w:type="spellEnd"/>
      <w:r w:rsidRPr="00C770E5">
        <w:rPr>
          <w:rFonts w:ascii="Times New Roman" w:hAnsi="Times New Roman"/>
          <w:sz w:val="28"/>
          <w:szCs w:val="28"/>
          <w:lang w:val="uk-UA"/>
        </w:rPr>
        <w:t xml:space="preserve"> калієва сіль, яка виявляє таку саму антибактеріальну дію та має такі ж показання до застосування та дози, як і </w:t>
      </w:r>
      <w:proofErr w:type="spellStart"/>
      <w:r w:rsidRPr="00C770E5">
        <w:rPr>
          <w:rFonts w:ascii="Times New Roman" w:hAnsi="Times New Roman"/>
          <w:sz w:val="28"/>
          <w:szCs w:val="28"/>
          <w:lang w:val="uk-UA"/>
        </w:rPr>
        <w:t>бензилпеніциліну</w:t>
      </w:r>
      <w:proofErr w:type="spellEnd"/>
      <w:r w:rsidRPr="00C770E5">
        <w:rPr>
          <w:rFonts w:ascii="Times New Roman" w:hAnsi="Times New Roman"/>
          <w:sz w:val="28"/>
          <w:szCs w:val="28"/>
          <w:lang w:val="uk-UA"/>
        </w:rPr>
        <w:t xml:space="preserve"> натрієва сіль, використовується частіше для в/м та підшкірного введення і не використовується </w:t>
      </w:r>
      <w:proofErr w:type="spellStart"/>
      <w:r w:rsidRPr="00C770E5">
        <w:rPr>
          <w:rFonts w:ascii="Times New Roman" w:hAnsi="Times New Roman"/>
          <w:sz w:val="28"/>
          <w:szCs w:val="28"/>
          <w:lang w:val="uk-UA"/>
        </w:rPr>
        <w:t>ендолюмбально</w:t>
      </w:r>
      <w:proofErr w:type="spellEnd"/>
      <w:r w:rsidRPr="00C770E5">
        <w:rPr>
          <w:rFonts w:ascii="Times New Roman" w:hAnsi="Times New Roman"/>
          <w:sz w:val="28"/>
          <w:szCs w:val="28"/>
          <w:lang w:val="uk-UA"/>
        </w:rPr>
        <w:t xml:space="preserve">. Аскорбінова кислота й </w:t>
      </w:r>
      <w:proofErr w:type="spellStart"/>
      <w:r w:rsidRPr="00C770E5">
        <w:rPr>
          <w:rFonts w:ascii="Times New Roman" w:hAnsi="Times New Roman"/>
          <w:sz w:val="28"/>
          <w:szCs w:val="28"/>
          <w:lang w:val="uk-UA"/>
        </w:rPr>
        <w:t>аскорбінат</w:t>
      </w:r>
      <w:proofErr w:type="spellEnd"/>
      <w:r w:rsidRPr="00C770E5">
        <w:rPr>
          <w:rFonts w:ascii="Times New Roman" w:hAnsi="Times New Roman"/>
          <w:sz w:val="28"/>
          <w:szCs w:val="28"/>
          <w:lang w:val="uk-UA"/>
        </w:rPr>
        <w:t xml:space="preserve"> натрію зберігають основну функцію вітаміну С, але </w:t>
      </w:r>
      <w:proofErr w:type="spellStart"/>
      <w:r w:rsidRPr="00C770E5">
        <w:rPr>
          <w:rFonts w:ascii="Times New Roman" w:hAnsi="Times New Roman"/>
          <w:sz w:val="28"/>
          <w:szCs w:val="28"/>
          <w:lang w:val="uk-UA"/>
        </w:rPr>
        <w:t>аскорбінат</w:t>
      </w:r>
      <w:proofErr w:type="spellEnd"/>
      <w:r w:rsidRPr="00C770E5">
        <w:rPr>
          <w:rFonts w:ascii="Times New Roman" w:hAnsi="Times New Roman"/>
          <w:sz w:val="28"/>
          <w:szCs w:val="28"/>
          <w:lang w:val="uk-UA"/>
        </w:rPr>
        <w:t xml:space="preserve"> натрію має властивість більше змінювати електролітний баланс організму та пригнічувати функцію </w:t>
      </w:r>
      <w:proofErr w:type="spellStart"/>
      <w:r w:rsidRPr="00C770E5">
        <w:rPr>
          <w:rFonts w:ascii="Times New Roman" w:hAnsi="Times New Roman"/>
          <w:sz w:val="28"/>
          <w:szCs w:val="28"/>
          <w:lang w:val="uk-UA"/>
        </w:rPr>
        <w:t>інсулярного</w:t>
      </w:r>
      <w:proofErr w:type="spellEnd"/>
      <w:r w:rsidRPr="00C770E5">
        <w:rPr>
          <w:rFonts w:ascii="Times New Roman" w:hAnsi="Times New Roman"/>
          <w:sz w:val="28"/>
          <w:szCs w:val="28"/>
          <w:lang w:val="uk-UA"/>
        </w:rPr>
        <w:t xml:space="preserve"> апарату у хворих на цукровий діабет. Отже, незначна відмінність за хімічним складом </w:t>
      </w:r>
      <w:proofErr w:type="spellStart"/>
      <w:r w:rsidRPr="00C770E5">
        <w:rPr>
          <w:rFonts w:ascii="Times New Roman" w:hAnsi="Times New Roman"/>
          <w:sz w:val="28"/>
          <w:szCs w:val="28"/>
          <w:lang w:val="uk-UA"/>
        </w:rPr>
        <w:t>П.х.м</w:t>
      </w:r>
      <w:proofErr w:type="spellEnd"/>
      <w:r w:rsidRPr="00C770E5">
        <w:rPr>
          <w:rFonts w:ascii="Times New Roman" w:hAnsi="Times New Roman"/>
          <w:sz w:val="28"/>
          <w:szCs w:val="28"/>
          <w:lang w:val="uk-UA"/>
        </w:rPr>
        <w:t xml:space="preserve">. лікарських субстанцій може суттєво змінювати не тільки </w:t>
      </w:r>
      <w:proofErr w:type="spellStart"/>
      <w:r w:rsidRPr="00C770E5">
        <w:rPr>
          <w:rFonts w:ascii="Times New Roman" w:hAnsi="Times New Roman"/>
          <w:sz w:val="28"/>
          <w:szCs w:val="28"/>
          <w:lang w:val="uk-UA"/>
        </w:rPr>
        <w:t>фармакокінетичні</w:t>
      </w:r>
      <w:proofErr w:type="spellEnd"/>
      <w:r w:rsidRPr="00C770E5">
        <w:rPr>
          <w:rFonts w:ascii="Times New Roman" w:hAnsi="Times New Roman"/>
          <w:sz w:val="28"/>
          <w:szCs w:val="28"/>
          <w:lang w:val="uk-UA"/>
        </w:rPr>
        <w:t xml:space="preserve"> характеристики ЛП, але й їх активність та стабільність. </w:t>
      </w:r>
    </w:p>
    <w:p w:rsidR="00D57E40" w:rsidRDefault="00D57E40">
      <w:pPr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br w:type="page"/>
      </w:r>
    </w:p>
    <w:p w:rsidR="0016171D" w:rsidRPr="00362CF5" w:rsidRDefault="00362CF5" w:rsidP="0016171D">
      <w:pPr>
        <w:tabs>
          <w:tab w:val="left" w:pos="480"/>
        </w:tabs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362CF5">
        <w:rPr>
          <w:rFonts w:ascii="Times New Roman" w:hAnsi="Times New Roman"/>
          <w:b/>
          <w:sz w:val="28"/>
          <w:szCs w:val="28"/>
          <w:lang w:val="uk-UA"/>
        </w:rPr>
        <w:lastRenderedPageBreak/>
        <w:t>Джерела літератури</w:t>
      </w:r>
      <w:r w:rsidR="0016171D" w:rsidRPr="00362CF5">
        <w:rPr>
          <w:rFonts w:ascii="Times New Roman" w:hAnsi="Times New Roman"/>
          <w:b/>
          <w:sz w:val="28"/>
          <w:szCs w:val="28"/>
          <w:lang w:val="uk-UA"/>
        </w:rPr>
        <w:t>:</w:t>
      </w:r>
    </w:p>
    <w:p w:rsidR="00362CF5" w:rsidRPr="00362CF5" w:rsidRDefault="00362CF5" w:rsidP="00362CF5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  <w:r w:rsidRPr="00362CF5">
        <w:rPr>
          <w:rFonts w:ascii="Times New Roman" w:hAnsi="Times New Roman"/>
          <w:b/>
          <w:sz w:val="28"/>
          <w:szCs w:val="28"/>
          <w:lang w:val="uk-UA"/>
        </w:rPr>
        <w:t>Основна:</w:t>
      </w:r>
    </w:p>
    <w:p w:rsidR="00362CF5" w:rsidRPr="00362CF5" w:rsidRDefault="00362CF5" w:rsidP="00362CF5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362CF5">
        <w:rPr>
          <w:rFonts w:ascii="Times New Roman" w:hAnsi="Times New Roman"/>
          <w:sz w:val="28"/>
          <w:szCs w:val="28"/>
        </w:rPr>
        <w:t>Біофармація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: </w:t>
      </w:r>
      <w:proofErr w:type="spellStart"/>
      <w:proofErr w:type="gramStart"/>
      <w:r w:rsidRPr="00362CF5">
        <w:rPr>
          <w:rFonts w:ascii="Times New Roman" w:hAnsi="Times New Roman"/>
          <w:sz w:val="28"/>
          <w:szCs w:val="28"/>
        </w:rPr>
        <w:t>п</w:t>
      </w:r>
      <w:proofErr w:type="gramEnd"/>
      <w:r w:rsidRPr="00362CF5">
        <w:rPr>
          <w:rFonts w:ascii="Times New Roman" w:hAnsi="Times New Roman"/>
          <w:sz w:val="28"/>
          <w:szCs w:val="28"/>
        </w:rPr>
        <w:t>ідруч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. для </w:t>
      </w:r>
      <w:proofErr w:type="spellStart"/>
      <w:r w:rsidRPr="00362CF5">
        <w:rPr>
          <w:rFonts w:ascii="Times New Roman" w:hAnsi="Times New Roman"/>
          <w:sz w:val="28"/>
          <w:szCs w:val="28"/>
        </w:rPr>
        <w:t>студентів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62CF5">
        <w:rPr>
          <w:rFonts w:ascii="Times New Roman" w:hAnsi="Times New Roman"/>
          <w:sz w:val="28"/>
          <w:szCs w:val="28"/>
        </w:rPr>
        <w:t>закл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362CF5">
        <w:rPr>
          <w:rFonts w:ascii="Times New Roman" w:hAnsi="Times New Roman"/>
          <w:sz w:val="28"/>
          <w:szCs w:val="28"/>
        </w:rPr>
        <w:t>вищ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362CF5">
        <w:rPr>
          <w:rFonts w:ascii="Times New Roman" w:hAnsi="Times New Roman"/>
          <w:sz w:val="28"/>
          <w:szCs w:val="28"/>
        </w:rPr>
        <w:t>освіти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/ О. І. Тихонов [та </w:t>
      </w:r>
      <w:proofErr w:type="spellStart"/>
      <w:r w:rsidRPr="00362CF5">
        <w:rPr>
          <w:rFonts w:ascii="Times New Roman" w:hAnsi="Times New Roman"/>
          <w:sz w:val="28"/>
          <w:szCs w:val="28"/>
        </w:rPr>
        <w:t>ін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.] ; за ред. О. І. Тихонова. – 2-ге вид., </w:t>
      </w:r>
      <w:proofErr w:type="spellStart"/>
      <w:r w:rsidRPr="00362CF5">
        <w:rPr>
          <w:rFonts w:ascii="Times New Roman" w:hAnsi="Times New Roman"/>
          <w:sz w:val="28"/>
          <w:szCs w:val="28"/>
        </w:rPr>
        <w:t>перероб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. і </w:t>
      </w:r>
      <w:proofErr w:type="spellStart"/>
      <w:r w:rsidRPr="00362CF5">
        <w:rPr>
          <w:rFonts w:ascii="Times New Roman" w:hAnsi="Times New Roman"/>
          <w:sz w:val="28"/>
          <w:szCs w:val="28"/>
        </w:rPr>
        <w:t>допов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. – </w:t>
      </w:r>
      <w:proofErr w:type="spellStart"/>
      <w:r w:rsidRPr="00362CF5">
        <w:rPr>
          <w:rFonts w:ascii="Times New Roman" w:hAnsi="Times New Roman"/>
          <w:sz w:val="28"/>
          <w:szCs w:val="28"/>
        </w:rPr>
        <w:t>Харків</w:t>
      </w:r>
      <w:proofErr w:type="spellEnd"/>
      <w:proofErr w:type="gramStart"/>
      <w:r w:rsidRPr="00362CF5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362CF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62CF5">
        <w:rPr>
          <w:rFonts w:ascii="Times New Roman" w:hAnsi="Times New Roman"/>
          <w:sz w:val="28"/>
          <w:szCs w:val="28"/>
        </w:rPr>
        <w:t>НФаУ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362CF5">
        <w:rPr>
          <w:rFonts w:ascii="Times New Roman" w:hAnsi="Times New Roman"/>
          <w:sz w:val="28"/>
          <w:szCs w:val="28"/>
        </w:rPr>
        <w:t>Золоті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62CF5">
        <w:rPr>
          <w:rFonts w:ascii="Times New Roman" w:hAnsi="Times New Roman"/>
          <w:sz w:val="28"/>
          <w:szCs w:val="28"/>
        </w:rPr>
        <w:t>сторінки</w:t>
      </w:r>
      <w:proofErr w:type="spellEnd"/>
      <w:r w:rsidRPr="00362CF5">
        <w:rPr>
          <w:rFonts w:ascii="Times New Roman" w:hAnsi="Times New Roman"/>
          <w:sz w:val="28"/>
          <w:szCs w:val="28"/>
        </w:rPr>
        <w:t>, 2019. – 224 с</w:t>
      </w:r>
    </w:p>
    <w:p w:rsidR="00362CF5" w:rsidRPr="00362CF5" w:rsidRDefault="00362CF5" w:rsidP="00362CF5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62CF5">
        <w:rPr>
          <w:rFonts w:ascii="Times New Roman" w:hAnsi="Times New Roman"/>
          <w:sz w:val="28"/>
          <w:szCs w:val="28"/>
          <w:lang w:val="uk-UA"/>
        </w:rPr>
        <w:t xml:space="preserve">Настанова СТ-Н МОЗУ 4242-7.1:2005 «Лікарські засоби. Настанова з клінічних досліджень. Дослідження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біодоступності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 та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біоеквівалентності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» - Київ, 2018. </w:t>
      </w:r>
    </w:p>
    <w:p w:rsidR="00362CF5" w:rsidRPr="00362CF5" w:rsidRDefault="00362CF5" w:rsidP="00362CF5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62CF5">
        <w:rPr>
          <w:rFonts w:ascii="Times New Roman" w:hAnsi="Times New Roman"/>
          <w:sz w:val="28"/>
          <w:szCs w:val="28"/>
          <w:lang w:val="uk-UA"/>
        </w:rPr>
        <w:t xml:space="preserve">Настанова СТ-Н МОЗУ 4242-7.1:2005 «Лікарські засоби. Настанова з клінічних досліджень. Дослідження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біодоступності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 та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біоеквівалентності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» - Київ, 2018. </w:t>
      </w:r>
    </w:p>
    <w:p w:rsidR="00362CF5" w:rsidRPr="00362CF5" w:rsidRDefault="00362CF5" w:rsidP="00362CF5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62CF5">
        <w:rPr>
          <w:rFonts w:ascii="Times New Roman" w:hAnsi="Times New Roman"/>
          <w:sz w:val="28"/>
          <w:szCs w:val="28"/>
          <w:lang w:val="uk-UA"/>
        </w:rPr>
        <w:t xml:space="preserve">Настанова СТ-Н МОЗУ 42-7.2:2018 Лікарські засоби дослідження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біоеквівалентності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>. – Київ, 2018. – 77 с.</w:t>
      </w:r>
    </w:p>
    <w:p w:rsidR="00362CF5" w:rsidRPr="00362CF5" w:rsidRDefault="00362CF5" w:rsidP="00362CF5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62CF5">
        <w:rPr>
          <w:rFonts w:ascii="Times New Roman" w:hAnsi="Times New Roman"/>
          <w:sz w:val="28"/>
          <w:szCs w:val="28"/>
          <w:lang w:val="uk-UA"/>
        </w:rPr>
        <w:t xml:space="preserve">Державна Фармакопея України / Державне підприємство «Український науковий фармакопейний центр якості лікарських засобів» – 2-е вид. – Харків: Державне підприємство «Український науковий фармакопейний центр якості лікарських засобів», 2015. – Т.1. – 1128 с. </w:t>
      </w:r>
    </w:p>
    <w:p w:rsidR="00362CF5" w:rsidRPr="00362CF5" w:rsidRDefault="00362CF5" w:rsidP="00362CF5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62CF5">
        <w:rPr>
          <w:rFonts w:ascii="Times New Roman" w:hAnsi="Times New Roman"/>
          <w:sz w:val="28"/>
          <w:szCs w:val="28"/>
          <w:lang w:val="uk-UA"/>
        </w:rPr>
        <w:t>Державна Фармакопея України / Державне підприємство «Український науковий фармакопейний центр якості лікарських засобів» – 2-е вид. – Харків: Державне підприємство «Український науковий фармакопейний центр якості лікарських засобів», 2015. – Т.3. – 732 с</w:t>
      </w:r>
    </w:p>
    <w:p w:rsidR="00362CF5" w:rsidRPr="00362CF5" w:rsidRDefault="00362CF5" w:rsidP="00362CF5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62CF5">
        <w:rPr>
          <w:rFonts w:ascii="Times New Roman" w:hAnsi="Times New Roman"/>
          <w:sz w:val="28"/>
          <w:szCs w:val="28"/>
          <w:lang w:val="uk-UA"/>
        </w:rPr>
        <w:t xml:space="preserve">Сучасні фармацевтичні технології: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навч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.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посіб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. до лабораторних занять магістрантів денної, вечірньої та заочної форми навчання спеціальності 8.110201 «Фармація» / під ред. О.А. Рубан. – Х. : Вид-во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НФаУ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>, 2016. – 256 с.</w:t>
      </w:r>
    </w:p>
    <w:p w:rsidR="00362CF5" w:rsidRPr="00362CF5" w:rsidRDefault="00362CF5" w:rsidP="00362CF5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Біофармація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: навчальний посібник /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упоряд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.: Борисюк І.Ю.,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Фізор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 Н.С.,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Акішева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 А.С Одеса,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ОНМедУ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>, 2020. - 98 с.</w:t>
      </w:r>
    </w:p>
    <w:p w:rsidR="00362CF5" w:rsidRPr="00362CF5" w:rsidRDefault="00362CF5" w:rsidP="00362CF5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62CF5">
        <w:rPr>
          <w:rFonts w:ascii="Times New Roman" w:hAnsi="Times New Roman"/>
          <w:sz w:val="28"/>
          <w:szCs w:val="28"/>
          <w:lang w:val="uk-UA"/>
        </w:rPr>
        <w:t xml:space="preserve">Лікарські засоби. Дослідження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біоеквівалентності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, що затверджена Наказом МОЗ України від 02 листопада 2018 року № 2014 :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настановаСТ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-Н МОЗУ 42-7.2:2018 / МОЗ України. – Київ, 2018. – 80 с. 12. </w:t>
      </w:r>
    </w:p>
    <w:p w:rsidR="00362CF5" w:rsidRPr="00362CF5" w:rsidRDefault="00362CF5" w:rsidP="00362CF5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362CF5">
        <w:rPr>
          <w:rFonts w:ascii="Times New Roman" w:hAnsi="Times New Roman"/>
          <w:sz w:val="28"/>
          <w:szCs w:val="28"/>
        </w:rPr>
        <w:t>Лікарські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62CF5">
        <w:rPr>
          <w:rFonts w:ascii="Times New Roman" w:hAnsi="Times New Roman"/>
          <w:sz w:val="28"/>
          <w:szCs w:val="28"/>
        </w:rPr>
        <w:t>засоби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362CF5">
        <w:rPr>
          <w:rFonts w:ascii="Times New Roman" w:hAnsi="Times New Roman"/>
          <w:sz w:val="28"/>
          <w:szCs w:val="28"/>
        </w:rPr>
        <w:t>Належна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62CF5">
        <w:rPr>
          <w:rFonts w:ascii="Times New Roman" w:hAnsi="Times New Roman"/>
          <w:sz w:val="28"/>
          <w:szCs w:val="28"/>
        </w:rPr>
        <w:t>виробнича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практика</w:t>
      </w:r>
      <w:proofErr w:type="gramStart"/>
      <w:r w:rsidRPr="00362CF5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362CF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62CF5">
        <w:rPr>
          <w:rFonts w:ascii="Times New Roman" w:hAnsi="Times New Roman"/>
          <w:sz w:val="28"/>
          <w:szCs w:val="28"/>
        </w:rPr>
        <w:t>настанова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СТ-Н МОЗУ 42-4.0:2016 / МОЗ </w:t>
      </w:r>
      <w:proofErr w:type="spellStart"/>
      <w:r w:rsidRPr="00362CF5">
        <w:rPr>
          <w:rFonts w:ascii="Times New Roman" w:hAnsi="Times New Roman"/>
          <w:sz w:val="28"/>
          <w:szCs w:val="28"/>
        </w:rPr>
        <w:t>України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; </w:t>
      </w:r>
      <w:proofErr w:type="spellStart"/>
      <w:r w:rsidRPr="00362CF5">
        <w:rPr>
          <w:rFonts w:ascii="Times New Roman" w:hAnsi="Times New Roman"/>
          <w:sz w:val="28"/>
          <w:szCs w:val="28"/>
        </w:rPr>
        <w:t>Державна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служба </w:t>
      </w:r>
      <w:proofErr w:type="spellStart"/>
      <w:r w:rsidRPr="00362CF5">
        <w:rPr>
          <w:rFonts w:ascii="Times New Roman" w:hAnsi="Times New Roman"/>
          <w:sz w:val="28"/>
          <w:szCs w:val="28"/>
        </w:rPr>
        <w:t>України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з ЛЗ. – </w:t>
      </w:r>
      <w:proofErr w:type="spellStart"/>
      <w:r w:rsidRPr="00362CF5">
        <w:rPr>
          <w:rFonts w:ascii="Times New Roman" w:hAnsi="Times New Roman"/>
          <w:sz w:val="28"/>
          <w:szCs w:val="28"/>
        </w:rPr>
        <w:t>Київ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362CF5">
        <w:rPr>
          <w:rFonts w:ascii="Times New Roman" w:hAnsi="Times New Roman"/>
          <w:sz w:val="28"/>
          <w:szCs w:val="28"/>
        </w:rPr>
        <w:t>:</w:t>
      </w:r>
      <w:proofErr w:type="spellStart"/>
      <w:r w:rsidRPr="00362CF5">
        <w:rPr>
          <w:rFonts w:ascii="Times New Roman" w:hAnsi="Times New Roman"/>
          <w:sz w:val="28"/>
          <w:szCs w:val="28"/>
        </w:rPr>
        <w:t>М</w:t>
      </w:r>
      <w:proofErr w:type="gramEnd"/>
      <w:r w:rsidRPr="00362CF5">
        <w:rPr>
          <w:rFonts w:ascii="Times New Roman" w:hAnsi="Times New Roman"/>
          <w:sz w:val="28"/>
          <w:szCs w:val="28"/>
        </w:rPr>
        <w:t>оріон</w:t>
      </w:r>
      <w:proofErr w:type="spellEnd"/>
      <w:r w:rsidRPr="00362CF5">
        <w:rPr>
          <w:rFonts w:ascii="Times New Roman" w:hAnsi="Times New Roman"/>
          <w:sz w:val="28"/>
          <w:szCs w:val="28"/>
        </w:rPr>
        <w:t>, 2016. – 335 с.</w:t>
      </w:r>
    </w:p>
    <w:p w:rsidR="00362CF5" w:rsidRPr="00362CF5" w:rsidRDefault="00362CF5" w:rsidP="00362CF5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62CF5">
        <w:rPr>
          <w:rFonts w:ascii="Times New Roman" w:hAnsi="Times New Roman"/>
          <w:sz w:val="28"/>
          <w:szCs w:val="28"/>
          <w:lang w:val="uk-UA"/>
        </w:rPr>
        <w:t xml:space="preserve">Стандартні зразки </w:t>
      </w:r>
      <w:r w:rsidRPr="00362CF5">
        <w:rPr>
          <w:rFonts w:ascii="Times New Roman" w:hAnsi="Times New Roman"/>
          <w:sz w:val="28"/>
          <w:szCs w:val="28"/>
        </w:rPr>
        <w:t>N</w:t>
      </w:r>
      <w:r w:rsidRPr="00362CF5">
        <w:rPr>
          <w:rFonts w:ascii="Times New Roman" w:hAnsi="Times New Roman"/>
          <w:sz w:val="28"/>
          <w:szCs w:val="28"/>
          <w:lang w:val="uk-UA"/>
        </w:rPr>
        <w:t xml:space="preserve"> (5.12) // Державна Фармакопея України : в 3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т.Доповнення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 1 / ДП «Український науковий фармакопейний центр якості лікарських засобів». – 2-ге вид. – Харків : ДП «Український науковий фармакопейний центр якості лікарських засобів», 2016. – С. 95–96. </w:t>
      </w:r>
    </w:p>
    <w:p w:rsidR="00362CF5" w:rsidRPr="00362CF5" w:rsidRDefault="00362CF5" w:rsidP="00362CF5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62CF5">
        <w:rPr>
          <w:rFonts w:ascii="Times New Roman" w:hAnsi="Times New Roman"/>
          <w:sz w:val="28"/>
          <w:szCs w:val="28"/>
          <w:lang w:val="uk-UA"/>
        </w:rPr>
        <w:t xml:space="preserve">Статистичний аналіз результатів хімічного експерименту </w:t>
      </w:r>
      <w:r w:rsidRPr="00362CF5">
        <w:rPr>
          <w:rFonts w:ascii="Times New Roman" w:hAnsi="Times New Roman"/>
          <w:sz w:val="28"/>
          <w:szCs w:val="28"/>
        </w:rPr>
        <w:t>N</w:t>
      </w:r>
      <w:r w:rsidRPr="00362CF5">
        <w:rPr>
          <w:rFonts w:ascii="Times New Roman" w:hAnsi="Times New Roman"/>
          <w:sz w:val="28"/>
          <w:szCs w:val="28"/>
          <w:lang w:val="uk-UA"/>
        </w:rPr>
        <w:t xml:space="preserve"> (5.3.</w:t>
      </w:r>
      <w:r w:rsidRPr="00362CF5">
        <w:rPr>
          <w:rFonts w:ascii="Times New Roman" w:hAnsi="Times New Roman"/>
          <w:sz w:val="28"/>
          <w:szCs w:val="28"/>
        </w:rPr>
        <w:t>N</w:t>
      </w:r>
      <w:r w:rsidRPr="00362CF5">
        <w:rPr>
          <w:rFonts w:ascii="Times New Roman" w:hAnsi="Times New Roman"/>
          <w:sz w:val="28"/>
          <w:szCs w:val="28"/>
          <w:lang w:val="uk-UA"/>
        </w:rPr>
        <w:t>.1.) //Державна Фармакопея України : в 3 т. Доповнення 2 / ДП «Український науковий фармакопейний центр якості лікарських засобів». – 2-ге вид. –Харків : ДП «Український науковий фармакопейний центр якості лікарських засобів», 2018. – С. 77–112.</w:t>
      </w:r>
    </w:p>
    <w:p w:rsidR="00362CF5" w:rsidRPr="00362CF5" w:rsidRDefault="00362CF5" w:rsidP="00362CF5">
      <w:pPr>
        <w:pStyle w:val="ac"/>
        <w:jc w:val="center"/>
        <w:rPr>
          <w:b/>
          <w:sz w:val="28"/>
          <w:szCs w:val="28"/>
          <w:lang w:val="uk-UA"/>
        </w:rPr>
      </w:pPr>
      <w:r w:rsidRPr="00362CF5">
        <w:rPr>
          <w:b/>
          <w:sz w:val="28"/>
          <w:szCs w:val="28"/>
          <w:lang w:val="uk-UA"/>
        </w:rPr>
        <w:t>Додаткова література</w:t>
      </w:r>
    </w:p>
    <w:p w:rsidR="00362CF5" w:rsidRPr="00362CF5" w:rsidRDefault="00362CF5" w:rsidP="00362CF5">
      <w:pPr>
        <w:pStyle w:val="a8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62CF5">
        <w:rPr>
          <w:rFonts w:ascii="Times New Roman" w:hAnsi="Times New Roman"/>
          <w:sz w:val="28"/>
          <w:szCs w:val="28"/>
          <w:lang w:val="uk-UA"/>
        </w:rPr>
        <w:t xml:space="preserve">Фармацевтична енциклопедія / Голова ред. ради та автор передмови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В.П.Черних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>. – 3-тє вид. – К.: «МОРІОН», 2016. – 1952 с</w:t>
      </w:r>
    </w:p>
    <w:p w:rsidR="00362CF5" w:rsidRPr="00362CF5" w:rsidRDefault="00362CF5" w:rsidP="00362CF5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shd w:val="clear" w:color="auto" w:fill="FFFFFF"/>
          <w:lang w:val="uk-UA"/>
        </w:rPr>
      </w:pPr>
      <w:proofErr w:type="spellStart"/>
      <w:r w:rsidRPr="00362CF5">
        <w:rPr>
          <w:rFonts w:ascii="Times New Roman" w:hAnsi="Times New Roman"/>
          <w:sz w:val="28"/>
          <w:szCs w:val="28"/>
          <w:shd w:val="clear" w:color="auto" w:fill="FFFFFF"/>
          <w:lang w:val="uk-UA"/>
        </w:rPr>
        <w:lastRenderedPageBreak/>
        <w:t>Половко</w:t>
      </w:r>
      <w:proofErr w:type="spellEnd"/>
      <w:r w:rsidRPr="00362CF5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Н.П., Вишневська Л.І., Шпичак О.С. Оцінка </w:t>
      </w:r>
      <w:proofErr w:type="spellStart"/>
      <w:r w:rsidRPr="00362CF5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біофармацевтичних</w:t>
      </w:r>
      <w:proofErr w:type="spellEnd"/>
      <w:r w:rsidRPr="00362CF5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факторів при розробці та виробництві нових лікарських засобів // Сучасні досягнення фармацевтичної технології і біотехнології : збірник наукових праць, випуск 2. – X.: Вид-во </w:t>
      </w:r>
      <w:proofErr w:type="spellStart"/>
      <w:r w:rsidRPr="00362CF5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НФаУ</w:t>
      </w:r>
      <w:proofErr w:type="spellEnd"/>
      <w:r w:rsidRPr="00362CF5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, 2017. – С. 155-160.</w:t>
      </w:r>
    </w:p>
    <w:p w:rsidR="00362CF5" w:rsidRPr="00362CF5" w:rsidRDefault="00362CF5" w:rsidP="00362CF5">
      <w:pPr>
        <w:pStyle w:val="a8"/>
        <w:numPr>
          <w:ilvl w:val="0"/>
          <w:numId w:val="1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62CF5">
        <w:rPr>
          <w:rFonts w:ascii="Times New Roman" w:hAnsi="Times New Roman"/>
          <w:sz w:val="28"/>
          <w:szCs w:val="28"/>
          <w:lang w:val="uk-UA"/>
        </w:rPr>
        <w:t xml:space="preserve">Допоміжні речовини у виробництві ліків :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навч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.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посіб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. для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студ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.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вищ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.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фармац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.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навч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.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закл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. /О. А. Рубан, І. М.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Перцев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, С. А. Куценко, Ю. С.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Маслій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 ; за ред. І. М. Перцева. Х. : Золоті сторінки, 2016. 720 с.</w:t>
      </w:r>
    </w:p>
    <w:p w:rsidR="00362CF5" w:rsidRPr="00362CF5" w:rsidRDefault="00362CF5" w:rsidP="00362CF5">
      <w:pPr>
        <w:pStyle w:val="a8"/>
        <w:numPr>
          <w:ilvl w:val="0"/>
          <w:numId w:val="1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362CF5">
        <w:rPr>
          <w:rFonts w:ascii="Times New Roman" w:hAnsi="Times New Roman"/>
          <w:sz w:val="28"/>
          <w:szCs w:val="28"/>
        </w:rPr>
        <w:t>Біофармація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 : </w:t>
      </w:r>
      <w:proofErr w:type="spellStart"/>
      <w:proofErr w:type="gramStart"/>
      <w:r w:rsidRPr="00362CF5">
        <w:rPr>
          <w:rFonts w:ascii="Times New Roman" w:hAnsi="Times New Roman"/>
          <w:sz w:val="28"/>
          <w:szCs w:val="28"/>
        </w:rPr>
        <w:t>п</w:t>
      </w:r>
      <w:proofErr w:type="gramEnd"/>
      <w:r w:rsidRPr="00362CF5">
        <w:rPr>
          <w:rFonts w:ascii="Times New Roman" w:hAnsi="Times New Roman"/>
          <w:sz w:val="28"/>
          <w:szCs w:val="28"/>
        </w:rPr>
        <w:t>ідруч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. для студ. </w:t>
      </w:r>
      <w:proofErr w:type="spellStart"/>
      <w:r w:rsidRPr="00362CF5">
        <w:rPr>
          <w:rFonts w:ascii="Times New Roman" w:hAnsi="Times New Roman"/>
          <w:sz w:val="28"/>
          <w:szCs w:val="28"/>
        </w:rPr>
        <w:t>вищ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362CF5">
        <w:rPr>
          <w:rFonts w:ascii="Times New Roman" w:hAnsi="Times New Roman"/>
          <w:sz w:val="28"/>
          <w:szCs w:val="28"/>
        </w:rPr>
        <w:t>фармац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362CF5">
        <w:rPr>
          <w:rFonts w:ascii="Times New Roman" w:hAnsi="Times New Roman"/>
          <w:sz w:val="28"/>
          <w:szCs w:val="28"/>
        </w:rPr>
        <w:t>навч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. зал. І фар </w:t>
      </w:r>
      <w:proofErr w:type="spellStart"/>
      <w:r w:rsidRPr="00362CF5">
        <w:rPr>
          <w:rFonts w:ascii="Times New Roman" w:hAnsi="Times New Roman"/>
          <w:sz w:val="28"/>
          <w:szCs w:val="28"/>
        </w:rPr>
        <w:t>мац</w:t>
      </w:r>
      <w:proofErr w:type="spellEnd"/>
      <w:r w:rsidRPr="00362CF5">
        <w:rPr>
          <w:rFonts w:ascii="Times New Roman" w:hAnsi="Times New Roman"/>
          <w:sz w:val="28"/>
          <w:szCs w:val="28"/>
        </w:rPr>
        <w:t>. ф-</w:t>
      </w:r>
      <w:proofErr w:type="spellStart"/>
      <w:r w:rsidRPr="00362CF5">
        <w:rPr>
          <w:rFonts w:ascii="Times New Roman" w:hAnsi="Times New Roman"/>
          <w:sz w:val="28"/>
          <w:szCs w:val="28"/>
        </w:rPr>
        <w:t>тів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62CF5">
        <w:rPr>
          <w:rFonts w:ascii="Times New Roman" w:hAnsi="Times New Roman"/>
          <w:sz w:val="28"/>
          <w:szCs w:val="28"/>
        </w:rPr>
        <w:t>вищ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362CF5">
        <w:rPr>
          <w:rFonts w:ascii="Times New Roman" w:hAnsi="Times New Roman"/>
          <w:sz w:val="28"/>
          <w:szCs w:val="28"/>
        </w:rPr>
        <w:t>Медич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362CF5">
        <w:rPr>
          <w:rFonts w:ascii="Times New Roman" w:hAnsi="Times New Roman"/>
          <w:sz w:val="28"/>
          <w:szCs w:val="28"/>
        </w:rPr>
        <w:t>Навч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. зал. IV </w:t>
      </w:r>
      <w:proofErr w:type="spellStart"/>
      <w:r w:rsidRPr="00362CF5">
        <w:rPr>
          <w:rFonts w:ascii="Times New Roman" w:hAnsi="Times New Roman"/>
          <w:sz w:val="28"/>
          <w:szCs w:val="28"/>
        </w:rPr>
        <w:t>рівня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62CF5">
        <w:rPr>
          <w:rFonts w:ascii="Times New Roman" w:hAnsi="Times New Roman"/>
          <w:sz w:val="28"/>
          <w:szCs w:val="28"/>
        </w:rPr>
        <w:t>акредитації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/ О.І. Тихонов, Т.Г. </w:t>
      </w:r>
      <w:proofErr w:type="spellStart"/>
      <w:r w:rsidRPr="00362CF5">
        <w:rPr>
          <w:rFonts w:ascii="Times New Roman" w:hAnsi="Times New Roman"/>
          <w:sz w:val="28"/>
          <w:szCs w:val="28"/>
        </w:rPr>
        <w:t>Ярних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, І.А. </w:t>
      </w:r>
      <w:proofErr w:type="spellStart"/>
      <w:r w:rsidRPr="00362CF5">
        <w:rPr>
          <w:rFonts w:ascii="Times New Roman" w:hAnsi="Times New Roman"/>
          <w:sz w:val="28"/>
          <w:szCs w:val="28"/>
        </w:rPr>
        <w:t>Зупанець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та </w:t>
      </w:r>
      <w:proofErr w:type="spellStart"/>
      <w:r w:rsidRPr="00362CF5">
        <w:rPr>
          <w:rFonts w:ascii="Times New Roman" w:hAnsi="Times New Roman"/>
          <w:sz w:val="28"/>
          <w:szCs w:val="28"/>
        </w:rPr>
        <w:t>ін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.; За ред. О.І. Тихонова. – Х.: </w:t>
      </w:r>
      <w:proofErr w:type="spellStart"/>
      <w:r w:rsidRPr="00362CF5">
        <w:rPr>
          <w:rFonts w:ascii="Times New Roman" w:hAnsi="Times New Roman"/>
          <w:sz w:val="28"/>
          <w:szCs w:val="28"/>
        </w:rPr>
        <w:t>НФаУ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362CF5">
        <w:rPr>
          <w:rFonts w:ascii="Times New Roman" w:hAnsi="Times New Roman"/>
          <w:sz w:val="28"/>
          <w:szCs w:val="28"/>
        </w:rPr>
        <w:t>Золоті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62CF5">
        <w:rPr>
          <w:rFonts w:ascii="Times New Roman" w:hAnsi="Times New Roman"/>
          <w:sz w:val="28"/>
          <w:szCs w:val="28"/>
        </w:rPr>
        <w:t>сторінки</w:t>
      </w:r>
      <w:proofErr w:type="spellEnd"/>
      <w:r w:rsidRPr="00362CF5">
        <w:rPr>
          <w:rFonts w:ascii="Times New Roman" w:hAnsi="Times New Roman"/>
          <w:sz w:val="28"/>
          <w:szCs w:val="28"/>
        </w:rPr>
        <w:t>, 2010. – 240 с. (</w:t>
      </w:r>
      <w:proofErr w:type="spellStart"/>
      <w:r w:rsidRPr="00362CF5">
        <w:rPr>
          <w:rFonts w:ascii="Times New Roman" w:hAnsi="Times New Roman"/>
          <w:sz w:val="28"/>
          <w:szCs w:val="28"/>
        </w:rPr>
        <w:t>українсько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62CF5">
        <w:rPr>
          <w:rFonts w:ascii="Times New Roman" w:hAnsi="Times New Roman"/>
          <w:sz w:val="28"/>
          <w:szCs w:val="28"/>
        </w:rPr>
        <w:t>мовою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). </w:t>
      </w:r>
      <w:proofErr w:type="spellStart"/>
      <w:r w:rsidRPr="00362CF5">
        <w:rPr>
          <w:rFonts w:ascii="Times New Roman" w:hAnsi="Times New Roman"/>
          <w:sz w:val="28"/>
          <w:szCs w:val="28"/>
        </w:rPr>
        <w:t>Затверджено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62CF5">
        <w:rPr>
          <w:rFonts w:ascii="Times New Roman" w:hAnsi="Times New Roman"/>
          <w:sz w:val="28"/>
          <w:szCs w:val="28"/>
        </w:rPr>
        <w:t>Міністерством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62CF5">
        <w:rPr>
          <w:rFonts w:ascii="Times New Roman" w:hAnsi="Times New Roman"/>
          <w:sz w:val="28"/>
          <w:szCs w:val="28"/>
        </w:rPr>
        <w:t>освіти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і науки </w:t>
      </w:r>
      <w:proofErr w:type="spellStart"/>
      <w:r w:rsidRPr="00362CF5">
        <w:rPr>
          <w:rFonts w:ascii="Times New Roman" w:hAnsi="Times New Roman"/>
          <w:sz w:val="28"/>
          <w:szCs w:val="28"/>
        </w:rPr>
        <w:t>України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(лис № 1/11-1172 </w:t>
      </w:r>
      <w:proofErr w:type="spellStart"/>
      <w:r w:rsidRPr="00362CF5">
        <w:rPr>
          <w:rFonts w:ascii="Times New Roman" w:hAnsi="Times New Roman"/>
          <w:sz w:val="28"/>
          <w:szCs w:val="28"/>
        </w:rPr>
        <w:t>від</w:t>
      </w:r>
      <w:proofErr w:type="spellEnd"/>
      <w:r w:rsidRPr="00362CF5">
        <w:rPr>
          <w:rFonts w:ascii="Times New Roman" w:hAnsi="Times New Roman"/>
          <w:sz w:val="28"/>
          <w:szCs w:val="28"/>
        </w:rPr>
        <w:t xml:space="preserve"> 23.02.2010 р.).</w:t>
      </w:r>
    </w:p>
    <w:p w:rsidR="00362CF5" w:rsidRPr="00362CF5" w:rsidRDefault="00362CF5" w:rsidP="00362CF5">
      <w:pPr>
        <w:pStyle w:val="a8"/>
        <w:numPr>
          <w:ilvl w:val="0"/>
          <w:numId w:val="1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62CF5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Фармакологія:  підручник  для  </w:t>
      </w:r>
      <w:proofErr w:type="spellStart"/>
      <w:r w:rsidRPr="00362CF5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студ.мед.ф-тів</w:t>
      </w:r>
      <w:proofErr w:type="spellEnd"/>
      <w:r w:rsidRPr="00362CF5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 /  </w:t>
      </w:r>
      <w:proofErr w:type="spellStart"/>
      <w:r w:rsidRPr="00362CF5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Чекман</w:t>
      </w:r>
      <w:proofErr w:type="spellEnd"/>
      <w:r w:rsidRPr="00362CF5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 І.С.,  </w:t>
      </w:r>
      <w:proofErr w:type="spellStart"/>
      <w:r w:rsidRPr="00362CF5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Горчакова</w:t>
      </w:r>
      <w:proofErr w:type="spellEnd"/>
      <w:r w:rsidRPr="00362CF5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 Н.О., </w:t>
      </w:r>
      <w:proofErr w:type="spellStart"/>
      <w:r w:rsidRPr="00362CF5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Казак</w:t>
      </w:r>
      <w:proofErr w:type="spellEnd"/>
      <w:r w:rsidRPr="00362CF5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Л.І. та ін., ред.. проф.. І.С. </w:t>
      </w:r>
      <w:proofErr w:type="spellStart"/>
      <w:r w:rsidRPr="00362CF5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Чекмана</w:t>
      </w:r>
      <w:proofErr w:type="spellEnd"/>
      <w:r w:rsidRPr="00362CF5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. - Вид.4-тє. - Вінниця: Нова Книга, 2017. - 784 с.</w:t>
      </w:r>
    </w:p>
    <w:p w:rsidR="00362CF5" w:rsidRPr="00362CF5" w:rsidRDefault="00362CF5" w:rsidP="00362CF5">
      <w:p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  <w:lang w:val="uk-UA"/>
        </w:rPr>
      </w:pPr>
    </w:p>
    <w:p w:rsidR="00362CF5" w:rsidRPr="00362CF5" w:rsidRDefault="00362CF5" w:rsidP="00362CF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362CF5">
        <w:rPr>
          <w:rFonts w:ascii="Times New Roman" w:hAnsi="Times New Roman"/>
          <w:b/>
          <w:sz w:val="28"/>
          <w:szCs w:val="28"/>
          <w:lang w:val="uk-UA"/>
        </w:rPr>
        <w:t>Електронні інформаційні ресурси</w:t>
      </w:r>
    </w:p>
    <w:p w:rsidR="00362CF5" w:rsidRPr="00362CF5" w:rsidRDefault="00362CF5" w:rsidP="00362CF5">
      <w:pPr>
        <w:tabs>
          <w:tab w:val="left" w:pos="365"/>
          <w:tab w:val="left" w:pos="851"/>
          <w:tab w:val="left" w:pos="2520"/>
        </w:tabs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 w:rsidRPr="00362CF5">
        <w:rPr>
          <w:rFonts w:ascii="Times New Roman" w:hAnsi="Times New Roman"/>
          <w:sz w:val="28"/>
          <w:szCs w:val="28"/>
          <w:lang w:val="uk-UA"/>
        </w:rPr>
        <w:t xml:space="preserve">1. </w:t>
      </w:r>
      <w:hyperlink r:id="rId7" w:history="1">
        <w:r w:rsidRPr="00362CF5">
          <w:rPr>
            <w:rStyle w:val="a3"/>
            <w:sz w:val="28"/>
            <w:szCs w:val="28"/>
            <w:lang w:val="uk-UA"/>
          </w:rPr>
          <w:t xml:space="preserve">Технологія ліків </w:t>
        </w:r>
        <w:proofErr w:type="spellStart"/>
        <w:r w:rsidRPr="00362CF5">
          <w:rPr>
            <w:rStyle w:val="a3"/>
            <w:sz w:val="28"/>
            <w:szCs w:val="28"/>
            <w:lang w:val="uk-UA"/>
          </w:rPr>
          <w:t>ОНМедУ</w:t>
        </w:r>
        <w:proofErr w:type="spellEnd"/>
        <w:r w:rsidRPr="00362CF5">
          <w:rPr>
            <w:rStyle w:val="a3"/>
            <w:sz w:val="28"/>
            <w:szCs w:val="28"/>
            <w:lang w:val="uk-UA"/>
          </w:rPr>
          <w:t xml:space="preserve"> (</w:t>
        </w:r>
        <w:proofErr w:type="spellStart"/>
        <w:r w:rsidRPr="00362CF5">
          <w:rPr>
            <w:rStyle w:val="a3"/>
            <w:sz w:val="28"/>
            <w:szCs w:val="28"/>
            <w:lang w:val="en-US"/>
          </w:rPr>
          <w:t>odmu</w:t>
        </w:r>
        <w:proofErr w:type="spellEnd"/>
        <w:r w:rsidRPr="00362CF5">
          <w:rPr>
            <w:rStyle w:val="a3"/>
            <w:sz w:val="28"/>
            <w:szCs w:val="28"/>
            <w:lang w:val="uk-UA"/>
          </w:rPr>
          <w:t>.</w:t>
        </w:r>
        <w:proofErr w:type="spellStart"/>
        <w:r w:rsidRPr="00362CF5">
          <w:rPr>
            <w:rStyle w:val="a3"/>
            <w:sz w:val="28"/>
            <w:szCs w:val="28"/>
            <w:lang w:val="en-US"/>
          </w:rPr>
          <w:t>edu</w:t>
        </w:r>
        <w:proofErr w:type="spellEnd"/>
        <w:r w:rsidRPr="00362CF5">
          <w:rPr>
            <w:rStyle w:val="a3"/>
            <w:sz w:val="28"/>
            <w:szCs w:val="28"/>
            <w:lang w:val="uk-UA"/>
          </w:rPr>
          <w:t>.</w:t>
        </w:r>
        <w:proofErr w:type="spellStart"/>
        <w:r w:rsidRPr="00362CF5">
          <w:rPr>
            <w:rStyle w:val="a3"/>
            <w:sz w:val="28"/>
            <w:szCs w:val="28"/>
            <w:lang w:val="en-US"/>
          </w:rPr>
          <w:t>ua</w:t>
        </w:r>
        <w:proofErr w:type="spellEnd"/>
        <w:r w:rsidRPr="00362CF5">
          <w:rPr>
            <w:rStyle w:val="a3"/>
            <w:sz w:val="28"/>
            <w:szCs w:val="28"/>
            <w:lang w:val="uk-UA"/>
          </w:rPr>
          <w:t>)</w:t>
        </w:r>
      </w:hyperlink>
      <w:r w:rsidRPr="00362CF5">
        <w:rPr>
          <w:rFonts w:ascii="Times New Roman" w:hAnsi="Times New Roman"/>
          <w:sz w:val="28"/>
          <w:szCs w:val="28"/>
          <w:lang w:val="uk-UA"/>
        </w:rPr>
        <w:t xml:space="preserve"> – сайт кафедри технології ліків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ОНМедУ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362CF5" w:rsidRPr="00362CF5" w:rsidRDefault="00362CF5" w:rsidP="00362CF5">
      <w:pPr>
        <w:tabs>
          <w:tab w:val="left" w:pos="365"/>
          <w:tab w:val="left" w:pos="851"/>
          <w:tab w:val="left" w:pos="2520"/>
        </w:tabs>
        <w:spacing w:after="0"/>
        <w:jc w:val="both"/>
        <w:rPr>
          <w:rFonts w:ascii="Times New Roman" w:hAnsi="Times New Roman"/>
          <w:sz w:val="28"/>
          <w:szCs w:val="28"/>
          <w:lang w:val="uk-UA" w:eastAsia="zh-CN"/>
        </w:rPr>
      </w:pPr>
      <w:r w:rsidRPr="00362CF5">
        <w:rPr>
          <w:rFonts w:ascii="Times New Roman" w:hAnsi="Times New Roman"/>
          <w:sz w:val="28"/>
          <w:szCs w:val="28"/>
          <w:lang w:val="uk-UA"/>
        </w:rPr>
        <w:t xml:space="preserve">2. </w:t>
      </w:r>
      <w:hyperlink r:id="rId8" w:history="1">
        <w:r w:rsidRPr="00362CF5">
          <w:rPr>
            <w:rStyle w:val="a3"/>
            <w:sz w:val="28"/>
            <w:szCs w:val="28"/>
            <w:lang w:val="uk-UA"/>
          </w:rPr>
          <w:t xml:space="preserve">Бібліотека </w:t>
        </w:r>
        <w:proofErr w:type="spellStart"/>
        <w:r w:rsidRPr="00362CF5">
          <w:rPr>
            <w:rStyle w:val="a3"/>
            <w:sz w:val="28"/>
            <w:szCs w:val="28"/>
            <w:lang w:val="uk-UA"/>
          </w:rPr>
          <w:t>ОНМедУ</w:t>
        </w:r>
        <w:proofErr w:type="spellEnd"/>
        <w:r w:rsidRPr="00362CF5">
          <w:rPr>
            <w:rStyle w:val="a3"/>
            <w:sz w:val="28"/>
            <w:szCs w:val="28"/>
            <w:lang w:val="uk-UA"/>
          </w:rPr>
          <w:t xml:space="preserve"> (</w:t>
        </w:r>
        <w:proofErr w:type="spellStart"/>
        <w:r w:rsidRPr="00362CF5">
          <w:rPr>
            <w:rStyle w:val="a3"/>
            <w:sz w:val="28"/>
            <w:szCs w:val="28"/>
          </w:rPr>
          <w:t>odmu</w:t>
        </w:r>
        <w:proofErr w:type="spellEnd"/>
        <w:r w:rsidRPr="00362CF5">
          <w:rPr>
            <w:rStyle w:val="a3"/>
            <w:sz w:val="28"/>
            <w:szCs w:val="28"/>
            <w:lang w:val="uk-UA"/>
          </w:rPr>
          <w:t>.</w:t>
        </w:r>
        <w:proofErr w:type="spellStart"/>
        <w:r w:rsidRPr="00362CF5">
          <w:rPr>
            <w:rStyle w:val="a3"/>
            <w:sz w:val="28"/>
            <w:szCs w:val="28"/>
          </w:rPr>
          <w:t>edu</w:t>
        </w:r>
        <w:proofErr w:type="spellEnd"/>
        <w:r w:rsidRPr="00362CF5">
          <w:rPr>
            <w:rStyle w:val="a3"/>
            <w:sz w:val="28"/>
            <w:szCs w:val="28"/>
            <w:lang w:val="uk-UA"/>
          </w:rPr>
          <w:t>.</w:t>
        </w:r>
        <w:proofErr w:type="spellStart"/>
        <w:r w:rsidRPr="00362CF5">
          <w:rPr>
            <w:rStyle w:val="a3"/>
            <w:sz w:val="28"/>
            <w:szCs w:val="28"/>
          </w:rPr>
          <w:t>ua</w:t>
        </w:r>
        <w:proofErr w:type="spellEnd"/>
        <w:r w:rsidRPr="00362CF5">
          <w:rPr>
            <w:rStyle w:val="a3"/>
            <w:sz w:val="28"/>
            <w:szCs w:val="28"/>
            <w:lang w:val="uk-UA"/>
          </w:rPr>
          <w:t xml:space="preserve"> )</w:t>
        </w:r>
      </w:hyperlink>
      <w:r w:rsidRPr="00362CF5">
        <w:rPr>
          <w:rFonts w:ascii="Times New Roman" w:hAnsi="Times New Roman"/>
          <w:sz w:val="28"/>
          <w:szCs w:val="28"/>
          <w:lang w:val="uk-UA"/>
        </w:rPr>
        <w:t xml:space="preserve"> - Наукова бібліотека 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ОНМедУ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362CF5" w:rsidRPr="00362CF5" w:rsidRDefault="00362CF5" w:rsidP="00362CF5">
      <w:pPr>
        <w:tabs>
          <w:tab w:val="left" w:pos="365"/>
          <w:tab w:val="left" w:pos="851"/>
          <w:tab w:val="left" w:pos="2520"/>
        </w:tabs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 w:rsidRPr="00362CF5">
        <w:rPr>
          <w:rFonts w:ascii="Times New Roman" w:hAnsi="Times New Roman"/>
          <w:sz w:val="28"/>
          <w:szCs w:val="28"/>
          <w:lang w:val="uk-UA"/>
        </w:rPr>
        <w:t xml:space="preserve">3. </w:t>
      </w:r>
      <w:hyperlink r:id="rId9" w:history="1">
        <w:r w:rsidRPr="00362CF5">
          <w:rPr>
            <w:rStyle w:val="a3"/>
            <w:sz w:val="28"/>
            <w:szCs w:val="28"/>
            <w:lang w:val="en-US"/>
          </w:rPr>
          <w:t>www</w:t>
        </w:r>
        <w:r w:rsidRPr="00362CF5">
          <w:rPr>
            <w:rStyle w:val="a3"/>
            <w:sz w:val="28"/>
            <w:szCs w:val="28"/>
            <w:lang w:val="uk-UA"/>
          </w:rPr>
          <w:t>.</w:t>
        </w:r>
        <w:proofErr w:type="spellStart"/>
        <w:r w:rsidRPr="00362CF5">
          <w:rPr>
            <w:rStyle w:val="a3"/>
            <w:sz w:val="28"/>
            <w:szCs w:val="28"/>
            <w:lang w:val="en-US"/>
          </w:rPr>
          <w:t>moz</w:t>
        </w:r>
        <w:proofErr w:type="spellEnd"/>
        <w:r w:rsidRPr="00362CF5">
          <w:rPr>
            <w:rStyle w:val="a3"/>
            <w:sz w:val="28"/>
            <w:szCs w:val="28"/>
            <w:lang w:val="uk-UA"/>
          </w:rPr>
          <w:t>.</w:t>
        </w:r>
        <w:proofErr w:type="spellStart"/>
        <w:r w:rsidRPr="00362CF5">
          <w:rPr>
            <w:rStyle w:val="a3"/>
            <w:sz w:val="28"/>
            <w:szCs w:val="28"/>
            <w:lang w:val="en-US"/>
          </w:rPr>
          <w:t>gov</w:t>
        </w:r>
        <w:proofErr w:type="spellEnd"/>
        <w:r w:rsidRPr="00362CF5">
          <w:rPr>
            <w:rStyle w:val="a3"/>
            <w:sz w:val="28"/>
            <w:szCs w:val="28"/>
            <w:lang w:val="uk-UA"/>
          </w:rPr>
          <w:t>.</w:t>
        </w:r>
        <w:proofErr w:type="spellStart"/>
        <w:r w:rsidRPr="00362CF5">
          <w:rPr>
            <w:rStyle w:val="a3"/>
            <w:sz w:val="28"/>
            <w:szCs w:val="28"/>
            <w:lang w:val="en-US"/>
          </w:rPr>
          <w:t>ua</w:t>
        </w:r>
        <w:proofErr w:type="spellEnd"/>
      </w:hyperlink>
      <w:r w:rsidRPr="00362CF5">
        <w:rPr>
          <w:rFonts w:ascii="Times New Roman" w:hAnsi="Times New Roman"/>
          <w:sz w:val="28"/>
          <w:szCs w:val="28"/>
          <w:lang w:val="uk-UA"/>
        </w:rPr>
        <w:t xml:space="preserve"> – офіційний сайт Міністерства охорони здоров’я України </w:t>
      </w:r>
    </w:p>
    <w:p w:rsidR="00C27E71" w:rsidRPr="00362CF5" w:rsidRDefault="00362CF5" w:rsidP="00362CF5">
      <w:pPr>
        <w:tabs>
          <w:tab w:val="left" w:pos="365"/>
          <w:tab w:val="left" w:pos="851"/>
          <w:tab w:val="left" w:pos="2520"/>
        </w:tabs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 w:rsidRPr="00362CF5">
        <w:rPr>
          <w:rFonts w:ascii="Times New Roman" w:hAnsi="Times New Roman"/>
          <w:sz w:val="28"/>
          <w:szCs w:val="28"/>
          <w:lang w:val="uk-UA"/>
        </w:rPr>
        <w:t xml:space="preserve">4. </w:t>
      </w:r>
      <w:hyperlink r:id="rId10" w:history="1">
        <w:r w:rsidRPr="00362CF5">
          <w:rPr>
            <w:rStyle w:val="a3"/>
            <w:sz w:val="28"/>
            <w:szCs w:val="28"/>
            <w:lang w:val="uk-UA"/>
          </w:rPr>
          <w:t>Одеський національний медичний університет (</w:t>
        </w:r>
        <w:r w:rsidRPr="00362CF5">
          <w:rPr>
            <w:rStyle w:val="a3"/>
            <w:sz w:val="28"/>
            <w:szCs w:val="28"/>
          </w:rPr>
          <w:t>onmedu</w:t>
        </w:r>
        <w:r w:rsidRPr="00362CF5">
          <w:rPr>
            <w:rStyle w:val="a3"/>
            <w:sz w:val="28"/>
            <w:szCs w:val="28"/>
            <w:lang w:val="uk-UA"/>
          </w:rPr>
          <w:t>.</w:t>
        </w:r>
        <w:r w:rsidRPr="00362CF5">
          <w:rPr>
            <w:rStyle w:val="a3"/>
            <w:sz w:val="28"/>
            <w:szCs w:val="28"/>
          </w:rPr>
          <w:t>edu</w:t>
        </w:r>
        <w:r w:rsidRPr="00362CF5">
          <w:rPr>
            <w:rStyle w:val="a3"/>
            <w:sz w:val="28"/>
            <w:szCs w:val="28"/>
            <w:lang w:val="uk-UA"/>
          </w:rPr>
          <w:t>.</w:t>
        </w:r>
        <w:r w:rsidRPr="00362CF5">
          <w:rPr>
            <w:rStyle w:val="a3"/>
            <w:sz w:val="28"/>
            <w:szCs w:val="28"/>
          </w:rPr>
          <w:t>ua</w:t>
        </w:r>
        <w:r w:rsidRPr="00362CF5">
          <w:rPr>
            <w:rStyle w:val="a3"/>
            <w:sz w:val="28"/>
            <w:szCs w:val="28"/>
            <w:lang w:val="uk-UA"/>
          </w:rPr>
          <w:t>)</w:t>
        </w:r>
      </w:hyperlink>
      <w:r w:rsidRPr="00362CF5">
        <w:rPr>
          <w:rFonts w:ascii="Times New Roman" w:hAnsi="Times New Roman"/>
          <w:sz w:val="28"/>
          <w:szCs w:val="28"/>
          <w:lang w:val="uk-UA"/>
        </w:rPr>
        <w:t xml:space="preserve"> – офіційний сайт ОНМедУ56. Державний реєстр лікарських засобів України. − [</w:t>
      </w:r>
      <w:proofErr w:type="spellStart"/>
      <w:r w:rsidRPr="00362CF5">
        <w:rPr>
          <w:rFonts w:ascii="Times New Roman" w:hAnsi="Times New Roman"/>
          <w:sz w:val="28"/>
          <w:szCs w:val="28"/>
          <w:lang w:val="uk-UA"/>
        </w:rPr>
        <w:t>Електроний</w:t>
      </w:r>
      <w:proofErr w:type="spellEnd"/>
      <w:r w:rsidRPr="00362CF5">
        <w:rPr>
          <w:rFonts w:ascii="Times New Roman" w:hAnsi="Times New Roman"/>
          <w:sz w:val="28"/>
          <w:szCs w:val="28"/>
          <w:lang w:val="uk-UA"/>
        </w:rPr>
        <w:t xml:space="preserve"> ресурс]. – Режим доступу: </w:t>
      </w:r>
      <w:hyperlink r:id="rId11" w:history="1">
        <w:r w:rsidRPr="00362CF5">
          <w:rPr>
            <w:rStyle w:val="a3"/>
            <w:sz w:val="28"/>
            <w:szCs w:val="28"/>
          </w:rPr>
          <w:t>http://www.drlz.com.ua/</w:t>
        </w:r>
      </w:hyperlink>
      <w:r w:rsidRPr="00362CF5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362CF5">
        <w:rPr>
          <w:rFonts w:ascii="Times New Roman" w:hAnsi="Times New Roman"/>
          <w:sz w:val="28"/>
          <w:szCs w:val="28"/>
        </w:rPr>
        <w:t xml:space="preserve"> − станом на 10.01.2017 р</w:t>
      </w:r>
      <w:r w:rsidRPr="00362CF5">
        <w:rPr>
          <w:rFonts w:ascii="Times New Roman" w:hAnsi="Times New Roman"/>
          <w:sz w:val="28"/>
          <w:szCs w:val="28"/>
          <w:lang w:val="uk-UA"/>
        </w:rPr>
        <w:t>.</w:t>
      </w:r>
    </w:p>
    <w:sectPr w:rsidR="00C27E71" w:rsidRPr="00362CF5" w:rsidSect="00E7014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74346"/>
    <w:multiLevelType w:val="hybridMultilevel"/>
    <w:tmpl w:val="E2C8B9A2"/>
    <w:lvl w:ilvl="0" w:tplc="E2B274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5E64C6"/>
    <w:multiLevelType w:val="hybridMultilevel"/>
    <w:tmpl w:val="4BF8DF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336BB3"/>
    <w:multiLevelType w:val="hybridMultilevel"/>
    <w:tmpl w:val="6B226412"/>
    <w:lvl w:ilvl="0" w:tplc="0422000F">
      <w:start w:val="6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C52E52"/>
    <w:multiLevelType w:val="hybridMultilevel"/>
    <w:tmpl w:val="C22A68E8"/>
    <w:lvl w:ilvl="0" w:tplc="9A38043C">
      <w:start w:val="1"/>
      <w:numFmt w:val="decimal"/>
      <w:lvlText w:val="%1."/>
      <w:lvlJc w:val="left"/>
      <w:pPr>
        <w:ind w:left="745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51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3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5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7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9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1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3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52" w:hanging="180"/>
      </w:pPr>
      <w:rPr>
        <w:rFonts w:cs="Times New Roman"/>
      </w:rPr>
    </w:lvl>
  </w:abstractNum>
  <w:abstractNum w:abstractNumId="4">
    <w:nsid w:val="3714446D"/>
    <w:multiLevelType w:val="hybridMultilevel"/>
    <w:tmpl w:val="993E8D5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D65164A"/>
    <w:multiLevelType w:val="hybridMultilevel"/>
    <w:tmpl w:val="A9AE059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53D9692F"/>
    <w:multiLevelType w:val="hybridMultilevel"/>
    <w:tmpl w:val="3F669E06"/>
    <w:lvl w:ilvl="0" w:tplc="256AC2AC">
      <w:start w:val="1"/>
      <w:numFmt w:val="decimal"/>
      <w:lvlText w:val="%1."/>
      <w:lvlJc w:val="left"/>
      <w:pPr>
        <w:ind w:left="744" w:hanging="38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58B13F37"/>
    <w:multiLevelType w:val="hybridMultilevel"/>
    <w:tmpl w:val="35B01A0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72C41088"/>
    <w:multiLevelType w:val="hybridMultilevel"/>
    <w:tmpl w:val="068A23A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7"/>
  </w:num>
  <w:num w:numId="7">
    <w:abstractNumId w:val="6"/>
  </w:num>
  <w:num w:numId="8">
    <w:abstractNumId w:val="8"/>
  </w:num>
  <w:num w:numId="9">
    <w:abstractNumId w:val="0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2FD"/>
    <w:rsid w:val="000313C4"/>
    <w:rsid w:val="00047440"/>
    <w:rsid w:val="000739D0"/>
    <w:rsid w:val="00095F2C"/>
    <w:rsid w:val="000962F1"/>
    <w:rsid w:val="000C25FF"/>
    <w:rsid w:val="0011342B"/>
    <w:rsid w:val="0016171D"/>
    <w:rsid w:val="00175E46"/>
    <w:rsid w:val="00176537"/>
    <w:rsid w:val="001F2B0E"/>
    <w:rsid w:val="00237BA4"/>
    <w:rsid w:val="00262E53"/>
    <w:rsid w:val="00283165"/>
    <w:rsid w:val="00295AA2"/>
    <w:rsid w:val="002C068B"/>
    <w:rsid w:val="002E2AD3"/>
    <w:rsid w:val="002F4BC2"/>
    <w:rsid w:val="002F5A7C"/>
    <w:rsid w:val="002F6097"/>
    <w:rsid w:val="00362CF5"/>
    <w:rsid w:val="00364274"/>
    <w:rsid w:val="00404468"/>
    <w:rsid w:val="004136F5"/>
    <w:rsid w:val="00417A66"/>
    <w:rsid w:val="00430DAF"/>
    <w:rsid w:val="00435771"/>
    <w:rsid w:val="004E6E1B"/>
    <w:rsid w:val="00504E9F"/>
    <w:rsid w:val="00505777"/>
    <w:rsid w:val="00514F27"/>
    <w:rsid w:val="00564182"/>
    <w:rsid w:val="00565B4B"/>
    <w:rsid w:val="00565E1E"/>
    <w:rsid w:val="005773A8"/>
    <w:rsid w:val="005D3CB9"/>
    <w:rsid w:val="00653AC6"/>
    <w:rsid w:val="006C2CE4"/>
    <w:rsid w:val="00705977"/>
    <w:rsid w:val="00760874"/>
    <w:rsid w:val="007F52FD"/>
    <w:rsid w:val="00816ACA"/>
    <w:rsid w:val="0089702B"/>
    <w:rsid w:val="008C04B6"/>
    <w:rsid w:val="008C4038"/>
    <w:rsid w:val="009071A6"/>
    <w:rsid w:val="00912306"/>
    <w:rsid w:val="00914E23"/>
    <w:rsid w:val="00960A87"/>
    <w:rsid w:val="00B5019A"/>
    <w:rsid w:val="00B942E0"/>
    <w:rsid w:val="00B96C0F"/>
    <w:rsid w:val="00BC03D1"/>
    <w:rsid w:val="00BD13C1"/>
    <w:rsid w:val="00BE2B99"/>
    <w:rsid w:val="00BF7BA4"/>
    <w:rsid w:val="00C01F69"/>
    <w:rsid w:val="00C27E71"/>
    <w:rsid w:val="00C30365"/>
    <w:rsid w:val="00C770E5"/>
    <w:rsid w:val="00CC12E3"/>
    <w:rsid w:val="00CC4FB1"/>
    <w:rsid w:val="00CE4198"/>
    <w:rsid w:val="00D37A5E"/>
    <w:rsid w:val="00D57E40"/>
    <w:rsid w:val="00DB2C27"/>
    <w:rsid w:val="00E33482"/>
    <w:rsid w:val="00E51ECF"/>
    <w:rsid w:val="00E53079"/>
    <w:rsid w:val="00E639E6"/>
    <w:rsid w:val="00E7014E"/>
    <w:rsid w:val="00E77794"/>
    <w:rsid w:val="00E779B5"/>
    <w:rsid w:val="00EF539B"/>
    <w:rsid w:val="00F34237"/>
    <w:rsid w:val="00F5748A"/>
    <w:rsid w:val="00F57EB0"/>
    <w:rsid w:val="00F75142"/>
    <w:rsid w:val="00FA0F9F"/>
    <w:rsid w:val="00FC3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2FD"/>
    <w:rPr>
      <w:rFonts w:ascii="Calibri" w:eastAsia="Calibri" w:hAnsi="Calibri" w:cs="Times New Roman"/>
    </w:rPr>
  </w:style>
  <w:style w:type="paragraph" w:styleId="3">
    <w:name w:val="heading 3"/>
    <w:basedOn w:val="a"/>
    <w:next w:val="a"/>
    <w:link w:val="30"/>
    <w:qFormat/>
    <w:rsid w:val="00514F27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eastAsia="Times New Roman" w:hAnsi="Times New Roman"/>
      <w:b/>
      <w:sz w:val="28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F52FD"/>
    <w:rPr>
      <w:rFonts w:ascii="Times New Roman" w:hAnsi="Times New Roman" w:cs="Times New Roman"/>
      <w:color w:val="0000FF"/>
      <w:u w:val="single"/>
    </w:rPr>
  </w:style>
  <w:style w:type="paragraph" w:styleId="a4">
    <w:name w:val="Body Text"/>
    <w:basedOn w:val="a"/>
    <w:link w:val="a5"/>
    <w:uiPriority w:val="99"/>
    <w:rsid w:val="007F52FD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7F52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uiPriority w:val="99"/>
    <w:rsid w:val="007F52FD"/>
    <w:pPr>
      <w:spacing w:after="120" w:line="24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rsid w:val="007F52F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7F52FD"/>
    <w:pPr>
      <w:ind w:left="720"/>
      <w:contextualSpacing/>
    </w:pPr>
  </w:style>
  <w:style w:type="paragraph" w:customStyle="1" w:styleId="21">
    <w:name w:val="Основний текст 21"/>
    <w:basedOn w:val="a"/>
    <w:uiPriority w:val="99"/>
    <w:rsid w:val="007F52F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customStyle="1" w:styleId="notranslate">
    <w:name w:val="notranslate"/>
    <w:basedOn w:val="a0"/>
    <w:uiPriority w:val="99"/>
    <w:rsid w:val="007F52FD"/>
    <w:rPr>
      <w:rFonts w:cs="Times New Roman"/>
    </w:rPr>
  </w:style>
  <w:style w:type="paragraph" w:styleId="2">
    <w:name w:val="Body Text Indent 2"/>
    <w:basedOn w:val="a"/>
    <w:link w:val="20"/>
    <w:uiPriority w:val="99"/>
    <w:semiHidden/>
    <w:rsid w:val="007F52F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7F52FD"/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rsid w:val="00514F27"/>
    <w:rPr>
      <w:rFonts w:ascii="Times New Roman" w:eastAsia="Times New Roman" w:hAnsi="Times New Roman" w:cs="Times New Roman"/>
      <w:b/>
      <w:sz w:val="28"/>
      <w:szCs w:val="20"/>
      <w:lang w:val="uk-UA" w:eastAsia="ru-RU"/>
    </w:rPr>
  </w:style>
  <w:style w:type="paragraph" w:styleId="a9">
    <w:name w:val="Balloon Text"/>
    <w:basedOn w:val="a"/>
    <w:link w:val="aa"/>
    <w:uiPriority w:val="99"/>
    <w:semiHidden/>
    <w:unhideWhenUsed/>
    <w:rsid w:val="00564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64182"/>
    <w:rPr>
      <w:rFonts w:ascii="Tahoma" w:eastAsia="Calibri" w:hAnsi="Tahoma" w:cs="Tahoma"/>
      <w:sz w:val="16"/>
      <w:szCs w:val="16"/>
    </w:rPr>
  </w:style>
  <w:style w:type="character" w:customStyle="1" w:styleId="st">
    <w:name w:val="st"/>
    <w:basedOn w:val="a0"/>
    <w:rsid w:val="00B5019A"/>
  </w:style>
  <w:style w:type="character" w:styleId="ab">
    <w:name w:val="Emphasis"/>
    <w:basedOn w:val="a0"/>
    <w:uiPriority w:val="20"/>
    <w:qFormat/>
    <w:rsid w:val="00B5019A"/>
    <w:rPr>
      <w:i/>
      <w:iCs/>
    </w:rPr>
  </w:style>
  <w:style w:type="character" w:customStyle="1" w:styleId="70">
    <w:name w:val="70"/>
    <w:rsid w:val="0016171D"/>
  </w:style>
  <w:style w:type="paragraph" w:styleId="ac">
    <w:name w:val="header"/>
    <w:aliases w:val="Знак Знак Знак,Знак Знак"/>
    <w:basedOn w:val="a"/>
    <w:link w:val="ad"/>
    <w:uiPriority w:val="99"/>
    <w:unhideWhenUsed/>
    <w:rsid w:val="00362CF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d">
    <w:name w:val="Верхний колонтитул Знак"/>
    <w:aliases w:val="Знак Знак Знак Знак,Знак Знак Знак1"/>
    <w:basedOn w:val="a0"/>
    <w:link w:val="ac"/>
    <w:uiPriority w:val="99"/>
    <w:rsid w:val="00362CF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2FD"/>
    <w:rPr>
      <w:rFonts w:ascii="Calibri" w:eastAsia="Calibri" w:hAnsi="Calibri" w:cs="Times New Roman"/>
    </w:rPr>
  </w:style>
  <w:style w:type="paragraph" w:styleId="3">
    <w:name w:val="heading 3"/>
    <w:basedOn w:val="a"/>
    <w:next w:val="a"/>
    <w:link w:val="30"/>
    <w:qFormat/>
    <w:rsid w:val="00514F27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eastAsia="Times New Roman" w:hAnsi="Times New Roman"/>
      <w:b/>
      <w:sz w:val="28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F52FD"/>
    <w:rPr>
      <w:rFonts w:ascii="Times New Roman" w:hAnsi="Times New Roman" w:cs="Times New Roman"/>
      <w:color w:val="0000FF"/>
      <w:u w:val="single"/>
    </w:rPr>
  </w:style>
  <w:style w:type="paragraph" w:styleId="a4">
    <w:name w:val="Body Text"/>
    <w:basedOn w:val="a"/>
    <w:link w:val="a5"/>
    <w:uiPriority w:val="99"/>
    <w:rsid w:val="007F52FD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7F52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uiPriority w:val="99"/>
    <w:rsid w:val="007F52FD"/>
    <w:pPr>
      <w:spacing w:after="120" w:line="24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rsid w:val="007F52F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7F52FD"/>
    <w:pPr>
      <w:ind w:left="720"/>
      <w:contextualSpacing/>
    </w:pPr>
  </w:style>
  <w:style w:type="paragraph" w:customStyle="1" w:styleId="21">
    <w:name w:val="Основний текст 21"/>
    <w:basedOn w:val="a"/>
    <w:uiPriority w:val="99"/>
    <w:rsid w:val="007F52F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customStyle="1" w:styleId="notranslate">
    <w:name w:val="notranslate"/>
    <w:basedOn w:val="a0"/>
    <w:uiPriority w:val="99"/>
    <w:rsid w:val="007F52FD"/>
    <w:rPr>
      <w:rFonts w:cs="Times New Roman"/>
    </w:rPr>
  </w:style>
  <w:style w:type="paragraph" w:styleId="2">
    <w:name w:val="Body Text Indent 2"/>
    <w:basedOn w:val="a"/>
    <w:link w:val="20"/>
    <w:uiPriority w:val="99"/>
    <w:semiHidden/>
    <w:rsid w:val="007F52F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7F52FD"/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rsid w:val="00514F27"/>
    <w:rPr>
      <w:rFonts w:ascii="Times New Roman" w:eastAsia="Times New Roman" w:hAnsi="Times New Roman" w:cs="Times New Roman"/>
      <w:b/>
      <w:sz w:val="28"/>
      <w:szCs w:val="20"/>
      <w:lang w:val="uk-UA" w:eastAsia="ru-RU"/>
    </w:rPr>
  </w:style>
  <w:style w:type="paragraph" w:styleId="a9">
    <w:name w:val="Balloon Text"/>
    <w:basedOn w:val="a"/>
    <w:link w:val="aa"/>
    <w:uiPriority w:val="99"/>
    <w:semiHidden/>
    <w:unhideWhenUsed/>
    <w:rsid w:val="00564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64182"/>
    <w:rPr>
      <w:rFonts w:ascii="Tahoma" w:eastAsia="Calibri" w:hAnsi="Tahoma" w:cs="Tahoma"/>
      <w:sz w:val="16"/>
      <w:szCs w:val="16"/>
    </w:rPr>
  </w:style>
  <w:style w:type="character" w:customStyle="1" w:styleId="st">
    <w:name w:val="st"/>
    <w:basedOn w:val="a0"/>
    <w:rsid w:val="00B5019A"/>
  </w:style>
  <w:style w:type="character" w:styleId="ab">
    <w:name w:val="Emphasis"/>
    <w:basedOn w:val="a0"/>
    <w:uiPriority w:val="20"/>
    <w:qFormat/>
    <w:rsid w:val="00B5019A"/>
    <w:rPr>
      <w:i/>
      <w:iCs/>
    </w:rPr>
  </w:style>
  <w:style w:type="character" w:customStyle="1" w:styleId="70">
    <w:name w:val="70"/>
    <w:rsid w:val="0016171D"/>
  </w:style>
  <w:style w:type="paragraph" w:styleId="ac">
    <w:name w:val="header"/>
    <w:aliases w:val="Знак Знак Знак,Знак Знак"/>
    <w:basedOn w:val="a"/>
    <w:link w:val="ad"/>
    <w:uiPriority w:val="99"/>
    <w:unhideWhenUsed/>
    <w:rsid w:val="00362CF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d">
    <w:name w:val="Верхний колонтитул Знак"/>
    <w:aliases w:val="Знак Знак Знак Знак,Знак Знак Знак1"/>
    <w:basedOn w:val="a0"/>
    <w:link w:val="ac"/>
    <w:uiPriority w:val="99"/>
    <w:rsid w:val="00362CF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brary.odmu.edu.ua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info.odmu.edu.ua/chair/drugs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drlz.com.ua/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onmedu.edu.ua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moz.gov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C023FC-13D6-49D5-A4F9-287690A6E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3695</Words>
  <Characters>21063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24709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Irina</cp:lastModifiedBy>
  <cp:revision>8</cp:revision>
  <dcterms:created xsi:type="dcterms:W3CDTF">2021-03-30T08:14:00Z</dcterms:created>
  <dcterms:modified xsi:type="dcterms:W3CDTF">2023-05-18T09:01:00Z</dcterms:modified>
</cp:coreProperties>
</file>