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B2D" w:rsidRDefault="00F5234D">
      <w:pPr>
        <w:pStyle w:val="Heading1"/>
        <w:spacing w:before="90"/>
        <w:ind w:left="1853" w:right="1424"/>
        <w:jc w:val="center"/>
      </w:pPr>
      <w:r>
        <w:t>ОДЕСЬКИЙ НАЦІОНАЛЬНИЙ МЕДИЧНИЙ УНІВЕРСИТЕТ</w:t>
      </w:r>
      <w:r>
        <w:rPr>
          <w:spacing w:val="-67"/>
        </w:rPr>
        <w:t xml:space="preserve"> </w:t>
      </w:r>
      <w:r>
        <w:t>КАФЕДРА</w:t>
      </w:r>
      <w:r>
        <w:rPr>
          <w:spacing w:val="-2"/>
        </w:rPr>
        <w:t xml:space="preserve"> </w:t>
      </w:r>
      <w:r>
        <w:t>ТЕХНОЛОГІЇ</w:t>
      </w:r>
      <w:r>
        <w:rPr>
          <w:spacing w:val="1"/>
        </w:rPr>
        <w:t xml:space="preserve"> </w:t>
      </w:r>
      <w:r>
        <w:t>ЛІКІВ</w:t>
      </w:r>
    </w:p>
    <w:p w:rsidR="00E75B2D" w:rsidRDefault="00E75B2D">
      <w:pPr>
        <w:pStyle w:val="a3"/>
        <w:ind w:left="0"/>
        <w:rPr>
          <w:b/>
          <w:sz w:val="20"/>
        </w:rPr>
      </w:pPr>
    </w:p>
    <w:p w:rsidR="00E75B2D" w:rsidRDefault="00E75B2D">
      <w:pPr>
        <w:pStyle w:val="a3"/>
        <w:ind w:left="0"/>
        <w:rPr>
          <w:b/>
          <w:sz w:val="20"/>
        </w:rPr>
      </w:pPr>
    </w:p>
    <w:p w:rsidR="00E75B2D" w:rsidRDefault="00F5234D">
      <w:pPr>
        <w:pStyle w:val="a3"/>
        <w:spacing w:before="10"/>
        <w:ind w:left="0"/>
        <w:rPr>
          <w:b/>
          <w:sz w:val="12"/>
        </w:rPr>
      </w:pPr>
      <w:r>
        <w:rPr>
          <w:noProof/>
          <w:lang w:val="ru-RU"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4224817</wp:posOffset>
            </wp:positionH>
            <wp:positionV relativeFrom="paragraph">
              <wp:posOffset>119032</wp:posOffset>
            </wp:positionV>
            <wp:extent cx="2417612" cy="128015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7612" cy="1280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5B2D" w:rsidRDefault="00E75B2D">
      <w:pPr>
        <w:pStyle w:val="a3"/>
        <w:ind w:left="0"/>
        <w:rPr>
          <w:b/>
          <w:sz w:val="30"/>
        </w:rPr>
      </w:pPr>
    </w:p>
    <w:p w:rsidR="00E75B2D" w:rsidRDefault="00E75B2D">
      <w:pPr>
        <w:pStyle w:val="a3"/>
        <w:ind w:left="0"/>
        <w:rPr>
          <w:b/>
          <w:sz w:val="30"/>
        </w:rPr>
      </w:pPr>
    </w:p>
    <w:p w:rsidR="00E75B2D" w:rsidRDefault="00E75B2D">
      <w:pPr>
        <w:pStyle w:val="a3"/>
        <w:spacing w:before="6"/>
        <w:ind w:left="0"/>
        <w:rPr>
          <w:b/>
        </w:rPr>
      </w:pPr>
    </w:p>
    <w:p w:rsidR="00E75B2D" w:rsidRDefault="00F5234D">
      <w:pPr>
        <w:ind w:left="1848" w:right="1424"/>
        <w:jc w:val="center"/>
        <w:rPr>
          <w:b/>
          <w:sz w:val="28"/>
        </w:rPr>
      </w:pPr>
      <w:r>
        <w:rPr>
          <w:b/>
          <w:sz w:val="28"/>
        </w:rPr>
        <w:t>МЕТОДИЧНА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РОЗРОБКА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ЛЕКЦІЇ</w:t>
      </w:r>
    </w:p>
    <w:p w:rsidR="00E75B2D" w:rsidRDefault="00E75B2D">
      <w:pPr>
        <w:pStyle w:val="a3"/>
        <w:spacing w:before="9"/>
        <w:ind w:left="0"/>
        <w:rPr>
          <w:b/>
          <w:sz w:val="27"/>
        </w:rPr>
      </w:pPr>
    </w:p>
    <w:p w:rsidR="00E75B2D" w:rsidRDefault="00F5234D">
      <w:pPr>
        <w:pStyle w:val="a3"/>
        <w:spacing w:line="480" w:lineRule="auto"/>
        <w:ind w:right="6094"/>
        <w:jc w:val="both"/>
        <w:rPr>
          <w:b/>
        </w:rPr>
      </w:pPr>
      <w:r>
        <w:t>Курс: 5 Факультет: Фармацевтичний</w:t>
      </w:r>
      <w:r>
        <w:rPr>
          <w:spacing w:val="-67"/>
        </w:rPr>
        <w:t xml:space="preserve"> </w:t>
      </w:r>
      <w:r>
        <w:t>Навчальна</w:t>
      </w:r>
      <w:r>
        <w:rPr>
          <w:spacing w:val="-6"/>
        </w:rPr>
        <w:t xml:space="preserve"> </w:t>
      </w:r>
      <w:r>
        <w:t>дисципліна:</w:t>
      </w:r>
      <w:r>
        <w:rPr>
          <w:spacing w:val="-5"/>
        </w:rPr>
        <w:t xml:space="preserve"> </w:t>
      </w:r>
      <w:r>
        <w:rPr>
          <w:b/>
        </w:rPr>
        <w:t>Біофармація</w:t>
      </w:r>
    </w:p>
    <w:p w:rsidR="00E75B2D" w:rsidRDefault="00F5234D">
      <w:pPr>
        <w:pStyle w:val="Heading1"/>
        <w:spacing w:line="278" w:lineRule="auto"/>
        <w:ind w:right="351"/>
      </w:pPr>
      <w:r>
        <w:rPr>
          <w:b w:val="0"/>
        </w:rPr>
        <w:t xml:space="preserve">Лекція № 1 </w:t>
      </w:r>
      <w:r>
        <w:t>«Біофармація як науковий напрямок та її значення при розробці</w:t>
      </w:r>
      <w:r>
        <w:rPr>
          <w:spacing w:val="1"/>
        </w:rPr>
        <w:t xml:space="preserve"> </w:t>
      </w:r>
      <w:r>
        <w:t>складу та технології лікарських форм. Етапи розвитку біофармації. Основні</w:t>
      </w:r>
      <w:r>
        <w:rPr>
          <w:spacing w:val="1"/>
        </w:rPr>
        <w:t xml:space="preserve"> </w:t>
      </w:r>
      <w:r>
        <w:t>терміни</w:t>
      </w:r>
      <w:r>
        <w:rPr>
          <w:spacing w:val="-2"/>
        </w:rPr>
        <w:t xml:space="preserve"> </w:t>
      </w:r>
      <w:r>
        <w:t>біофармації.</w:t>
      </w:r>
      <w:r>
        <w:rPr>
          <w:spacing w:val="-2"/>
        </w:rPr>
        <w:t xml:space="preserve"> </w:t>
      </w:r>
      <w:r>
        <w:t>Біологічна доступність</w:t>
      </w:r>
      <w:r>
        <w:rPr>
          <w:spacing w:val="-4"/>
        </w:rPr>
        <w:t xml:space="preserve"> </w:t>
      </w:r>
      <w:r>
        <w:t>лікарських речовин.»</w:t>
      </w:r>
    </w:p>
    <w:p w:rsidR="00E75B2D" w:rsidRDefault="00F5234D">
      <w:pPr>
        <w:spacing w:line="266" w:lineRule="exact"/>
        <w:ind w:left="4666"/>
        <w:jc w:val="both"/>
        <w:rPr>
          <w:i/>
          <w:sz w:val="24"/>
        </w:rPr>
      </w:pPr>
      <w:r>
        <w:rPr>
          <w:i/>
          <w:sz w:val="24"/>
        </w:rPr>
        <w:t>заочна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навчання</w:t>
      </w:r>
    </w:p>
    <w:p w:rsidR="00E75B2D" w:rsidRDefault="00E75B2D">
      <w:pPr>
        <w:pStyle w:val="a3"/>
        <w:ind w:left="0"/>
        <w:rPr>
          <w:i/>
          <w:sz w:val="26"/>
        </w:rPr>
      </w:pPr>
    </w:p>
    <w:p w:rsidR="00E75B2D" w:rsidRDefault="00E75B2D">
      <w:pPr>
        <w:pStyle w:val="a3"/>
        <w:ind w:left="0"/>
        <w:rPr>
          <w:i/>
          <w:sz w:val="26"/>
        </w:rPr>
      </w:pPr>
    </w:p>
    <w:p w:rsidR="00E75B2D" w:rsidRDefault="00E75B2D">
      <w:pPr>
        <w:pStyle w:val="a3"/>
        <w:ind w:left="0"/>
        <w:rPr>
          <w:i/>
          <w:sz w:val="26"/>
        </w:rPr>
      </w:pPr>
    </w:p>
    <w:p w:rsidR="00E75B2D" w:rsidRDefault="00E75B2D">
      <w:pPr>
        <w:pStyle w:val="a3"/>
        <w:ind w:left="0"/>
        <w:rPr>
          <w:i/>
          <w:sz w:val="26"/>
        </w:rPr>
      </w:pPr>
    </w:p>
    <w:p w:rsidR="00E75B2D" w:rsidRDefault="00E75B2D">
      <w:pPr>
        <w:pStyle w:val="a3"/>
        <w:spacing w:before="1"/>
        <w:ind w:left="0"/>
        <w:rPr>
          <w:i/>
          <w:sz w:val="36"/>
        </w:rPr>
      </w:pPr>
    </w:p>
    <w:p w:rsidR="00E75B2D" w:rsidRDefault="00F5234D">
      <w:pPr>
        <w:pStyle w:val="a3"/>
        <w:spacing w:line="322" w:lineRule="exact"/>
        <w:ind w:left="5876"/>
      </w:pPr>
      <w:r>
        <w:t>Лекцію</w:t>
      </w:r>
      <w:r>
        <w:rPr>
          <w:spacing w:val="-5"/>
        </w:rPr>
        <w:t xml:space="preserve"> </w:t>
      </w:r>
      <w:r>
        <w:t>розробив:</w:t>
      </w:r>
    </w:p>
    <w:p w:rsidR="00E75B2D" w:rsidRDefault="00F5234D">
      <w:pPr>
        <w:pStyle w:val="a3"/>
        <w:ind w:left="5876"/>
      </w:pPr>
      <w:r>
        <w:t>д.фарм.н.,</w:t>
      </w:r>
      <w:r>
        <w:rPr>
          <w:spacing w:val="-2"/>
        </w:rPr>
        <w:t xml:space="preserve"> </w:t>
      </w:r>
      <w:r>
        <w:t>доц.</w:t>
      </w:r>
    </w:p>
    <w:p w:rsidR="00E75B2D" w:rsidRDefault="00F5234D">
      <w:pPr>
        <w:pStyle w:val="a3"/>
        <w:spacing w:before="4" w:line="871" w:lineRule="exact"/>
        <w:ind w:left="5876"/>
      </w:pPr>
      <w:r>
        <w:rPr>
          <w:noProof/>
          <w:position w:val="-2"/>
          <w:lang w:val="ru-RU" w:eastAsia="ru-RU"/>
        </w:rPr>
        <w:drawing>
          <wp:inline distT="0" distB="0" distL="0" distR="0">
            <wp:extent cx="724788" cy="53466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788" cy="534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8"/>
          <w:sz w:val="20"/>
        </w:rPr>
        <w:t xml:space="preserve"> </w:t>
      </w:r>
      <w:r>
        <w:t>(Борисюк І.Ю.)</w:t>
      </w:r>
    </w:p>
    <w:p w:rsidR="00E75B2D" w:rsidRDefault="00F5234D">
      <w:pPr>
        <w:spacing w:line="275" w:lineRule="exact"/>
        <w:ind w:left="6438"/>
        <w:rPr>
          <w:sz w:val="24"/>
        </w:rPr>
      </w:pPr>
      <w:r>
        <w:rPr>
          <w:sz w:val="24"/>
        </w:rPr>
        <w:t>підпис</w:t>
      </w:r>
    </w:p>
    <w:p w:rsidR="00E75B2D" w:rsidRDefault="00F5234D">
      <w:pPr>
        <w:pStyle w:val="a3"/>
        <w:spacing w:before="1" w:line="242" w:lineRule="auto"/>
        <w:ind w:left="5876"/>
      </w:pPr>
      <w:r>
        <w:t>Лекцію</w:t>
      </w:r>
      <w:r>
        <w:rPr>
          <w:spacing w:val="35"/>
        </w:rPr>
        <w:t xml:space="preserve"> </w:t>
      </w:r>
      <w:r>
        <w:t>обговорено</w:t>
      </w:r>
      <w:r>
        <w:rPr>
          <w:spacing w:val="35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методичній</w:t>
      </w:r>
      <w:r>
        <w:rPr>
          <w:spacing w:val="37"/>
        </w:rPr>
        <w:t xml:space="preserve"> </w:t>
      </w:r>
      <w:r>
        <w:t>нараді</w:t>
      </w:r>
      <w:r>
        <w:rPr>
          <w:spacing w:val="-67"/>
        </w:rPr>
        <w:t xml:space="preserve"> </w:t>
      </w:r>
      <w:r>
        <w:t>кафедри</w:t>
      </w:r>
    </w:p>
    <w:p w:rsidR="00E75B2D" w:rsidRDefault="00F5234D">
      <w:pPr>
        <w:pStyle w:val="a3"/>
        <w:spacing w:line="317" w:lineRule="exact"/>
        <w:ind w:left="5876"/>
      </w:pPr>
      <w:r>
        <w:t>«27»</w:t>
      </w:r>
      <w:r>
        <w:rPr>
          <w:spacing w:val="-3"/>
        </w:rPr>
        <w:t xml:space="preserve"> </w:t>
      </w:r>
      <w:r>
        <w:t>серпня</w:t>
      </w:r>
      <w:r>
        <w:rPr>
          <w:spacing w:val="-2"/>
        </w:rPr>
        <w:t xml:space="preserve"> </w:t>
      </w:r>
      <w:r>
        <w:t>2021 р.</w:t>
      </w:r>
    </w:p>
    <w:p w:rsidR="00E75B2D" w:rsidRDefault="00F5234D">
      <w:pPr>
        <w:pStyle w:val="a3"/>
        <w:ind w:left="5876"/>
      </w:pPr>
      <w:r>
        <w:t>Протокол</w:t>
      </w:r>
      <w:r>
        <w:rPr>
          <w:spacing w:val="-2"/>
        </w:rPr>
        <w:t xml:space="preserve"> </w:t>
      </w:r>
      <w:r>
        <w:t>№ 1</w:t>
      </w:r>
    </w:p>
    <w:p w:rsidR="00E75B2D" w:rsidRDefault="00E75B2D">
      <w:pPr>
        <w:pStyle w:val="a3"/>
        <w:ind w:left="0"/>
        <w:rPr>
          <w:sz w:val="30"/>
        </w:rPr>
      </w:pPr>
    </w:p>
    <w:p w:rsidR="00E75B2D" w:rsidRDefault="00E75B2D">
      <w:pPr>
        <w:pStyle w:val="a3"/>
        <w:ind w:left="0"/>
        <w:rPr>
          <w:sz w:val="30"/>
        </w:rPr>
      </w:pPr>
    </w:p>
    <w:p w:rsidR="00E75B2D" w:rsidRDefault="00E75B2D">
      <w:pPr>
        <w:pStyle w:val="a3"/>
        <w:spacing w:before="10"/>
        <w:ind w:left="0"/>
        <w:rPr>
          <w:sz w:val="23"/>
        </w:rPr>
      </w:pPr>
    </w:p>
    <w:p w:rsidR="00E75B2D" w:rsidRDefault="00F5234D">
      <w:pPr>
        <w:pStyle w:val="a3"/>
        <w:spacing w:before="1"/>
        <w:ind w:left="1848" w:right="1424"/>
        <w:jc w:val="center"/>
      </w:pPr>
      <w:r>
        <w:t>Одеса</w:t>
      </w:r>
      <w:r>
        <w:rPr>
          <w:spacing w:val="-4"/>
        </w:rPr>
        <w:t xml:space="preserve"> </w:t>
      </w:r>
      <w:r>
        <w:t>– 2021</w:t>
      </w:r>
    </w:p>
    <w:p w:rsidR="00E75B2D" w:rsidRDefault="00E75B2D">
      <w:pPr>
        <w:jc w:val="center"/>
        <w:sectPr w:rsidR="00E75B2D">
          <w:headerReference w:type="default" r:id="rId9"/>
          <w:footerReference w:type="default" r:id="rId10"/>
          <w:type w:val="continuous"/>
          <w:pgSz w:w="11910" w:h="16840"/>
          <w:pgMar w:top="1660" w:right="220" w:bottom="1240" w:left="360" w:header="710" w:footer="1058" w:gutter="0"/>
          <w:pgNumType w:start="1"/>
          <w:cols w:space="720"/>
        </w:sectPr>
      </w:pPr>
    </w:p>
    <w:p w:rsidR="00E75B2D" w:rsidRDefault="00F5234D">
      <w:pPr>
        <w:pStyle w:val="Heading1"/>
        <w:spacing w:before="90"/>
        <w:ind w:right="350" w:firstLine="566"/>
      </w:pPr>
      <w:r>
        <w:lastRenderedPageBreak/>
        <w:t>Лекція: «Біофармація як науковий напрямок та її значення при розробці</w:t>
      </w:r>
      <w:r>
        <w:rPr>
          <w:spacing w:val="1"/>
        </w:rPr>
        <w:t xml:space="preserve"> </w:t>
      </w:r>
      <w:r>
        <w:t>складу та технології лікарських форм. Етапи розвитку біофармації. Основні</w:t>
      </w:r>
      <w:r>
        <w:rPr>
          <w:spacing w:val="1"/>
        </w:rPr>
        <w:t xml:space="preserve"> </w:t>
      </w:r>
      <w:r>
        <w:t>терміни</w:t>
      </w:r>
      <w:r>
        <w:rPr>
          <w:spacing w:val="-3"/>
        </w:rPr>
        <w:t xml:space="preserve"> </w:t>
      </w:r>
      <w:r>
        <w:t>біофармації.</w:t>
      </w:r>
      <w:r>
        <w:rPr>
          <w:spacing w:val="-2"/>
        </w:rPr>
        <w:t xml:space="preserve"> </w:t>
      </w:r>
      <w:r>
        <w:t>Біологічна доступність</w:t>
      </w:r>
      <w:r>
        <w:rPr>
          <w:spacing w:val="-4"/>
        </w:rPr>
        <w:t xml:space="preserve"> </w:t>
      </w:r>
      <w:r>
        <w:t>лікарських речовин.»-</w:t>
      </w:r>
      <w:r>
        <w:rPr>
          <w:spacing w:val="-4"/>
        </w:rPr>
        <w:t xml:space="preserve"> </w:t>
      </w:r>
      <w:r>
        <w:t>2год.</w:t>
      </w:r>
    </w:p>
    <w:p w:rsidR="00E75B2D" w:rsidRDefault="00F5234D">
      <w:pPr>
        <w:pStyle w:val="a3"/>
        <w:ind w:right="343" w:firstLine="566"/>
        <w:jc w:val="both"/>
      </w:pPr>
      <w:r>
        <w:rPr>
          <w:b/>
        </w:rPr>
        <w:t>Цілі</w:t>
      </w:r>
      <w:r>
        <w:rPr>
          <w:b/>
          <w:spacing w:val="1"/>
        </w:rPr>
        <w:t xml:space="preserve"> </w:t>
      </w:r>
      <w:r>
        <w:rPr>
          <w:b/>
        </w:rPr>
        <w:t>лекції:</w:t>
      </w:r>
      <w:r>
        <w:rPr>
          <w:b/>
          <w:spacing w:val="1"/>
        </w:rPr>
        <w:t xml:space="preserve"> </w:t>
      </w:r>
      <w:r>
        <w:t>ознайомитись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поняттям</w:t>
      </w:r>
      <w:r>
        <w:rPr>
          <w:spacing w:val="1"/>
        </w:rPr>
        <w:t xml:space="preserve"> </w:t>
      </w:r>
      <w:r>
        <w:t>біофармації,</w:t>
      </w:r>
      <w:r>
        <w:rPr>
          <w:spacing w:val="1"/>
        </w:rPr>
        <w:t xml:space="preserve"> </w:t>
      </w:r>
      <w:r>
        <w:t>ознайомитися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усіма</w:t>
      </w:r>
      <w:r>
        <w:rPr>
          <w:spacing w:val="1"/>
        </w:rPr>
        <w:t xml:space="preserve"> </w:t>
      </w:r>
      <w:r>
        <w:t>фармацевтичними факторами, та їх впливом на дію лікарських засобів,ознайомитися</w:t>
      </w:r>
      <w:r>
        <w:rPr>
          <w:spacing w:val="-67"/>
        </w:rPr>
        <w:t xml:space="preserve"> </w:t>
      </w:r>
      <w:r>
        <w:t>з внеском вітчизняних вчених у вивчення проблеми біологічної доступності лікі</w:t>
      </w:r>
      <w:r>
        <w:t>в;</w:t>
      </w:r>
      <w:r>
        <w:rPr>
          <w:spacing w:val="1"/>
        </w:rPr>
        <w:t xml:space="preserve"> </w:t>
      </w:r>
      <w:r>
        <w:t>вміти</w:t>
      </w:r>
      <w:r>
        <w:rPr>
          <w:spacing w:val="1"/>
        </w:rPr>
        <w:t xml:space="preserve"> </w:t>
      </w:r>
      <w:r>
        <w:t>пояснити</w:t>
      </w:r>
      <w:r>
        <w:rPr>
          <w:spacing w:val="1"/>
        </w:rPr>
        <w:t xml:space="preserve"> </w:t>
      </w:r>
      <w:r>
        <w:t>хворому</w:t>
      </w:r>
      <w:r>
        <w:rPr>
          <w:spacing w:val="1"/>
        </w:rPr>
        <w:t xml:space="preserve"> </w:t>
      </w:r>
      <w:r>
        <w:t>необхідність</w:t>
      </w:r>
      <w:r>
        <w:rPr>
          <w:spacing w:val="1"/>
        </w:rPr>
        <w:t xml:space="preserve"> </w:t>
      </w:r>
      <w:r>
        <w:t>прийняття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засобів</w:t>
      </w:r>
      <w:r>
        <w:rPr>
          <w:spacing w:val="1"/>
        </w:rPr>
        <w:t xml:space="preserve"> </w:t>
      </w:r>
      <w:r>
        <w:t>згідно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приписами</w:t>
      </w:r>
      <w:r>
        <w:rPr>
          <w:spacing w:val="-1"/>
        </w:rPr>
        <w:t xml:space="preserve"> </w:t>
      </w:r>
      <w:r>
        <w:t>лікаря</w:t>
      </w:r>
      <w:r>
        <w:rPr>
          <w:spacing w:val="-1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дотриманням часових</w:t>
      </w:r>
      <w:r>
        <w:rPr>
          <w:spacing w:val="-3"/>
        </w:rPr>
        <w:t xml:space="preserve"> </w:t>
      </w:r>
      <w:r>
        <w:t>рамок</w:t>
      </w:r>
      <w:r>
        <w:rPr>
          <w:spacing w:val="-1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дієтичних умов.</w:t>
      </w:r>
    </w:p>
    <w:p w:rsidR="00E75B2D" w:rsidRDefault="00F5234D">
      <w:pPr>
        <w:pStyle w:val="a3"/>
        <w:spacing w:line="242" w:lineRule="auto"/>
        <w:ind w:right="346" w:firstLine="566"/>
        <w:jc w:val="both"/>
      </w:pPr>
      <w:r>
        <w:rPr>
          <w:b/>
        </w:rPr>
        <w:t>Основні</w:t>
      </w:r>
      <w:r>
        <w:rPr>
          <w:b/>
          <w:spacing w:val="1"/>
        </w:rPr>
        <w:t xml:space="preserve"> </w:t>
      </w:r>
      <w:r>
        <w:rPr>
          <w:b/>
        </w:rPr>
        <w:t>поняття:</w:t>
      </w:r>
      <w:r>
        <w:rPr>
          <w:b/>
          <w:spacing w:val="1"/>
        </w:rPr>
        <w:t xml:space="preserve"> </w:t>
      </w:r>
      <w:r>
        <w:t>Біофармація,</w:t>
      </w:r>
      <w:r>
        <w:rPr>
          <w:spacing w:val="1"/>
        </w:rPr>
        <w:t xml:space="preserve"> </w:t>
      </w:r>
      <w:r>
        <w:t>LADMER,</w:t>
      </w:r>
      <w:r>
        <w:rPr>
          <w:spacing w:val="1"/>
        </w:rPr>
        <w:t xml:space="preserve"> </w:t>
      </w:r>
      <w:r>
        <w:t>ефективність,</w:t>
      </w:r>
      <w:r>
        <w:rPr>
          <w:spacing w:val="1"/>
        </w:rPr>
        <w:t xml:space="preserve"> </w:t>
      </w:r>
      <w:r>
        <w:t>еквівалентність,</w:t>
      </w:r>
      <w:r>
        <w:rPr>
          <w:spacing w:val="-67"/>
        </w:rPr>
        <w:t xml:space="preserve"> </w:t>
      </w:r>
      <w:r>
        <w:t>фармакокінетика.</w:t>
      </w:r>
    </w:p>
    <w:p w:rsidR="00E75B2D" w:rsidRDefault="00F5234D">
      <w:pPr>
        <w:pStyle w:val="Heading1"/>
        <w:spacing w:line="315" w:lineRule="exact"/>
        <w:ind w:left="5821"/>
        <w:jc w:val="left"/>
      </w:pPr>
      <w:r>
        <w:t>План</w:t>
      </w:r>
    </w:p>
    <w:p w:rsidR="00E75B2D" w:rsidRDefault="00F5234D">
      <w:pPr>
        <w:pStyle w:val="a4"/>
        <w:numPr>
          <w:ilvl w:val="0"/>
          <w:numId w:val="6"/>
        </w:numPr>
        <w:tabs>
          <w:tab w:val="left" w:pos="2189"/>
          <w:tab w:val="left" w:pos="2190"/>
        </w:tabs>
        <w:ind w:right="354" w:firstLine="566"/>
        <w:rPr>
          <w:sz w:val="28"/>
        </w:rPr>
      </w:pPr>
      <w:r>
        <w:rPr>
          <w:sz w:val="28"/>
        </w:rPr>
        <w:t>Біофармація</w:t>
      </w:r>
      <w:r>
        <w:rPr>
          <w:spacing w:val="2"/>
          <w:sz w:val="28"/>
        </w:rPr>
        <w:t xml:space="preserve"> </w:t>
      </w:r>
      <w:r>
        <w:rPr>
          <w:sz w:val="28"/>
        </w:rPr>
        <w:t>як</w:t>
      </w:r>
      <w:r>
        <w:rPr>
          <w:spacing w:val="4"/>
          <w:sz w:val="28"/>
        </w:rPr>
        <w:t xml:space="preserve"> </w:t>
      </w:r>
      <w:r>
        <w:rPr>
          <w:sz w:val="28"/>
        </w:rPr>
        <w:t>науковий</w:t>
      </w:r>
      <w:r>
        <w:rPr>
          <w:spacing w:val="2"/>
          <w:sz w:val="28"/>
        </w:rPr>
        <w:t xml:space="preserve"> </w:t>
      </w:r>
      <w:r>
        <w:rPr>
          <w:sz w:val="28"/>
        </w:rPr>
        <w:t>напрямок</w:t>
      </w:r>
      <w:r>
        <w:rPr>
          <w:spacing w:val="3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її</w:t>
      </w:r>
      <w:r>
        <w:rPr>
          <w:spacing w:val="4"/>
          <w:sz w:val="28"/>
        </w:rPr>
        <w:t xml:space="preserve"> </w:t>
      </w:r>
      <w:r>
        <w:rPr>
          <w:sz w:val="28"/>
        </w:rPr>
        <w:t>значення</w:t>
      </w:r>
      <w:r>
        <w:rPr>
          <w:spacing w:val="2"/>
          <w:sz w:val="28"/>
        </w:rPr>
        <w:t xml:space="preserve"> </w:t>
      </w:r>
      <w:r>
        <w:rPr>
          <w:sz w:val="28"/>
        </w:rPr>
        <w:t>при</w:t>
      </w:r>
      <w:r>
        <w:rPr>
          <w:spacing w:val="3"/>
          <w:sz w:val="28"/>
        </w:rPr>
        <w:t xml:space="preserve"> </w:t>
      </w:r>
      <w:r>
        <w:rPr>
          <w:sz w:val="28"/>
        </w:rPr>
        <w:t>розробці</w:t>
      </w:r>
      <w:r>
        <w:rPr>
          <w:spacing w:val="4"/>
          <w:sz w:val="28"/>
        </w:rPr>
        <w:t xml:space="preserve"> </w:t>
      </w:r>
      <w:r>
        <w:rPr>
          <w:sz w:val="28"/>
        </w:rPr>
        <w:t>складу</w:t>
      </w:r>
      <w:r>
        <w:rPr>
          <w:spacing w:val="-1"/>
          <w:sz w:val="28"/>
        </w:rPr>
        <w:t xml:space="preserve"> </w:t>
      </w:r>
      <w:r>
        <w:rPr>
          <w:sz w:val="28"/>
        </w:rPr>
        <w:t>та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технології лікарських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форм.</w:t>
      </w:r>
    </w:p>
    <w:p w:rsidR="00E75B2D" w:rsidRDefault="00F5234D">
      <w:pPr>
        <w:pStyle w:val="a4"/>
        <w:numPr>
          <w:ilvl w:val="0"/>
          <w:numId w:val="6"/>
        </w:numPr>
        <w:tabs>
          <w:tab w:val="left" w:pos="1700"/>
        </w:tabs>
        <w:spacing w:line="321" w:lineRule="exact"/>
        <w:ind w:left="1699" w:hanging="361"/>
        <w:rPr>
          <w:sz w:val="28"/>
        </w:rPr>
      </w:pPr>
      <w:r>
        <w:rPr>
          <w:sz w:val="28"/>
        </w:rPr>
        <w:t>Етапи</w:t>
      </w:r>
      <w:r>
        <w:rPr>
          <w:spacing w:val="-5"/>
          <w:sz w:val="28"/>
        </w:rPr>
        <w:t xml:space="preserve"> </w:t>
      </w:r>
      <w:r>
        <w:rPr>
          <w:sz w:val="28"/>
        </w:rPr>
        <w:t>розвитку</w:t>
      </w:r>
      <w:r>
        <w:rPr>
          <w:spacing w:val="-7"/>
          <w:sz w:val="28"/>
        </w:rPr>
        <w:t xml:space="preserve"> </w:t>
      </w:r>
      <w:r>
        <w:rPr>
          <w:sz w:val="28"/>
        </w:rPr>
        <w:t>біофармації.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Основні</w:t>
      </w:r>
      <w:r>
        <w:rPr>
          <w:spacing w:val="-2"/>
          <w:sz w:val="28"/>
        </w:rPr>
        <w:t xml:space="preserve"> </w:t>
      </w:r>
      <w:r>
        <w:rPr>
          <w:sz w:val="28"/>
        </w:rPr>
        <w:t>терміни</w:t>
      </w:r>
      <w:r>
        <w:rPr>
          <w:spacing w:val="-3"/>
          <w:sz w:val="28"/>
        </w:rPr>
        <w:t xml:space="preserve"> </w:t>
      </w:r>
      <w:r>
        <w:rPr>
          <w:sz w:val="28"/>
        </w:rPr>
        <w:t>біофармації.</w:t>
      </w:r>
    </w:p>
    <w:p w:rsidR="00E75B2D" w:rsidRDefault="00F5234D">
      <w:pPr>
        <w:pStyle w:val="a4"/>
        <w:numPr>
          <w:ilvl w:val="0"/>
          <w:numId w:val="6"/>
        </w:numPr>
        <w:tabs>
          <w:tab w:val="left" w:pos="1700"/>
        </w:tabs>
        <w:ind w:left="1699" w:hanging="361"/>
        <w:rPr>
          <w:sz w:val="28"/>
        </w:rPr>
      </w:pPr>
      <w:r>
        <w:rPr>
          <w:sz w:val="28"/>
        </w:rPr>
        <w:t>Фармацевтичні</w:t>
      </w:r>
      <w:r>
        <w:rPr>
          <w:spacing w:val="-3"/>
          <w:sz w:val="28"/>
        </w:rPr>
        <w:t xml:space="preserve"> </w:t>
      </w:r>
      <w:r>
        <w:rPr>
          <w:sz w:val="28"/>
        </w:rPr>
        <w:t>фактори</w:t>
      </w:r>
    </w:p>
    <w:p w:rsidR="00E75B2D" w:rsidRDefault="00F5234D">
      <w:pPr>
        <w:pStyle w:val="a4"/>
        <w:numPr>
          <w:ilvl w:val="0"/>
          <w:numId w:val="6"/>
        </w:numPr>
        <w:tabs>
          <w:tab w:val="left" w:pos="1700"/>
        </w:tabs>
        <w:ind w:left="1699" w:hanging="361"/>
        <w:rPr>
          <w:sz w:val="28"/>
        </w:rPr>
      </w:pPr>
      <w:r>
        <w:rPr>
          <w:sz w:val="28"/>
        </w:rPr>
        <w:t>Біологічна</w:t>
      </w:r>
      <w:r>
        <w:rPr>
          <w:spacing w:val="-5"/>
          <w:sz w:val="28"/>
        </w:rPr>
        <w:t xml:space="preserve"> </w:t>
      </w:r>
      <w:r>
        <w:rPr>
          <w:sz w:val="28"/>
        </w:rPr>
        <w:t>доступність</w:t>
      </w:r>
      <w:r>
        <w:rPr>
          <w:spacing w:val="-5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4"/>
          <w:sz w:val="28"/>
        </w:rPr>
        <w:t xml:space="preserve"> </w:t>
      </w:r>
      <w:r>
        <w:rPr>
          <w:sz w:val="28"/>
        </w:rPr>
        <w:t>речовин</w:t>
      </w:r>
    </w:p>
    <w:p w:rsidR="00E75B2D" w:rsidRDefault="00F5234D">
      <w:pPr>
        <w:pStyle w:val="Heading1"/>
        <w:spacing w:before="3"/>
        <w:ind w:left="4073" w:right="732" w:hanging="2907"/>
        <w:jc w:val="left"/>
      </w:pPr>
      <w:r>
        <w:t>Біофармація як науковий напрямок та її значення при розробці складу та</w:t>
      </w:r>
      <w:r>
        <w:rPr>
          <w:spacing w:val="-67"/>
        </w:rPr>
        <w:t xml:space="preserve"> </w:t>
      </w:r>
      <w:r>
        <w:t>технології</w:t>
      </w:r>
      <w:r>
        <w:rPr>
          <w:spacing w:val="-3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форм.</w:t>
      </w:r>
    </w:p>
    <w:p w:rsidR="00E75B2D" w:rsidRDefault="00F5234D">
      <w:pPr>
        <w:pStyle w:val="a3"/>
        <w:ind w:right="349" w:firstLine="566"/>
        <w:jc w:val="both"/>
      </w:pPr>
      <w:r>
        <w:t>Біофармація визначають як науку, що вивчає біологічну дію ліків в залежності</w:t>
      </w:r>
      <w:r>
        <w:rPr>
          <w:spacing w:val="1"/>
        </w:rPr>
        <w:t xml:space="preserve"> </w:t>
      </w:r>
      <w:r>
        <w:t>від фізико-хімічних властивостей, виду лікарської форми, технології приготування,</w:t>
      </w:r>
      <w:r>
        <w:rPr>
          <w:spacing w:val="1"/>
        </w:rPr>
        <w:t xml:space="preserve"> </w:t>
      </w:r>
      <w:r>
        <w:t>ін. змінних чинників. Основним в біофармації є визнання біологічного значення</w:t>
      </w:r>
      <w:r>
        <w:rPr>
          <w:spacing w:val="1"/>
        </w:rPr>
        <w:t xml:space="preserve"> </w:t>
      </w:r>
      <w:r>
        <w:t>фармацевтичних процесів, що протікають при отриманні ліків та розгляд ліків, як</w:t>
      </w:r>
      <w:r>
        <w:rPr>
          <w:spacing w:val="1"/>
        </w:rPr>
        <w:t xml:space="preserve"> </w:t>
      </w:r>
      <w:r>
        <w:t>складних фізико-</w:t>
      </w:r>
      <w:r>
        <w:t>хімічних систем, здатних вступити в певні взаємодії з системою</w:t>
      </w:r>
      <w:r>
        <w:rPr>
          <w:spacing w:val="1"/>
        </w:rPr>
        <w:t xml:space="preserve"> </w:t>
      </w:r>
      <w:r>
        <w:t>живого</w:t>
      </w:r>
      <w:r>
        <w:rPr>
          <w:spacing w:val="-3"/>
        </w:rPr>
        <w:t xml:space="preserve"> </w:t>
      </w:r>
      <w:r>
        <w:t>організму.</w:t>
      </w:r>
    </w:p>
    <w:p w:rsidR="00E75B2D" w:rsidRDefault="00F5234D">
      <w:pPr>
        <w:pStyle w:val="a3"/>
        <w:ind w:right="351" w:firstLine="566"/>
        <w:jc w:val="both"/>
      </w:pPr>
      <w:r>
        <w:t>Основне</w:t>
      </w:r>
      <w:r>
        <w:rPr>
          <w:spacing w:val="1"/>
        </w:rPr>
        <w:t xml:space="preserve"> </w:t>
      </w:r>
      <w:r>
        <w:t>завдання</w:t>
      </w:r>
      <w:r>
        <w:rPr>
          <w:spacing w:val="1"/>
        </w:rPr>
        <w:t xml:space="preserve"> </w:t>
      </w:r>
      <w:r>
        <w:t>біофармації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технології</w:t>
      </w:r>
      <w:r>
        <w:rPr>
          <w:spacing w:val="1"/>
        </w:rPr>
        <w:t xml:space="preserve"> </w:t>
      </w:r>
      <w:r>
        <w:t>ліків</w:t>
      </w:r>
      <w:r>
        <w:rPr>
          <w:spacing w:val="1"/>
        </w:rPr>
        <w:t xml:space="preserve"> </w:t>
      </w:r>
      <w:r>
        <w:t>полягає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максимальному</w:t>
      </w:r>
      <w:r>
        <w:rPr>
          <w:spacing w:val="1"/>
        </w:rPr>
        <w:t xml:space="preserve"> </w:t>
      </w:r>
      <w:r>
        <w:t>підвищенні терапевтичної ефективності лікарських речовин і зниження до мінімуму</w:t>
      </w:r>
      <w:r>
        <w:rPr>
          <w:spacing w:val="1"/>
        </w:rPr>
        <w:t xml:space="preserve"> </w:t>
      </w:r>
      <w:r>
        <w:t>можливої побічної</w:t>
      </w:r>
      <w:r>
        <w:rPr>
          <w:spacing w:val="-2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ді</w:t>
      </w:r>
      <w:r>
        <w:t>ї</w:t>
      </w:r>
      <w:r>
        <w:rPr>
          <w:spacing w:val="-2"/>
        </w:rPr>
        <w:t xml:space="preserve"> </w:t>
      </w:r>
      <w:r>
        <w:t>на організм.</w:t>
      </w:r>
    </w:p>
    <w:p w:rsidR="00E75B2D" w:rsidRDefault="00F5234D">
      <w:pPr>
        <w:pStyle w:val="a3"/>
        <w:ind w:right="344" w:firstLine="566"/>
        <w:jc w:val="both"/>
      </w:pPr>
      <w:r>
        <w:t>Виходячи з цього, у світовій фармацевтичній практиці доклінічні та клінічні</w:t>
      </w:r>
      <w:r>
        <w:rPr>
          <w:spacing w:val="1"/>
        </w:rPr>
        <w:t xml:space="preserve"> </w:t>
      </w:r>
      <w:r>
        <w:t>дослідження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створенні</w:t>
      </w:r>
      <w:r>
        <w:rPr>
          <w:spacing w:val="1"/>
        </w:rPr>
        <w:t xml:space="preserve"> </w:t>
      </w:r>
      <w:r>
        <w:t>нових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препаратів</w:t>
      </w:r>
      <w:r>
        <w:rPr>
          <w:spacing w:val="1"/>
        </w:rPr>
        <w:t xml:space="preserve"> </w:t>
      </w:r>
      <w:r>
        <w:t>включають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біофармацевтичний скринінг, пов'язаний з впливом фармацевтичних факторів на</w:t>
      </w:r>
      <w:r>
        <w:rPr>
          <w:spacing w:val="1"/>
        </w:rPr>
        <w:t xml:space="preserve"> </w:t>
      </w:r>
      <w:r>
        <w:t>вивільнення,</w:t>
      </w:r>
      <w:r>
        <w:rPr>
          <w:spacing w:val="1"/>
        </w:rPr>
        <w:t xml:space="preserve"> </w:t>
      </w:r>
      <w:r>
        <w:t>фарма</w:t>
      </w:r>
      <w:r>
        <w:t>кокінетику,</w:t>
      </w:r>
      <w:r>
        <w:rPr>
          <w:spacing w:val="1"/>
        </w:rPr>
        <w:t xml:space="preserve"> </w:t>
      </w:r>
      <w:r>
        <w:t>фармакодинаміку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токсикодинамікі</w:t>
      </w:r>
      <w:r>
        <w:rPr>
          <w:spacing w:val="1"/>
        </w:rPr>
        <w:t xml:space="preserve"> </w:t>
      </w:r>
      <w:r>
        <w:t>лікарських</w:t>
      </w:r>
      <w:r>
        <w:rPr>
          <w:spacing w:val="-67"/>
        </w:rPr>
        <w:t xml:space="preserve"> </w:t>
      </w:r>
      <w:r>
        <w:t>речовин.</w:t>
      </w:r>
    </w:p>
    <w:p w:rsidR="00E75B2D" w:rsidRDefault="00E75B2D">
      <w:pPr>
        <w:jc w:val="both"/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spacing w:before="5"/>
        <w:ind w:left="0"/>
        <w:rPr>
          <w:sz w:val="20"/>
        </w:rPr>
      </w:pPr>
    </w:p>
    <w:p w:rsidR="00E75B2D" w:rsidRDefault="00E75B2D">
      <w:pPr>
        <w:pStyle w:val="a3"/>
        <w:ind w:left="652"/>
        <w:rPr>
          <w:sz w:val="20"/>
        </w:rPr>
      </w:pPr>
      <w:r w:rsidRPr="00E75B2D">
        <w:rPr>
          <w:sz w:val="20"/>
        </w:rPr>
      </w:r>
      <w:r>
        <w:rPr>
          <w:sz w:val="20"/>
        </w:rPr>
        <w:pict>
          <v:group id="_x0000_s2142" style="width:484.35pt;height:445.25pt;mso-position-horizontal-relative:char;mso-position-vertical-relative:line" coordsize="9687,89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68" type="#_x0000_t75" style="position:absolute;left:334;width:9128;height:3561">
              <v:imagedata r:id="rId11" o:title=""/>
            </v:shape>
            <v:line id="_x0000_s2167" style="position:absolute" from="1079,3785" to="8,3785"/>
            <v:rect id="_x0000_s2166" style="position:absolute;left:1078;top:3509;width:8601;height:567" filled="f"/>
            <v:line id="_x0000_s2165" style="position:absolute" from="8,3785" to="8,8501"/>
            <v:rect id="_x0000_s2164" style="position:absolute;left:1593;top:4289;width:5643;height:1013" filled="f"/>
            <v:shape id="_x0000_s2163" style="position:absolute;left:7;top:4769;width:1586;height:1222" coordorigin="8,4769" coordsize="1586,1222" o:spt="100" adj="0,,0" path="m1594,5931r-20,-10l1474,5871r,50l8,5921r,20l1474,5941r,50l1574,5941r20,-10xm1594,4829r-20,-10l1474,4769r,50l8,4819r,20l1474,4839r,50l1574,4839r20,-10xe" fillcolor="black" stroked="f">
              <v:stroke joinstyle="round"/>
              <v:formulas/>
              <v:path arrowok="t" o:connecttype="segments"/>
            </v:shape>
            <v:rect id="_x0000_s2162" style="position:absolute;left:1593;top:5393;width:7872;height:1118" filled="f"/>
            <v:shape id="_x0000_s2161" style="position:absolute;left:7;top:7109;width:1586;height:120" coordorigin="8,7109" coordsize="1586,120" o:spt="100" adj="0,,0" path="m1474,7109r,120l1574,7179r-80,l1494,7159r80,l1474,7109xm1474,7159l8,7159r,20l1474,7179r,-20xm1574,7159r-80,l1494,7179r80,l1594,7169r-20,-10xe" fillcolor="black" stroked="f">
              <v:stroke joinstyle="round"/>
              <v:formulas/>
              <v:path arrowok="t" o:connecttype="segments"/>
            </v:shape>
            <v:rect id="_x0000_s2160" style="position:absolute;left:1593;top:6665;width:7872;height:1188" filled="f"/>
            <v:shape id="_x0000_s2159" style="position:absolute;left:7;top:8441;width:1586;height:120" coordorigin="8,8441" coordsize="1586,120" o:spt="100" adj="0,,0" path="m1474,8441r,120l1574,8511r-80,l1494,8491r80,l1474,8441xm1474,8491l8,8491r,20l1474,8511r,-20xm1574,8491r-80,l1494,8511r80,l1594,8501r-20,-10xe" fillcolor="black" stroked="f">
              <v:stroke joinstyle="round"/>
              <v:formulas/>
              <v:path arrowok="t" o:connecttype="segments"/>
            </v:shape>
            <v:rect id="_x0000_s2158" style="position:absolute;left:1593;top:7997;width:7872;height:900" fill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157" type="#_x0000_t202" style="position:absolute;left:1745;top:4361;width:150;height:344" filled="f" stroked="f">
              <v:textbox inset="0,0,0,0">
                <w:txbxContent>
                  <w:p w:rsidR="00E75B2D" w:rsidRDefault="00F5234D">
                    <w:pPr>
                      <w:spacing w:before="1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rFonts w:ascii="Symbol" w:hAnsi="Symbol"/>
                        <w:sz w:val="28"/>
                      </w:rPr>
                      <w:t></w:t>
                    </w:r>
                  </w:p>
                </w:txbxContent>
              </v:textbox>
            </v:shape>
            <v:shape id="_x0000_s2156" type="#_x0000_t202" style="position:absolute;left:2453;top:4393;width:1121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навчання</w:t>
                    </w:r>
                  </w:p>
                </w:txbxContent>
              </v:textbox>
            </v:shape>
            <v:shape id="_x0000_s2155" type="#_x0000_t202" style="position:absolute;left:4137;top:4393;width:1155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студентів</w:t>
                    </w:r>
                  </w:p>
                </w:txbxContent>
              </v:textbox>
            </v:shape>
            <v:shape id="_x0000_s2154" type="#_x0000_t202" style="position:absolute;left:5852;top:4393;width:1253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діяльності</w:t>
                    </w:r>
                  </w:p>
                </w:txbxContent>
              </v:textbox>
            </v:shape>
            <v:shape id="_x0000_s2153" type="#_x0000_t202" style="position:absolute;left:1745;top:4722;width:4306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провізора</w:t>
                    </w:r>
                    <w:r>
                      <w:rPr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як</w:t>
                    </w:r>
                    <w:r>
                      <w:rPr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технології-дослідника;</w:t>
                    </w:r>
                  </w:p>
                </w:txbxContent>
              </v:textbox>
            </v:shape>
            <v:shape id="_x0000_s2152" type="#_x0000_t202" style="position:absolute;left:1745;top:5465;width:150;height:344" filled="f" stroked="f">
              <v:textbox inset="0,0,0,0">
                <w:txbxContent>
                  <w:p w:rsidR="00E75B2D" w:rsidRDefault="00F5234D">
                    <w:pPr>
                      <w:spacing w:before="1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rFonts w:ascii="Symbol" w:hAnsi="Symbol"/>
                        <w:sz w:val="28"/>
                      </w:rPr>
                      <w:t></w:t>
                    </w:r>
                  </w:p>
                </w:txbxContent>
              </v:textbox>
            </v:shape>
            <v:shape id="_x0000_s2151" type="#_x0000_t202" style="position:absolute;left:2453;top:5497;width:6877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вивчення</w:t>
                    </w:r>
                    <w:r>
                      <w:rPr>
                        <w:spacing w:val="9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теоретичних</w:t>
                    </w:r>
                    <w:r>
                      <w:rPr>
                        <w:spacing w:val="9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основ,</w:t>
                    </w:r>
                    <w:r>
                      <w:rPr>
                        <w:spacing w:val="9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придбання</w:t>
                    </w:r>
                    <w:r>
                      <w:rPr>
                        <w:spacing w:val="9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професійних</w:t>
                    </w:r>
                  </w:p>
                </w:txbxContent>
              </v:textbox>
            </v:shape>
            <v:shape id="_x0000_s2150" type="#_x0000_t202" style="position:absolute;left:1745;top:5822;width:7584;height:633" filled="f" stroked="f">
              <v:textbox inset="0,0,0,0">
                <w:txbxContent>
                  <w:p w:rsidR="00E75B2D" w:rsidRDefault="00F5234D">
                    <w:pPr>
                      <w:ind w:right="18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умінь і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навичок у виборі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структури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досліджень при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розробці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складів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і технології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нових лікарських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препаратів;</w:t>
                    </w:r>
                  </w:p>
                </w:txbxContent>
              </v:textbox>
            </v:shape>
            <v:shape id="_x0000_s2149" type="#_x0000_t202" style="position:absolute;left:1745;top:6737;width:150;height:344" filled="f" stroked="f">
              <v:textbox inset="0,0,0,0">
                <w:txbxContent>
                  <w:p w:rsidR="00E75B2D" w:rsidRDefault="00F5234D">
                    <w:pPr>
                      <w:spacing w:before="1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rFonts w:ascii="Symbol" w:hAnsi="Symbol"/>
                        <w:sz w:val="28"/>
                      </w:rPr>
                      <w:t></w:t>
                    </w:r>
                  </w:p>
                </w:txbxContent>
              </v:textbox>
            </v:shape>
            <v:shape id="_x0000_s2148" type="#_x0000_t202" style="position:absolute;left:2453;top:6770;width:6875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прогнозування</w:t>
                    </w:r>
                    <w:r>
                      <w:rPr>
                        <w:spacing w:val="6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фармакокінетичних</w:t>
                    </w:r>
                    <w:r>
                      <w:rPr>
                        <w:spacing w:val="6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процесів</w:t>
                    </w:r>
                    <w:r>
                      <w:rPr>
                        <w:spacing w:val="6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біологічно</w:t>
                    </w:r>
                  </w:p>
                </w:txbxContent>
              </v:textbox>
            </v:shape>
            <v:shape id="_x0000_s2147" type="#_x0000_t202" style="position:absolute;left:1745;top:7094;width:7584;height:640" filled="f" stroked="f">
              <v:textbox inset="0,0,0,0">
                <w:txbxContent>
                  <w:p w:rsidR="00E75B2D" w:rsidRDefault="00F5234D">
                    <w:pPr>
                      <w:tabs>
                        <w:tab w:val="left" w:pos="1419"/>
                        <w:tab w:val="left" w:pos="2712"/>
                        <w:tab w:val="left" w:pos="3160"/>
                        <w:tab w:val="left" w:pos="4383"/>
                        <w:tab w:val="left" w:pos="6271"/>
                      </w:tabs>
                      <w:spacing w:line="244" w:lineRule="auto"/>
                      <w:ind w:right="18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активних</w:t>
                    </w:r>
                    <w:r>
                      <w:rPr>
                        <w:sz w:val="28"/>
                      </w:rPr>
                      <w:tab/>
                      <w:t>речовин</w:t>
                    </w:r>
                    <w:r>
                      <w:rPr>
                        <w:sz w:val="28"/>
                      </w:rPr>
                      <w:tab/>
                      <w:t>в</w:t>
                    </w:r>
                    <w:r>
                      <w:rPr>
                        <w:sz w:val="28"/>
                      </w:rPr>
                      <w:tab/>
                      <w:t>процесі</w:t>
                    </w:r>
                    <w:r>
                      <w:rPr>
                        <w:sz w:val="28"/>
                      </w:rPr>
                      <w:tab/>
                      <w:t>застосування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pacing w:val="-1"/>
                        <w:sz w:val="28"/>
                      </w:rPr>
                      <w:t>лікарських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препаратів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різних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лікарських формах;</w:t>
                    </w:r>
                  </w:p>
                </w:txbxContent>
              </v:textbox>
            </v:shape>
            <v:shape id="_x0000_s2146" type="#_x0000_t202" style="position:absolute;left:1745;top:8069;width:150;height:344" filled="f" stroked="f">
              <v:textbox inset="0,0,0,0">
                <w:txbxContent>
                  <w:p w:rsidR="00E75B2D" w:rsidRDefault="00F5234D">
                    <w:pPr>
                      <w:spacing w:before="1"/>
                      <w:rPr>
                        <w:rFonts w:ascii="Symbol" w:hAnsi="Symbol"/>
                        <w:sz w:val="28"/>
                      </w:rPr>
                    </w:pPr>
                    <w:r>
                      <w:rPr>
                        <w:rFonts w:ascii="Symbol" w:hAnsi="Symbol"/>
                        <w:sz w:val="28"/>
                      </w:rPr>
                      <w:t></w:t>
                    </w:r>
                  </w:p>
                </w:txbxContent>
              </v:textbox>
            </v:shape>
            <v:shape id="_x0000_s2145" type="#_x0000_t202" style="position:absolute;left:2453;top:8102;width:6878;height:311" filled="f" stroked="f">
              <v:textbox inset="0,0,0,0">
                <w:txbxContent>
                  <w:p w:rsidR="00E75B2D" w:rsidRDefault="00F5234D">
                    <w:pPr>
                      <w:tabs>
                        <w:tab w:val="left" w:pos="1966"/>
                        <w:tab w:val="left" w:pos="2971"/>
                        <w:tab w:val="left" w:pos="4702"/>
                        <w:tab w:val="left" w:pos="5151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використання</w:t>
                    </w:r>
                    <w:r>
                      <w:rPr>
                        <w:sz w:val="28"/>
                      </w:rPr>
                      <w:tab/>
                      <w:t>основ</w:t>
                    </w:r>
                    <w:r>
                      <w:rPr>
                        <w:sz w:val="28"/>
                      </w:rPr>
                      <w:tab/>
                      <w:t>біофармації</w:t>
                    </w:r>
                    <w:r>
                      <w:rPr>
                        <w:sz w:val="28"/>
                      </w:rPr>
                      <w:tab/>
                      <w:t>в</w:t>
                    </w:r>
                    <w:r>
                      <w:rPr>
                        <w:sz w:val="28"/>
                      </w:rPr>
                      <w:tab/>
                      <w:t>обґрунтуванні</w:t>
                    </w:r>
                  </w:p>
                </w:txbxContent>
              </v:textbox>
            </v:shape>
            <v:shape id="_x0000_s2144" type="#_x0000_t202" style="position:absolute;left:1745;top:8433;width:7101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оптимальної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технології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екстемпоральних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лікарських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форм.</w:t>
                    </w:r>
                  </w:p>
                </w:txbxContent>
              </v:textbox>
            </v:shape>
            <v:shape id="_x0000_s2143" type="#_x0000_t202" style="position:absolute;left:1078;top:3509;width:8601;height:567" filled="f">
              <v:textbox inset="0,0,0,0">
                <w:txbxContent>
                  <w:p w:rsidR="00E75B2D" w:rsidRDefault="00F5234D">
                    <w:pPr>
                      <w:spacing w:before="73"/>
                      <w:ind w:left="1255" w:right="1253"/>
                      <w:jc w:val="center"/>
                      <w:rPr>
                        <w:b/>
                        <w:i/>
                        <w:sz w:val="28"/>
                      </w:rPr>
                    </w:pPr>
                    <w:r>
                      <w:rPr>
                        <w:b/>
                        <w:i/>
                        <w:sz w:val="28"/>
                      </w:rPr>
                      <w:t>Завдання</w:t>
                    </w:r>
                    <w:r>
                      <w:rPr>
                        <w:b/>
                        <w:i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b/>
                        <w:i/>
                        <w:sz w:val="28"/>
                      </w:rPr>
                      <w:t>біофармації</w:t>
                    </w:r>
                    <w:r>
                      <w:rPr>
                        <w:b/>
                        <w:i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i/>
                        <w:sz w:val="28"/>
                      </w:rPr>
                      <w:t>як</w:t>
                    </w:r>
                    <w:r>
                      <w:rPr>
                        <w:b/>
                        <w:i/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b/>
                        <w:i/>
                        <w:sz w:val="28"/>
                      </w:rPr>
                      <w:t>навчальної</w:t>
                    </w:r>
                    <w:r>
                      <w:rPr>
                        <w:b/>
                        <w:i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i/>
                        <w:sz w:val="28"/>
                      </w:rPr>
                      <w:t>дисципліни: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75B2D" w:rsidRDefault="00E75B2D">
      <w:pPr>
        <w:rPr>
          <w:sz w:val="20"/>
        </w:rPr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E75B2D">
      <w:pPr>
        <w:pStyle w:val="a3"/>
        <w:spacing w:before="6"/>
        <w:ind w:left="0"/>
        <w:rPr>
          <w:sz w:val="15"/>
        </w:rPr>
      </w:pPr>
    </w:p>
    <w:p w:rsidR="00E75B2D" w:rsidRDefault="00F5234D">
      <w:pPr>
        <w:pStyle w:val="a3"/>
        <w:ind w:left="240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4346571" cy="4687824"/>
            <wp:effectExtent l="0" t="0" r="0" b="0"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6571" cy="468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5B2D" w:rsidRDefault="00E75B2D">
      <w:pPr>
        <w:pStyle w:val="a3"/>
        <w:ind w:left="0"/>
        <w:rPr>
          <w:sz w:val="27"/>
        </w:rPr>
      </w:pPr>
    </w:p>
    <w:p w:rsidR="00E75B2D" w:rsidRDefault="00F5234D">
      <w:pPr>
        <w:pStyle w:val="Heading1"/>
        <w:spacing w:before="89" w:line="321" w:lineRule="exact"/>
        <w:ind w:left="2138"/>
      </w:pPr>
      <w:r>
        <w:t>Етапи</w:t>
      </w:r>
      <w:r>
        <w:rPr>
          <w:spacing w:val="-5"/>
        </w:rPr>
        <w:t xml:space="preserve"> </w:t>
      </w:r>
      <w:r>
        <w:t>розвитку</w:t>
      </w:r>
      <w:r>
        <w:rPr>
          <w:spacing w:val="-3"/>
        </w:rPr>
        <w:t xml:space="preserve"> </w:t>
      </w:r>
      <w:r>
        <w:t>біофармації.</w:t>
      </w:r>
      <w:r>
        <w:rPr>
          <w:spacing w:val="-5"/>
        </w:rPr>
        <w:t xml:space="preserve"> </w:t>
      </w:r>
      <w:r>
        <w:t>Основні</w:t>
      </w:r>
      <w:r>
        <w:rPr>
          <w:spacing w:val="-5"/>
        </w:rPr>
        <w:t xml:space="preserve"> </w:t>
      </w:r>
      <w:r>
        <w:t>терміни</w:t>
      </w:r>
      <w:r>
        <w:rPr>
          <w:spacing w:val="-5"/>
        </w:rPr>
        <w:t xml:space="preserve"> </w:t>
      </w:r>
      <w:r>
        <w:t>біофармації.</w:t>
      </w:r>
    </w:p>
    <w:p w:rsidR="00E75B2D" w:rsidRDefault="00F5234D">
      <w:pPr>
        <w:pStyle w:val="a3"/>
        <w:ind w:right="349" w:firstLine="566"/>
        <w:jc w:val="both"/>
      </w:pPr>
      <w:r>
        <w:t>Біофармація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вивчає</w:t>
      </w:r>
      <w:r>
        <w:rPr>
          <w:spacing w:val="1"/>
        </w:rPr>
        <w:t xml:space="preserve"> </w:t>
      </w:r>
      <w:r>
        <w:t>залежність</w:t>
      </w:r>
      <w:r>
        <w:rPr>
          <w:spacing w:val="1"/>
        </w:rPr>
        <w:t xml:space="preserve"> </w:t>
      </w:r>
      <w:r>
        <w:t>терапевтичної</w:t>
      </w:r>
      <w:r>
        <w:rPr>
          <w:spacing w:val="1"/>
        </w:rPr>
        <w:t xml:space="preserve"> </w:t>
      </w:r>
      <w:r>
        <w:t>дії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препаратів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організм</w:t>
      </w:r>
      <w:r>
        <w:rPr>
          <w:spacing w:val="-3"/>
        </w:rPr>
        <w:t xml:space="preserve"> </w:t>
      </w:r>
      <w:r>
        <w:t>від</w:t>
      </w:r>
      <w:r>
        <w:rPr>
          <w:spacing w:val="-3"/>
        </w:rPr>
        <w:t xml:space="preserve"> </w:t>
      </w:r>
      <w:r>
        <w:t>різних</w:t>
      </w:r>
      <w:r>
        <w:rPr>
          <w:spacing w:val="-1"/>
        </w:rPr>
        <w:t xml:space="preserve"> </w:t>
      </w:r>
      <w:r>
        <w:t>факторів</w:t>
      </w:r>
      <w:r>
        <w:rPr>
          <w:spacing w:val="-4"/>
        </w:rPr>
        <w:t xml:space="preserve"> </w:t>
      </w:r>
      <w:r>
        <w:t>(фармацевтичних,</w:t>
      </w:r>
      <w:r>
        <w:rPr>
          <w:spacing w:val="-2"/>
        </w:rPr>
        <w:t xml:space="preserve"> </w:t>
      </w:r>
      <w:r>
        <w:t>біологічних</w:t>
      </w:r>
      <w:r>
        <w:rPr>
          <w:spacing w:val="-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ін.).</w:t>
      </w:r>
    </w:p>
    <w:p w:rsidR="00E75B2D" w:rsidRDefault="00F5234D">
      <w:pPr>
        <w:pStyle w:val="a3"/>
        <w:ind w:right="349" w:firstLine="566"/>
        <w:jc w:val="both"/>
      </w:pPr>
      <w:r>
        <w:t>Біофармація - це наукова дисципліна фармації, що займається дослідженням</w:t>
      </w:r>
      <w:r>
        <w:rPr>
          <w:spacing w:val="1"/>
        </w:rPr>
        <w:t xml:space="preserve"> </w:t>
      </w:r>
      <w:r>
        <w:t>впливу фізичних та фізико-хімічних властивостей діючих та допоміжних речовин в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препаратах,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виробляються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різних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але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однакових</w:t>
      </w:r>
      <w:r>
        <w:rPr>
          <w:spacing w:val="-4"/>
        </w:rPr>
        <w:t xml:space="preserve"> </w:t>
      </w:r>
      <w:r>
        <w:t>дозах,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терапевтичний ефект.</w:t>
      </w:r>
    </w:p>
    <w:p w:rsidR="00E75B2D" w:rsidRDefault="00F5234D">
      <w:pPr>
        <w:pStyle w:val="a3"/>
        <w:ind w:right="354" w:firstLine="566"/>
        <w:jc w:val="both"/>
      </w:pPr>
      <w:r>
        <w:t>Виникнення біофармації було підготовлено всім ходом поступального розвитку</w:t>
      </w:r>
      <w:r>
        <w:rPr>
          <w:spacing w:val="-67"/>
        </w:rPr>
        <w:t xml:space="preserve"> </w:t>
      </w:r>
      <w:r>
        <w:t>фармації, медицини, хімії та інших наук. Саме на стику декількох галузей знань і</w:t>
      </w:r>
      <w:r>
        <w:rPr>
          <w:spacing w:val="1"/>
        </w:rPr>
        <w:t xml:space="preserve"> </w:t>
      </w:r>
      <w:r>
        <w:t>бере</w:t>
      </w:r>
      <w:r>
        <w:rPr>
          <w:spacing w:val="-1"/>
        </w:rPr>
        <w:t xml:space="preserve"> </w:t>
      </w:r>
      <w:r>
        <w:t>свій початок</w:t>
      </w:r>
      <w:r>
        <w:rPr>
          <w:spacing w:val="-3"/>
        </w:rPr>
        <w:t xml:space="preserve"> </w:t>
      </w:r>
      <w:r>
        <w:t>біофармація.</w:t>
      </w:r>
    </w:p>
    <w:p w:rsidR="00E75B2D" w:rsidRDefault="00F5234D">
      <w:pPr>
        <w:pStyle w:val="a3"/>
        <w:ind w:right="343" w:firstLine="566"/>
        <w:jc w:val="both"/>
      </w:pPr>
      <w:r>
        <w:t>З'явилася</w:t>
      </w:r>
      <w:r>
        <w:rPr>
          <w:spacing w:val="1"/>
        </w:rPr>
        <w:t xml:space="preserve"> </w:t>
      </w:r>
      <w:r>
        <w:t>вона</w:t>
      </w:r>
      <w:r>
        <w:rPr>
          <w:spacing w:val="1"/>
        </w:rPr>
        <w:t xml:space="preserve"> </w:t>
      </w:r>
      <w:r>
        <w:t>після</w:t>
      </w:r>
      <w:r>
        <w:rPr>
          <w:spacing w:val="1"/>
        </w:rPr>
        <w:t xml:space="preserve"> </w:t>
      </w:r>
      <w:r>
        <w:t>встановлення</w:t>
      </w:r>
      <w:r>
        <w:rPr>
          <w:spacing w:val="1"/>
        </w:rPr>
        <w:t xml:space="preserve"> </w:t>
      </w:r>
      <w:r>
        <w:t>ф</w:t>
      </w:r>
      <w:r>
        <w:t>актів</w:t>
      </w:r>
      <w:r>
        <w:rPr>
          <w:spacing w:val="1"/>
        </w:rPr>
        <w:t xml:space="preserve"> </w:t>
      </w:r>
      <w:r>
        <w:t>терапевтичної</w:t>
      </w:r>
      <w:r>
        <w:rPr>
          <w:spacing w:val="1"/>
        </w:rPr>
        <w:t xml:space="preserve"> </w:t>
      </w:r>
      <w:r>
        <w:t>нееквівалентності</w:t>
      </w:r>
      <w:r>
        <w:rPr>
          <w:spacing w:val="1"/>
        </w:rPr>
        <w:t xml:space="preserve"> </w:t>
      </w:r>
      <w:r>
        <w:t>лікарських препаратів, тобто лікарські препарати одного складу, але приготовані</w:t>
      </w:r>
      <w:r>
        <w:rPr>
          <w:spacing w:val="1"/>
        </w:rPr>
        <w:t xml:space="preserve"> </w:t>
      </w:r>
      <w:r>
        <w:t>різними</w:t>
      </w:r>
      <w:r>
        <w:rPr>
          <w:spacing w:val="1"/>
        </w:rPr>
        <w:t xml:space="preserve"> </w:t>
      </w:r>
      <w:r>
        <w:t>фармацевтичними</w:t>
      </w:r>
      <w:r>
        <w:rPr>
          <w:spacing w:val="1"/>
        </w:rPr>
        <w:t xml:space="preserve"> </w:t>
      </w:r>
      <w:r>
        <w:t>підприємствами,</w:t>
      </w:r>
      <w:r>
        <w:rPr>
          <w:spacing w:val="1"/>
        </w:rPr>
        <w:t xml:space="preserve"> </w:t>
      </w:r>
      <w:r>
        <w:t>відрізнялися</w:t>
      </w:r>
      <w:r>
        <w:rPr>
          <w:spacing w:val="1"/>
        </w:rPr>
        <w:t xml:space="preserve"> </w:t>
      </w:r>
      <w:r>
        <w:t>терапевтичною</w:t>
      </w:r>
      <w:r>
        <w:rPr>
          <w:spacing w:val="-67"/>
        </w:rPr>
        <w:t xml:space="preserve"> </w:t>
      </w:r>
      <w:r>
        <w:t>ефективністю. Це було обумовлено рядом причин: ступенем подрібнення лік</w:t>
      </w:r>
      <w:r>
        <w:t>арських</w:t>
      </w:r>
      <w:r>
        <w:rPr>
          <w:spacing w:val="-67"/>
        </w:rPr>
        <w:t xml:space="preserve"> </w:t>
      </w:r>
      <w:r>
        <w:t>речовин, підбором допоміжних речовин і відмінністю технологічних процесів, так</w:t>
      </w:r>
      <w:r>
        <w:rPr>
          <w:spacing w:val="1"/>
        </w:rPr>
        <w:t xml:space="preserve"> </w:t>
      </w:r>
      <w:r>
        <w:t>званих фармацевтичних факторів. У спеціальній літературі термін «фармацевтичні</w:t>
      </w:r>
      <w:r>
        <w:rPr>
          <w:spacing w:val="1"/>
        </w:rPr>
        <w:t xml:space="preserve"> </w:t>
      </w:r>
      <w:r>
        <w:t>фактори»</w:t>
      </w:r>
      <w:r>
        <w:rPr>
          <w:spacing w:val="36"/>
        </w:rPr>
        <w:t xml:space="preserve"> </w:t>
      </w:r>
      <w:r>
        <w:t>набув</w:t>
      </w:r>
      <w:r>
        <w:rPr>
          <w:spacing w:val="37"/>
        </w:rPr>
        <w:t xml:space="preserve"> </w:t>
      </w:r>
      <w:r>
        <w:t>поширення</w:t>
      </w:r>
      <w:r>
        <w:rPr>
          <w:spacing w:val="38"/>
        </w:rPr>
        <w:t xml:space="preserve"> </w:t>
      </w:r>
      <w:r>
        <w:t>насамперед</w:t>
      </w:r>
      <w:r>
        <w:rPr>
          <w:spacing w:val="38"/>
        </w:rPr>
        <w:t xml:space="preserve"> </w:t>
      </w:r>
      <w:r>
        <w:t>у</w:t>
      </w:r>
      <w:r>
        <w:rPr>
          <w:spacing w:val="34"/>
        </w:rPr>
        <w:t xml:space="preserve"> </w:t>
      </w:r>
      <w:r>
        <w:t>зв'язку</w:t>
      </w:r>
      <w:r>
        <w:rPr>
          <w:spacing w:val="34"/>
        </w:rPr>
        <w:t xml:space="preserve"> </w:t>
      </w:r>
      <w:r>
        <w:t>з</w:t>
      </w:r>
      <w:r>
        <w:rPr>
          <w:spacing w:val="37"/>
        </w:rPr>
        <w:t xml:space="preserve"> </w:t>
      </w:r>
      <w:r>
        <w:t>клінічним</w:t>
      </w:r>
      <w:r>
        <w:rPr>
          <w:spacing w:val="35"/>
        </w:rPr>
        <w:t xml:space="preserve"> </w:t>
      </w:r>
      <w:r>
        <w:t>підтвердженням</w:t>
      </w:r>
    </w:p>
    <w:p w:rsidR="00E75B2D" w:rsidRDefault="00E75B2D">
      <w:pPr>
        <w:jc w:val="both"/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F5234D">
      <w:pPr>
        <w:pStyle w:val="a3"/>
        <w:spacing w:before="86"/>
        <w:ind w:right="345"/>
        <w:jc w:val="both"/>
      </w:pPr>
      <w:r>
        <w:lastRenderedPageBreak/>
        <w:t>експериментальних даних про існування залежності між ефективністю лікарських</w:t>
      </w:r>
      <w:r>
        <w:rPr>
          <w:spacing w:val="1"/>
        </w:rPr>
        <w:t xml:space="preserve"> </w:t>
      </w:r>
      <w:r>
        <w:t>препаратів</w:t>
      </w:r>
      <w:r>
        <w:rPr>
          <w:spacing w:val="-3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методами їх</w:t>
      </w:r>
      <w:r>
        <w:rPr>
          <w:spacing w:val="1"/>
        </w:rPr>
        <w:t xml:space="preserve"> </w:t>
      </w:r>
      <w:r>
        <w:t>отримання.</w:t>
      </w:r>
    </w:p>
    <w:p w:rsidR="00E75B2D" w:rsidRDefault="00F5234D">
      <w:pPr>
        <w:pStyle w:val="a3"/>
        <w:spacing w:before="1"/>
        <w:ind w:right="346" w:firstLine="566"/>
        <w:jc w:val="both"/>
      </w:pPr>
      <w:r>
        <w:t>Основоположниками біофармації вважаються американські вчені Леві і Вагнер,</w:t>
      </w:r>
      <w:r>
        <w:rPr>
          <w:spacing w:val="-67"/>
        </w:rPr>
        <w:t xml:space="preserve"> </w:t>
      </w:r>
      <w:r>
        <w:t>завдяки</w:t>
      </w:r>
      <w:r>
        <w:rPr>
          <w:spacing w:val="17"/>
        </w:rPr>
        <w:t xml:space="preserve"> </w:t>
      </w:r>
      <w:r>
        <w:t>роботам</w:t>
      </w:r>
      <w:r>
        <w:rPr>
          <w:spacing w:val="16"/>
        </w:rPr>
        <w:t xml:space="preserve"> </w:t>
      </w:r>
      <w:r>
        <w:t>яких</w:t>
      </w:r>
      <w:r>
        <w:rPr>
          <w:spacing w:val="16"/>
        </w:rPr>
        <w:t xml:space="preserve"> </w:t>
      </w:r>
      <w:r>
        <w:t>був</w:t>
      </w:r>
      <w:r>
        <w:rPr>
          <w:spacing w:val="16"/>
        </w:rPr>
        <w:t xml:space="preserve"> </w:t>
      </w:r>
      <w:r>
        <w:t>прийнятий</w:t>
      </w:r>
      <w:r>
        <w:rPr>
          <w:spacing w:val="17"/>
        </w:rPr>
        <w:t xml:space="preserve"> </w:t>
      </w:r>
      <w:r>
        <w:t>термін</w:t>
      </w:r>
      <w:r>
        <w:rPr>
          <w:spacing w:val="18"/>
        </w:rPr>
        <w:t xml:space="preserve"> </w:t>
      </w:r>
      <w:r>
        <w:t>«біофармація»,</w:t>
      </w:r>
      <w:r>
        <w:rPr>
          <w:spacing w:val="16"/>
        </w:rPr>
        <w:t xml:space="preserve"> </w:t>
      </w:r>
      <w:r>
        <w:t>який</w:t>
      </w:r>
      <w:r>
        <w:rPr>
          <w:spacing w:val="18"/>
        </w:rPr>
        <w:t xml:space="preserve"> </w:t>
      </w:r>
      <w:r>
        <w:t>викор</w:t>
      </w:r>
      <w:r>
        <w:t>истовується</w:t>
      </w:r>
      <w:r>
        <w:rPr>
          <w:spacing w:val="-6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більшості</w:t>
      </w:r>
      <w:r>
        <w:rPr>
          <w:spacing w:val="27"/>
        </w:rPr>
        <w:t xml:space="preserve"> </w:t>
      </w:r>
      <w:r>
        <w:t>європейських</w:t>
      </w:r>
      <w:r>
        <w:rPr>
          <w:spacing w:val="27"/>
        </w:rPr>
        <w:t xml:space="preserve"> </w:t>
      </w:r>
      <w:r>
        <w:t>країн</w:t>
      </w:r>
      <w:r>
        <w:rPr>
          <w:spacing w:val="25"/>
        </w:rPr>
        <w:t xml:space="preserve"> </w:t>
      </w:r>
      <w:r>
        <w:t>як</w:t>
      </w:r>
      <w:r>
        <w:rPr>
          <w:spacing w:val="27"/>
        </w:rPr>
        <w:t xml:space="preserve"> </w:t>
      </w:r>
      <w:r>
        <w:t>еквівалент</w:t>
      </w:r>
      <w:r>
        <w:rPr>
          <w:spacing w:val="23"/>
        </w:rPr>
        <w:t xml:space="preserve"> </w:t>
      </w:r>
      <w:r>
        <w:t>англійського</w:t>
      </w:r>
      <w:r>
        <w:rPr>
          <w:spacing w:val="27"/>
        </w:rPr>
        <w:t xml:space="preserve"> </w:t>
      </w:r>
      <w:r>
        <w:t>терміна</w:t>
      </w:r>
    </w:p>
    <w:p w:rsidR="00E75B2D" w:rsidRDefault="00F5234D">
      <w:pPr>
        <w:pStyle w:val="a3"/>
        <w:spacing w:line="321" w:lineRule="exact"/>
      </w:pPr>
      <w:r>
        <w:t>«biopharmaceutics».</w:t>
      </w:r>
    </w:p>
    <w:p w:rsidR="00E75B2D" w:rsidRDefault="00F5234D">
      <w:pPr>
        <w:pStyle w:val="a3"/>
        <w:ind w:right="343" w:firstLine="566"/>
        <w:jc w:val="both"/>
      </w:pPr>
      <w:r>
        <w:t>Сам термін «біофармація» вперше з'явився в науковій фармації США в 60-х</w:t>
      </w:r>
      <w:r>
        <w:rPr>
          <w:spacing w:val="1"/>
        </w:rPr>
        <w:t xml:space="preserve"> </w:t>
      </w:r>
      <w:r>
        <w:t>роках XX</w:t>
      </w:r>
      <w:r>
        <w:rPr>
          <w:spacing w:val="-1"/>
        </w:rPr>
        <w:t xml:space="preserve"> </w:t>
      </w:r>
      <w:r>
        <w:t>століття</w:t>
      </w:r>
      <w:r>
        <w:rPr>
          <w:spacing w:val="-3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незабаром</w:t>
      </w:r>
      <w:r>
        <w:rPr>
          <w:spacing w:val="-3"/>
        </w:rPr>
        <w:t xml:space="preserve"> </w:t>
      </w:r>
      <w:r>
        <w:t>отримав</w:t>
      </w:r>
      <w:r>
        <w:rPr>
          <w:spacing w:val="-4"/>
        </w:rPr>
        <w:t xml:space="preserve"> </w:t>
      </w:r>
      <w:r>
        <w:t>загальне міжнародне</w:t>
      </w:r>
      <w:r>
        <w:rPr>
          <w:spacing w:val="-1"/>
        </w:rPr>
        <w:t xml:space="preserve"> </w:t>
      </w:r>
      <w:r>
        <w:t>визнання.</w:t>
      </w:r>
    </w:p>
    <w:p w:rsidR="00E75B2D" w:rsidRDefault="00F5234D">
      <w:pPr>
        <w:pStyle w:val="a3"/>
        <w:ind w:right="342" w:firstLine="566"/>
        <w:jc w:val="both"/>
      </w:pPr>
      <w:r>
        <w:t>Слово</w:t>
      </w:r>
      <w:r>
        <w:rPr>
          <w:spacing w:val="1"/>
        </w:rPr>
        <w:t xml:space="preserve"> </w:t>
      </w:r>
      <w:r>
        <w:t>«pharmaceutics»,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використовується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англійській</w:t>
      </w:r>
      <w:r>
        <w:rPr>
          <w:spacing w:val="1"/>
        </w:rPr>
        <w:t xml:space="preserve"> </w:t>
      </w:r>
      <w:r>
        <w:t>літературі,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синонімом «фармація», його позначення - галенових фармація. «Biopharmaceutics» і</w:t>
      </w:r>
      <w:r>
        <w:rPr>
          <w:spacing w:val="1"/>
        </w:rPr>
        <w:t xml:space="preserve"> </w:t>
      </w:r>
      <w:r>
        <w:t>утворене</w:t>
      </w:r>
      <w:r>
        <w:rPr>
          <w:spacing w:val="60"/>
        </w:rPr>
        <w:t xml:space="preserve"> </w:t>
      </w:r>
      <w:r>
        <w:t>від</w:t>
      </w:r>
      <w:r>
        <w:rPr>
          <w:spacing w:val="59"/>
        </w:rPr>
        <w:t xml:space="preserve"> </w:t>
      </w:r>
      <w:r>
        <w:t>нього</w:t>
      </w:r>
      <w:r>
        <w:rPr>
          <w:spacing w:val="61"/>
        </w:rPr>
        <w:t xml:space="preserve"> </w:t>
      </w:r>
      <w:r>
        <w:t>прикметник</w:t>
      </w:r>
      <w:r>
        <w:rPr>
          <w:spacing w:val="61"/>
        </w:rPr>
        <w:t xml:space="preserve"> </w:t>
      </w:r>
      <w:r>
        <w:t>«biopharmaceutical»</w:t>
      </w:r>
      <w:r>
        <w:rPr>
          <w:spacing w:val="59"/>
        </w:rPr>
        <w:t xml:space="preserve"> </w:t>
      </w:r>
      <w:r>
        <w:t>дослівно</w:t>
      </w:r>
      <w:r>
        <w:rPr>
          <w:spacing w:val="59"/>
        </w:rPr>
        <w:t xml:space="preserve"> </w:t>
      </w:r>
      <w:r>
        <w:t>переводяться</w:t>
      </w:r>
      <w:r>
        <w:rPr>
          <w:spacing w:val="58"/>
        </w:rPr>
        <w:t xml:space="preserve"> </w:t>
      </w:r>
      <w:r>
        <w:t>як</w:t>
      </w:r>
    </w:p>
    <w:p w:rsidR="00E75B2D" w:rsidRDefault="00F5234D">
      <w:pPr>
        <w:pStyle w:val="a3"/>
        <w:spacing w:before="1" w:line="322" w:lineRule="exact"/>
        <w:jc w:val="both"/>
      </w:pPr>
      <w:r>
        <w:t>«біогаленіка»</w:t>
      </w:r>
      <w:r>
        <w:rPr>
          <w:spacing w:val="-7"/>
        </w:rPr>
        <w:t xml:space="preserve"> </w:t>
      </w:r>
      <w:r>
        <w:t>і</w:t>
      </w:r>
      <w:r>
        <w:rPr>
          <w:spacing w:val="-6"/>
        </w:rPr>
        <w:t xml:space="preserve"> </w:t>
      </w:r>
      <w:r>
        <w:t>«біогаленовий».</w:t>
      </w:r>
    </w:p>
    <w:p w:rsidR="00E75B2D" w:rsidRDefault="00F5234D">
      <w:pPr>
        <w:pStyle w:val="a3"/>
        <w:ind w:right="348" w:firstLine="566"/>
        <w:jc w:val="both"/>
      </w:pPr>
      <w:r>
        <w:t>Приєднання приставки «біо» до терміну «pharmaceutics» ще не говорить про те,</w:t>
      </w:r>
      <w:r>
        <w:rPr>
          <w:spacing w:val="1"/>
        </w:rPr>
        <w:t xml:space="preserve"> </w:t>
      </w:r>
      <w:r>
        <w:t>що мова йде про біологічній оцінці продуктів галенової фармації або про біологічну</w:t>
      </w:r>
      <w:r>
        <w:rPr>
          <w:spacing w:val="1"/>
        </w:rPr>
        <w:t xml:space="preserve"> </w:t>
      </w:r>
      <w:r>
        <w:t>фармації в</w:t>
      </w:r>
      <w:r>
        <w:rPr>
          <w:spacing w:val="-5"/>
        </w:rPr>
        <w:t xml:space="preserve"> </w:t>
      </w:r>
      <w:r>
        <w:t>цілому.</w:t>
      </w:r>
    </w:p>
    <w:p w:rsidR="00E75B2D" w:rsidRDefault="00F5234D">
      <w:pPr>
        <w:pStyle w:val="a3"/>
        <w:spacing w:before="1"/>
        <w:ind w:right="342" w:firstLine="566"/>
        <w:jc w:val="both"/>
      </w:pPr>
      <w:r>
        <w:t>Цим ємним словом «біофармація» вдало і досить повно визначено комплекс</w:t>
      </w:r>
      <w:r>
        <w:rPr>
          <w:spacing w:val="1"/>
        </w:rPr>
        <w:t xml:space="preserve"> </w:t>
      </w:r>
      <w:r>
        <w:t>залежн</w:t>
      </w:r>
      <w:r>
        <w:t>остей,</w:t>
      </w:r>
      <w:r>
        <w:rPr>
          <w:spacing w:val="1"/>
        </w:rPr>
        <w:t xml:space="preserve"> </w:t>
      </w:r>
      <w:r>
        <w:t>існуючих</w:t>
      </w:r>
      <w:r>
        <w:rPr>
          <w:spacing w:val="1"/>
        </w:rPr>
        <w:t xml:space="preserve"> </w:t>
      </w:r>
      <w:r>
        <w:t>між</w:t>
      </w:r>
      <w:r>
        <w:rPr>
          <w:spacing w:val="1"/>
        </w:rPr>
        <w:t xml:space="preserve"> </w:t>
      </w:r>
      <w:r>
        <w:t>лікарською</w:t>
      </w:r>
      <w:r>
        <w:rPr>
          <w:spacing w:val="1"/>
        </w:rPr>
        <w:t xml:space="preserve"> </w:t>
      </w:r>
      <w:r>
        <w:t>речовиною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лікувальним</w:t>
      </w:r>
      <w:r>
        <w:rPr>
          <w:spacing w:val="1"/>
        </w:rPr>
        <w:t xml:space="preserve"> </w:t>
      </w:r>
      <w:r>
        <w:t>ефектом</w:t>
      </w:r>
      <w:r>
        <w:rPr>
          <w:spacing w:val="1"/>
        </w:rPr>
        <w:t xml:space="preserve"> </w:t>
      </w:r>
      <w:r>
        <w:t>приготованого лікарського</w:t>
      </w:r>
      <w:r>
        <w:rPr>
          <w:spacing w:val="1"/>
        </w:rPr>
        <w:t xml:space="preserve"> </w:t>
      </w:r>
      <w:r>
        <w:t>препарату.</w:t>
      </w:r>
    </w:p>
    <w:p w:rsidR="00E75B2D" w:rsidRDefault="00F5234D">
      <w:pPr>
        <w:pStyle w:val="a3"/>
        <w:ind w:right="341" w:firstLine="566"/>
        <w:jc w:val="both"/>
      </w:pPr>
      <w:r>
        <w:t>Незважаючи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термін</w:t>
      </w:r>
      <w:r>
        <w:rPr>
          <w:spacing w:val="1"/>
        </w:rPr>
        <w:t xml:space="preserve"> </w:t>
      </w:r>
      <w:r>
        <w:t>«біофармація»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зовсім</w:t>
      </w:r>
      <w:r>
        <w:rPr>
          <w:spacing w:val="1"/>
        </w:rPr>
        <w:t xml:space="preserve"> </w:t>
      </w:r>
      <w:r>
        <w:t>точний,</w:t>
      </w:r>
      <w:r>
        <w:rPr>
          <w:spacing w:val="1"/>
        </w:rPr>
        <w:t xml:space="preserve"> </w:t>
      </w:r>
      <w:r>
        <w:t>він</w:t>
      </w:r>
      <w:r>
        <w:rPr>
          <w:spacing w:val="1"/>
        </w:rPr>
        <w:t xml:space="preserve"> </w:t>
      </w:r>
      <w:r>
        <w:t>використовується і у нас, і за кордоном і введений в єдину стандартну міжнародну</w:t>
      </w:r>
      <w:r>
        <w:rPr>
          <w:spacing w:val="1"/>
        </w:rPr>
        <w:t xml:space="preserve"> </w:t>
      </w:r>
      <w:r>
        <w:t>біофармацевтичну термінологію. Сучасна біофармація має свої внутрішні терміни,</w:t>
      </w:r>
      <w:r>
        <w:rPr>
          <w:spacing w:val="1"/>
        </w:rPr>
        <w:t xml:space="preserve"> </w:t>
      </w:r>
      <w:r>
        <w:t>що позначають</w:t>
      </w:r>
      <w:r>
        <w:rPr>
          <w:spacing w:val="-2"/>
        </w:rPr>
        <w:t xml:space="preserve"> </w:t>
      </w:r>
      <w:r>
        <w:t>основні</w:t>
      </w:r>
      <w:r>
        <w:rPr>
          <w:spacing w:val="1"/>
        </w:rPr>
        <w:t xml:space="preserve"> </w:t>
      </w:r>
      <w:r>
        <w:t>її</w:t>
      </w:r>
      <w:r>
        <w:rPr>
          <w:spacing w:val="1"/>
        </w:rPr>
        <w:t xml:space="preserve"> </w:t>
      </w:r>
      <w:r>
        <w:t>поняття.</w:t>
      </w:r>
    </w:p>
    <w:p w:rsidR="00E75B2D" w:rsidRDefault="00F5234D">
      <w:pPr>
        <w:pStyle w:val="a3"/>
        <w:spacing w:before="1"/>
        <w:ind w:right="350" w:firstLine="566"/>
        <w:jc w:val="both"/>
      </w:pPr>
      <w:r>
        <w:rPr>
          <w:i/>
        </w:rPr>
        <w:t xml:space="preserve">Фактори </w:t>
      </w:r>
      <w:r>
        <w:t>- одночасно діють сили, стану або інші обставини, що впливають на</w:t>
      </w:r>
      <w:r>
        <w:rPr>
          <w:spacing w:val="1"/>
        </w:rPr>
        <w:t xml:space="preserve"> </w:t>
      </w:r>
      <w:r>
        <w:t>кінцевий</w:t>
      </w:r>
      <w:r>
        <w:rPr>
          <w:spacing w:val="-4"/>
        </w:rPr>
        <w:t xml:space="preserve"> </w:t>
      </w:r>
      <w:r>
        <w:t>результат досліджуваних</w:t>
      </w:r>
      <w:r>
        <w:rPr>
          <w:spacing w:val="-3"/>
        </w:rPr>
        <w:t xml:space="preserve"> </w:t>
      </w:r>
      <w:r>
        <w:t>процесів,</w:t>
      </w:r>
      <w:r>
        <w:rPr>
          <w:spacing w:val="-2"/>
        </w:rPr>
        <w:t xml:space="preserve"> </w:t>
      </w:r>
      <w:r>
        <w:t>даних або</w:t>
      </w:r>
      <w:r>
        <w:rPr>
          <w:spacing w:val="1"/>
        </w:rPr>
        <w:t xml:space="preserve"> </w:t>
      </w:r>
      <w:r>
        <w:t>параметрів.</w:t>
      </w:r>
    </w:p>
    <w:p w:rsidR="00E75B2D" w:rsidRDefault="00F5234D">
      <w:pPr>
        <w:pStyle w:val="a3"/>
        <w:ind w:right="350" w:firstLine="566"/>
        <w:jc w:val="both"/>
      </w:pPr>
      <w:r>
        <w:rPr>
          <w:i/>
        </w:rPr>
        <w:t>Ефек</w:t>
      </w:r>
      <w:r>
        <w:rPr>
          <w:i/>
        </w:rPr>
        <w:t xml:space="preserve">тивне речовина </w:t>
      </w:r>
      <w:r>
        <w:t>- біологічно активна частина лікарського препарату, що</w:t>
      </w:r>
      <w:r>
        <w:rPr>
          <w:spacing w:val="1"/>
        </w:rPr>
        <w:t xml:space="preserve"> </w:t>
      </w:r>
      <w:r>
        <w:t>несе</w:t>
      </w:r>
      <w:r>
        <w:rPr>
          <w:spacing w:val="-1"/>
        </w:rPr>
        <w:t xml:space="preserve"> </w:t>
      </w:r>
      <w:r>
        <w:t>відповідальність</w:t>
      </w:r>
      <w:r>
        <w:rPr>
          <w:spacing w:val="-1"/>
        </w:rPr>
        <w:t xml:space="preserve"> </w:t>
      </w:r>
      <w:r>
        <w:t>за терапевтичний</w:t>
      </w:r>
      <w:r>
        <w:rPr>
          <w:spacing w:val="-3"/>
        </w:rPr>
        <w:t xml:space="preserve"> </w:t>
      </w:r>
      <w:r>
        <w:t>ефект.</w:t>
      </w:r>
    </w:p>
    <w:p w:rsidR="00E75B2D" w:rsidRDefault="00F5234D">
      <w:pPr>
        <w:pStyle w:val="a3"/>
        <w:ind w:right="349" w:firstLine="566"/>
        <w:jc w:val="both"/>
      </w:pPr>
      <w:r>
        <w:rPr>
          <w:i/>
        </w:rPr>
        <w:t>Ефективність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здатність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лікарського</w:t>
      </w:r>
      <w:r>
        <w:rPr>
          <w:spacing w:val="1"/>
        </w:rPr>
        <w:t xml:space="preserve"> </w:t>
      </w:r>
      <w:r>
        <w:t>препарату</w:t>
      </w:r>
      <w:r>
        <w:rPr>
          <w:spacing w:val="1"/>
        </w:rPr>
        <w:t xml:space="preserve"> </w:t>
      </w:r>
      <w:r>
        <w:t>досягати</w:t>
      </w:r>
      <w:r>
        <w:rPr>
          <w:spacing w:val="-1"/>
        </w:rPr>
        <w:t xml:space="preserve"> </w:t>
      </w:r>
      <w:r>
        <w:t>необхідного</w:t>
      </w:r>
      <w:r>
        <w:rPr>
          <w:spacing w:val="1"/>
        </w:rPr>
        <w:t xml:space="preserve"> </w:t>
      </w:r>
      <w:r>
        <w:t>ефекту.</w:t>
      </w:r>
    </w:p>
    <w:p w:rsidR="00E75B2D" w:rsidRDefault="00F5234D">
      <w:pPr>
        <w:pStyle w:val="a3"/>
        <w:ind w:right="347" w:firstLine="566"/>
        <w:jc w:val="both"/>
      </w:pPr>
      <w:r>
        <w:rPr>
          <w:i/>
        </w:rPr>
        <w:t xml:space="preserve">Клінічні чинники </w:t>
      </w:r>
      <w:r>
        <w:t>- чинники, які виникают</w:t>
      </w:r>
      <w:r>
        <w:t>ь в процесі фармакотерапії в клінічних</w:t>
      </w:r>
      <w:r>
        <w:rPr>
          <w:spacing w:val="-67"/>
        </w:rPr>
        <w:t xml:space="preserve"> </w:t>
      </w:r>
      <w:r>
        <w:t>умовах (вибір схеми дозування, час прийому лікарського препарату, побічні явища,</w:t>
      </w:r>
      <w:r>
        <w:rPr>
          <w:spacing w:val="1"/>
        </w:rPr>
        <w:t xml:space="preserve"> </w:t>
      </w:r>
      <w:r>
        <w:t>взаємодія одночасно або послідовно вводяться лікарських речовин, прикованність</w:t>
      </w:r>
      <w:r>
        <w:rPr>
          <w:spacing w:val="1"/>
        </w:rPr>
        <w:t xml:space="preserve"> </w:t>
      </w:r>
      <w:r>
        <w:t>хворого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ліжка,</w:t>
      </w:r>
      <w:r>
        <w:rPr>
          <w:spacing w:val="1"/>
        </w:rPr>
        <w:t xml:space="preserve"> </w:t>
      </w:r>
      <w:r>
        <w:t>фізична</w:t>
      </w:r>
      <w:r>
        <w:rPr>
          <w:spacing w:val="1"/>
        </w:rPr>
        <w:t xml:space="preserve"> </w:t>
      </w:r>
      <w:r>
        <w:t>активність,</w:t>
      </w:r>
      <w:r>
        <w:rPr>
          <w:spacing w:val="1"/>
        </w:rPr>
        <w:t xml:space="preserve"> </w:t>
      </w:r>
      <w:r>
        <w:t>серйозність</w:t>
      </w:r>
      <w:r>
        <w:rPr>
          <w:spacing w:val="1"/>
        </w:rPr>
        <w:t xml:space="preserve"> </w:t>
      </w:r>
      <w:r>
        <w:t>захворю</w:t>
      </w:r>
      <w:r>
        <w:t>вання,</w:t>
      </w:r>
      <w:r>
        <w:rPr>
          <w:spacing w:val="71"/>
        </w:rPr>
        <w:t xml:space="preserve"> </w:t>
      </w:r>
      <w:r>
        <w:t>порушення</w:t>
      </w:r>
      <w:r>
        <w:rPr>
          <w:spacing w:val="1"/>
        </w:rPr>
        <w:t xml:space="preserve"> </w:t>
      </w:r>
      <w:r>
        <w:t>функцій</w:t>
      </w:r>
      <w:r>
        <w:rPr>
          <w:spacing w:val="-1"/>
        </w:rPr>
        <w:t xml:space="preserve"> </w:t>
      </w:r>
      <w:r>
        <w:t>шлунково-кишкового</w:t>
      </w:r>
      <w:r>
        <w:rPr>
          <w:spacing w:val="-1"/>
        </w:rPr>
        <w:t xml:space="preserve"> </w:t>
      </w:r>
      <w:r>
        <w:t>тракту,</w:t>
      </w:r>
      <w:r>
        <w:rPr>
          <w:spacing w:val="-2"/>
        </w:rPr>
        <w:t xml:space="preserve"> </w:t>
      </w:r>
      <w:r>
        <w:t>печінки,</w:t>
      </w:r>
      <w:r>
        <w:rPr>
          <w:spacing w:val="-2"/>
        </w:rPr>
        <w:t xml:space="preserve"> </w:t>
      </w:r>
      <w:r>
        <w:t>нирок,</w:t>
      </w:r>
      <w:r>
        <w:rPr>
          <w:spacing w:val="-1"/>
        </w:rPr>
        <w:t xml:space="preserve"> </w:t>
      </w:r>
      <w:r>
        <w:t>серцевої</w:t>
      </w:r>
      <w:r>
        <w:rPr>
          <w:spacing w:val="-3"/>
        </w:rPr>
        <w:t xml:space="preserve"> </w:t>
      </w:r>
      <w:r>
        <w:t>діяльності</w:t>
      </w:r>
      <w:r>
        <w:rPr>
          <w:spacing w:val="-4"/>
        </w:rPr>
        <w:t xml:space="preserve"> </w:t>
      </w:r>
      <w:r>
        <w:t>і т.</w:t>
      </w:r>
      <w:r>
        <w:rPr>
          <w:spacing w:val="-2"/>
        </w:rPr>
        <w:t xml:space="preserve"> </w:t>
      </w:r>
      <w:r>
        <w:t>д).</w:t>
      </w:r>
    </w:p>
    <w:p w:rsidR="00E75B2D" w:rsidRDefault="00F5234D">
      <w:pPr>
        <w:pStyle w:val="a3"/>
        <w:ind w:right="351" w:firstLine="566"/>
        <w:jc w:val="both"/>
      </w:pPr>
      <w:r>
        <w:rPr>
          <w:i/>
        </w:rPr>
        <w:t>Еквівалентність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відповідність</w:t>
      </w:r>
      <w:r>
        <w:rPr>
          <w:spacing w:val="1"/>
        </w:rPr>
        <w:t xml:space="preserve"> </w:t>
      </w:r>
      <w:r>
        <w:t>кількості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(засоби)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лікарського</w:t>
      </w:r>
      <w:r>
        <w:rPr>
          <w:spacing w:val="1"/>
        </w:rPr>
        <w:t xml:space="preserve"> </w:t>
      </w:r>
      <w:r>
        <w:t>препарату</w:t>
      </w:r>
      <w:r>
        <w:rPr>
          <w:spacing w:val="1"/>
        </w:rPr>
        <w:t xml:space="preserve"> </w:t>
      </w:r>
      <w:r>
        <w:t>позначеному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аналітичної</w:t>
      </w:r>
      <w:r>
        <w:rPr>
          <w:spacing w:val="1"/>
        </w:rPr>
        <w:t xml:space="preserve"> </w:t>
      </w:r>
      <w:r>
        <w:t>нормативної</w:t>
      </w:r>
      <w:r>
        <w:rPr>
          <w:spacing w:val="1"/>
        </w:rPr>
        <w:t xml:space="preserve"> </w:t>
      </w:r>
      <w:r>
        <w:t>документації</w:t>
      </w:r>
      <w:r>
        <w:rPr>
          <w:spacing w:val="1"/>
        </w:rPr>
        <w:t xml:space="preserve"> </w:t>
      </w:r>
      <w:r>
        <w:t>або</w:t>
      </w:r>
      <w:r>
        <w:rPr>
          <w:spacing w:val="-67"/>
        </w:rPr>
        <w:t xml:space="preserve"> </w:t>
      </w:r>
      <w:r>
        <w:t>ідентичність</w:t>
      </w:r>
      <w:r>
        <w:rPr>
          <w:spacing w:val="-2"/>
        </w:rPr>
        <w:t xml:space="preserve"> </w:t>
      </w:r>
      <w:r>
        <w:t>ефекту</w:t>
      </w:r>
      <w:r>
        <w:rPr>
          <w:spacing w:val="-5"/>
        </w:rPr>
        <w:t xml:space="preserve"> </w:t>
      </w:r>
      <w:r>
        <w:t>досліджуваного</w:t>
      </w:r>
      <w:r>
        <w:rPr>
          <w:spacing w:val="1"/>
        </w:rPr>
        <w:t xml:space="preserve"> </w:t>
      </w:r>
      <w:r>
        <w:t>засобу</w:t>
      </w:r>
      <w:r>
        <w:rPr>
          <w:spacing w:val="-5"/>
        </w:rPr>
        <w:t xml:space="preserve"> </w:t>
      </w:r>
      <w:r>
        <w:t>препарату</w:t>
      </w:r>
      <w:r>
        <w:rPr>
          <w:spacing w:val="-4"/>
        </w:rPr>
        <w:t xml:space="preserve"> </w:t>
      </w:r>
      <w:r>
        <w:t>порівняння.</w:t>
      </w:r>
    </w:p>
    <w:p w:rsidR="00E75B2D" w:rsidRDefault="00F5234D">
      <w:pPr>
        <w:pStyle w:val="a3"/>
        <w:ind w:right="348" w:firstLine="566"/>
        <w:jc w:val="both"/>
      </w:pPr>
      <w:r>
        <w:rPr>
          <w:i/>
        </w:rPr>
        <w:t xml:space="preserve">Фармацевтичний еквівалент </w:t>
      </w:r>
      <w:r>
        <w:t>- це лікарський препарат, що містить однакову</w:t>
      </w:r>
      <w:r>
        <w:rPr>
          <w:spacing w:val="1"/>
        </w:rPr>
        <w:t xml:space="preserve"> </w:t>
      </w:r>
      <w:r>
        <w:t>кількість терапевтично аналогічного речовини в певній лікарській формі і відповідає</w:t>
      </w:r>
      <w:r>
        <w:rPr>
          <w:spacing w:val="-67"/>
        </w:rPr>
        <w:t xml:space="preserve"> </w:t>
      </w:r>
      <w:r>
        <w:t>вимогам,</w:t>
      </w:r>
      <w:r>
        <w:rPr>
          <w:spacing w:val="-2"/>
        </w:rPr>
        <w:t xml:space="preserve"> </w:t>
      </w:r>
      <w:r>
        <w:t>які</w:t>
      </w:r>
      <w:r>
        <w:rPr>
          <w:spacing w:val="1"/>
        </w:rPr>
        <w:t xml:space="preserve"> </w:t>
      </w:r>
      <w:r>
        <w:t>визначаються технологіч</w:t>
      </w:r>
      <w:r>
        <w:t>ними</w:t>
      </w:r>
      <w:r>
        <w:rPr>
          <w:spacing w:val="-2"/>
        </w:rPr>
        <w:t xml:space="preserve"> </w:t>
      </w:r>
      <w:r>
        <w:t>нормами.</w:t>
      </w:r>
    </w:p>
    <w:p w:rsidR="00E75B2D" w:rsidRDefault="00F5234D">
      <w:pPr>
        <w:pStyle w:val="a3"/>
        <w:ind w:right="342" w:firstLine="566"/>
        <w:jc w:val="both"/>
      </w:pPr>
      <w:r>
        <w:rPr>
          <w:i/>
        </w:rPr>
        <w:t>Клінічний</w:t>
      </w:r>
      <w:r>
        <w:rPr>
          <w:i/>
          <w:spacing w:val="1"/>
        </w:rPr>
        <w:t xml:space="preserve"> </w:t>
      </w:r>
      <w:r>
        <w:rPr>
          <w:i/>
        </w:rPr>
        <w:t>еквівалент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еквівалент</w:t>
      </w:r>
      <w:r>
        <w:rPr>
          <w:spacing w:val="1"/>
        </w:rPr>
        <w:t xml:space="preserve"> </w:t>
      </w:r>
      <w:r>
        <w:t>лікарського</w:t>
      </w:r>
      <w:r>
        <w:rPr>
          <w:spacing w:val="1"/>
        </w:rPr>
        <w:t xml:space="preserve"> </w:t>
      </w:r>
      <w:r>
        <w:t>препарату,</w:t>
      </w:r>
      <w:r>
        <w:rPr>
          <w:spacing w:val="1"/>
        </w:rPr>
        <w:t xml:space="preserve"> </w:t>
      </w:r>
      <w:r>
        <w:t>який</w:t>
      </w:r>
      <w:r>
        <w:rPr>
          <w:spacing w:val="1"/>
        </w:rPr>
        <w:t xml:space="preserve"> </w:t>
      </w:r>
      <w:r>
        <w:t>після</w:t>
      </w:r>
      <w:r>
        <w:rPr>
          <w:spacing w:val="1"/>
        </w:rPr>
        <w:t xml:space="preserve"> </w:t>
      </w:r>
      <w:r>
        <w:t>застосування однакових доз дає однаковий терапевтичний ефект, перевірений на</w:t>
      </w:r>
      <w:r>
        <w:rPr>
          <w:spacing w:val="1"/>
        </w:rPr>
        <w:t xml:space="preserve"> </w:t>
      </w:r>
      <w:r>
        <w:t>будь-якому</w:t>
      </w:r>
      <w:r>
        <w:rPr>
          <w:spacing w:val="-5"/>
        </w:rPr>
        <w:t xml:space="preserve"> </w:t>
      </w:r>
      <w:r>
        <w:t>симптомі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на лікуванні</w:t>
      </w:r>
      <w:r>
        <w:rPr>
          <w:spacing w:val="-2"/>
        </w:rPr>
        <w:t xml:space="preserve"> </w:t>
      </w:r>
      <w:r>
        <w:t>хвороби.</w:t>
      </w:r>
    </w:p>
    <w:p w:rsidR="00E75B2D" w:rsidRDefault="00E75B2D">
      <w:pPr>
        <w:jc w:val="both"/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F5234D">
      <w:pPr>
        <w:pStyle w:val="a3"/>
        <w:spacing w:before="86"/>
        <w:ind w:right="346" w:firstLine="566"/>
        <w:jc w:val="both"/>
      </w:pPr>
      <w:r>
        <w:rPr>
          <w:i/>
        </w:rPr>
        <w:lastRenderedPageBreak/>
        <w:t xml:space="preserve">Біоеквівалентність </w:t>
      </w:r>
      <w:r>
        <w:t>- еквівалент лікарських препаратів, приготованих різними</w:t>
      </w:r>
      <w:r>
        <w:rPr>
          <w:spacing w:val="1"/>
        </w:rPr>
        <w:t xml:space="preserve"> </w:t>
      </w:r>
      <w:r>
        <w:t>виробниками або тим же заводом, але різних серій, після введення яких в однаковій</w:t>
      </w:r>
      <w:r>
        <w:rPr>
          <w:spacing w:val="1"/>
        </w:rPr>
        <w:t xml:space="preserve"> </w:t>
      </w:r>
      <w:r>
        <w:t>лікарській</w:t>
      </w:r>
      <w:r>
        <w:rPr>
          <w:spacing w:val="1"/>
        </w:rPr>
        <w:t xml:space="preserve"> </w:t>
      </w:r>
      <w:r>
        <w:t>формі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тим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пацієнтам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однакових</w:t>
      </w:r>
      <w:r>
        <w:rPr>
          <w:spacing w:val="1"/>
        </w:rPr>
        <w:t xml:space="preserve"> </w:t>
      </w:r>
      <w:r>
        <w:t>дозах,</w:t>
      </w:r>
      <w:r>
        <w:rPr>
          <w:spacing w:val="1"/>
        </w:rPr>
        <w:t xml:space="preserve"> </w:t>
      </w:r>
      <w:r>
        <w:t>виявляється</w:t>
      </w:r>
      <w:r>
        <w:rPr>
          <w:spacing w:val="1"/>
        </w:rPr>
        <w:t xml:space="preserve"> </w:t>
      </w:r>
      <w:r>
        <w:t>однаковий</w:t>
      </w:r>
      <w:r>
        <w:rPr>
          <w:spacing w:val="-4"/>
        </w:rPr>
        <w:t xml:space="preserve"> </w:t>
      </w:r>
      <w:r>
        <w:t>біологічний (терапевтичний) ефект.</w:t>
      </w:r>
    </w:p>
    <w:p w:rsidR="00E75B2D" w:rsidRDefault="00F5234D">
      <w:pPr>
        <w:pStyle w:val="a3"/>
        <w:spacing w:before="1"/>
        <w:ind w:right="348" w:firstLine="566"/>
        <w:jc w:val="both"/>
      </w:pPr>
      <w:r>
        <w:rPr>
          <w:i/>
        </w:rPr>
        <w:t xml:space="preserve">Терапевтична нееквівалентність </w:t>
      </w:r>
      <w:r>
        <w:t>- нерівність терапевтичної дії одних і тих же</w:t>
      </w:r>
      <w:r>
        <w:rPr>
          <w:spacing w:val="1"/>
        </w:rPr>
        <w:t xml:space="preserve"> </w:t>
      </w:r>
      <w:r>
        <w:t>лікарських препаратів в однакових дозах, приготованих різними виробниками або</w:t>
      </w:r>
      <w:r>
        <w:rPr>
          <w:spacing w:val="1"/>
        </w:rPr>
        <w:t xml:space="preserve"> </w:t>
      </w:r>
      <w:r>
        <w:t>тим</w:t>
      </w:r>
      <w:r>
        <w:rPr>
          <w:spacing w:val="-1"/>
        </w:rPr>
        <w:t xml:space="preserve"> </w:t>
      </w:r>
      <w:r>
        <w:t>же заводом,</w:t>
      </w:r>
      <w:r>
        <w:rPr>
          <w:spacing w:val="-2"/>
        </w:rPr>
        <w:t xml:space="preserve"> </w:t>
      </w:r>
      <w:r>
        <w:t>але</w:t>
      </w:r>
      <w:r>
        <w:rPr>
          <w:spacing w:val="-3"/>
        </w:rPr>
        <w:t xml:space="preserve"> </w:t>
      </w:r>
      <w:r>
        <w:t>різних</w:t>
      </w:r>
      <w:r>
        <w:rPr>
          <w:spacing w:val="1"/>
        </w:rPr>
        <w:t xml:space="preserve"> </w:t>
      </w:r>
      <w:r>
        <w:t>серій.</w:t>
      </w:r>
    </w:p>
    <w:p w:rsidR="00E75B2D" w:rsidRDefault="00F5234D">
      <w:pPr>
        <w:ind w:left="772" w:right="353" w:firstLine="566"/>
        <w:jc w:val="both"/>
        <w:rPr>
          <w:sz w:val="28"/>
        </w:rPr>
      </w:pPr>
      <w:r>
        <w:rPr>
          <w:i/>
          <w:sz w:val="28"/>
        </w:rPr>
        <w:t xml:space="preserve">Біологічна доступність </w:t>
      </w:r>
      <w:r>
        <w:rPr>
          <w:sz w:val="28"/>
        </w:rPr>
        <w:t>- стан, що дозволяє лікарської речовини, введеному 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організм,</w:t>
      </w:r>
      <w:r>
        <w:rPr>
          <w:spacing w:val="-2"/>
          <w:sz w:val="28"/>
        </w:rPr>
        <w:t xml:space="preserve"> </w:t>
      </w:r>
      <w:r>
        <w:rPr>
          <w:sz w:val="28"/>
        </w:rPr>
        <w:t>досягти місця впливу.</w:t>
      </w:r>
    </w:p>
    <w:p w:rsidR="00E75B2D" w:rsidRDefault="00F5234D">
      <w:pPr>
        <w:pStyle w:val="a3"/>
        <w:spacing w:before="1"/>
        <w:ind w:right="346" w:firstLine="566"/>
        <w:jc w:val="both"/>
      </w:pPr>
      <w:r>
        <w:rPr>
          <w:i/>
        </w:rPr>
        <w:t xml:space="preserve">Відносна біодоступність </w:t>
      </w:r>
      <w:r>
        <w:t>- виражене у відсотках кількість лікарської речовини,</w:t>
      </w:r>
      <w:r>
        <w:rPr>
          <w:spacing w:val="1"/>
        </w:rPr>
        <w:t xml:space="preserve"> </w:t>
      </w:r>
      <w:r>
        <w:t>вивільненого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форми,</w:t>
      </w:r>
      <w:r>
        <w:rPr>
          <w:spacing w:val="1"/>
        </w:rPr>
        <w:t xml:space="preserve"> </w:t>
      </w:r>
      <w:r>
        <w:t>яке</w:t>
      </w:r>
      <w:r>
        <w:rPr>
          <w:spacing w:val="1"/>
        </w:rPr>
        <w:t xml:space="preserve"> </w:t>
      </w:r>
      <w:r>
        <w:t>після</w:t>
      </w:r>
      <w:r>
        <w:rPr>
          <w:spacing w:val="1"/>
        </w:rPr>
        <w:t xml:space="preserve"> </w:t>
      </w:r>
      <w:r>
        <w:t>введення</w:t>
      </w:r>
      <w:r>
        <w:rPr>
          <w:spacing w:val="1"/>
        </w:rPr>
        <w:t xml:space="preserve"> </w:t>
      </w:r>
      <w:r>
        <w:t>досягають</w:t>
      </w:r>
      <w:r>
        <w:rPr>
          <w:spacing w:val="1"/>
        </w:rPr>
        <w:t xml:space="preserve"> </w:t>
      </w:r>
      <w:r>
        <w:t>рецептора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кількості,</w:t>
      </w:r>
      <w:r>
        <w:rPr>
          <w:spacing w:val="-5"/>
        </w:rPr>
        <w:t xml:space="preserve"> </w:t>
      </w:r>
      <w:r>
        <w:t>достатній</w:t>
      </w:r>
      <w:r>
        <w:rPr>
          <w:spacing w:val="-3"/>
        </w:rPr>
        <w:t xml:space="preserve"> </w:t>
      </w:r>
      <w:r>
        <w:t>для того,</w:t>
      </w:r>
      <w:r>
        <w:rPr>
          <w:spacing w:val="-2"/>
        </w:rPr>
        <w:t xml:space="preserve"> </w:t>
      </w:r>
      <w:r>
        <w:t>щоб</w:t>
      </w:r>
      <w:r>
        <w:rPr>
          <w:spacing w:val="1"/>
        </w:rPr>
        <w:t xml:space="preserve"> </w:t>
      </w:r>
      <w:r>
        <w:t>викликати</w:t>
      </w:r>
      <w:r>
        <w:rPr>
          <w:spacing w:val="-2"/>
        </w:rPr>
        <w:t xml:space="preserve"> </w:t>
      </w:r>
      <w:r>
        <w:t>біологічний ефект.</w:t>
      </w:r>
    </w:p>
    <w:p w:rsidR="00E75B2D" w:rsidRDefault="00F5234D">
      <w:pPr>
        <w:pStyle w:val="a3"/>
        <w:ind w:right="350" w:firstLine="566"/>
        <w:jc w:val="both"/>
      </w:pPr>
      <w:r>
        <w:rPr>
          <w:i/>
        </w:rPr>
        <w:t xml:space="preserve">Абсолютна біологічна доступність </w:t>
      </w:r>
      <w:r>
        <w:t>- кількість лікарської речовини, введеного в</w:t>
      </w:r>
      <w:r>
        <w:rPr>
          <w:spacing w:val="-67"/>
        </w:rPr>
        <w:t xml:space="preserve"> </w:t>
      </w:r>
      <w:r>
        <w:t>лікарській</w:t>
      </w:r>
      <w:r>
        <w:rPr>
          <w:spacing w:val="1"/>
        </w:rPr>
        <w:t xml:space="preserve"> </w:t>
      </w:r>
      <w:r>
        <w:t>формі</w:t>
      </w:r>
      <w:r>
        <w:rPr>
          <w:spacing w:val="1"/>
        </w:rPr>
        <w:t xml:space="preserve"> </w:t>
      </w:r>
      <w:r>
        <w:t>внутрішньовенно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внутрішньосудинно,</w:t>
      </w:r>
      <w:r>
        <w:rPr>
          <w:spacing w:val="1"/>
        </w:rPr>
        <w:t xml:space="preserve"> </w:t>
      </w:r>
      <w:r>
        <w:t>яке</w:t>
      </w:r>
      <w:r>
        <w:rPr>
          <w:spacing w:val="1"/>
        </w:rPr>
        <w:t xml:space="preserve"> </w:t>
      </w:r>
      <w:r>
        <w:t>надходить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кровообігу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впливу</w:t>
      </w:r>
      <w:r>
        <w:rPr>
          <w:spacing w:val="1"/>
        </w:rPr>
        <w:t xml:space="preserve"> </w:t>
      </w:r>
      <w:r>
        <w:t>ефекту</w:t>
      </w:r>
      <w:r>
        <w:rPr>
          <w:spacing w:val="1"/>
        </w:rPr>
        <w:t xml:space="preserve"> </w:t>
      </w:r>
      <w:r>
        <w:t>першого</w:t>
      </w:r>
      <w:r>
        <w:rPr>
          <w:spacing w:val="1"/>
        </w:rPr>
        <w:t xml:space="preserve"> </w:t>
      </w:r>
      <w:r>
        <w:t>проходження</w:t>
      </w:r>
      <w:r>
        <w:rPr>
          <w:spacing w:val="1"/>
        </w:rPr>
        <w:t xml:space="preserve"> </w:t>
      </w:r>
      <w:r>
        <w:t>чер</w:t>
      </w:r>
      <w:r>
        <w:t>ез</w:t>
      </w:r>
      <w:r>
        <w:rPr>
          <w:spacing w:val="1"/>
        </w:rPr>
        <w:t xml:space="preserve"> </w:t>
      </w:r>
      <w:r>
        <w:t>печінку</w:t>
      </w:r>
      <w:r>
        <w:rPr>
          <w:spacing w:val="1"/>
        </w:rPr>
        <w:t xml:space="preserve"> </w:t>
      </w:r>
      <w:r>
        <w:t>(ефект</w:t>
      </w:r>
      <w:r>
        <w:rPr>
          <w:spacing w:val="1"/>
        </w:rPr>
        <w:t xml:space="preserve"> </w:t>
      </w:r>
      <w:r>
        <w:t>«first</w:t>
      </w:r>
      <w:r>
        <w:rPr>
          <w:spacing w:val="-67"/>
        </w:rPr>
        <w:t xml:space="preserve"> </w:t>
      </w:r>
      <w:r>
        <w:t>pass»)</w:t>
      </w:r>
      <w:r>
        <w:rPr>
          <w:spacing w:val="-2"/>
        </w:rPr>
        <w:t xml:space="preserve"> </w:t>
      </w:r>
      <w:r>
        <w:t>або</w:t>
      </w:r>
      <w:r>
        <w:rPr>
          <w:spacing w:val="-4"/>
        </w:rPr>
        <w:t xml:space="preserve"> </w:t>
      </w:r>
      <w:r>
        <w:t>після</w:t>
      </w:r>
      <w:r>
        <w:rPr>
          <w:spacing w:val="-1"/>
        </w:rPr>
        <w:t xml:space="preserve"> </w:t>
      </w:r>
      <w:r>
        <w:t>кореляції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цей</w:t>
      </w:r>
      <w:r>
        <w:rPr>
          <w:spacing w:val="-1"/>
        </w:rPr>
        <w:t xml:space="preserve"> </w:t>
      </w:r>
      <w:r>
        <w:t>ефект,</w:t>
      </w:r>
      <w:r>
        <w:rPr>
          <w:spacing w:val="-2"/>
        </w:rPr>
        <w:t xml:space="preserve"> </w:t>
      </w:r>
      <w:r>
        <w:t>і швидкість</w:t>
      </w:r>
      <w:r>
        <w:rPr>
          <w:spacing w:val="-2"/>
        </w:rPr>
        <w:t xml:space="preserve"> </w:t>
      </w:r>
      <w:r>
        <w:t>протікання</w:t>
      </w:r>
      <w:r>
        <w:rPr>
          <w:spacing w:val="-5"/>
        </w:rPr>
        <w:t xml:space="preserve"> </w:t>
      </w:r>
      <w:r>
        <w:t>цього процесу.</w:t>
      </w:r>
    </w:p>
    <w:p w:rsidR="00E75B2D" w:rsidRDefault="00F5234D">
      <w:pPr>
        <w:spacing w:line="322" w:lineRule="exact"/>
        <w:ind w:left="1339"/>
        <w:jc w:val="both"/>
        <w:rPr>
          <w:sz w:val="28"/>
        </w:rPr>
      </w:pPr>
      <w:r>
        <w:rPr>
          <w:i/>
          <w:sz w:val="28"/>
        </w:rPr>
        <w:t xml:space="preserve">Фізіологічна  </w:t>
      </w:r>
      <w:r>
        <w:rPr>
          <w:i/>
          <w:spacing w:val="64"/>
          <w:sz w:val="28"/>
        </w:rPr>
        <w:t xml:space="preserve"> </w:t>
      </w:r>
      <w:r>
        <w:rPr>
          <w:i/>
          <w:sz w:val="28"/>
        </w:rPr>
        <w:t xml:space="preserve">доступність   </w:t>
      </w:r>
      <w:r>
        <w:rPr>
          <w:i/>
          <w:spacing w:val="63"/>
          <w:sz w:val="28"/>
        </w:rPr>
        <w:t xml:space="preserve"> </w:t>
      </w:r>
      <w:r>
        <w:rPr>
          <w:sz w:val="28"/>
        </w:rPr>
        <w:t xml:space="preserve">-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синонім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«біологічної 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доступності»   </w:t>
      </w:r>
      <w:r>
        <w:rPr>
          <w:spacing w:val="61"/>
          <w:sz w:val="28"/>
        </w:rPr>
        <w:t xml:space="preserve"> </w:t>
      </w:r>
      <w:r>
        <w:rPr>
          <w:sz w:val="28"/>
        </w:rPr>
        <w:t>або</w:t>
      </w:r>
    </w:p>
    <w:p w:rsidR="00E75B2D" w:rsidRDefault="00F5234D">
      <w:pPr>
        <w:pStyle w:val="a3"/>
        <w:spacing w:line="322" w:lineRule="exact"/>
      </w:pPr>
      <w:r>
        <w:t>«біодоступності».</w:t>
      </w:r>
    </w:p>
    <w:p w:rsidR="00E75B2D" w:rsidRDefault="00F5234D">
      <w:pPr>
        <w:pStyle w:val="a3"/>
        <w:ind w:right="349" w:firstLine="566"/>
        <w:jc w:val="both"/>
      </w:pPr>
      <w:r>
        <w:rPr>
          <w:i/>
        </w:rPr>
        <w:t>Системна</w:t>
      </w:r>
      <w:r>
        <w:rPr>
          <w:i/>
          <w:spacing w:val="1"/>
        </w:rPr>
        <w:t xml:space="preserve"> </w:t>
      </w:r>
      <w:r>
        <w:rPr>
          <w:i/>
        </w:rPr>
        <w:t>доступність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частина</w:t>
      </w:r>
      <w:r>
        <w:rPr>
          <w:spacing w:val="1"/>
        </w:rPr>
        <w:t xml:space="preserve"> </w:t>
      </w:r>
      <w:r>
        <w:t>загальної</w:t>
      </w:r>
      <w:r>
        <w:rPr>
          <w:spacing w:val="1"/>
        </w:rPr>
        <w:t xml:space="preserve"> </w:t>
      </w:r>
      <w:r>
        <w:t>абсорбованої</w:t>
      </w:r>
      <w:r>
        <w:rPr>
          <w:spacing w:val="1"/>
        </w:rPr>
        <w:t xml:space="preserve"> </w:t>
      </w:r>
      <w:r>
        <w:t>дози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речовини,</w:t>
      </w:r>
      <w:r>
        <w:rPr>
          <w:spacing w:val="40"/>
        </w:rPr>
        <w:t xml:space="preserve"> </w:t>
      </w:r>
      <w:r>
        <w:t>яка</w:t>
      </w:r>
      <w:r>
        <w:rPr>
          <w:spacing w:val="39"/>
        </w:rPr>
        <w:t xml:space="preserve"> </w:t>
      </w:r>
      <w:r>
        <w:t>потрапляє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систему</w:t>
      </w:r>
      <w:r>
        <w:rPr>
          <w:spacing w:val="38"/>
        </w:rPr>
        <w:t xml:space="preserve"> </w:t>
      </w:r>
      <w:r>
        <w:t>кровообігу</w:t>
      </w:r>
      <w:r>
        <w:rPr>
          <w:spacing w:val="36"/>
        </w:rPr>
        <w:t xml:space="preserve"> </w:t>
      </w:r>
      <w:r>
        <w:t>після</w:t>
      </w:r>
      <w:r>
        <w:rPr>
          <w:spacing w:val="40"/>
        </w:rPr>
        <w:t xml:space="preserve"> </w:t>
      </w:r>
      <w:r>
        <w:t>орального</w:t>
      </w:r>
      <w:r>
        <w:rPr>
          <w:spacing w:val="41"/>
        </w:rPr>
        <w:t xml:space="preserve"> </w:t>
      </w:r>
      <w:r>
        <w:t>прийому.</w:t>
      </w:r>
      <w:r>
        <w:rPr>
          <w:spacing w:val="40"/>
        </w:rPr>
        <w:t xml:space="preserve"> </w:t>
      </w:r>
      <w:r>
        <w:t>Синонім</w:t>
      </w:r>
    </w:p>
    <w:p w:rsidR="00E75B2D" w:rsidRDefault="00F5234D">
      <w:pPr>
        <w:pStyle w:val="a3"/>
        <w:spacing w:line="321" w:lineRule="exact"/>
        <w:jc w:val="both"/>
      </w:pPr>
      <w:r>
        <w:t>«біологічної</w:t>
      </w:r>
      <w:r>
        <w:rPr>
          <w:spacing w:val="-5"/>
        </w:rPr>
        <w:t xml:space="preserve"> </w:t>
      </w:r>
      <w:r>
        <w:t>доступності»</w:t>
      </w:r>
      <w:r>
        <w:rPr>
          <w:spacing w:val="-6"/>
        </w:rPr>
        <w:t xml:space="preserve"> </w:t>
      </w:r>
      <w:r>
        <w:t>і</w:t>
      </w:r>
      <w:r>
        <w:rPr>
          <w:spacing w:val="-5"/>
        </w:rPr>
        <w:t xml:space="preserve"> </w:t>
      </w:r>
      <w:r>
        <w:t>«біодоступності».</w:t>
      </w:r>
    </w:p>
    <w:p w:rsidR="00E75B2D" w:rsidRDefault="00F5234D">
      <w:pPr>
        <w:spacing w:line="242" w:lineRule="auto"/>
        <w:ind w:left="772" w:right="347" w:firstLine="566"/>
        <w:jc w:val="both"/>
        <w:rPr>
          <w:sz w:val="28"/>
        </w:rPr>
      </w:pPr>
      <w:r>
        <w:rPr>
          <w:i/>
          <w:sz w:val="28"/>
        </w:rPr>
        <w:t>Абсорбція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(всмоктування)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переходу</w:t>
      </w:r>
      <w:r>
        <w:rPr>
          <w:spacing w:val="1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1"/>
          <w:sz w:val="28"/>
        </w:rPr>
        <w:t xml:space="preserve"> </w:t>
      </w:r>
      <w:r>
        <w:rPr>
          <w:sz w:val="28"/>
        </w:rPr>
        <w:t>речовини</w:t>
      </w:r>
      <w:r>
        <w:rPr>
          <w:spacing w:val="1"/>
          <w:sz w:val="28"/>
        </w:rPr>
        <w:t xml:space="preserve"> </w:t>
      </w:r>
      <w:r>
        <w:rPr>
          <w:sz w:val="28"/>
        </w:rPr>
        <w:t>з</w:t>
      </w:r>
      <w:r>
        <w:rPr>
          <w:spacing w:val="1"/>
          <w:sz w:val="28"/>
        </w:rPr>
        <w:t xml:space="preserve"> </w:t>
      </w:r>
      <w:r>
        <w:rPr>
          <w:sz w:val="28"/>
        </w:rPr>
        <w:t>місця</w:t>
      </w:r>
      <w:r>
        <w:rPr>
          <w:spacing w:val="1"/>
          <w:sz w:val="28"/>
        </w:rPr>
        <w:t xml:space="preserve"> </w:t>
      </w:r>
      <w:r>
        <w:rPr>
          <w:sz w:val="28"/>
        </w:rPr>
        <w:t>прийому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кровообіг.</w:t>
      </w:r>
    </w:p>
    <w:p w:rsidR="00E75B2D" w:rsidRDefault="00F5234D">
      <w:pPr>
        <w:spacing w:line="317" w:lineRule="exact"/>
        <w:ind w:left="1339"/>
        <w:jc w:val="both"/>
        <w:rPr>
          <w:sz w:val="28"/>
        </w:rPr>
      </w:pPr>
      <w:r>
        <w:rPr>
          <w:i/>
          <w:sz w:val="28"/>
        </w:rPr>
        <w:t>Резорбція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синонім</w:t>
      </w:r>
      <w:r>
        <w:rPr>
          <w:spacing w:val="-6"/>
          <w:sz w:val="28"/>
        </w:rPr>
        <w:t xml:space="preserve"> </w:t>
      </w:r>
      <w:r>
        <w:rPr>
          <w:sz w:val="28"/>
        </w:rPr>
        <w:t>«абсорбції».</w:t>
      </w:r>
    </w:p>
    <w:p w:rsidR="00E75B2D" w:rsidRDefault="00F5234D">
      <w:pPr>
        <w:pStyle w:val="a3"/>
        <w:ind w:right="345" w:firstLine="566"/>
        <w:jc w:val="both"/>
      </w:pPr>
      <w:r>
        <w:rPr>
          <w:i/>
        </w:rPr>
        <w:t>Константа</w:t>
      </w:r>
      <w:r>
        <w:rPr>
          <w:i/>
          <w:spacing w:val="1"/>
        </w:rPr>
        <w:t xml:space="preserve"> </w:t>
      </w:r>
      <w:r>
        <w:rPr>
          <w:i/>
        </w:rPr>
        <w:t>швидкості</w:t>
      </w:r>
      <w:r>
        <w:rPr>
          <w:i/>
          <w:spacing w:val="1"/>
        </w:rPr>
        <w:t xml:space="preserve"> </w:t>
      </w:r>
      <w:r>
        <w:rPr>
          <w:i/>
        </w:rPr>
        <w:t>вивільнення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загальна</w:t>
      </w:r>
      <w:r>
        <w:rPr>
          <w:spacing w:val="1"/>
        </w:rPr>
        <w:t xml:space="preserve"> </w:t>
      </w:r>
      <w:r>
        <w:t>константа,</w:t>
      </w:r>
      <w:r>
        <w:rPr>
          <w:spacing w:val="1"/>
        </w:rPr>
        <w:t xml:space="preserve"> </w:t>
      </w:r>
      <w:r>
        <w:t>що</w:t>
      </w:r>
      <w:r>
        <w:rPr>
          <w:spacing w:val="71"/>
        </w:rPr>
        <w:t xml:space="preserve"> </w:t>
      </w:r>
      <w:r>
        <w:t>визначає</w:t>
      </w:r>
      <w:r>
        <w:rPr>
          <w:spacing w:val="1"/>
        </w:rPr>
        <w:t xml:space="preserve"> </w:t>
      </w:r>
      <w:r>
        <w:t>швидкість</w:t>
      </w:r>
      <w:r>
        <w:rPr>
          <w:spacing w:val="1"/>
        </w:rPr>
        <w:t xml:space="preserve"> </w:t>
      </w:r>
      <w:r>
        <w:t>проникнення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місця</w:t>
      </w:r>
      <w:r>
        <w:rPr>
          <w:spacing w:val="1"/>
        </w:rPr>
        <w:t xml:space="preserve"> </w:t>
      </w:r>
      <w:r>
        <w:t>прийому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організм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біологічну</w:t>
      </w:r>
      <w:r>
        <w:rPr>
          <w:spacing w:val="-5"/>
        </w:rPr>
        <w:t xml:space="preserve"> </w:t>
      </w:r>
      <w:r>
        <w:t>мембрану.</w:t>
      </w:r>
    </w:p>
    <w:p w:rsidR="00E75B2D" w:rsidRDefault="00F5234D">
      <w:pPr>
        <w:pStyle w:val="a3"/>
        <w:ind w:right="350" w:firstLine="566"/>
        <w:jc w:val="both"/>
      </w:pPr>
      <w:r>
        <w:rPr>
          <w:i/>
        </w:rPr>
        <w:t>Біотрансформація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комплексний</w:t>
      </w:r>
      <w:r>
        <w:rPr>
          <w:spacing w:val="1"/>
        </w:rPr>
        <w:t xml:space="preserve"> </w:t>
      </w:r>
      <w:r>
        <w:t>процес,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якому</w:t>
      </w:r>
      <w:r>
        <w:rPr>
          <w:spacing w:val="71"/>
        </w:rPr>
        <w:t xml:space="preserve"> </w:t>
      </w:r>
      <w:r>
        <w:t>ліпоідорастворімие</w:t>
      </w:r>
      <w:r>
        <w:rPr>
          <w:spacing w:val="1"/>
        </w:rPr>
        <w:t xml:space="preserve"> </w:t>
      </w:r>
      <w:r>
        <w:t>молеку</w:t>
      </w:r>
      <w:r>
        <w:t>ли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процесі</w:t>
      </w:r>
      <w:r>
        <w:rPr>
          <w:spacing w:val="1"/>
        </w:rPr>
        <w:t xml:space="preserve"> </w:t>
      </w:r>
      <w:r>
        <w:t>біохімічних</w:t>
      </w:r>
      <w:r>
        <w:rPr>
          <w:spacing w:val="1"/>
        </w:rPr>
        <w:t xml:space="preserve"> </w:t>
      </w:r>
      <w:r>
        <w:t>реакцій</w:t>
      </w:r>
      <w:r>
        <w:rPr>
          <w:spacing w:val="1"/>
        </w:rPr>
        <w:t xml:space="preserve"> </w:t>
      </w:r>
      <w:r>
        <w:t>змінюються</w:t>
      </w:r>
      <w:r>
        <w:rPr>
          <w:spacing w:val="1"/>
        </w:rPr>
        <w:t xml:space="preserve"> </w:t>
      </w:r>
      <w:r>
        <w:t>каталитическими</w:t>
      </w:r>
      <w:r>
        <w:rPr>
          <w:spacing w:val="-2"/>
        </w:rPr>
        <w:t xml:space="preserve"> </w:t>
      </w:r>
      <w:r>
        <w:t>ензимами</w:t>
      </w:r>
      <w:r>
        <w:rPr>
          <w:spacing w:val="-1"/>
        </w:rPr>
        <w:t xml:space="preserve"> </w:t>
      </w:r>
      <w:r>
        <w:t>(оксидація,</w:t>
      </w:r>
      <w:r>
        <w:rPr>
          <w:spacing w:val="-2"/>
        </w:rPr>
        <w:t xml:space="preserve"> </w:t>
      </w:r>
      <w:r>
        <w:t>редукція,</w:t>
      </w:r>
      <w:r>
        <w:rPr>
          <w:spacing w:val="-1"/>
        </w:rPr>
        <w:t xml:space="preserve"> </w:t>
      </w:r>
      <w:r>
        <w:t>гідроліз,</w:t>
      </w:r>
      <w:r>
        <w:rPr>
          <w:spacing w:val="-2"/>
        </w:rPr>
        <w:t xml:space="preserve"> </w:t>
      </w:r>
      <w:r>
        <w:t>синтез)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метаболіти.</w:t>
      </w:r>
    </w:p>
    <w:p w:rsidR="00E75B2D" w:rsidRDefault="00F5234D">
      <w:pPr>
        <w:pStyle w:val="a3"/>
        <w:ind w:right="347" w:firstLine="566"/>
        <w:jc w:val="both"/>
      </w:pPr>
      <w:r>
        <w:rPr>
          <w:i/>
        </w:rPr>
        <w:t xml:space="preserve">Чистота </w:t>
      </w:r>
      <w:r>
        <w:t>- гіпотетичний об'єм ділянки тіла, який був позбавлений відповідного</w:t>
      </w:r>
      <w:r>
        <w:rPr>
          <w:spacing w:val="-67"/>
        </w:rPr>
        <w:t xml:space="preserve"> </w:t>
      </w:r>
      <w:r>
        <w:t>речовини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одиницю</w:t>
      </w:r>
      <w:r>
        <w:rPr>
          <w:spacing w:val="-1"/>
        </w:rPr>
        <w:t xml:space="preserve"> </w:t>
      </w:r>
      <w:r>
        <w:t>часу.</w:t>
      </w:r>
    </w:p>
    <w:p w:rsidR="00E75B2D" w:rsidRDefault="00F5234D">
      <w:pPr>
        <w:pStyle w:val="a3"/>
        <w:ind w:right="348" w:firstLine="566"/>
        <w:jc w:val="both"/>
      </w:pPr>
      <w:r>
        <w:rPr>
          <w:i/>
        </w:rPr>
        <w:t xml:space="preserve">Чистота всього тіла </w:t>
      </w:r>
      <w:r>
        <w:t>- чистота гіпотетичного об'єму плазми в мілілітрах (обсяг</w:t>
      </w:r>
      <w:r>
        <w:rPr>
          <w:spacing w:val="1"/>
        </w:rPr>
        <w:t xml:space="preserve"> </w:t>
      </w:r>
      <w:r>
        <w:t>дистрибуції),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допомогою</w:t>
      </w:r>
      <w:r>
        <w:rPr>
          <w:spacing w:val="1"/>
        </w:rPr>
        <w:t xml:space="preserve"> </w:t>
      </w:r>
      <w:r>
        <w:t>якої</w:t>
      </w:r>
      <w:r>
        <w:rPr>
          <w:spacing w:val="1"/>
        </w:rPr>
        <w:t xml:space="preserve"> </w:t>
      </w:r>
      <w:r>
        <w:t>організм</w:t>
      </w:r>
      <w:r>
        <w:rPr>
          <w:spacing w:val="1"/>
        </w:rPr>
        <w:t xml:space="preserve"> </w:t>
      </w:r>
      <w:r>
        <w:t>звільняється</w:t>
      </w:r>
      <w:r>
        <w:rPr>
          <w:spacing w:val="1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речовини,</w:t>
      </w:r>
      <w:r>
        <w:rPr>
          <w:spacing w:val="1"/>
        </w:rPr>
        <w:t xml:space="preserve"> </w:t>
      </w:r>
      <w:r>
        <w:t>виділяючи</w:t>
      </w:r>
      <w:r>
        <w:rPr>
          <w:spacing w:val="-1"/>
        </w:rPr>
        <w:t xml:space="preserve"> </w:t>
      </w:r>
      <w:r>
        <w:t>його</w:t>
      </w:r>
      <w:r>
        <w:rPr>
          <w:spacing w:val="-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нирки,</w:t>
      </w:r>
      <w:r>
        <w:rPr>
          <w:spacing w:val="-1"/>
        </w:rPr>
        <w:t xml:space="preserve"> </w:t>
      </w:r>
      <w:r>
        <w:t>жовч,</w:t>
      </w:r>
      <w:r>
        <w:rPr>
          <w:spacing w:val="-1"/>
        </w:rPr>
        <w:t xml:space="preserve"> </w:t>
      </w:r>
      <w:r>
        <w:t>легені,</w:t>
      </w:r>
      <w:r>
        <w:rPr>
          <w:spacing w:val="-1"/>
        </w:rPr>
        <w:t xml:space="preserve"> </w:t>
      </w:r>
      <w:r>
        <w:t>шкіру</w:t>
      </w:r>
      <w:r>
        <w:rPr>
          <w:spacing w:val="-4"/>
        </w:rPr>
        <w:t xml:space="preserve"> </w:t>
      </w:r>
      <w:r>
        <w:t>і метаболізацією.</w:t>
      </w:r>
    </w:p>
    <w:p w:rsidR="00E75B2D" w:rsidRDefault="00F5234D">
      <w:pPr>
        <w:pStyle w:val="a3"/>
        <w:ind w:right="348" w:firstLine="566"/>
        <w:jc w:val="both"/>
      </w:pPr>
      <w:r>
        <w:rPr>
          <w:i/>
        </w:rPr>
        <w:t>Дистрибуція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процес,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яко</w:t>
      </w:r>
      <w:r>
        <w:t>го</w:t>
      </w:r>
      <w:r>
        <w:rPr>
          <w:spacing w:val="1"/>
        </w:rPr>
        <w:t xml:space="preserve"> </w:t>
      </w:r>
      <w:r>
        <w:t>розподіляє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розсіюється</w:t>
      </w:r>
      <w:r>
        <w:rPr>
          <w:spacing w:val="1"/>
        </w:rPr>
        <w:t xml:space="preserve"> </w:t>
      </w:r>
      <w:r>
        <w:t>лікарська</w:t>
      </w:r>
      <w:r>
        <w:rPr>
          <w:spacing w:val="1"/>
        </w:rPr>
        <w:t xml:space="preserve"> </w:t>
      </w:r>
      <w:r>
        <w:t>речовина</w:t>
      </w:r>
      <w:r>
        <w:rPr>
          <w:spacing w:val="-1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крові в</w:t>
      </w:r>
      <w:r>
        <w:rPr>
          <w:spacing w:val="-1"/>
        </w:rPr>
        <w:t xml:space="preserve"> </w:t>
      </w:r>
      <w:r>
        <w:t>одну</w:t>
      </w:r>
      <w:r>
        <w:rPr>
          <w:spacing w:val="-5"/>
        </w:rPr>
        <w:t xml:space="preserve"> </w:t>
      </w:r>
      <w:r>
        <w:t>або</w:t>
      </w:r>
      <w:r>
        <w:rPr>
          <w:spacing w:val="-2"/>
        </w:rPr>
        <w:t xml:space="preserve"> </w:t>
      </w:r>
      <w:r>
        <w:t>більше</w:t>
      </w:r>
      <w:r>
        <w:rPr>
          <w:spacing w:val="-1"/>
        </w:rPr>
        <w:t xml:space="preserve"> </w:t>
      </w:r>
      <w:r>
        <w:t>число частин,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тканини</w:t>
      </w:r>
      <w:r>
        <w:rPr>
          <w:spacing w:val="-1"/>
        </w:rPr>
        <w:t xml:space="preserve"> </w:t>
      </w:r>
      <w:r>
        <w:t>і органи</w:t>
      </w:r>
      <w:r>
        <w:rPr>
          <w:spacing w:val="-1"/>
        </w:rPr>
        <w:t xml:space="preserve"> </w:t>
      </w:r>
      <w:r>
        <w:t>тіла.</w:t>
      </w:r>
    </w:p>
    <w:p w:rsidR="00E75B2D" w:rsidRDefault="00F5234D">
      <w:pPr>
        <w:ind w:left="772" w:right="349" w:firstLine="566"/>
        <w:jc w:val="both"/>
        <w:rPr>
          <w:sz w:val="28"/>
        </w:rPr>
      </w:pPr>
      <w:r>
        <w:rPr>
          <w:i/>
          <w:sz w:val="28"/>
        </w:rPr>
        <w:t xml:space="preserve">Константа швидкості дистрибуції </w:t>
      </w:r>
      <w:r>
        <w:rPr>
          <w:sz w:val="28"/>
        </w:rPr>
        <w:t>- константа швидкості переходу лікарської</w:t>
      </w:r>
      <w:r>
        <w:rPr>
          <w:spacing w:val="1"/>
          <w:sz w:val="28"/>
        </w:rPr>
        <w:t xml:space="preserve"> </w:t>
      </w:r>
      <w:r>
        <w:rPr>
          <w:sz w:val="28"/>
        </w:rPr>
        <w:t>речовини</w:t>
      </w:r>
      <w:r>
        <w:rPr>
          <w:spacing w:val="-1"/>
          <w:sz w:val="28"/>
        </w:rPr>
        <w:t xml:space="preserve"> </w:t>
      </w:r>
      <w:r>
        <w:rPr>
          <w:sz w:val="28"/>
        </w:rPr>
        <w:t>з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системи</w:t>
      </w:r>
      <w:r>
        <w:rPr>
          <w:spacing w:val="-4"/>
          <w:sz w:val="28"/>
        </w:rPr>
        <w:t xml:space="preserve"> </w:t>
      </w:r>
      <w:r>
        <w:rPr>
          <w:sz w:val="28"/>
        </w:rPr>
        <w:t>кровообігу</w:t>
      </w:r>
      <w:r>
        <w:rPr>
          <w:spacing w:val="-4"/>
          <w:sz w:val="28"/>
        </w:rPr>
        <w:t xml:space="preserve"> </w:t>
      </w:r>
      <w:r>
        <w:rPr>
          <w:sz w:val="28"/>
        </w:rPr>
        <w:t>до будь-якої або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будь-яких</w:t>
      </w:r>
      <w:r>
        <w:rPr>
          <w:spacing w:val="-1"/>
          <w:sz w:val="28"/>
        </w:rPr>
        <w:t xml:space="preserve"> </w:t>
      </w:r>
      <w:r>
        <w:rPr>
          <w:sz w:val="28"/>
        </w:rPr>
        <w:t>частин тіла.</w:t>
      </w:r>
    </w:p>
    <w:p w:rsidR="00E75B2D" w:rsidRDefault="00F5234D">
      <w:pPr>
        <w:ind w:left="772" w:right="346" w:firstLine="566"/>
        <w:jc w:val="both"/>
        <w:rPr>
          <w:sz w:val="28"/>
        </w:rPr>
      </w:pPr>
      <w:r>
        <w:rPr>
          <w:i/>
          <w:sz w:val="28"/>
        </w:rPr>
        <w:t>Площа під фармакокінетичною кривою</w:t>
      </w:r>
      <w:r>
        <w:rPr>
          <w:sz w:val="28"/>
        </w:rPr>
        <w:t>- поверхню, яка в системі координат</w:t>
      </w:r>
      <w:r>
        <w:rPr>
          <w:spacing w:val="1"/>
          <w:sz w:val="28"/>
        </w:rPr>
        <w:t xml:space="preserve"> </w:t>
      </w:r>
      <w:r>
        <w:rPr>
          <w:sz w:val="28"/>
        </w:rPr>
        <w:t>обмежена</w:t>
      </w:r>
      <w:r>
        <w:rPr>
          <w:spacing w:val="54"/>
          <w:sz w:val="28"/>
        </w:rPr>
        <w:t xml:space="preserve"> </w:t>
      </w:r>
      <w:r>
        <w:rPr>
          <w:sz w:val="28"/>
        </w:rPr>
        <w:t>відрізком</w:t>
      </w:r>
      <w:r>
        <w:rPr>
          <w:spacing w:val="52"/>
          <w:sz w:val="28"/>
        </w:rPr>
        <w:t xml:space="preserve"> </w:t>
      </w:r>
      <w:r>
        <w:rPr>
          <w:sz w:val="28"/>
        </w:rPr>
        <w:t>(віссю</w:t>
      </w:r>
      <w:r>
        <w:rPr>
          <w:spacing w:val="54"/>
          <w:sz w:val="28"/>
        </w:rPr>
        <w:t xml:space="preserve"> </w:t>
      </w:r>
      <w:r>
        <w:rPr>
          <w:sz w:val="28"/>
        </w:rPr>
        <w:t>х</w:t>
      </w:r>
      <w:r>
        <w:rPr>
          <w:spacing w:val="55"/>
          <w:sz w:val="28"/>
        </w:rPr>
        <w:t xml:space="preserve"> </w:t>
      </w:r>
      <w:r>
        <w:rPr>
          <w:sz w:val="28"/>
        </w:rPr>
        <w:t>і</w:t>
      </w:r>
      <w:r>
        <w:rPr>
          <w:spacing w:val="54"/>
          <w:sz w:val="28"/>
        </w:rPr>
        <w:t xml:space="preserve"> </w:t>
      </w:r>
      <w:r>
        <w:rPr>
          <w:sz w:val="28"/>
        </w:rPr>
        <w:t>кривої),</w:t>
      </w:r>
      <w:r>
        <w:rPr>
          <w:spacing w:val="52"/>
          <w:sz w:val="28"/>
        </w:rPr>
        <w:t xml:space="preserve"> </w:t>
      </w:r>
      <w:r>
        <w:rPr>
          <w:sz w:val="28"/>
        </w:rPr>
        <w:t>що</w:t>
      </w:r>
      <w:r>
        <w:rPr>
          <w:spacing w:val="55"/>
          <w:sz w:val="28"/>
        </w:rPr>
        <w:t xml:space="preserve"> </w:t>
      </w:r>
      <w:r>
        <w:rPr>
          <w:sz w:val="28"/>
        </w:rPr>
        <w:t>характеризує</w:t>
      </w:r>
      <w:r>
        <w:rPr>
          <w:spacing w:val="53"/>
          <w:sz w:val="28"/>
        </w:rPr>
        <w:t xml:space="preserve"> </w:t>
      </w:r>
      <w:r>
        <w:rPr>
          <w:sz w:val="28"/>
        </w:rPr>
        <w:t>концентрацію</w:t>
      </w:r>
      <w:r>
        <w:rPr>
          <w:spacing w:val="54"/>
          <w:sz w:val="28"/>
        </w:rPr>
        <w:t xml:space="preserve"> </w:t>
      </w:r>
      <w:r>
        <w:rPr>
          <w:sz w:val="28"/>
        </w:rPr>
        <w:t>лікарської</w:t>
      </w:r>
    </w:p>
    <w:p w:rsidR="00E75B2D" w:rsidRDefault="00E75B2D">
      <w:pPr>
        <w:jc w:val="both"/>
        <w:rPr>
          <w:sz w:val="28"/>
        </w:rPr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E75B2D">
      <w:pPr>
        <w:pStyle w:val="a3"/>
        <w:spacing w:before="86"/>
        <w:ind w:right="345"/>
        <w:jc w:val="both"/>
      </w:pPr>
      <w:r w:rsidRPr="00E75B2D">
        <w:lastRenderedPageBreak/>
        <w:pict>
          <v:rect id="_x0000_s2141" style="position:absolute;left:0;text-align:left;margin-left:91.8pt;margin-top:762.35pt;width:458.4pt;height:27.6pt;z-index:-16074240;mso-position-horizontal-relative:page;mso-position-vertical-relative:page" stroked="f">
            <w10:wrap anchorx="page" anchory="page"/>
          </v:rect>
        </w:pict>
      </w:r>
      <w:r w:rsidRPr="00E75B2D">
        <w:pict>
          <v:shape id="_x0000_s2140" type="#_x0000_t202" style="position:absolute;left:0;text-align:left;margin-left:91.8pt;margin-top:762.35pt;width:458.4pt;height:27.6pt;z-index:-16073728;mso-position-horizontal-relative:page;mso-position-vertical-relative:page" filled="f">
            <v:textbox inset="0,0,0,0">
              <w:txbxContent>
                <w:p w:rsidR="00E75B2D" w:rsidRDefault="00F5234D">
                  <w:pPr>
                    <w:pStyle w:val="a3"/>
                    <w:spacing w:before="72"/>
                    <w:ind w:left="144"/>
                  </w:pPr>
                  <w:r>
                    <w:t>Вивчення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біоеквівалентності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лікарських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препаратів.</w:t>
                  </w:r>
                </w:p>
              </w:txbxContent>
            </v:textbox>
            <w10:wrap anchorx="page" anchory="page"/>
          </v:shape>
        </w:pict>
      </w:r>
      <w:r w:rsidR="00F5234D">
        <w:t>речовини в крові (сироватці, плазмі, сечі) в залежності від часу. Вона обмежена в</w:t>
      </w:r>
      <w:r w:rsidR="00F5234D">
        <w:rPr>
          <w:spacing w:val="1"/>
        </w:rPr>
        <w:t xml:space="preserve"> </w:t>
      </w:r>
      <w:r w:rsidR="00F5234D">
        <w:t>часі або</w:t>
      </w:r>
      <w:r w:rsidR="00F5234D">
        <w:rPr>
          <w:spacing w:val="1"/>
        </w:rPr>
        <w:t xml:space="preserve"> </w:t>
      </w:r>
      <w:r w:rsidR="00F5234D">
        <w:t>екстрапольована до</w:t>
      </w:r>
      <w:r w:rsidR="00F5234D">
        <w:rPr>
          <w:spacing w:val="1"/>
        </w:rPr>
        <w:t xml:space="preserve"> </w:t>
      </w:r>
      <w:r w:rsidR="00F5234D">
        <w:t>нескінченності.</w:t>
      </w:r>
    </w:p>
    <w:p w:rsidR="00E75B2D" w:rsidRDefault="00F5234D">
      <w:pPr>
        <w:pStyle w:val="a3"/>
        <w:spacing w:before="1"/>
        <w:ind w:right="351" w:firstLine="720"/>
        <w:jc w:val="both"/>
      </w:pPr>
      <w:r>
        <w:rPr>
          <w:i/>
        </w:rPr>
        <w:t xml:space="preserve">Екскреція (виділення) </w:t>
      </w:r>
      <w:r>
        <w:t>- процес, під час якого виводиться лікарська речовина</w:t>
      </w:r>
      <w:r>
        <w:rPr>
          <w:spacing w:val="1"/>
        </w:rPr>
        <w:t xml:space="preserve"> </w:t>
      </w:r>
      <w:r>
        <w:t>(препарат) з системи кровообігу через нирки в сечу, че</w:t>
      </w:r>
      <w:r>
        <w:t>рез жовч і слину в кишки і</w:t>
      </w:r>
      <w:r>
        <w:rPr>
          <w:spacing w:val="1"/>
        </w:rPr>
        <w:t xml:space="preserve"> </w:t>
      </w:r>
      <w:r>
        <w:t>кал,</w:t>
      </w:r>
      <w:r>
        <w:rPr>
          <w:spacing w:val="-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шкіру,</w:t>
      </w:r>
      <w:r>
        <w:rPr>
          <w:spacing w:val="-1"/>
        </w:rPr>
        <w:t xml:space="preserve"> </w:t>
      </w:r>
      <w:r>
        <w:t>молочні</w:t>
      </w:r>
      <w:r>
        <w:rPr>
          <w:spacing w:val="1"/>
        </w:rPr>
        <w:t xml:space="preserve"> </w:t>
      </w:r>
      <w:r>
        <w:t>та потові залози.</w:t>
      </w:r>
    </w:p>
    <w:p w:rsidR="00E75B2D" w:rsidRDefault="00F5234D">
      <w:pPr>
        <w:pStyle w:val="a3"/>
        <w:ind w:right="345" w:firstLine="720"/>
        <w:jc w:val="both"/>
      </w:pPr>
      <w:r>
        <w:rPr>
          <w:i/>
        </w:rPr>
        <w:t>Константа</w:t>
      </w:r>
      <w:r>
        <w:rPr>
          <w:i/>
          <w:spacing w:val="1"/>
        </w:rPr>
        <w:t xml:space="preserve"> </w:t>
      </w:r>
      <w:r>
        <w:rPr>
          <w:i/>
        </w:rPr>
        <w:t>всмоктування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загальна</w:t>
      </w:r>
      <w:r>
        <w:rPr>
          <w:spacing w:val="1"/>
        </w:rPr>
        <w:t xml:space="preserve"> </w:t>
      </w:r>
      <w:r>
        <w:t>константа,</w:t>
      </w:r>
      <w:r>
        <w:rPr>
          <w:spacing w:val="1"/>
        </w:rPr>
        <w:t xml:space="preserve"> </w:t>
      </w:r>
      <w:r>
        <w:t>яка</w:t>
      </w:r>
      <w:r>
        <w:rPr>
          <w:spacing w:val="1"/>
        </w:rPr>
        <w:t xml:space="preserve"> </w:t>
      </w:r>
      <w:r>
        <w:t>визначає</w:t>
      </w:r>
      <w:r>
        <w:rPr>
          <w:spacing w:val="1"/>
        </w:rPr>
        <w:t xml:space="preserve"> </w:t>
      </w:r>
      <w:r>
        <w:t>швидкість</w:t>
      </w:r>
      <w:r>
        <w:rPr>
          <w:spacing w:val="1"/>
        </w:rPr>
        <w:t xml:space="preserve"> </w:t>
      </w:r>
      <w:r>
        <w:t>проникнення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місця</w:t>
      </w:r>
      <w:r>
        <w:rPr>
          <w:spacing w:val="1"/>
        </w:rPr>
        <w:t xml:space="preserve"> </w:t>
      </w:r>
      <w:r>
        <w:t>прийому через біологічну мембрану в</w:t>
      </w:r>
      <w:r>
        <w:rPr>
          <w:spacing w:val="1"/>
        </w:rPr>
        <w:t xml:space="preserve"> </w:t>
      </w:r>
      <w:r>
        <w:t>організм.</w:t>
      </w:r>
    </w:p>
    <w:p w:rsidR="00E75B2D" w:rsidRDefault="00F5234D">
      <w:pPr>
        <w:pStyle w:val="a3"/>
        <w:spacing w:line="242" w:lineRule="auto"/>
        <w:ind w:right="349" w:firstLine="720"/>
        <w:jc w:val="both"/>
      </w:pPr>
      <w:r>
        <w:rPr>
          <w:i/>
        </w:rPr>
        <w:t xml:space="preserve">Константа елімінації </w:t>
      </w:r>
      <w:r>
        <w:t>- констант</w:t>
      </w:r>
      <w:r>
        <w:t>а швидкості процесу, під час якого ефективне</w:t>
      </w:r>
      <w:r>
        <w:rPr>
          <w:spacing w:val="-67"/>
        </w:rPr>
        <w:t xml:space="preserve"> </w:t>
      </w:r>
      <w:r>
        <w:t>речовина</w:t>
      </w:r>
      <w:r>
        <w:rPr>
          <w:spacing w:val="-2"/>
        </w:rPr>
        <w:t xml:space="preserve"> </w:t>
      </w:r>
      <w:r>
        <w:t>усувається</w:t>
      </w:r>
      <w:r>
        <w:rPr>
          <w:spacing w:val="-1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тіла</w:t>
      </w:r>
      <w:r>
        <w:rPr>
          <w:spacing w:val="-1"/>
        </w:rPr>
        <w:t xml:space="preserve"> </w:t>
      </w:r>
      <w:r>
        <w:t>екскрецією</w:t>
      </w:r>
      <w:r>
        <w:rPr>
          <w:spacing w:val="-4"/>
        </w:rPr>
        <w:t xml:space="preserve"> </w:t>
      </w:r>
      <w:r>
        <w:t>або</w:t>
      </w:r>
      <w:r>
        <w:rPr>
          <w:spacing w:val="-4"/>
        </w:rPr>
        <w:t xml:space="preserve"> </w:t>
      </w:r>
      <w:r>
        <w:t>біотрансформативними</w:t>
      </w:r>
      <w:r>
        <w:rPr>
          <w:spacing w:val="-1"/>
        </w:rPr>
        <w:t xml:space="preserve"> </w:t>
      </w:r>
      <w:r>
        <w:t>процесами.</w:t>
      </w:r>
    </w:p>
    <w:p w:rsidR="00E75B2D" w:rsidRDefault="00F5234D">
      <w:pPr>
        <w:pStyle w:val="a3"/>
        <w:ind w:right="349" w:firstLine="720"/>
        <w:jc w:val="both"/>
      </w:pPr>
      <w:r>
        <w:rPr>
          <w:i/>
        </w:rPr>
        <w:t>Фармакокінетика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опис</w:t>
      </w:r>
      <w:r>
        <w:rPr>
          <w:spacing w:val="1"/>
        </w:rPr>
        <w:t xml:space="preserve"> </w:t>
      </w:r>
      <w:r>
        <w:t>змін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часі</w:t>
      </w:r>
      <w:r>
        <w:rPr>
          <w:spacing w:val="1"/>
        </w:rPr>
        <w:t xml:space="preserve"> </w:t>
      </w:r>
      <w:r>
        <w:t>концентрацій</w:t>
      </w:r>
      <w:r>
        <w:rPr>
          <w:spacing w:val="1"/>
        </w:rPr>
        <w:t xml:space="preserve"> </w:t>
      </w:r>
      <w:r>
        <w:t>введеного</w:t>
      </w:r>
      <w:r>
        <w:rPr>
          <w:spacing w:val="1"/>
        </w:rPr>
        <w:t xml:space="preserve"> </w:t>
      </w:r>
      <w:r>
        <w:t>лікарського</w:t>
      </w:r>
      <w:r>
        <w:rPr>
          <w:spacing w:val="1"/>
        </w:rPr>
        <w:t xml:space="preserve"> </w:t>
      </w:r>
      <w:r>
        <w:t>засобу та його метаболітів в організмі; охоплює такі транспортні процеси діючої</w:t>
      </w:r>
      <w:r>
        <w:rPr>
          <w:spacing w:val="1"/>
        </w:rPr>
        <w:t xml:space="preserve"> </w:t>
      </w:r>
      <w:r>
        <w:t>речовини</w:t>
      </w:r>
      <w:r>
        <w:rPr>
          <w:spacing w:val="4"/>
        </w:rPr>
        <w:t xml:space="preserve"> </w:t>
      </w:r>
      <w:r>
        <w:t>і</w:t>
      </w:r>
      <w:r>
        <w:rPr>
          <w:spacing w:val="7"/>
        </w:rPr>
        <w:t xml:space="preserve"> </w:t>
      </w:r>
      <w:r>
        <w:t>його</w:t>
      </w:r>
      <w:r>
        <w:rPr>
          <w:spacing w:val="6"/>
        </w:rPr>
        <w:t xml:space="preserve"> </w:t>
      </w:r>
      <w:r>
        <w:t>метаболітів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організмі,</w:t>
      </w:r>
      <w:r>
        <w:rPr>
          <w:spacing w:val="4"/>
        </w:rPr>
        <w:t xml:space="preserve"> </w:t>
      </w:r>
      <w:r>
        <w:t>як</w:t>
      </w:r>
      <w:r>
        <w:rPr>
          <w:spacing w:val="6"/>
        </w:rPr>
        <w:t xml:space="preserve"> </w:t>
      </w:r>
      <w:r>
        <w:t>всмоктування,</w:t>
      </w:r>
      <w:r>
        <w:rPr>
          <w:spacing w:val="6"/>
        </w:rPr>
        <w:t xml:space="preserve"> </w:t>
      </w:r>
      <w:r>
        <w:t>розподіл,</w:t>
      </w:r>
      <w:r>
        <w:rPr>
          <w:spacing w:val="5"/>
        </w:rPr>
        <w:t xml:space="preserve"> </w:t>
      </w:r>
      <w:r>
        <w:t>біотрасформації</w:t>
      </w:r>
      <w:r>
        <w:rPr>
          <w:spacing w:val="-68"/>
        </w:rPr>
        <w:t xml:space="preserve"> </w:t>
      </w:r>
      <w:r>
        <w:t>і елімінація.</w:t>
      </w:r>
    </w:p>
    <w:p w:rsidR="00E75B2D" w:rsidRDefault="00E75B2D">
      <w:pPr>
        <w:pStyle w:val="a3"/>
        <w:spacing w:before="6"/>
        <w:ind w:left="0"/>
        <w:rPr>
          <w:sz w:val="25"/>
        </w:rPr>
      </w:pPr>
      <w:r w:rsidRPr="00E75B2D">
        <w:pict>
          <v:group id="_x0000_s2128" style="position:absolute;margin-left:59.6pt;margin-top:16.7pt;width:490.95pt;height:348.3pt;z-index:-15727616;mso-wrap-distance-left:0;mso-wrap-distance-right:0;mso-position-horizontal-relative:page" coordorigin="1193,334" coordsize="9819,6966">
            <v:line id="_x0000_s2139" style="position:absolute" from="1836,667" to="1200,667"/>
            <v:shape id="_x0000_s2138" style="position:absolute;left:1200;top:1603;width:636;height:120" coordorigin="1200,1603" coordsize="636,120" o:spt="100" adj="0,,0" path="m1716,1603r,120l1816,1673r-80,l1736,1653r80,l1716,1603xm1716,1653r-516,l1200,1673r516,l1716,1653xm1816,1653r-80,l1736,1673r80,l1836,1663r-20,-10xe" fillcolor="black" stroked="f">
              <v:stroke joinstyle="round"/>
              <v:formulas/>
              <v:path arrowok="t" o:connecttype="segments"/>
            </v:shape>
            <v:shape id="_x0000_s2137" style="position:absolute;left:1200;top:2659;width:636;height:4465" coordorigin="1200,2659" coordsize="636,4465" o:spt="100" adj="0,,0" path="m1836,7064r-20,-10l1716,7004r,50l1200,7054r,20l1716,7074r,50l1816,7074r20,-10xm1836,6164r-20,-10l1716,6104r,50l1200,6154r,20l1716,6174r,50l1816,6174r20,-10xm1836,4951r-20,-10l1716,4891r,50l1200,4941r,20l1716,4961r,50l1816,4961r20,-10xm1836,3739r-20,-10l1716,3679r,50l1200,3729r,20l1716,3749r,50l1816,3749r20,-10xm1836,2719r-20,-10l1716,2659r,50l1200,2709r,20l1716,2729r,50l1816,2729r20,-10xe" fillcolor="black" stroked="f">
              <v:stroke joinstyle="round"/>
              <v:formulas/>
              <v:path arrowok="t" o:connecttype="segments"/>
            </v:shape>
            <v:line id="_x0000_s2136" style="position:absolute" from="1200,667" to="1200,7064"/>
            <v:shape id="_x0000_s2135" type="#_x0000_t202" style="position:absolute;left:1836;top:341;width:9168;height:804" filled="f">
              <v:textbox inset="0,0,0,0">
                <w:txbxContent>
                  <w:p w:rsidR="00E75B2D" w:rsidRDefault="00F5234D">
                    <w:pPr>
                      <w:tabs>
                        <w:tab w:val="left" w:pos="1470"/>
                        <w:tab w:val="left" w:pos="3348"/>
                        <w:tab w:val="left" w:pos="5141"/>
                        <w:tab w:val="left" w:pos="7230"/>
                        <w:tab w:val="left" w:pos="7678"/>
                      </w:tabs>
                      <w:spacing w:before="71"/>
                      <w:ind w:left="144" w:right="144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Наукові</w:t>
                    </w:r>
                    <w:r>
                      <w:rPr>
                        <w:b/>
                        <w:sz w:val="28"/>
                      </w:rPr>
                      <w:tab/>
                      <w:t>дослідження</w:t>
                    </w:r>
                    <w:r>
                      <w:rPr>
                        <w:b/>
                        <w:sz w:val="28"/>
                      </w:rPr>
                      <w:tab/>
                      <w:t>біофармації</w:t>
                    </w:r>
                    <w:r>
                      <w:rPr>
                        <w:b/>
                        <w:sz w:val="28"/>
                      </w:rPr>
                      <w:tab/>
                      <w:t>розвиваються</w:t>
                    </w:r>
                    <w:r>
                      <w:rPr>
                        <w:b/>
                        <w:sz w:val="28"/>
                      </w:rPr>
                      <w:tab/>
                      <w:t>в</w:t>
                    </w:r>
                    <w:r>
                      <w:rPr>
                        <w:b/>
                        <w:sz w:val="28"/>
                      </w:rPr>
                      <w:tab/>
                    </w:r>
                    <w:r>
                      <w:rPr>
                        <w:b/>
                        <w:spacing w:val="-1"/>
                        <w:sz w:val="28"/>
                      </w:rPr>
                      <w:t>наступних</w:t>
                    </w:r>
                    <w:r>
                      <w:rPr>
                        <w:b/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напрямках:</w:t>
                    </w:r>
                  </w:p>
                </w:txbxContent>
              </v:textbox>
            </v:shape>
            <v:shape id="_x0000_s2134" type="#_x0000_t202" style="position:absolute;left:1836;top:6740;width:9168;height:552" filled="f">
              <v:textbox inset="0,0,0,0">
                <w:txbxContent>
                  <w:p w:rsidR="00E75B2D" w:rsidRDefault="00F5234D">
                    <w:pPr>
                      <w:spacing w:before="71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Пошук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нових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модуляторів</w:t>
                    </w:r>
                    <w:r>
                      <w:rPr>
                        <w:spacing w:val="-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біодоступності;</w:t>
                    </w:r>
                  </w:p>
                </w:txbxContent>
              </v:textbox>
            </v:shape>
            <v:shape id="_x0000_s2133" type="#_x0000_t202" style="position:absolute;left:1836;top:5707;width:9168;height:876" filled="f">
              <v:textbox inset="0,0,0,0">
                <w:txbxContent>
                  <w:p w:rsidR="00E75B2D" w:rsidRDefault="00F5234D">
                    <w:pPr>
                      <w:spacing w:before="68" w:line="244" w:lineRule="auto"/>
                      <w:ind w:left="144" w:right="6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Розробка високочутливих і виборчих методів аналізу фармакологічно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активних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субстанції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біологічних рідинах людини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і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тварин;</w:t>
                    </w:r>
                  </w:p>
                </w:txbxContent>
              </v:textbox>
            </v:shape>
            <v:shape id="_x0000_s2132" type="#_x0000_t202" style="position:absolute;left:1836;top:4399;width:9168;height:1212" filled="f">
              <v:textbox inset="0,0,0,0">
                <w:txbxContent>
                  <w:p w:rsidR="00E75B2D" w:rsidRDefault="00F5234D">
                    <w:pPr>
                      <w:spacing w:before="67" w:line="242" w:lineRule="auto"/>
                      <w:ind w:left="144" w:right="241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Вивчення механізмів біофармацевтичних процесів, що відбуваються при</w:t>
                    </w:r>
                    <w:r>
                      <w:rPr>
                        <w:spacing w:val="-6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взаємодії компонентів готової лікарської форми з білками і ліпідами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мембран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різних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клітин;</w:t>
                    </w:r>
                  </w:p>
                </w:txbxContent>
              </v:textbox>
            </v:shape>
            <v:shape id="_x0000_s2131" type="#_x0000_t202" style="position:absolute;left:1836;top:3391;width:9168;height:876" filled="f">
              <v:textbox inset="0,0,0,0">
                <w:txbxContent>
                  <w:p w:rsidR="00E75B2D" w:rsidRDefault="00F5234D">
                    <w:pPr>
                      <w:spacing w:before="67" w:line="244" w:lineRule="auto"/>
                      <w:ind w:left="144" w:right="181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Вивчення фармакокінетики лікарських препаратів для оптимізації складу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допоміжних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речовин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та способів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введення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препаратів;</w:t>
                    </w:r>
                  </w:p>
                </w:txbxContent>
              </v:textbox>
            </v:shape>
            <v:shape id="_x0000_s2130" type="#_x0000_t202" style="position:absolute;left:1836;top:2359;width:9168;height:876" filled="f">
              <v:textbox inset="0,0,0,0">
                <w:txbxContent>
                  <w:p w:rsidR="00E75B2D" w:rsidRDefault="00F5234D">
                    <w:pPr>
                      <w:spacing w:before="67" w:line="244" w:lineRule="auto"/>
                      <w:ind w:left="144" w:right="175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Вивчення впливу фармацевтичних та інших змінних факторів на процеси</w:t>
                    </w:r>
                    <w:r>
                      <w:rPr>
                        <w:spacing w:val="-6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вивільнення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і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всмоктування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лікарських</w:t>
                    </w:r>
                    <w:r>
                      <w:rPr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речовин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з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лікарських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форм;</w:t>
                    </w:r>
                  </w:p>
                </w:txbxContent>
              </v:textbox>
            </v:shape>
            <v:shape id="_x0000_s2129" type="#_x0000_t202" style="position:absolute;left:1836;top:1243;width:9168;height:876" filled="f">
              <v:textbox inset="0,0,0,0">
                <w:txbxContent>
                  <w:p w:rsidR="00E75B2D" w:rsidRDefault="00F5234D">
                    <w:pPr>
                      <w:spacing w:before="67" w:line="244" w:lineRule="auto"/>
                      <w:ind w:left="144" w:right="908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Розробка експериментально-теоретичних основ біофармацевтичної</w:t>
                    </w:r>
                    <w:r>
                      <w:rPr>
                        <w:spacing w:val="-6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скринінгу;</w:t>
                    </w:r>
                  </w:p>
                </w:txbxContent>
              </v:textbox>
            </v:shape>
            <w10:wrap type="topAndBottom" anchorx="page"/>
          </v:group>
        </w:pict>
      </w:r>
      <w:r w:rsidRPr="00E75B2D">
        <w:pict>
          <v:group id="_x0000_s2124" style="position:absolute;margin-left:59.6pt;margin-top:372.05pt;width:490.95pt;height:87.4pt;z-index:-15727104;mso-wrap-distance-left:0;mso-wrap-distance-right:0;mso-position-horizontal-relative:page" coordorigin="1193,7441" coordsize="9819,1748">
            <v:shape id="_x0000_s2127" style="position:absolute;left:1200;top:7868;width:636;height:120" coordorigin="1200,7868" coordsize="636,120" o:spt="100" adj="0,,0" path="m1716,7868r,120l1816,7938r-80,l1736,7918r80,l1716,7868xm1716,7918r-516,l1200,7938r516,l1716,7918xm1816,7918r-80,l1736,7938r80,l1836,7928r-20,-10xe" fillcolor="black" stroked="f">
              <v:stroke joinstyle="round"/>
              <v:formulas/>
              <v:path arrowok="t" o:connecttype="segments"/>
            </v:shape>
            <v:line id="_x0000_s2126" style="position:absolute" from="1200,7521" to="1200,9188"/>
            <v:shape id="_x0000_s2125" type="#_x0000_t202" style="position:absolute;left:1836;top:7448;width:9168;height:1152" filled="f">
              <v:textbox inset="0,0,0,0">
                <w:txbxContent>
                  <w:p w:rsidR="00E75B2D" w:rsidRDefault="00F5234D">
                    <w:pPr>
                      <w:spacing w:before="67" w:line="242" w:lineRule="auto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Створення нових лікарських форм із задани</w:t>
                    </w:r>
                    <w:r>
                      <w:rPr>
                        <w:sz w:val="28"/>
                      </w:rPr>
                      <w:t>ми біофармацевтичних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властивостями,</w:t>
                    </w:r>
                    <w:r>
                      <w:rPr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які</w:t>
                    </w:r>
                    <w:r>
                      <w:rPr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повинні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забезпечувати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оптимальну</w:t>
                    </w:r>
                    <w:r>
                      <w:rPr>
                        <w:spacing w:val="-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біодоступність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діючих речовин;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75B2D" w:rsidRDefault="00E75B2D">
      <w:pPr>
        <w:pStyle w:val="a3"/>
        <w:spacing w:before="3"/>
        <w:ind w:left="0"/>
        <w:rPr>
          <w:sz w:val="6"/>
        </w:rPr>
      </w:pPr>
    </w:p>
    <w:p w:rsidR="00E75B2D" w:rsidRDefault="00E75B2D">
      <w:pPr>
        <w:rPr>
          <w:sz w:val="6"/>
        </w:rPr>
        <w:sectPr w:rsidR="00E75B2D">
          <w:headerReference w:type="default" r:id="rId13"/>
          <w:footerReference w:type="default" r:id="rId14"/>
          <w:pgSz w:w="11910" w:h="16840"/>
          <w:pgMar w:top="1660" w:right="220" w:bottom="1100" w:left="360" w:header="710" w:footer="910" w:gutter="0"/>
          <w:cols w:space="720"/>
        </w:sectPr>
      </w:pPr>
    </w:p>
    <w:p w:rsidR="00E75B2D" w:rsidRDefault="00E75B2D">
      <w:pPr>
        <w:pStyle w:val="a3"/>
        <w:spacing w:before="10"/>
        <w:ind w:left="0"/>
        <w:rPr>
          <w:sz w:val="17"/>
        </w:rPr>
      </w:pPr>
      <w:r w:rsidRPr="00E75B2D">
        <w:lastRenderedPageBreak/>
        <w:pict>
          <v:group id="_x0000_s2121" style="position:absolute;margin-left:156pt;margin-top:484.95pt;width:373pt;height:45.65pt;z-index:-16069120;mso-position-horizontal-relative:page;mso-position-vertical-relative:page" coordorigin="3120,9699" coordsize="7460,913">
            <v:shape id="_x0000_s2123" style="position:absolute;left:3120;top:10013;width:756;height:120" coordorigin="3120,10013" coordsize="756,120" o:spt="100" adj="0,,0" path="m3756,10013r,120l3856,10083r-80,l3776,10063r80,l3756,10013xm3756,10063r-636,l3120,10083r636,l3756,10063xm3856,10063r-80,l3776,10083r80,l3876,10073r-20,-10xe" fillcolor="black" stroked="f">
              <v:stroke joinstyle="round"/>
              <v:formulas/>
              <v:path arrowok="t" o:connecttype="segments"/>
            </v:shape>
            <v:rect id="_x0000_s2122" style="position:absolute;left:3876;top:9707;width:6696;height:898" filled="f"/>
            <w10:wrap anchorx="page" anchory="page"/>
          </v:group>
        </w:pict>
      </w:r>
      <w:r w:rsidRPr="00E75B2D">
        <w:pict>
          <v:group id="_x0000_s2118" style="position:absolute;margin-left:156pt;margin-top:536.6pt;width:376pt;height:28.85pt;z-index:-16068608;mso-position-horizontal-relative:page;mso-position-vertical-relative:page" coordorigin="3120,10732" coordsize="7520,577">
            <v:shape id="_x0000_s2120" style="position:absolute;left:3120;top:10886;width:756;height:120" coordorigin="3120,10886" coordsize="756,120" o:spt="100" adj="0,,0" path="m3756,10886r,120l3856,10956r-80,l3776,10936r80,l3756,10886xm3756,10936r-636,l3120,10956r636,l3756,10936xm3856,10936r-80,l3776,10956r80,l3876,10946r-20,-10xe" fillcolor="black" stroked="f">
              <v:stroke joinstyle="round"/>
              <v:formulas/>
              <v:path arrowok="t" o:connecttype="segments"/>
            </v:shape>
            <v:rect id="_x0000_s2119" style="position:absolute;left:3876;top:10739;width:6756;height:562" filled="f"/>
            <w10:wrap anchorx="page" anchory="page"/>
          </v:group>
        </w:pict>
      </w:r>
      <w:r w:rsidRPr="00E75B2D">
        <w:pict>
          <v:group id="_x0000_s2113" style="position:absolute;margin-left:156pt;margin-top:571.95pt;width:376.6pt;height:106.6pt;z-index:-16068096;mso-position-horizontal-relative:page;mso-position-vertical-relative:page" coordorigin="3120,11439" coordsize="7532,2132">
            <v:shape id="_x0000_s2117" style="position:absolute;left:3120;top:11710;width:756;height:120" coordorigin="3120,11710" coordsize="756,120" o:spt="100" adj="0,,0" path="m3756,11710r,120l3856,11780r-80,l3776,11760r80,l3756,11710xm3756,11760r-636,l3120,11780r636,l3756,11760xm3856,11760r-80,l3776,11780r80,l3876,11770r-20,-10xe" fillcolor="black" stroked="f">
              <v:stroke joinstyle="round"/>
              <v:formulas/>
              <v:path arrowok="t" o:connecttype="segments"/>
            </v:shape>
            <v:rect id="_x0000_s2116" style="position:absolute;left:3876;top:11447;width:6768;height:860" filled="f"/>
            <v:shape id="_x0000_s2115" style="position:absolute;left:3120;top:12785;width:756;height:120" coordorigin="3120,12785" coordsize="756,120" o:spt="100" adj="0,,0" path="m3756,12785r,120l3856,12855r-80,l3776,12835r80,l3756,12785xm3756,12835r-636,l3120,12855r636,l3756,12835xm3856,12835r-80,l3776,12855r80,l3876,12845r-20,-10xe" fillcolor="black" stroked="f">
              <v:stroke joinstyle="round"/>
              <v:formulas/>
              <v:path arrowok="t" o:connecttype="segments"/>
            </v:shape>
            <v:rect id="_x0000_s2114" style="position:absolute;left:3876;top:12335;width:6768;height:1229" filled="f"/>
            <w10:wrap anchorx="page" anchory="page"/>
          </v:group>
        </w:pict>
      </w:r>
      <w:r w:rsidRPr="00E75B2D">
        <w:pict>
          <v:group id="_x0000_s2106" style="position:absolute;margin-left:154.45pt;margin-top:685.35pt;width:378.75pt;height:95pt;z-index:-16067584;mso-position-horizontal-relative:page;mso-position-vertical-relative:page" coordorigin="3089,13707" coordsize="7575,1900">
            <v:shape id="_x0000_s2112" style="position:absolute;left:3120;top:14053;width:756;height:120" coordorigin="3120,14053" coordsize="756,120" o:spt="100" adj="0,,0" path="m3756,14053r,120l3856,14123r-80,l3776,14103r80,l3756,14053xm3756,14103r-636,l3120,14123r636,l3756,14103xm3856,14103r-80,l3776,14123r80,l3876,14113r-20,-10xe" fillcolor="black" stroked="f">
              <v:stroke joinstyle="round"/>
              <v:formulas/>
              <v:path arrowok="t" o:connecttype="segments"/>
            </v:shape>
            <v:rect id="_x0000_s2111" style="position:absolute;left:3876;top:13714;width:6780;height:860" filled="f"/>
            <v:shape id="_x0000_s2110" style="position:absolute;left:3120;top:15000;width:756;height:120" coordorigin="3120,15000" coordsize="756,120" o:spt="100" adj="0,,0" path="m3756,15000r,120l3856,15070r-80,l3776,15050r80,l3756,15000xm3756,15050r-636,l3120,15070r636,l3756,15050xm3856,15050r-80,l3776,15070r80,l3876,15060r-20,-10xe" fillcolor="black" stroked="f">
              <v:stroke joinstyle="round"/>
              <v:formulas/>
              <v:path arrowok="t" o:connecttype="segments"/>
            </v:shape>
            <v:rect id="_x0000_s2109" style="position:absolute;left:3876;top:14711;width:6780;height:888" stroked="f"/>
            <v:line id="_x0000_s2108" style="position:absolute" from="3096,14642" to="3096,15060"/>
            <v:shape id="_x0000_s2107" type="#_x0000_t202" style="position:absolute;left:3876;top:14711;width:6780;height:888" filled="f">
              <v:textbox inset="0,0,0,0">
                <w:txbxContent>
                  <w:p w:rsidR="00E75B2D" w:rsidRDefault="00F5234D">
                    <w:pPr>
                      <w:spacing w:before="68" w:line="276" w:lineRule="auto"/>
                      <w:ind w:left="144" w:right="3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міра</w:t>
                    </w:r>
                    <w:r>
                      <w:rPr>
                        <w:spacing w:val="2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чистоти</w:t>
                    </w:r>
                    <w:r>
                      <w:rPr>
                        <w:spacing w:val="2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(вид</w:t>
                    </w:r>
                    <w:r>
                      <w:rPr>
                        <w:spacing w:val="2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</w:t>
                    </w:r>
                    <w:r>
                      <w:rPr>
                        <w:spacing w:val="2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кількість</w:t>
                    </w:r>
                    <w:r>
                      <w:rPr>
                        <w:spacing w:val="2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забруднень,</w:t>
                    </w:r>
                    <w:r>
                      <w:rPr>
                        <w:spacing w:val="2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</w:t>
                    </w:r>
                    <w:r>
                      <w:rPr>
                        <w:spacing w:val="2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тому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числі</w:t>
                    </w:r>
                    <w:r>
                      <w:rPr>
                        <w:spacing w:val="5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наявність</w:t>
                    </w:r>
                    <w:r>
                      <w:rPr>
                        <w:spacing w:val="5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мікроорганізмів,</w:t>
                    </w:r>
                    <w:r>
                      <w:rPr>
                        <w:spacing w:val="5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алергенів,</w:t>
                    </w:r>
                    <w:r>
                      <w:rPr>
                        <w:spacing w:val="5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інших</w:t>
                    </w:r>
                  </w:p>
                </w:txbxContent>
              </v:textbox>
            </v:shape>
            <w10:wrap anchorx="page" anchory="page"/>
          </v:group>
        </w:pict>
      </w:r>
    </w:p>
    <w:p w:rsidR="00E75B2D" w:rsidRDefault="00E75B2D">
      <w:pPr>
        <w:pStyle w:val="a3"/>
        <w:spacing w:line="120" w:lineRule="exact"/>
        <w:ind w:left="840"/>
        <w:rPr>
          <w:sz w:val="12"/>
        </w:rPr>
      </w:pPr>
      <w:r w:rsidRPr="00E75B2D">
        <w:rPr>
          <w:position w:val="-1"/>
          <w:sz w:val="12"/>
        </w:rPr>
      </w:r>
      <w:r w:rsidRPr="00E75B2D">
        <w:rPr>
          <w:position w:val="-1"/>
          <w:sz w:val="12"/>
        </w:rPr>
        <w:pict>
          <v:group id="_x0000_s2104" style="width:31.8pt;height:6pt;mso-position-horizontal-relative:char;mso-position-vertical-relative:line" coordsize="636,120">
            <v:shape id="_x0000_s2105" style="position:absolute;width:636;height:120" coordsize="636,120" o:spt="100" adj="0,,0" path="m516,r,120l616,70r-80,l536,50r80,l516,xm516,50l,50,,70r516,l516,50xm616,50r-80,l536,70r80,l636,60,616,50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E75B2D" w:rsidRDefault="00E75B2D">
      <w:pPr>
        <w:pStyle w:val="a3"/>
        <w:spacing w:before="10"/>
        <w:ind w:left="0"/>
        <w:rPr>
          <w:sz w:val="27"/>
        </w:rPr>
      </w:pPr>
    </w:p>
    <w:p w:rsidR="00E75B2D" w:rsidRDefault="00F5234D">
      <w:pPr>
        <w:pStyle w:val="Heading1"/>
        <w:spacing w:before="89" w:line="319" w:lineRule="exact"/>
        <w:ind w:left="4297"/>
      </w:pPr>
      <w:r>
        <w:t>Фармацевтичні</w:t>
      </w:r>
      <w:r>
        <w:rPr>
          <w:spacing w:val="-3"/>
        </w:rPr>
        <w:t xml:space="preserve"> </w:t>
      </w:r>
      <w:r>
        <w:t>фактори</w:t>
      </w:r>
    </w:p>
    <w:p w:rsidR="00E75B2D" w:rsidRDefault="00E75B2D">
      <w:pPr>
        <w:pStyle w:val="a3"/>
        <w:ind w:right="351" w:firstLine="566"/>
        <w:jc w:val="both"/>
      </w:pPr>
      <w:r w:rsidRPr="00E75B2D">
        <w:pict>
          <v:group id="_x0000_s2095" style="position:absolute;left:0;text-align:left;margin-left:15.8pt;margin-top:75.2pt;width:530pt;height:184.95pt;z-index:-16071168;mso-position-horizontal-relative:page" coordorigin="316,1504" coordsize="10600,3699">
            <v:shape id="_x0000_s2103" style="position:absolute;left:1632;top:2029;width:1408;height:585" coordorigin="1632,2030" coordsize="1408,585" o:spt="100" adj="0,,0" path="m1721,2503r-89,100l1766,2614r-16,-39l1729,2575r-8,-19l1740,2549r-19,-46xm1740,2549r-19,7l1729,2575r18,-7l1740,2549xm1747,2568r-18,7l1750,2575r-3,-7xm3032,2030l1740,2549r7,19l3040,2048r-8,-18xe" fillcolor="black" stroked="f">
              <v:stroke joinstyle="round"/>
              <v:formulas/>
              <v:path arrowok="t" o:connecttype="segments"/>
            </v:shape>
            <v:rect id="_x0000_s2102" style="position:absolute;left:324;top:2603;width:2940;height:876" filled="f"/>
            <v:shape id="_x0000_s2101" style="position:absolute;left:2965;top:2033;width:1160;height:1842" coordorigin="2965,2034" coordsize="1160,1842" o:spt="100" adj="0,,0" path="m2978,3741r-13,134l3080,3805r-16,-9l3027,3796r-17,-11l3020,3768r-42,-27xm3020,3768r-10,17l3027,3796r10,-17l3020,3768xm3037,3779r-10,17l3064,3796r-27,-17xm4108,2034l3020,3768r17,11l4124,2044r-16,-10xe" fillcolor="black" stroked="f">
              <v:stroke joinstyle="round"/>
              <v:formulas/>
              <v:path arrowok="t" o:connecttype="segments"/>
            </v:shape>
            <v:shape id="_x0000_s2100" type="#_x0000_t202" style="position:absolute;left:475;top:2687;width:1171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Фізичний</w:t>
                    </w:r>
                  </w:p>
                </w:txbxContent>
              </v:textbox>
            </v:shape>
            <v:shape id="_x0000_s2099" type="#_x0000_t202" style="position:absolute;left:2592;top:2687;width:540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стан</w:t>
                    </w:r>
                  </w:p>
                </w:txbxContent>
              </v:textbox>
            </v:shape>
            <v:shape id="_x0000_s2098" type="#_x0000_t202" style="position:absolute;left:475;top:3014;width:2518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лікарської</w:t>
                    </w:r>
                    <w:r>
                      <w:rPr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речовини;</w:t>
                    </w:r>
                  </w:p>
                </w:txbxContent>
              </v:textbox>
            </v:shape>
            <v:shape id="_x0000_s2097" type="#_x0000_t202" style="position:absolute;left:1056;top:3875;width:2940;height:1320" filled="f">
              <v:textbox inset="0,0,0,0">
                <w:txbxContent>
                  <w:p w:rsidR="00E75B2D" w:rsidRDefault="00F5234D">
                    <w:pPr>
                      <w:tabs>
                        <w:tab w:val="left" w:pos="1892"/>
                      </w:tabs>
                      <w:spacing w:before="66" w:line="242" w:lineRule="auto"/>
                      <w:ind w:left="143" w:right="141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Проста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pacing w:val="-1"/>
                        <w:sz w:val="28"/>
                      </w:rPr>
                      <w:t>хімічна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модифікація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лікарської</w:t>
                    </w:r>
                    <w:r>
                      <w:rPr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речовини;</w:t>
                    </w:r>
                  </w:p>
                </w:txbxContent>
              </v:textbox>
            </v:shape>
            <v:shape id="_x0000_s2096" type="#_x0000_t202" style="position:absolute;left:2965;top:1511;width:7944;height:528" filled="f">
              <v:textbox inset="0,0,0,0">
                <w:txbxContent>
                  <w:p w:rsidR="00E75B2D" w:rsidRDefault="00F5234D">
                    <w:pPr>
                      <w:spacing w:before="70"/>
                      <w:ind w:left="145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Фармацевтичні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фактори,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які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впливають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на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біологічну</w:t>
                    </w:r>
                    <w:r>
                      <w:rPr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дію</w:t>
                    </w:r>
                  </w:p>
                </w:txbxContent>
              </v:textbox>
            </v:shape>
            <w10:wrap anchorx="page"/>
          </v:group>
        </w:pict>
      </w:r>
      <w:r w:rsidRPr="00E75B2D">
        <w:pict>
          <v:shape id="_x0000_s2094" style="position:absolute;left:0;text-align:left;margin-left:271.8pt;margin-top:101.95pt;width:6pt;height:81pt;z-index:15734272;mso-position-horizontal-relative:page" coordorigin="5436,2039" coordsize="120,1620" o:spt="100" adj="0,,0" path="m5486,3539r-50,l5496,3659r50,-100l5486,3559r,-20xm5506,2039r-20,l5486,3559r20,l5506,2039xm5556,3539r-50,l5506,3559r40,l5556,3539xe" fillcolor="black" stroked="f">
            <v:stroke joinstyle="round"/>
            <v:formulas/>
            <v:path arrowok="t" o:connecttype="segments"/>
            <w10:wrap anchorx="page"/>
          </v:shape>
        </w:pict>
      </w:r>
      <w:r w:rsidRPr="00E75B2D">
        <w:pict>
          <v:shape id="_x0000_s2093" style="position:absolute;left:0;text-align:left;margin-left:444.6pt;margin-top:101.95pt;width:6pt;height:81.6pt;z-index:15734784;mso-position-horizontal-relative:page" coordorigin="8892,2039" coordsize="120,1632" o:spt="100" adj="0,,0" path="m8942,3551r-50,l8952,3671r50,-100l8942,3571r,-20xm8962,2039r-20,l8942,3571r20,l8962,2039xm9012,3551r-50,l8962,3571r40,l9012,3551xe" fillcolor="black" stroked="f">
            <v:stroke joinstyle="round"/>
            <v:formulas/>
            <v:path arrowok="t" o:connecttype="segments"/>
            <w10:wrap anchorx="page"/>
          </v:shape>
        </w:pict>
      </w:r>
      <w:r w:rsidRPr="00E75B2D">
        <w:pict>
          <v:shape id="_x0000_s2092" style="position:absolute;left:0;text-align:left;margin-left:527.5pt;margin-top:101.95pt;width:6.4pt;height:153.2pt;z-index:15735296;mso-position-horizontal-relative:page" coordorigin="10550,2039" coordsize="128,3064" o:spt="100" adj="0,,0" path="m10608,4982r-50,1l10620,5102r47,-100l10608,5002r,-20xm10628,4982r-20,l10608,5002r20,l10628,4982xm10678,4981r-50,1l10628,5002r-20,l10667,5002r11,-21xm10570,2039r-20,l10608,4982r20,l10570,2039xe" fillcolor="black" stroked="f">
            <v:stroke joinstyle="round"/>
            <v:formulas/>
            <v:path arrowok="t" o:connecttype="segments"/>
            <w10:wrap anchorx="page"/>
          </v:shape>
        </w:pict>
      </w:r>
      <w:r w:rsidR="00F5234D">
        <w:t>Предметом спеціального дослідження біофармації є фармацевтичні фактори.</w:t>
      </w:r>
      <w:r w:rsidR="00F5234D">
        <w:rPr>
          <w:spacing w:val="1"/>
        </w:rPr>
        <w:t xml:space="preserve"> </w:t>
      </w:r>
      <w:r w:rsidR="00F5234D">
        <w:t>Умовним терміном "фармацевтичні фактори" визначають найбільш істотні процеси,</w:t>
      </w:r>
      <w:r w:rsidR="00F5234D">
        <w:rPr>
          <w:spacing w:val="1"/>
        </w:rPr>
        <w:t xml:space="preserve"> </w:t>
      </w:r>
      <w:r w:rsidR="00F5234D">
        <w:t>мають місце при виготовленні ліків, і компоненти ліків, які характеризуються тими</w:t>
      </w:r>
      <w:r w:rsidR="00F5234D">
        <w:rPr>
          <w:spacing w:val="1"/>
        </w:rPr>
        <w:t xml:space="preserve"> </w:t>
      </w:r>
      <w:r w:rsidR="00F5234D">
        <w:t>чиіншими</w:t>
      </w:r>
      <w:r w:rsidR="00F5234D">
        <w:rPr>
          <w:spacing w:val="-3"/>
        </w:rPr>
        <w:t xml:space="preserve"> </w:t>
      </w:r>
      <w:r w:rsidR="00F5234D">
        <w:t>фізико-хімічним</w:t>
      </w:r>
      <w:r w:rsidR="00F5234D">
        <w:t>и властивостями.</w:t>
      </w: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spacing w:before="8"/>
        <w:ind w:left="0"/>
        <w:rPr>
          <w:sz w:val="20"/>
        </w:rPr>
      </w:pPr>
      <w:r w:rsidRPr="00E75B2D">
        <w:pict>
          <v:shape id="_x0000_s2091" type="#_x0000_t202" style="position:absolute;margin-left:217.8pt;margin-top:14.25pt;width:147pt;height:61.8pt;z-index:-15725056;mso-wrap-distance-left:0;mso-wrap-distance-right:0;mso-position-horizontal-relative:page" filled="f">
            <v:textbox inset="0,0,0,0">
              <w:txbxContent>
                <w:p w:rsidR="00E75B2D" w:rsidRDefault="00F5234D">
                  <w:pPr>
                    <w:pStyle w:val="a3"/>
                    <w:spacing w:before="65" w:line="242" w:lineRule="auto"/>
                    <w:ind w:left="144" w:right="141"/>
                    <w:jc w:val="both"/>
                  </w:pPr>
                  <w:r>
                    <w:t>Допоміжні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речовини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(їх природа, фізичний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стан і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кількість);</w:t>
                  </w:r>
                </w:p>
              </w:txbxContent>
            </v:textbox>
            <w10:wrap type="topAndBottom" anchorx="page"/>
          </v:shape>
        </w:pict>
      </w:r>
      <w:r w:rsidRPr="00E75B2D">
        <w:pict>
          <v:shape id="_x0000_s2090" type="#_x0000_t202" style="position:absolute;margin-left:372.6pt;margin-top:15.55pt;width:147pt;height:66pt;z-index:-15724544;mso-wrap-distance-left:0;mso-wrap-distance-right:0;mso-position-horizontal-relative:page" filled="f">
            <v:textbox inset="0,0,0,0">
              <w:txbxContent>
                <w:p w:rsidR="00E75B2D" w:rsidRDefault="00F5234D">
                  <w:pPr>
                    <w:pStyle w:val="a3"/>
                    <w:spacing w:before="66" w:line="242" w:lineRule="auto"/>
                    <w:ind w:left="145" w:right="142"/>
                    <w:jc w:val="both"/>
                  </w:pPr>
                  <w:r>
                    <w:t>Лікарська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форма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і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шляхи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її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введення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організм;</w:t>
                  </w:r>
                </w:p>
              </w:txbxContent>
            </v:textbox>
            <w10:wrap type="topAndBottom" anchorx="page"/>
          </v:shape>
        </w:pict>
      </w:r>
    </w:p>
    <w:p w:rsidR="00E75B2D" w:rsidRDefault="00E75B2D">
      <w:pPr>
        <w:pStyle w:val="a3"/>
        <w:spacing w:before="7"/>
        <w:ind w:left="0"/>
        <w:rPr>
          <w:sz w:val="5"/>
        </w:rPr>
      </w:pPr>
    </w:p>
    <w:p w:rsidR="00E75B2D" w:rsidRDefault="00E75B2D">
      <w:pPr>
        <w:pStyle w:val="a3"/>
        <w:ind w:left="8416"/>
        <w:rPr>
          <w:sz w:val="20"/>
        </w:rPr>
      </w:pPr>
      <w:r w:rsidRPr="00E75B2D">
        <w:rPr>
          <w:sz w:val="20"/>
        </w:rPr>
      </w:r>
      <w:r>
        <w:rPr>
          <w:sz w:val="20"/>
        </w:rPr>
        <w:pict>
          <v:shape id="_x0000_s2089" type="#_x0000_t202" style="width:109.8pt;height:43.8pt;mso-position-horizontal-relative:char;mso-position-vertical-relative:line" filled="f">
            <v:textbox inset="0,0,0,0">
              <w:txbxContent>
                <w:p w:rsidR="00E75B2D" w:rsidRDefault="00F5234D">
                  <w:pPr>
                    <w:pStyle w:val="a3"/>
                    <w:spacing w:before="67" w:line="244" w:lineRule="auto"/>
                    <w:ind w:left="145" w:right="228"/>
                  </w:pPr>
                  <w:r>
                    <w:t>Технологічний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процес;</w:t>
                  </w:r>
                </w:p>
              </w:txbxContent>
            </v:textbox>
            <w10:wrap type="none"/>
            <w10:anchorlock/>
          </v:shape>
        </w:pict>
      </w:r>
    </w:p>
    <w:p w:rsidR="00E75B2D" w:rsidRDefault="00E75B2D">
      <w:pPr>
        <w:pStyle w:val="a3"/>
        <w:spacing w:before="3"/>
        <w:ind w:left="0"/>
        <w:rPr>
          <w:sz w:val="14"/>
        </w:rPr>
      </w:pPr>
    </w:p>
    <w:tbl>
      <w:tblPr>
        <w:tblStyle w:val="TableNormal"/>
        <w:tblW w:w="0" w:type="auto"/>
        <w:tblInd w:w="27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52"/>
        <w:gridCol w:w="7224"/>
      </w:tblGrid>
      <w:tr w:rsidR="00E75B2D">
        <w:trPr>
          <w:trHeight w:val="282"/>
        </w:trPr>
        <w:tc>
          <w:tcPr>
            <w:tcW w:w="852" w:type="dxa"/>
            <w:tcBorders>
              <w:top w:val="nil"/>
              <w:left w:val="nil"/>
            </w:tcBorders>
          </w:tcPr>
          <w:p w:rsidR="00E75B2D" w:rsidRDefault="00E75B2D">
            <w:pPr>
              <w:pStyle w:val="TableParagraph"/>
              <w:rPr>
                <w:sz w:val="20"/>
              </w:rPr>
            </w:pPr>
          </w:p>
        </w:tc>
        <w:tc>
          <w:tcPr>
            <w:tcW w:w="7224" w:type="dxa"/>
            <w:vMerge w:val="restart"/>
          </w:tcPr>
          <w:p w:rsidR="00E75B2D" w:rsidRDefault="00F5234D">
            <w:pPr>
              <w:pStyle w:val="TableParagraph"/>
              <w:spacing w:before="71"/>
              <w:ind w:left="152"/>
              <w:rPr>
                <w:b/>
                <w:sz w:val="28"/>
              </w:rPr>
            </w:pPr>
            <w:r>
              <w:rPr>
                <w:b/>
                <w:sz w:val="28"/>
              </w:rPr>
              <w:t>Під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фізичним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станом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лікарських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речовин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розуміють:</w:t>
            </w:r>
          </w:p>
        </w:tc>
      </w:tr>
      <w:tr w:rsidR="00E75B2D">
        <w:trPr>
          <w:trHeight w:val="263"/>
        </w:trPr>
        <w:tc>
          <w:tcPr>
            <w:tcW w:w="852" w:type="dxa"/>
            <w:tcBorders>
              <w:bottom w:val="nil"/>
            </w:tcBorders>
          </w:tcPr>
          <w:p w:rsidR="00E75B2D" w:rsidRDefault="00E75B2D">
            <w:pPr>
              <w:pStyle w:val="TableParagraph"/>
              <w:rPr>
                <w:sz w:val="18"/>
              </w:rPr>
            </w:pPr>
          </w:p>
        </w:tc>
        <w:tc>
          <w:tcPr>
            <w:tcW w:w="7224" w:type="dxa"/>
            <w:vMerge/>
            <w:tcBorders>
              <w:top w:val="nil"/>
            </w:tcBorders>
          </w:tcPr>
          <w:p w:rsidR="00E75B2D" w:rsidRDefault="00E75B2D">
            <w:pPr>
              <w:rPr>
                <w:sz w:val="2"/>
                <w:szCs w:val="2"/>
              </w:rPr>
            </w:pPr>
          </w:p>
        </w:tc>
      </w:tr>
      <w:tr w:rsidR="00E75B2D">
        <w:trPr>
          <w:trHeight w:val="4618"/>
        </w:trPr>
        <w:tc>
          <w:tcPr>
            <w:tcW w:w="8076" w:type="dxa"/>
            <w:gridSpan w:val="2"/>
            <w:tcBorders>
              <w:top w:val="nil"/>
              <w:bottom w:val="nil"/>
              <w:right w:val="nil"/>
            </w:tcBorders>
          </w:tcPr>
          <w:p w:rsidR="00E75B2D" w:rsidRDefault="00E75B2D">
            <w:pPr>
              <w:pStyle w:val="TableParagraph"/>
              <w:spacing w:before="11"/>
              <w:rPr>
                <w:sz w:val="24"/>
              </w:rPr>
            </w:pPr>
          </w:p>
          <w:p w:rsidR="00E75B2D" w:rsidRDefault="00F5234D">
            <w:pPr>
              <w:pStyle w:val="TableParagraph"/>
              <w:spacing w:line="276" w:lineRule="auto"/>
              <w:ind w:left="908" w:right="767"/>
              <w:jc w:val="both"/>
              <w:rPr>
                <w:sz w:val="28"/>
              </w:rPr>
            </w:pPr>
            <w:r>
              <w:rPr>
                <w:sz w:val="28"/>
              </w:rPr>
              <w:t>ступінь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подрібнення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дисперсність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(величина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часток)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лікарських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речовин;</w:t>
            </w:r>
          </w:p>
          <w:p w:rsidR="00E75B2D" w:rsidRDefault="00E75B2D">
            <w:pPr>
              <w:pStyle w:val="TableParagraph"/>
              <w:spacing w:before="11"/>
              <w:rPr>
                <w:sz w:val="25"/>
              </w:rPr>
            </w:pPr>
          </w:p>
          <w:p w:rsidR="00E75B2D" w:rsidRDefault="00F5234D">
            <w:pPr>
              <w:pStyle w:val="TableParagraph"/>
              <w:ind w:left="908"/>
              <w:jc w:val="both"/>
              <w:rPr>
                <w:sz w:val="28"/>
              </w:rPr>
            </w:pPr>
            <w:r>
              <w:rPr>
                <w:sz w:val="28"/>
              </w:rPr>
              <w:t>поліморфізм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лікарських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речовин;</w:t>
            </w:r>
          </w:p>
          <w:p w:rsidR="00E75B2D" w:rsidRDefault="00E75B2D">
            <w:pPr>
              <w:pStyle w:val="TableParagraph"/>
              <w:rPr>
                <w:sz w:val="33"/>
              </w:rPr>
            </w:pPr>
          </w:p>
          <w:p w:rsidR="00E75B2D" w:rsidRDefault="00F5234D">
            <w:pPr>
              <w:pStyle w:val="TableParagraph"/>
              <w:spacing w:line="276" w:lineRule="auto"/>
              <w:ind w:left="908" w:right="691"/>
              <w:jc w:val="both"/>
              <w:rPr>
                <w:sz w:val="28"/>
              </w:rPr>
            </w:pPr>
            <w:r>
              <w:rPr>
                <w:sz w:val="28"/>
              </w:rPr>
              <w:t>агрегатний стан (аморфність, кристалічність, форма 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 кристалів);</w:t>
            </w:r>
          </w:p>
          <w:p w:rsidR="00E75B2D" w:rsidRDefault="00F5234D">
            <w:pPr>
              <w:pStyle w:val="TableParagraph"/>
              <w:spacing w:before="147" w:line="276" w:lineRule="auto"/>
              <w:ind w:left="908" w:right="695"/>
              <w:jc w:val="both"/>
              <w:rPr>
                <w:sz w:val="28"/>
              </w:rPr>
            </w:pPr>
            <w:r>
              <w:rPr>
                <w:sz w:val="28"/>
              </w:rPr>
              <w:t>фізико-хімичні властивості (рН, розчинність, оптична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активність,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электропроводність,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температура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плавлення)</w:t>
            </w:r>
          </w:p>
          <w:p w:rsidR="00E75B2D" w:rsidRDefault="00E75B2D">
            <w:pPr>
              <w:pStyle w:val="TableParagraph"/>
              <w:spacing w:before="7"/>
              <w:rPr>
                <w:sz w:val="23"/>
              </w:rPr>
            </w:pPr>
          </w:p>
          <w:p w:rsidR="00E75B2D" w:rsidRDefault="00F5234D">
            <w:pPr>
              <w:pStyle w:val="TableParagraph"/>
              <w:spacing w:before="1" w:line="300" w:lineRule="exact"/>
              <w:ind w:left="908"/>
              <w:jc w:val="both"/>
              <w:rPr>
                <w:sz w:val="28"/>
              </w:rPr>
            </w:pPr>
            <w:r>
              <w:rPr>
                <w:sz w:val="28"/>
              </w:rPr>
              <w:t>поверхневі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властивості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лекарської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речовини</w:t>
            </w:r>
          </w:p>
        </w:tc>
      </w:tr>
    </w:tbl>
    <w:p w:rsidR="00E75B2D" w:rsidRDefault="00E75B2D">
      <w:pPr>
        <w:spacing w:line="300" w:lineRule="exact"/>
        <w:jc w:val="both"/>
        <w:rPr>
          <w:sz w:val="28"/>
        </w:rPr>
        <w:sectPr w:rsidR="00E75B2D">
          <w:headerReference w:type="default" r:id="rId15"/>
          <w:footerReference w:type="default" r:id="rId16"/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spacing w:before="3"/>
        <w:ind w:left="0"/>
        <w:rPr>
          <w:sz w:val="16"/>
        </w:rPr>
      </w:pPr>
    </w:p>
    <w:p w:rsidR="00E75B2D" w:rsidRDefault="00F5234D">
      <w:pPr>
        <w:pStyle w:val="Heading1"/>
        <w:spacing w:before="89" w:line="319" w:lineRule="exact"/>
        <w:ind w:left="3101"/>
      </w:pPr>
      <w:r>
        <w:t>Біологічна</w:t>
      </w:r>
      <w:r>
        <w:rPr>
          <w:spacing w:val="-4"/>
        </w:rPr>
        <w:t xml:space="preserve"> </w:t>
      </w:r>
      <w:r>
        <w:t>доступність</w:t>
      </w:r>
      <w:r>
        <w:rPr>
          <w:spacing w:val="-5"/>
        </w:rPr>
        <w:t xml:space="preserve"> </w:t>
      </w:r>
      <w:r>
        <w:t>лікарських</w:t>
      </w:r>
      <w:r>
        <w:rPr>
          <w:spacing w:val="-4"/>
        </w:rPr>
        <w:t xml:space="preserve"> </w:t>
      </w:r>
      <w:r>
        <w:t>речовин</w:t>
      </w:r>
    </w:p>
    <w:p w:rsidR="00E75B2D" w:rsidRDefault="00F5234D">
      <w:pPr>
        <w:pStyle w:val="a3"/>
        <w:ind w:right="343" w:firstLine="566"/>
        <w:jc w:val="both"/>
      </w:pPr>
      <w:r>
        <w:t>Біофармація</w:t>
      </w:r>
      <w:r>
        <w:rPr>
          <w:spacing w:val="1"/>
        </w:rPr>
        <w:t xml:space="preserve"> </w:t>
      </w:r>
      <w:r>
        <w:t>поряд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тестом</w:t>
      </w:r>
      <w:r>
        <w:rPr>
          <w:spacing w:val="1"/>
        </w:rPr>
        <w:t xml:space="preserve"> </w:t>
      </w:r>
      <w:r>
        <w:t>фармацевтичної</w:t>
      </w:r>
      <w:r>
        <w:rPr>
          <w:spacing w:val="1"/>
        </w:rPr>
        <w:t xml:space="preserve"> </w:t>
      </w:r>
      <w:r>
        <w:t>доступності</w:t>
      </w:r>
      <w:r>
        <w:rPr>
          <w:spacing w:val="1"/>
        </w:rPr>
        <w:t xml:space="preserve"> </w:t>
      </w:r>
      <w:r>
        <w:t>пропонує</w:t>
      </w:r>
      <w:r>
        <w:rPr>
          <w:spacing w:val="1"/>
        </w:rPr>
        <w:t xml:space="preserve"> </w:t>
      </w:r>
      <w:r>
        <w:t>встановлювати специфічний критерій для оцінки впливу фармацевтичних факторів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всмоктуваність</w:t>
      </w:r>
      <w:r>
        <w:rPr>
          <w:spacing w:val="1"/>
        </w:rPr>
        <w:t xml:space="preserve"> </w:t>
      </w:r>
      <w:r>
        <w:t>лікарського</w:t>
      </w:r>
      <w:r>
        <w:rPr>
          <w:spacing w:val="1"/>
        </w:rPr>
        <w:t xml:space="preserve"> </w:t>
      </w:r>
      <w:r>
        <w:t>засобу</w:t>
      </w:r>
      <w:r>
        <w:rPr>
          <w:spacing w:val="1"/>
        </w:rPr>
        <w:t xml:space="preserve"> </w:t>
      </w:r>
      <w:r>
        <w:t>-</w:t>
      </w:r>
      <w:r>
        <w:rPr>
          <w:i/>
        </w:rPr>
        <w:t>біологічну</w:t>
      </w:r>
      <w:r>
        <w:rPr>
          <w:i/>
          <w:spacing w:val="1"/>
        </w:rPr>
        <w:t xml:space="preserve"> </w:t>
      </w:r>
      <w:r>
        <w:rPr>
          <w:i/>
        </w:rPr>
        <w:t>доступність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ступінь,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якій</w:t>
      </w:r>
      <w:r>
        <w:rPr>
          <w:spacing w:val="1"/>
        </w:rPr>
        <w:t xml:space="preserve"> </w:t>
      </w:r>
      <w:r>
        <w:t>лікарська</w:t>
      </w:r>
      <w:r>
        <w:rPr>
          <w:spacing w:val="1"/>
        </w:rPr>
        <w:t xml:space="preserve"> </w:t>
      </w:r>
      <w:r>
        <w:t>речовина</w:t>
      </w:r>
      <w:r>
        <w:rPr>
          <w:spacing w:val="1"/>
        </w:rPr>
        <w:t xml:space="preserve"> </w:t>
      </w:r>
      <w:r>
        <w:t>всмоктується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місця</w:t>
      </w:r>
      <w:r>
        <w:rPr>
          <w:spacing w:val="1"/>
        </w:rPr>
        <w:t xml:space="preserve"> </w:t>
      </w:r>
      <w:r>
        <w:t>введення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системний</w:t>
      </w:r>
      <w:r>
        <w:rPr>
          <w:spacing w:val="1"/>
        </w:rPr>
        <w:t xml:space="preserve"> </w:t>
      </w:r>
      <w:r>
        <w:t>кро</w:t>
      </w:r>
      <w:r>
        <w:t>воток</w:t>
      </w:r>
      <w:r>
        <w:rPr>
          <w:spacing w:val="7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швидкість,</w:t>
      </w:r>
      <w:r>
        <w:rPr>
          <w:spacing w:val="-2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якою</w:t>
      </w:r>
      <w:r>
        <w:rPr>
          <w:spacing w:val="-1"/>
        </w:rPr>
        <w:t xml:space="preserve"> </w:t>
      </w:r>
      <w:r>
        <w:t>цей</w:t>
      </w:r>
      <w:r>
        <w:rPr>
          <w:spacing w:val="1"/>
        </w:rPr>
        <w:t xml:space="preserve"> </w:t>
      </w:r>
      <w:r>
        <w:t>процес відбувається.</w:t>
      </w:r>
    </w:p>
    <w:p w:rsidR="00E75B2D" w:rsidRDefault="00F5234D">
      <w:pPr>
        <w:pStyle w:val="a3"/>
        <w:ind w:right="347" w:firstLine="566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3878579</wp:posOffset>
            </wp:positionH>
            <wp:positionV relativeFrom="paragraph">
              <wp:posOffset>1983108</wp:posOffset>
            </wp:positionV>
            <wp:extent cx="76932" cy="200025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32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3924680</wp:posOffset>
            </wp:positionH>
            <wp:positionV relativeFrom="paragraph">
              <wp:posOffset>3350263</wp:posOffset>
            </wp:positionV>
            <wp:extent cx="76614" cy="176212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14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5B2D" w:rsidRPr="00E75B2D">
        <w:pict>
          <v:shape id="_x0000_s2088" style="position:absolute;left:0;text-align:left;margin-left:205.8pt;margin-top:285.8pt;width:24pt;height:6pt;z-index:15740416;mso-position-horizontal-relative:page;mso-position-vertical-relative:text" coordorigin="4116,5716" coordsize="480,120" o:spt="100" adj="0,,0" path="m4236,5716r-120,60l4236,5836r,-50l4216,5786r,-20l4236,5766r,-50xm4236,5766r-20,l4216,5786r20,l4236,5766xm4596,5766r-360,l4236,5786r360,l4596,5766xe" fillcolor="black" stroked="f">
            <v:stroke joinstyle="round"/>
            <v:formulas/>
            <v:path arrowok="t" o:connecttype="segments"/>
            <w10:wrap anchorx="page"/>
          </v:shape>
        </w:pict>
      </w:r>
      <w:r w:rsidR="00E75B2D" w:rsidRPr="00E75B2D">
        <w:pict>
          <v:shape id="_x0000_s2087" style="position:absolute;left:0;text-align:left;margin-left:399.6pt;margin-top:285.8pt;width:27pt;height:6pt;z-index:15740928;mso-position-horizontal-relative:page;mso-position-vertical-relative:text" coordorigin="7992,5716" coordsize="540,120" o:spt="100" adj="0,,0" path="m8412,5716r,120l8512,5786r-80,l8432,5766r80,l8412,5716xm8412,5766r-420,l7992,5786r420,l8412,5766xm8512,5766r-80,l8432,5786r80,l8532,5776r-20,-10xe" fillcolor="black" stroked="f">
            <v:stroke joinstyle="round"/>
            <v:formulas/>
            <v:path arrowok="t" o:connecttype="segments"/>
            <w10:wrap anchorx="page"/>
          </v:shape>
        </w:pict>
      </w:r>
      <w:r w:rsidR="00E75B2D" w:rsidRPr="00E75B2D">
        <w:pict>
          <v:shape id="_x0000_s2086" style="position:absolute;left:0;text-align:left;margin-left:151.8pt;margin-top:304.6pt;width:6pt;height:44.45pt;z-index:15741440;mso-position-horizontal-relative:page;mso-position-vertical-relative:text" coordorigin="3036,6092" coordsize="120,889" o:spt="100" adj="0,,0" path="m3086,6861r-50,l3096,6981r50,-100l3086,6881r,-20xm3106,6092r-20,l3086,6881r20,l3106,6092xm3156,6861r-50,l3106,6881r40,l3156,6861xe" fillcolor="black" stroked="f">
            <v:stroke joinstyle="round"/>
            <v:formulas/>
            <v:path arrowok="t" o:connecttype="segments"/>
            <w10:wrap anchorx="page"/>
          </v:shape>
        </w:pict>
      </w:r>
      <w:r>
        <w:t>Біодоступність (БД) - частина введеного лікарського речовини, яка потрапляє в</w:t>
      </w:r>
      <w:r>
        <w:rPr>
          <w:spacing w:val="1"/>
        </w:rPr>
        <w:t xml:space="preserve"> </w:t>
      </w:r>
      <w:r>
        <w:t>системний</w:t>
      </w:r>
      <w:r>
        <w:rPr>
          <w:spacing w:val="1"/>
        </w:rPr>
        <w:t xml:space="preserve"> </w:t>
      </w:r>
      <w:r>
        <w:t>кровоток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пероральному,</w:t>
      </w:r>
      <w:r>
        <w:rPr>
          <w:spacing w:val="1"/>
        </w:rPr>
        <w:t xml:space="preserve"> </w:t>
      </w:r>
      <w:r>
        <w:t>внутрішньом'язовому,</w:t>
      </w:r>
      <w:r>
        <w:rPr>
          <w:spacing w:val="1"/>
        </w:rPr>
        <w:t xml:space="preserve"> </w:t>
      </w:r>
      <w:r>
        <w:t>інгаляційному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інших</w:t>
      </w:r>
      <w:r>
        <w:rPr>
          <w:spacing w:val="1"/>
        </w:rPr>
        <w:t xml:space="preserve"> </w:t>
      </w:r>
      <w:r>
        <w:t>шляхах</w:t>
      </w:r>
      <w:r>
        <w:rPr>
          <w:spacing w:val="1"/>
        </w:rPr>
        <w:t xml:space="preserve"> </w:t>
      </w:r>
      <w:r>
        <w:t>введення.</w:t>
      </w:r>
      <w:r>
        <w:rPr>
          <w:spacing w:val="1"/>
        </w:rPr>
        <w:t xml:space="preserve"> </w:t>
      </w:r>
      <w:r>
        <w:t>Очевидно,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внутрішньосудинному</w:t>
      </w:r>
      <w:r>
        <w:rPr>
          <w:spacing w:val="1"/>
        </w:rPr>
        <w:t xml:space="preserve"> </w:t>
      </w:r>
      <w:r>
        <w:t>введенні</w:t>
      </w:r>
      <w:r>
        <w:rPr>
          <w:spacing w:val="1"/>
        </w:rPr>
        <w:t xml:space="preserve"> </w:t>
      </w:r>
      <w:r>
        <w:t>БД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буде</w:t>
      </w:r>
      <w:r>
        <w:rPr>
          <w:spacing w:val="1"/>
        </w:rPr>
        <w:t xml:space="preserve"> </w:t>
      </w:r>
      <w:r>
        <w:t>дорівнює</w:t>
      </w:r>
      <w:r>
        <w:rPr>
          <w:spacing w:val="1"/>
        </w:rPr>
        <w:t xml:space="preserve"> </w:t>
      </w:r>
      <w:r>
        <w:t>100%,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інших</w:t>
      </w:r>
      <w:r>
        <w:rPr>
          <w:spacing w:val="1"/>
        </w:rPr>
        <w:t xml:space="preserve"> </w:t>
      </w:r>
      <w:r>
        <w:t>шляхах</w:t>
      </w:r>
      <w:r>
        <w:rPr>
          <w:spacing w:val="1"/>
        </w:rPr>
        <w:t xml:space="preserve"> </w:t>
      </w:r>
      <w:r>
        <w:t>введення</w:t>
      </w:r>
      <w:r>
        <w:rPr>
          <w:spacing w:val="1"/>
        </w:rPr>
        <w:t xml:space="preserve"> </w:t>
      </w:r>
      <w:r>
        <w:t>(пероральному,</w:t>
      </w:r>
      <w:r>
        <w:rPr>
          <w:spacing w:val="1"/>
        </w:rPr>
        <w:t xml:space="preserve"> </w:t>
      </w:r>
      <w:r>
        <w:t>ректальному,</w:t>
      </w:r>
      <w:r>
        <w:rPr>
          <w:spacing w:val="1"/>
        </w:rPr>
        <w:t xml:space="preserve"> </w:t>
      </w:r>
      <w:r>
        <w:t>внутрішньом'язовому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значно</w:t>
      </w:r>
      <w:r>
        <w:rPr>
          <w:spacing w:val="1"/>
        </w:rPr>
        <w:t xml:space="preserve"> </w:t>
      </w:r>
      <w:r>
        <w:t>нижче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майже</w:t>
      </w:r>
      <w:r>
        <w:rPr>
          <w:spacing w:val="1"/>
        </w:rPr>
        <w:t xml:space="preserve"> </w:t>
      </w:r>
      <w:r>
        <w:t>ніколи</w:t>
      </w:r>
      <w:r>
        <w:rPr>
          <w:spacing w:val="7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досягає</w:t>
      </w:r>
      <w:r>
        <w:rPr>
          <w:spacing w:val="-4"/>
        </w:rPr>
        <w:t xml:space="preserve"> </w:t>
      </w:r>
      <w:r>
        <w:t>100%.</w:t>
      </w:r>
    </w:p>
    <w:p w:rsidR="00E75B2D" w:rsidRDefault="00E75B2D">
      <w:pPr>
        <w:pStyle w:val="a3"/>
        <w:spacing w:before="3"/>
        <w:ind w:left="0"/>
        <w:rPr>
          <w:sz w:val="29"/>
        </w:rPr>
      </w:pPr>
      <w:r w:rsidRPr="00E75B2D">
        <w:pict>
          <v:shape id="_x0000_s2085" type="#_x0000_t202" style="position:absolute;margin-left:46.2pt;margin-top:19.2pt;width:529.2pt;height:40.2pt;z-index:-15719424;mso-wrap-distance-left:0;mso-wrap-distance-right:0;mso-position-horizontal-relative:page" filled="f">
            <v:textbox inset="0,0,0,0">
              <w:txbxContent>
                <w:p w:rsidR="00E75B2D" w:rsidRDefault="00F5234D">
                  <w:pPr>
                    <w:pStyle w:val="a3"/>
                    <w:spacing w:before="66" w:line="242" w:lineRule="auto"/>
                    <w:ind w:left="676" w:right="350" w:hanging="310"/>
                  </w:pPr>
                  <w:r>
                    <w:rPr>
                      <w:b/>
                    </w:rPr>
                    <w:t xml:space="preserve">Біологічна доступність </w:t>
                  </w:r>
                  <w:r>
                    <w:t>- ступінь, в якій лікарська речовина всмоктується з місця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введення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системний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кровоток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і швидкість,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з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якою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цей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процес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відбувається.</w:t>
                  </w:r>
                </w:p>
              </w:txbxContent>
            </v:textbox>
            <w10:wrap type="topAndBottom" anchorx="page"/>
          </v:shape>
        </w:pict>
      </w:r>
      <w:r w:rsidRPr="00E75B2D">
        <w:pict>
          <v:shape id="_x0000_s2084" type="#_x0000_t202" style="position:absolute;margin-left:49.2pt;margin-top:74.95pt;width:529.2pt;height:92pt;z-index:-15718912;mso-wrap-distance-left:0;mso-wrap-distance-right:0;mso-position-horizontal-relative:page" filled="f">
            <v:textbox inset="0,0,0,0">
              <w:txbxContent>
                <w:p w:rsidR="00E75B2D" w:rsidRDefault="00F5234D">
                  <w:pPr>
                    <w:spacing w:before="67"/>
                    <w:ind w:left="143" w:right="144" w:firstLine="566"/>
                    <w:jc w:val="both"/>
                    <w:rPr>
                      <w:i/>
                      <w:sz w:val="28"/>
                    </w:rPr>
                  </w:pPr>
                  <w:r>
                    <w:rPr>
                      <w:sz w:val="28"/>
                    </w:rPr>
                    <w:t>Відповідно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до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рекомендацій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ВООЗ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ООН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мірою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біологічної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доступності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є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 xml:space="preserve">ставлення (у відсотках) </w:t>
                  </w:r>
                  <w:r>
                    <w:rPr>
                      <w:i/>
                      <w:sz w:val="28"/>
                    </w:rPr>
                    <w:t>кількості всмоктування лікар</w:t>
                  </w:r>
                  <w:r>
                    <w:rPr>
                      <w:i/>
                      <w:sz w:val="28"/>
                    </w:rPr>
                    <w:t>ської речовини, призначеної в</w:t>
                  </w:r>
                  <w:r>
                    <w:rPr>
                      <w:i/>
                      <w:spacing w:val="1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досліджуваній лікарській формі (А), до кількості всмоктування тої ж лікарської</w:t>
                  </w:r>
                  <w:r>
                    <w:rPr>
                      <w:i/>
                      <w:spacing w:val="1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речовини,</w:t>
                  </w:r>
                  <w:r>
                    <w:rPr>
                      <w:i/>
                      <w:spacing w:val="25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призначеній</w:t>
                  </w:r>
                  <w:r>
                    <w:rPr>
                      <w:i/>
                      <w:spacing w:val="24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в</w:t>
                  </w:r>
                  <w:r>
                    <w:rPr>
                      <w:i/>
                      <w:spacing w:val="28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тій</w:t>
                  </w:r>
                  <w:r>
                    <w:rPr>
                      <w:i/>
                      <w:spacing w:val="24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же</w:t>
                  </w:r>
                  <w:r>
                    <w:rPr>
                      <w:i/>
                      <w:spacing w:val="26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дозі,</w:t>
                  </w:r>
                  <w:r>
                    <w:rPr>
                      <w:i/>
                      <w:spacing w:val="26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але</w:t>
                  </w:r>
                  <w:r>
                    <w:rPr>
                      <w:i/>
                      <w:spacing w:val="26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у</w:t>
                  </w:r>
                  <w:r>
                    <w:rPr>
                      <w:i/>
                      <w:spacing w:val="26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вигляді</w:t>
                  </w:r>
                  <w:r>
                    <w:rPr>
                      <w:i/>
                      <w:spacing w:val="28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стандартної</w:t>
                  </w:r>
                  <w:r>
                    <w:rPr>
                      <w:i/>
                      <w:spacing w:val="27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лікарської</w:t>
                  </w:r>
                  <w:r>
                    <w:rPr>
                      <w:i/>
                      <w:spacing w:val="27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форми</w:t>
                  </w:r>
                  <w:r>
                    <w:rPr>
                      <w:i/>
                      <w:spacing w:val="24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(</w:t>
                  </w:r>
                  <w:r>
                    <w:rPr>
                      <w:i/>
                      <w:spacing w:val="-67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Б)</w:t>
                  </w:r>
                  <w:r>
                    <w:rPr>
                      <w:sz w:val="28"/>
                    </w:rPr>
                    <w:t>,</w:t>
                  </w:r>
                  <w:r>
                    <w:rPr>
                      <w:spacing w:val="-2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тобто</w:t>
                  </w:r>
                  <w:r>
                    <w:rPr>
                      <w:spacing w:val="1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БД=(А</w:t>
                  </w:r>
                  <w:r>
                    <w:rPr>
                      <w:i/>
                      <w:spacing w:val="-1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:</w:t>
                  </w:r>
                  <w:r>
                    <w:rPr>
                      <w:i/>
                      <w:spacing w:val="-1"/>
                      <w:sz w:val="28"/>
                    </w:rPr>
                    <w:t xml:space="preserve"> </w:t>
                  </w:r>
                  <w:r>
                    <w:rPr>
                      <w:i/>
                      <w:sz w:val="28"/>
                    </w:rPr>
                    <w:t>Б)*100</w:t>
                  </w:r>
                </w:p>
              </w:txbxContent>
            </v:textbox>
            <w10:wrap type="topAndBottom" anchorx="page"/>
          </v:shape>
        </w:pict>
      </w:r>
      <w:r w:rsidRPr="00E75B2D">
        <w:pict>
          <v:group id="_x0000_s2067" style="position:absolute;margin-left:25.4pt;margin-top:178.05pt;width:550.35pt;height:227.95pt;z-index:-15718400;mso-wrap-distance-left:0;mso-wrap-distance-right:0;mso-position-horizontal-relative:page" coordorigin="508,3561" coordsize="11007,4559">
            <v:shape id="_x0000_s2083" style="position:absolute;left:9216;top:4108;width:120;height:889" coordorigin="9216,4108" coordsize="120,889" o:spt="100" adj="0,,0" path="m9266,4877r-50,l9276,4997r50,-100l9266,4897r,-20xm9286,4108r-20,l9266,4897r20,l9286,4108xm9336,4877r-50,l9286,4897r40,l9336,4877xe" fillcolor="black" stroked="f">
              <v:stroke joinstyle="round"/>
              <v:formulas/>
              <v:path arrowok="t" o:connecttype="segments"/>
            </v:shape>
            <v:rect id="_x0000_s2082" style="position:absolute;left:7296;top:4997;width:4212;height:1908" filled="f"/>
            <v:shape id="_x0000_s2081" style="position:absolute;left:6108;top:4997;width:120;height:1963" coordorigin="6109,4997" coordsize="120,1963" o:spt="100" adj="0,,0" path="m6109,6840r59,120l6219,6860r-60,l6159,6840r-50,xm6159,6840r,20l6179,6860r,-20l6159,6840xm6179,6840r,20l6219,6860r10,-19l6179,6840xm6190,4997r-20,l6159,6840r20,l6190,4997xe" fillcolor="black" stroked="f">
              <v:stroke joinstyle="round"/>
              <v:formulas/>
              <v:path arrowok="t" o:connecttype="segments"/>
            </v:shape>
            <v:rect id="_x0000_s2080" style="position:absolute;left:4500;top:4450;width:3576;height:540" filled="f"/>
            <v:shape id="_x0000_s2079" type="#_x0000_t75" style="position:absolute;left:6192;top:4108;width:120;height:342">
              <v:imagedata r:id="rId19" o:title=""/>
            </v:shape>
            <v:shape id="_x0000_s2078" type="#_x0000_t202" style="position:absolute;left:4748;top:4546;width:6630;height:847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Загальна</w:t>
                    </w:r>
                    <w:r>
                      <w:rPr>
                        <w:b/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біодоступність</w:t>
                    </w:r>
                  </w:p>
                  <w:p w:rsidR="00E75B2D" w:rsidRDefault="00F5234D">
                    <w:pPr>
                      <w:spacing w:before="214"/>
                      <w:ind w:left="270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Характеризує</w:t>
                    </w:r>
                    <w:r>
                      <w:rPr>
                        <w:spacing w:val="8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відносну</w:t>
                    </w:r>
                    <w:r>
                      <w:rPr>
                        <w:spacing w:val="8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ступінь</w:t>
                    </w:r>
                  </w:p>
                </w:txbxContent>
              </v:textbox>
            </v:shape>
            <v:shape id="_x0000_s2077" type="#_x0000_t202" style="position:absolute;left:7448;top:5404;width:1699;height:957" filled="f" stroked="f">
              <v:textbox inset="0,0,0,0">
                <w:txbxContent>
                  <w:p w:rsidR="00E75B2D" w:rsidRDefault="00F5234D">
                    <w:pPr>
                      <w:ind w:right="18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всмоктування</w:t>
                    </w:r>
                    <w:r>
                      <w:rPr>
                        <w:spacing w:val="-6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речовини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з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лікарського</w:t>
                    </w:r>
                  </w:p>
                </w:txbxContent>
              </v:textbox>
            </v:shape>
            <v:shape id="_x0000_s2076" type="#_x0000_t202" style="position:absolute;left:9563;top:5404;width:1813;height:635" filled="f" stroked="f">
              <v:textbox inset="0,0,0,0">
                <w:txbxContent>
                  <w:p w:rsidR="00E75B2D" w:rsidRDefault="00F5234D">
                    <w:pPr>
                      <w:spacing w:line="242" w:lineRule="auto"/>
                      <w:ind w:right="2" w:firstLine="567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лікарської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pacing w:val="-1"/>
                        <w:sz w:val="28"/>
                      </w:rPr>
                      <w:t>досліджуємого</w:t>
                    </w:r>
                  </w:p>
                </w:txbxContent>
              </v:textbox>
            </v:shape>
            <v:shape id="_x0000_s2075" type="#_x0000_t202" style="position:absolute;left:9372;top:6049;width:1238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препарату</w:t>
                    </w:r>
                  </w:p>
                </w:txbxContent>
              </v:textbox>
            </v:shape>
            <v:shape id="_x0000_s2074" type="#_x0000_t202" style="position:absolute;left:11108;top:6049;width:268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та</w:t>
                    </w:r>
                  </w:p>
                </w:txbxContent>
              </v:textbox>
            </v:shape>
            <v:shape id="_x0000_s2073" type="#_x0000_t202" style="position:absolute;left:7448;top:6376;width:2723;height:311" filled="f" stroked="f">
              <v:textbox inset="0,0,0,0">
                <w:txbxContent>
                  <w:p w:rsidR="00E75B2D" w:rsidRDefault="00F5234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препарату</w:t>
                    </w:r>
                    <w:r>
                      <w:rPr>
                        <w:spacing w:val="-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порівняння.</w:t>
                    </w:r>
                  </w:p>
                </w:txbxContent>
              </v:textbox>
            </v:shape>
            <v:shape id="_x0000_s2072" type="#_x0000_t202" style="position:absolute;left:516;top:5017;width:5136;height:1569" filled="f">
              <v:textbox inset="0,0,0,0">
                <w:txbxContent>
                  <w:p w:rsidR="00E75B2D" w:rsidRDefault="00F5234D">
                    <w:pPr>
                      <w:spacing w:before="94"/>
                      <w:ind w:left="143" w:right="142" w:firstLine="566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Можна розрахувати, якщо у якості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лікарської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форми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використовується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розчин для внутрішнього введення, які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забеспечують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100%-ву</w:t>
                    </w:r>
                    <w:r>
                      <w:rPr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біодоступність.</w:t>
                    </w:r>
                  </w:p>
                </w:txbxContent>
              </v:textbox>
            </v:shape>
            <v:shape id="_x0000_s2071" type="#_x0000_t202" style="position:absolute;left:516;top:6960;width:10932;height:1152" filled="f">
              <v:textbox inset="0,0,0,0">
                <w:txbxContent>
                  <w:p w:rsidR="00E75B2D" w:rsidRDefault="00F5234D">
                    <w:pPr>
                      <w:spacing w:before="67" w:line="242" w:lineRule="auto"/>
                      <w:ind w:left="143" w:right="142" w:firstLine="566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Частина прийнятої внутрішньо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дози препарату, яка досягла системного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кровотоку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 незміненому вигляді і у вигляді метаболітів, що утворилися в процесі всмоктування в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результаті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пресистемного метаболізму</w:t>
                    </w:r>
                    <w:r>
                      <w:rPr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(«ефекту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першог</w:t>
                    </w:r>
                    <w:r>
                      <w:rPr>
                        <w:sz w:val="28"/>
                      </w:rPr>
                      <w:t>о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проходження»).</w:t>
                    </w:r>
                  </w:p>
                </w:txbxContent>
              </v:textbox>
            </v:shape>
            <v:shape id="_x0000_s2070" type="#_x0000_t202" style="position:absolute;left:4596;top:3616;width:3396;height:492" filled="f">
              <v:textbox inset="0,0,0,0">
                <w:txbxContent>
                  <w:p w:rsidR="00E75B2D" w:rsidRDefault="00F5234D">
                    <w:pPr>
                      <w:spacing w:before="81"/>
                      <w:ind w:left="226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Біологічна</w:t>
                    </w:r>
                    <w:r>
                      <w:rPr>
                        <w:b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доступність</w:t>
                    </w:r>
                  </w:p>
                </w:txbxContent>
              </v:textbox>
            </v:shape>
            <v:shape id="_x0000_s2069" type="#_x0000_t202" style="position:absolute;left:2100;top:3616;width:2016;height:540" filled="f">
              <v:textbox inset="0,0,0,0">
                <w:txbxContent>
                  <w:p w:rsidR="00E75B2D" w:rsidRDefault="00F5234D">
                    <w:pPr>
                      <w:spacing w:before="74"/>
                      <w:ind w:left="144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Абсолютна</w:t>
                    </w:r>
                  </w:p>
                </w:txbxContent>
              </v:textbox>
            </v:shape>
            <v:shape id="_x0000_s2068" type="#_x0000_t202" style="position:absolute;left:8532;top:3568;width:1464;height:540" filled="f">
              <v:textbox inset="0,0,0,0">
                <w:txbxContent>
                  <w:p w:rsidR="00E75B2D" w:rsidRDefault="00F5234D">
                    <w:pPr>
                      <w:spacing w:before="74"/>
                      <w:ind w:left="145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Відносна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75B2D" w:rsidRDefault="00E75B2D">
      <w:pPr>
        <w:pStyle w:val="a3"/>
        <w:spacing w:before="8"/>
        <w:ind w:left="0"/>
        <w:rPr>
          <w:sz w:val="19"/>
        </w:rPr>
      </w:pPr>
    </w:p>
    <w:p w:rsidR="00E75B2D" w:rsidRDefault="00E75B2D">
      <w:pPr>
        <w:pStyle w:val="a3"/>
        <w:spacing w:before="7"/>
        <w:ind w:left="0"/>
        <w:rPr>
          <w:sz w:val="12"/>
        </w:rPr>
      </w:pPr>
    </w:p>
    <w:p w:rsidR="00E75B2D" w:rsidRDefault="00F5234D">
      <w:pPr>
        <w:pStyle w:val="a3"/>
        <w:spacing w:before="220" w:line="242" w:lineRule="auto"/>
        <w:ind w:right="345" w:firstLine="566"/>
        <w:jc w:val="both"/>
      </w:pPr>
      <w:r>
        <w:t>Відповідно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рекомендацій</w:t>
      </w:r>
      <w:r>
        <w:rPr>
          <w:spacing w:val="1"/>
        </w:rPr>
        <w:t xml:space="preserve"> </w:t>
      </w:r>
      <w:r>
        <w:t>ВООЗ</w:t>
      </w:r>
      <w:r>
        <w:rPr>
          <w:spacing w:val="1"/>
        </w:rPr>
        <w:t xml:space="preserve"> </w:t>
      </w:r>
      <w:r>
        <w:t>ООН</w:t>
      </w:r>
      <w:r>
        <w:rPr>
          <w:spacing w:val="1"/>
        </w:rPr>
        <w:t xml:space="preserve"> </w:t>
      </w:r>
      <w:r>
        <w:t>мірою</w:t>
      </w:r>
      <w:r>
        <w:rPr>
          <w:spacing w:val="1"/>
        </w:rPr>
        <w:t xml:space="preserve"> </w:t>
      </w:r>
      <w:r>
        <w:t>біологічної</w:t>
      </w:r>
      <w:r>
        <w:rPr>
          <w:spacing w:val="1"/>
        </w:rPr>
        <w:t xml:space="preserve"> </w:t>
      </w:r>
      <w:r>
        <w:t>доступності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ставлення</w:t>
      </w:r>
      <w:r>
        <w:rPr>
          <w:spacing w:val="25"/>
        </w:rPr>
        <w:t xml:space="preserve"> </w:t>
      </w:r>
      <w:r>
        <w:t>(у</w:t>
      </w:r>
      <w:r>
        <w:rPr>
          <w:spacing w:val="23"/>
        </w:rPr>
        <w:t xml:space="preserve"> </w:t>
      </w:r>
      <w:r>
        <w:t>відсотках)</w:t>
      </w:r>
      <w:r>
        <w:rPr>
          <w:spacing w:val="25"/>
        </w:rPr>
        <w:t xml:space="preserve"> </w:t>
      </w:r>
      <w:r>
        <w:t>кількості</w:t>
      </w:r>
      <w:r>
        <w:rPr>
          <w:spacing w:val="26"/>
        </w:rPr>
        <w:t xml:space="preserve"> </w:t>
      </w:r>
      <w:r>
        <w:t>всмоктування</w:t>
      </w:r>
      <w:r>
        <w:rPr>
          <w:spacing w:val="26"/>
        </w:rPr>
        <w:t xml:space="preserve"> </w:t>
      </w:r>
      <w:r>
        <w:t>лікарської</w:t>
      </w:r>
      <w:r>
        <w:rPr>
          <w:spacing w:val="24"/>
        </w:rPr>
        <w:t xml:space="preserve"> </w:t>
      </w:r>
      <w:r>
        <w:t>речовини,</w:t>
      </w:r>
      <w:r>
        <w:rPr>
          <w:spacing w:val="25"/>
        </w:rPr>
        <w:t xml:space="preserve"> </w:t>
      </w:r>
      <w:r>
        <w:t>призначеної</w:t>
      </w:r>
      <w:r>
        <w:rPr>
          <w:spacing w:val="26"/>
        </w:rPr>
        <w:t xml:space="preserve"> </w:t>
      </w:r>
      <w:r>
        <w:t>в</w:t>
      </w:r>
    </w:p>
    <w:p w:rsidR="00E75B2D" w:rsidRDefault="00E75B2D">
      <w:pPr>
        <w:spacing w:line="242" w:lineRule="auto"/>
        <w:jc w:val="both"/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F5234D">
      <w:pPr>
        <w:pStyle w:val="a3"/>
        <w:spacing w:before="86"/>
        <w:ind w:right="348"/>
        <w:jc w:val="both"/>
      </w:pPr>
      <w:r>
        <w:lastRenderedPageBreak/>
        <w:t>досліджуваній</w:t>
      </w:r>
      <w:r>
        <w:rPr>
          <w:spacing w:val="1"/>
        </w:rPr>
        <w:t xml:space="preserve"> </w:t>
      </w:r>
      <w:r>
        <w:t>лікарській</w:t>
      </w:r>
      <w:r>
        <w:rPr>
          <w:spacing w:val="1"/>
        </w:rPr>
        <w:t xml:space="preserve"> </w:t>
      </w:r>
      <w:r>
        <w:t>формі</w:t>
      </w:r>
      <w:r>
        <w:rPr>
          <w:spacing w:val="1"/>
        </w:rPr>
        <w:t xml:space="preserve"> </w:t>
      </w:r>
      <w:r>
        <w:t>(А),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кількості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тої</w:t>
      </w:r>
      <w:r>
        <w:rPr>
          <w:spacing w:val="1"/>
        </w:rPr>
        <w:t xml:space="preserve"> </w:t>
      </w:r>
      <w:r>
        <w:t>ж</w:t>
      </w:r>
      <w:r>
        <w:rPr>
          <w:spacing w:val="1"/>
        </w:rPr>
        <w:t xml:space="preserve"> </w:t>
      </w:r>
      <w:r>
        <w:t>лікарської</w:t>
      </w:r>
      <w:r>
        <w:rPr>
          <w:spacing w:val="-67"/>
        </w:rPr>
        <w:t xml:space="preserve"> </w:t>
      </w:r>
      <w:r>
        <w:t>речовини, призначеній в тій же дозі, але у вигляді стандартної лікарської форми ( Б),</w:t>
      </w:r>
      <w:r>
        <w:rPr>
          <w:spacing w:val="-67"/>
        </w:rPr>
        <w:t xml:space="preserve"> </w:t>
      </w:r>
      <w:r>
        <w:t>тобто</w:t>
      </w:r>
      <w:r>
        <w:rPr>
          <w:spacing w:val="1"/>
        </w:rPr>
        <w:t xml:space="preserve"> </w:t>
      </w:r>
      <w:r>
        <w:t>БД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(А:</w:t>
      </w:r>
      <w:r>
        <w:rPr>
          <w:spacing w:val="1"/>
        </w:rPr>
        <w:t xml:space="preserve"> </w:t>
      </w:r>
      <w:r>
        <w:t>Б)</w:t>
      </w:r>
      <w:r>
        <w:rPr>
          <w:spacing w:val="1"/>
        </w:rPr>
        <w:t xml:space="preserve"> </w:t>
      </w:r>
      <w:r>
        <w:t>∙</w:t>
      </w:r>
      <w:r>
        <w:rPr>
          <w:spacing w:val="1"/>
        </w:rPr>
        <w:t xml:space="preserve"> </w:t>
      </w:r>
      <w:r>
        <w:t>100.</w:t>
      </w:r>
      <w:r>
        <w:rPr>
          <w:spacing w:val="1"/>
        </w:rPr>
        <w:t xml:space="preserve"> </w:t>
      </w:r>
      <w:r>
        <w:t>Найчастіше</w:t>
      </w:r>
      <w:r>
        <w:rPr>
          <w:spacing w:val="1"/>
        </w:rPr>
        <w:t xml:space="preserve"> </w:t>
      </w:r>
      <w:r>
        <w:t>біодоступність</w:t>
      </w:r>
      <w:r>
        <w:rPr>
          <w:spacing w:val="1"/>
        </w:rPr>
        <w:t xml:space="preserve"> </w:t>
      </w:r>
      <w:r>
        <w:t>ліків</w:t>
      </w:r>
      <w:r>
        <w:rPr>
          <w:spacing w:val="1"/>
        </w:rPr>
        <w:t xml:space="preserve"> </w:t>
      </w:r>
      <w:r>
        <w:t>визначають</w:t>
      </w:r>
      <w:r>
        <w:rPr>
          <w:spacing w:val="1"/>
        </w:rPr>
        <w:t xml:space="preserve"> </w:t>
      </w:r>
      <w:r>
        <w:t>шляхом</w:t>
      </w:r>
      <w:r>
        <w:rPr>
          <w:spacing w:val="1"/>
        </w:rPr>
        <w:t xml:space="preserve"> </w:t>
      </w:r>
      <w:r>
        <w:t>порівняльного вивчення змін концентрації лікарської речовини в плазмі крові при</w:t>
      </w:r>
      <w:r>
        <w:rPr>
          <w:spacing w:val="1"/>
        </w:rPr>
        <w:t xml:space="preserve"> </w:t>
      </w:r>
      <w:r>
        <w:t>призначенні досліджуваної</w:t>
      </w:r>
      <w:r>
        <w:rPr>
          <w:spacing w:val="1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стандартної</w:t>
      </w:r>
      <w:r>
        <w:rPr>
          <w:spacing w:val="1"/>
        </w:rPr>
        <w:t xml:space="preserve"> </w:t>
      </w:r>
      <w:r>
        <w:t>лікарських форм.</w:t>
      </w:r>
    </w:p>
    <w:p w:rsidR="00E75B2D" w:rsidRDefault="00F5234D">
      <w:pPr>
        <w:pStyle w:val="a3"/>
        <w:ind w:right="348" w:firstLine="566"/>
        <w:jc w:val="both"/>
      </w:pPr>
      <w:r>
        <w:t>При</w:t>
      </w:r>
      <w:r>
        <w:rPr>
          <w:spacing w:val="1"/>
        </w:rPr>
        <w:t xml:space="preserve"> </w:t>
      </w:r>
      <w:r>
        <w:t>вивченні</w:t>
      </w:r>
      <w:r>
        <w:rPr>
          <w:spacing w:val="1"/>
        </w:rPr>
        <w:t xml:space="preserve"> </w:t>
      </w:r>
      <w:r>
        <w:t>біодоступності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препаратів</w:t>
      </w:r>
      <w:r>
        <w:rPr>
          <w:spacing w:val="1"/>
        </w:rPr>
        <w:t xml:space="preserve"> </w:t>
      </w:r>
      <w:r>
        <w:t>найбільш</w:t>
      </w:r>
      <w:r>
        <w:rPr>
          <w:spacing w:val="1"/>
        </w:rPr>
        <w:t xml:space="preserve"> </w:t>
      </w:r>
      <w:r>
        <w:t>важливими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наступні</w:t>
      </w:r>
      <w:r>
        <w:rPr>
          <w:spacing w:val="-3"/>
        </w:rPr>
        <w:t xml:space="preserve"> </w:t>
      </w:r>
      <w:r>
        <w:t>параметри:</w:t>
      </w:r>
    </w:p>
    <w:p w:rsidR="00E75B2D" w:rsidRDefault="00F5234D">
      <w:pPr>
        <w:pStyle w:val="a4"/>
        <w:numPr>
          <w:ilvl w:val="0"/>
          <w:numId w:val="5"/>
        </w:numPr>
        <w:tabs>
          <w:tab w:val="left" w:pos="1481"/>
          <w:tab w:val="left" w:pos="1482"/>
        </w:tabs>
        <w:spacing w:line="341" w:lineRule="exact"/>
        <w:ind w:left="1481" w:hanging="710"/>
        <w:jc w:val="left"/>
        <w:rPr>
          <w:sz w:val="28"/>
        </w:rPr>
      </w:pPr>
      <w:r>
        <w:rPr>
          <w:sz w:val="28"/>
        </w:rPr>
        <w:t>максимум</w:t>
      </w:r>
      <w:r>
        <w:rPr>
          <w:spacing w:val="-3"/>
          <w:sz w:val="28"/>
        </w:rPr>
        <w:t xml:space="preserve"> </w:t>
      </w:r>
      <w:r>
        <w:rPr>
          <w:sz w:val="28"/>
        </w:rPr>
        <w:t>(пік)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концентрації</w:t>
      </w:r>
      <w:r>
        <w:rPr>
          <w:spacing w:val="-2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-4"/>
          <w:sz w:val="28"/>
        </w:rPr>
        <w:t xml:space="preserve"> </w:t>
      </w:r>
      <w:r>
        <w:rPr>
          <w:sz w:val="28"/>
        </w:rPr>
        <w:t>речовини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крові;</w:t>
      </w:r>
    </w:p>
    <w:p w:rsidR="00E75B2D" w:rsidRDefault="00F5234D">
      <w:pPr>
        <w:pStyle w:val="a4"/>
        <w:numPr>
          <w:ilvl w:val="0"/>
          <w:numId w:val="5"/>
        </w:numPr>
        <w:tabs>
          <w:tab w:val="left" w:pos="1481"/>
          <w:tab w:val="left" w:pos="1482"/>
        </w:tabs>
        <w:spacing w:line="342" w:lineRule="exact"/>
        <w:ind w:left="1481" w:hanging="710"/>
        <w:jc w:val="left"/>
        <w:rPr>
          <w:sz w:val="28"/>
        </w:rPr>
      </w:pPr>
      <w:r>
        <w:rPr>
          <w:sz w:val="28"/>
        </w:rPr>
        <w:t>час</w:t>
      </w:r>
      <w:r>
        <w:rPr>
          <w:spacing w:val="-5"/>
          <w:sz w:val="28"/>
        </w:rPr>
        <w:t xml:space="preserve"> </w:t>
      </w:r>
      <w:r>
        <w:rPr>
          <w:sz w:val="28"/>
        </w:rPr>
        <w:t>досягнення</w:t>
      </w:r>
      <w:r>
        <w:rPr>
          <w:spacing w:val="-5"/>
          <w:sz w:val="28"/>
        </w:rPr>
        <w:t xml:space="preserve"> </w:t>
      </w:r>
      <w:r>
        <w:rPr>
          <w:sz w:val="28"/>
        </w:rPr>
        <w:t>максимальної</w:t>
      </w:r>
      <w:r>
        <w:rPr>
          <w:spacing w:val="-5"/>
          <w:sz w:val="28"/>
        </w:rPr>
        <w:t xml:space="preserve"> </w:t>
      </w:r>
      <w:r>
        <w:rPr>
          <w:sz w:val="28"/>
        </w:rPr>
        <w:t>концентрації;</w:t>
      </w:r>
    </w:p>
    <w:p w:rsidR="00E75B2D" w:rsidRDefault="00F5234D">
      <w:pPr>
        <w:pStyle w:val="a4"/>
        <w:numPr>
          <w:ilvl w:val="0"/>
          <w:numId w:val="5"/>
        </w:numPr>
        <w:tabs>
          <w:tab w:val="left" w:pos="1481"/>
          <w:tab w:val="left" w:pos="1482"/>
        </w:tabs>
        <w:ind w:right="354" w:firstLine="0"/>
        <w:jc w:val="left"/>
        <w:rPr>
          <w:sz w:val="28"/>
        </w:rPr>
      </w:pPr>
      <w:r>
        <w:rPr>
          <w:sz w:val="28"/>
        </w:rPr>
        <w:t>площа</w:t>
      </w:r>
      <w:r>
        <w:rPr>
          <w:spacing w:val="30"/>
          <w:sz w:val="28"/>
        </w:rPr>
        <w:t xml:space="preserve"> </w:t>
      </w:r>
      <w:r>
        <w:rPr>
          <w:sz w:val="28"/>
        </w:rPr>
        <w:t>під</w:t>
      </w:r>
      <w:r>
        <w:rPr>
          <w:spacing w:val="31"/>
          <w:sz w:val="28"/>
        </w:rPr>
        <w:t xml:space="preserve"> </w:t>
      </w:r>
      <w:r>
        <w:rPr>
          <w:sz w:val="28"/>
        </w:rPr>
        <w:t>кривою</w:t>
      </w:r>
      <w:r>
        <w:rPr>
          <w:spacing w:val="30"/>
          <w:sz w:val="28"/>
        </w:rPr>
        <w:t xml:space="preserve"> </w:t>
      </w:r>
      <w:r>
        <w:rPr>
          <w:sz w:val="28"/>
        </w:rPr>
        <w:t>зміни</w:t>
      </w:r>
      <w:r>
        <w:rPr>
          <w:spacing w:val="33"/>
          <w:sz w:val="28"/>
        </w:rPr>
        <w:t xml:space="preserve"> </w:t>
      </w:r>
      <w:r>
        <w:rPr>
          <w:sz w:val="28"/>
        </w:rPr>
        <w:t>концентрації</w:t>
      </w:r>
      <w:r>
        <w:rPr>
          <w:spacing w:val="33"/>
          <w:sz w:val="28"/>
        </w:rPr>
        <w:t xml:space="preserve"> </w:t>
      </w:r>
      <w:r>
        <w:rPr>
          <w:sz w:val="28"/>
        </w:rPr>
        <w:t>лікарської</w:t>
      </w:r>
      <w:r>
        <w:rPr>
          <w:spacing w:val="31"/>
          <w:sz w:val="28"/>
        </w:rPr>
        <w:t xml:space="preserve"> </w:t>
      </w:r>
      <w:r>
        <w:rPr>
          <w:sz w:val="28"/>
        </w:rPr>
        <w:t>речовини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плазмі</w:t>
      </w:r>
      <w:r>
        <w:rPr>
          <w:spacing w:val="33"/>
          <w:sz w:val="28"/>
        </w:rPr>
        <w:t xml:space="preserve"> </w:t>
      </w:r>
      <w:r>
        <w:rPr>
          <w:sz w:val="28"/>
        </w:rPr>
        <w:t>або</w:t>
      </w:r>
      <w:r>
        <w:rPr>
          <w:spacing w:val="-67"/>
          <w:sz w:val="28"/>
        </w:rPr>
        <w:t xml:space="preserve"> </w:t>
      </w:r>
      <w:r>
        <w:rPr>
          <w:sz w:val="28"/>
        </w:rPr>
        <w:t>сироватці</w:t>
      </w:r>
      <w:r>
        <w:rPr>
          <w:spacing w:val="-3"/>
          <w:sz w:val="28"/>
        </w:rPr>
        <w:t xml:space="preserve"> </w:t>
      </w:r>
      <w:r>
        <w:rPr>
          <w:sz w:val="28"/>
        </w:rPr>
        <w:t>крові в</w:t>
      </w:r>
      <w:r>
        <w:rPr>
          <w:spacing w:val="-2"/>
          <w:sz w:val="28"/>
        </w:rPr>
        <w:t xml:space="preserve"> </w:t>
      </w:r>
      <w:r>
        <w:rPr>
          <w:sz w:val="28"/>
        </w:rPr>
        <w:t>часі.</w:t>
      </w:r>
    </w:p>
    <w:p w:rsidR="00E75B2D" w:rsidRDefault="00F5234D">
      <w:pPr>
        <w:pStyle w:val="a3"/>
        <w:tabs>
          <w:tab w:val="left" w:pos="6312"/>
          <w:tab w:val="left" w:pos="6859"/>
          <w:tab w:val="left" w:pos="9278"/>
          <w:tab w:val="left" w:pos="9920"/>
        </w:tabs>
        <w:ind w:right="349" w:firstLine="566"/>
      </w:pPr>
      <w:r>
        <w:rPr>
          <w:noProof/>
          <w:lang w:val="ru-RU" w:eastAsia="ru-RU"/>
        </w:rPr>
        <w:drawing>
          <wp:anchor distT="0" distB="0" distL="0" distR="0" simplePos="0" relativeHeight="26" behindDoc="0" locked="0" layoutInCell="1" allowOverlap="1">
            <wp:simplePos x="0" y="0"/>
            <wp:positionH relativeFrom="page">
              <wp:posOffset>1953352</wp:posOffset>
            </wp:positionH>
            <wp:positionV relativeFrom="paragraph">
              <wp:posOffset>436964</wp:posOffset>
            </wp:positionV>
            <wp:extent cx="4447724" cy="1905952"/>
            <wp:effectExtent l="0" t="0" r="0" b="0"/>
            <wp:wrapTopAndBottom/>
            <wp:docPr id="1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7724" cy="1905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Основні</w:t>
      </w:r>
      <w:r>
        <w:rPr>
          <w:spacing w:val="127"/>
        </w:rPr>
        <w:t xml:space="preserve"> </w:t>
      </w:r>
      <w:r>
        <w:t>параметри</w:t>
      </w:r>
      <w:r>
        <w:rPr>
          <w:spacing w:val="127"/>
        </w:rPr>
        <w:t xml:space="preserve"> </w:t>
      </w:r>
      <w:r>
        <w:t>фармакокінетики,</w:t>
      </w:r>
      <w:r>
        <w:tab/>
        <w:t>які</w:t>
      </w:r>
      <w:r>
        <w:tab/>
        <w:t>використовуються</w:t>
      </w:r>
      <w:r>
        <w:tab/>
        <w:t>при</w:t>
      </w:r>
      <w:r>
        <w:tab/>
      </w:r>
      <w:r>
        <w:rPr>
          <w:spacing w:val="-1"/>
        </w:rPr>
        <w:t>вивченні</w:t>
      </w:r>
      <w:r>
        <w:rPr>
          <w:spacing w:val="-67"/>
        </w:rPr>
        <w:t xml:space="preserve"> </w:t>
      </w:r>
      <w:r>
        <w:t>біодоступності лікарських</w:t>
      </w:r>
      <w:r>
        <w:rPr>
          <w:spacing w:val="-4"/>
        </w:rPr>
        <w:t xml:space="preserve"> </w:t>
      </w:r>
      <w:r>
        <w:t>препаратів,</w:t>
      </w:r>
      <w:r>
        <w:rPr>
          <w:spacing w:val="-1"/>
        </w:rPr>
        <w:t xml:space="preserve"> </w:t>
      </w:r>
      <w:r>
        <w:t>представлені на мал.</w:t>
      </w:r>
      <w:r>
        <w:rPr>
          <w:spacing w:val="-2"/>
        </w:rPr>
        <w:t xml:space="preserve"> </w:t>
      </w:r>
      <w:r>
        <w:t>1.</w:t>
      </w:r>
    </w:p>
    <w:p w:rsidR="00E75B2D" w:rsidRDefault="00F5234D">
      <w:pPr>
        <w:pStyle w:val="a3"/>
        <w:tabs>
          <w:tab w:val="left" w:pos="2378"/>
          <w:tab w:val="left" w:pos="3600"/>
          <w:tab w:val="left" w:pos="5097"/>
          <w:tab w:val="left" w:pos="7482"/>
          <w:tab w:val="left" w:pos="8070"/>
          <w:tab w:val="left" w:pos="10537"/>
        </w:tabs>
        <w:spacing w:before="117" w:line="242" w:lineRule="auto"/>
        <w:ind w:right="344" w:firstLine="566"/>
      </w:pPr>
      <w:r>
        <w:t>Мал.1.</w:t>
      </w:r>
      <w:r>
        <w:tab/>
        <w:t>Основні</w:t>
      </w:r>
      <w:r>
        <w:tab/>
        <w:t>параметри</w:t>
      </w:r>
      <w:r>
        <w:tab/>
        <w:t>фармакокінетики,</w:t>
      </w:r>
      <w:r>
        <w:tab/>
        <w:t>які</w:t>
      </w:r>
      <w:r>
        <w:tab/>
        <w:t>використовуються</w:t>
      </w:r>
      <w:r>
        <w:tab/>
        <w:t>при</w:t>
      </w:r>
      <w:r>
        <w:rPr>
          <w:spacing w:val="-67"/>
        </w:rPr>
        <w:t xml:space="preserve"> </w:t>
      </w:r>
      <w:r>
        <w:t>вивченні біодоступності лікарських</w:t>
      </w:r>
      <w:r>
        <w:rPr>
          <w:spacing w:val="-4"/>
        </w:rPr>
        <w:t xml:space="preserve"> </w:t>
      </w:r>
      <w:r>
        <w:t>препаратів.</w:t>
      </w:r>
    </w:p>
    <w:p w:rsidR="00E75B2D" w:rsidRDefault="00F5234D">
      <w:pPr>
        <w:pStyle w:val="a3"/>
        <w:ind w:left="1339" w:right="5859"/>
      </w:pPr>
      <w:r>
        <w:t>1 - максимальна концентрація (С);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пік;</w:t>
      </w:r>
    </w:p>
    <w:p w:rsidR="00E75B2D" w:rsidRDefault="00F5234D">
      <w:pPr>
        <w:pStyle w:val="a3"/>
        <w:ind w:left="1339" w:right="4043"/>
      </w:pPr>
      <w:r>
        <w:t>3 - час (t) досягнення максимальної концентрації;</w:t>
      </w:r>
      <w:r>
        <w:rPr>
          <w:spacing w:val="-67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площа під</w:t>
      </w:r>
      <w:r>
        <w:rPr>
          <w:spacing w:val="-3"/>
        </w:rPr>
        <w:t xml:space="preserve"> </w:t>
      </w:r>
      <w:r>
        <w:t>кривою</w:t>
      </w:r>
      <w:r>
        <w:rPr>
          <w:spacing w:val="-1"/>
        </w:rPr>
        <w:t xml:space="preserve"> </w:t>
      </w:r>
      <w:r>
        <w:t>«концентрація</w:t>
      </w:r>
      <w:r>
        <w:rPr>
          <w:spacing w:val="2"/>
        </w:rPr>
        <w:t xml:space="preserve"> </w:t>
      </w:r>
      <w:r>
        <w:t>■ -</w:t>
      </w:r>
      <w:r>
        <w:rPr>
          <w:spacing w:val="-4"/>
        </w:rPr>
        <w:t xml:space="preserve"> </w:t>
      </w:r>
      <w:r>
        <w:t>час».</w:t>
      </w:r>
    </w:p>
    <w:p w:rsidR="00E75B2D" w:rsidRDefault="00F5234D">
      <w:pPr>
        <w:pStyle w:val="a3"/>
        <w:ind w:right="341" w:firstLine="566"/>
        <w:jc w:val="both"/>
      </w:pPr>
      <w:r>
        <w:t>Практичне</w:t>
      </w:r>
      <w:r>
        <w:rPr>
          <w:spacing w:val="1"/>
        </w:rPr>
        <w:t xml:space="preserve"> </w:t>
      </w:r>
      <w:r>
        <w:t>значення</w:t>
      </w:r>
      <w:r>
        <w:rPr>
          <w:spacing w:val="1"/>
        </w:rPr>
        <w:t xml:space="preserve"> </w:t>
      </w:r>
      <w:r>
        <w:t>показника піку концентрації добре ілюструє</w:t>
      </w:r>
      <w:r>
        <w:rPr>
          <w:spacing w:val="1"/>
        </w:rPr>
        <w:t xml:space="preserve"> </w:t>
      </w:r>
      <w:r>
        <w:t>мал.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якому дві криві зображують кінетику концентрації в крові однієї і тієї ж речовини,</w:t>
      </w:r>
      <w:r>
        <w:rPr>
          <w:spacing w:val="1"/>
        </w:rPr>
        <w:t xml:space="preserve"> </w:t>
      </w:r>
      <w:r>
        <w:t>що міститься в різних лікарських формах (А і Б). Горизонтальною лінією відзначена</w:t>
      </w:r>
      <w:r>
        <w:rPr>
          <w:spacing w:val="1"/>
        </w:rPr>
        <w:t xml:space="preserve"> </w:t>
      </w:r>
      <w:r>
        <w:t>мінімальна</w:t>
      </w:r>
      <w:r>
        <w:rPr>
          <w:spacing w:val="1"/>
        </w:rPr>
        <w:t xml:space="preserve"> </w:t>
      </w:r>
      <w:r>
        <w:t>ефективна</w:t>
      </w:r>
      <w:r>
        <w:rPr>
          <w:spacing w:val="1"/>
        </w:rPr>
        <w:t xml:space="preserve"> </w:t>
      </w:r>
      <w:r>
        <w:t>концентрація</w:t>
      </w:r>
      <w:r>
        <w:rPr>
          <w:spacing w:val="1"/>
        </w:rPr>
        <w:t xml:space="preserve"> </w:t>
      </w:r>
      <w:r>
        <w:t>(МЕК),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якій</w:t>
      </w:r>
      <w:r>
        <w:rPr>
          <w:spacing w:val="1"/>
        </w:rPr>
        <w:t xml:space="preserve"> </w:t>
      </w:r>
      <w:r>
        <w:t>дана</w:t>
      </w:r>
      <w:r>
        <w:rPr>
          <w:spacing w:val="1"/>
        </w:rPr>
        <w:t xml:space="preserve"> </w:t>
      </w:r>
      <w:r>
        <w:t>речовина</w:t>
      </w:r>
      <w:r>
        <w:rPr>
          <w:spacing w:val="1"/>
        </w:rPr>
        <w:t xml:space="preserve"> </w:t>
      </w:r>
      <w:r>
        <w:t>надає</w:t>
      </w:r>
      <w:r>
        <w:rPr>
          <w:spacing w:val="1"/>
        </w:rPr>
        <w:t xml:space="preserve"> </w:t>
      </w:r>
      <w:r>
        <w:t>терапевтичну дію (4 мкг / мл). При цьому видно, що в лікарській формі Б лікарська</w:t>
      </w:r>
      <w:r>
        <w:rPr>
          <w:spacing w:val="1"/>
        </w:rPr>
        <w:t xml:space="preserve"> </w:t>
      </w:r>
      <w:r>
        <w:t>речовина хоча і повніс</w:t>
      </w:r>
      <w:r>
        <w:t>тю всмоктується, але терапевтичної дії не робить, тому що не</w:t>
      </w:r>
      <w:r>
        <w:rPr>
          <w:spacing w:val="1"/>
        </w:rPr>
        <w:t xml:space="preserve"> </w:t>
      </w:r>
      <w:r>
        <w:t>досягає МЕК.</w:t>
      </w:r>
    </w:p>
    <w:p w:rsidR="00E75B2D" w:rsidRDefault="00E75B2D">
      <w:pPr>
        <w:jc w:val="both"/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spacing w:before="9"/>
        <w:ind w:left="0"/>
        <w:rPr>
          <w:sz w:val="10"/>
        </w:rPr>
      </w:pPr>
    </w:p>
    <w:p w:rsidR="00E75B2D" w:rsidRDefault="00F5234D">
      <w:pPr>
        <w:pStyle w:val="a3"/>
        <w:ind w:left="2325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4443237" cy="1939099"/>
            <wp:effectExtent l="0" t="0" r="0" b="0"/>
            <wp:docPr id="1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3237" cy="1939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5B2D" w:rsidRDefault="00E75B2D">
      <w:pPr>
        <w:pStyle w:val="a3"/>
        <w:spacing w:before="1"/>
        <w:ind w:left="0"/>
        <w:rPr>
          <w:sz w:val="7"/>
        </w:rPr>
      </w:pPr>
    </w:p>
    <w:p w:rsidR="00E75B2D" w:rsidRDefault="00F5234D">
      <w:pPr>
        <w:pStyle w:val="a3"/>
        <w:spacing w:before="89"/>
        <w:ind w:right="352" w:firstLine="566"/>
        <w:jc w:val="both"/>
      </w:pPr>
      <w:r>
        <w:t>Мал. 2. Динаміка концентрації (С) лікарського речовини після застосування</w:t>
      </w:r>
      <w:r>
        <w:rPr>
          <w:spacing w:val="1"/>
        </w:rPr>
        <w:t xml:space="preserve"> </w:t>
      </w:r>
      <w:r>
        <w:t>його в</w:t>
      </w:r>
      <w:r>
        <w:rPr>
          <w:spacing w:val="-1"/>
        </w:rPr>
        <w:t xml:space="preserve"> </w:t>
      </w:r>
      <w:r>
        <w:t>двох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формах:</w:t>
      </w:r>
    </w:p>
    <w:p w:rsidR="00E75B2D" w:rsidRDefault="00F5234D">
      <w:pPr>
        <w:pStyle w:val="a3"/>
        <w:spacing w:before="1" w:line="322" w:lineRule="exact"/>
        <w:ind w:left="1339"/>
        <w:jc w:val="both"/>
      </w:pP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лікарська</w:t>
      </w:r>
      <w:r>
        <w:rPr>
          <w:spacing w:val="-1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А; 2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лікарська</w:t>
      </w:r>
      <w:r>
        <w:rPr>
          <w:spacing w:val="-1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Б;</w:t>
      </w:r>
    </w:p>
    <w:p w:rsidR="00E75B2D" w:rsidRDefault="00F5234D">
      <w:pPr>
        <w:pStyle w:val="a3"/>
        <w:ind w:right="347" w:firstLine="566"/>
        <w:jc w:val="both"/>
      </w:pPr>
      <w:r>
        <w:t>Р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пік</w:t>
      </w:r>
      <w:r>
        <w:rPr>
          <w:spacing w:val="1"/>
        </w:rPr>
        <w:t xml:space="preserve"> </w:t>
      </w:r>
      <w:r>
        <w:t>концентрації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речовини;</w:t>
      </w:r>
      <w:r>
        <w:rPr>
          <w:spacing w:val="1"/>
        </w:rPr>
        <w:t xml:space="preserve"> </w:t>
      </w:r>
      <w:r>
        <w:t>МЕК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мінімальна</w:t>
      </w:r>
      <w:r>
        <w:rPr>
          <w:spacing w:val="1"/>
        </w:rPr>
        <w:t xml:space="preserve"> </w:t>
      </w:r>
      <w:r>
        <w:t>ефективна</w:t>
      </w:r>
      <w:r>
        <w:rPr>
          <w:spacing w:val="1"/>
        </w:rPr>
        <w:t xml:space="preserve"> </w:t>
      </w:r>
      <w:r>
        <w:t>концентрація</w:t>
      </w:r>
    </w:p>
    <w:p w:rsidR="00E75B2D" w:rsidRDefault="00F5234D">
      <w:pPr>
        <w:pStyle w:val="a3"/>
        <w:ind w:right="344" w:firstLine="566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27" behindDoc="0" locked="0" layoutInCell="1" allowOverlap="1">
            <wp:simplePos x="0" y="0"/>
            <wp:positionH relativeFrom="page">
              <wp:posOffset>1844045</wp:posOffset>
            </wp:positionH>
            <wp:positionV relativeFrom="paragraph">
              <wp:posOffset>1494069</wp:posOffset>
            </wp:positionV>
            <wp:extent cx="4549849" cy="1983676"/>
            <wp:effectExtent l="0" t="0" r="0" b="0"/>
            <wp:wrapTopAndBottom/>
            <wp:docPr id="1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9849" cy="1983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 мал. 3 представлена кінетика лікарської речовини, що має МЕК б мкг / мл і</w:t>
      </w:r>
      <w:r>
        <w:rPr>
          <w:spacing w:val="1"/>
        </w:rPr>
        <w:t xml:space="preserve"> </w:t>
      </w:r>
      <w:r>
        <w:t>мінімальну</w:t>
      </w:r>
      <w:r>
        <w:rPr>
          <w:spacing w:val="1"/>
        </w:rPr>
        <w:t xml:space="preserve"> </w:t>
      </w:r>
      <w:r>
        <w:t>токсичну</w:t>
      </w:r>
      <w:r>
        <w:rPr>
          <w:spacing w:val="1"/>
        </w:rPr>
        <w:t xml:space="preserve"> </w:t>
      </w:r>
      <w:r>
        <w:t>концентрацію</w:t>
      </w:r>
      <w:r>
        <w:rPr>
          <w:spacing w:val="1"/>
        </w:rPr>
        <w:t xml:space="preserve"> </w:t>
      </w:r>
      <w:r>
        <w:t>(МТК)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мкг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мл,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застосуванні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двох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використанні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концентрація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перевищує</w:t>
      </w:r>
      <w:r>
        <w:rPr>
          <w:spacing w:val="1"/>
        </w:rPr>
        <w:t xml:space="preserve"> </w:t>
      </w:r>
      <w:r>
        <w:t>МТК,</w:t>
      </w:r>
      <w:r>
        <w:rPr>
          <w:spacing w:val="1"/>
        </w:rPr>
        <w:t xml:space="preserve"> </w:t>
      </w:r>
      <w:r>
        <w:t>і,</w:t>
      </w:r>
      <w:r>
        <w:rPr>
          <w:spacing w:val="1"/>
        </w:rPr>
        <w:t xml:space="preserve"> </w:t>
      </w:r>
      <w:r>
        <w:t>отже,</w:t>
      </w:r>
      <w:r>
        <w:rPr>
          <w:spacing w:val="1"/>
        </w:rPr>
        <w:t xml:space="preserve"> </w:t>
      </w:r>
      <w:r>
        <w:t>вона</w:t>
      </w:r>
      <w:r>
        <w:rPr>
          <w:spacing w:val="1"/>
        </w:rPr>
        <w:t xml:space="preserve"> </w:t>
      </w:r>
      <w:r>
        <w:t>надає</w:t>
      </w:r>
      <w:r>
        <w:rPr>
          <w:spacing w:val="1"/>
        </w:rPr>
        <w:t xml:space="preserve"> </w:t>
      </w:r>
      <w:r>
        <w:t>токсичну</w:t>
      </w:r>
      <w:r>
        <w:rPr>
          <w:spacing w:val="1"/>
        </w:rPr>
        <w:t xml:space="preserve"> </w:t>
      </w:r>
      <w:r>
        <w:t>дію.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застосуванні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Б</w:t>
      </w:r>
      <w:r>
        <w:rPr>
          <w:spacing w:val="1"/>
        </w:rPr>
        <w:t xml:space="preserve"> </w:t>
      </w:r>
      <w:r>
        <w:t>лікарська</w:t>
      </w:r>
      <w:r>
        <w:rPr>
          <w:spacing w:val="1"/>
        </w:rPr>
        <w:t xml:space="preserve"> </w:t>
      </w:r>
      <w:r>
        <w:t>речовина</w:t>
      </w:r>
      <w:r>
        <w:rPr>
          <w:spacing w:val="1"/>
        </w:rPr>
        <w:t xml:space="preserve"> </w:t>
      </w:r>
      <w:r>
        <w:t>міститься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крові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терапевтичній</w:t>
      </w:r>
      <w:r>
        <w:rPr>
          <w:spacing w:val="1"/>
        </w:rPr>
        <w:t xml:space="preserve"> </w:t>
      </w:r>
      <w:r>
        <w:t>концентрації, але не досягає токсичної концентрації і не надає шкідливої дії на</w:t>
      </w:r>
      <w:r>
        <w:rPr>
          <w:spacing w:val="1"/>
        </w:rPr>
        <w:t xml:space="preserve"> </w:t>
      </w:r>
      <w:r>
        <w:t>організм.</w:t>
      </w:r>
    </w:p>
    <w:p w:rsidR="00E75B2D" w:rsidRDefault="00F5234D">
      <w:pPr>
        <w:pStyle w:val="a3"/>
        <w:spacing w:before="133"/>
        <w:ind w:right="353" w:firstLine="566"/>
        <w:jc w:val="both"/>
      </w:pPr>
      <w:r>
        <w:t>Мал. 3. Визначення мінімальної токсичної концентрації (МТК) і мінімальної</w:t>
      </w:r>
      <w:r>
        <w:rPr>
          <w:spacing w:val="1"/>
        </w:rPr>
        <w:t xml:space="preserve"> </w:t>
      </w:r>
      <w:r>
        <w:t>ефективної концентрації (МЕК) лікарського речовини по динаміці його концентрації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крові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застосуванні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двох лікарських</w:t>
      </w:r>
      <w:r>
        <w:rPr>
          <w:spacing w:val="1"/>
        </w:rPr>
        <w:t xml:space="preserve"> </w:t>
      </w:r>
      <w:r>
        <w:t>формах (А</w:t>
      </w:r>
      <w:r>
        <w:rPr>
          <w:spacing w:val="-2"/>
        </w:rPr>
        <w:t xml:space="preserve"> </w:t>
      </w:r>
      <w:r>
        <w:t>і Б):</w:t>
      </w:r>
    </w:p>
    <w:p w:rsidR="00E75B2D" w:rsidRDefault="00F5234D">
      <w:pPr>
        <w:pStyle w:val="a3"/>
        <w:spacing w:before="1"/>
        <w:ind w:left="1339" w:right="7298"/>
        <w:jc w:val="both"/>
      </w:pPr>
      <w:r>
        <w:t>1 - лікарська форма А;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лікарська</w:t>
      </w:r>
      <w:r>
        <w:rPr>
          <w:spacing w:val="-1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Б;</w:t>
      </w:r>
    </w:p>
    <w:p w:rsidR="00E75B2D" w:rsidRDefault="00F5234D">
      <w:pPr>
        <w:pStyle w:val="a3"/>
        <w:ind w:right="345" w:firstLine="566"/>
        <w:jc w:val="both"/>
      </w:pPr>
      <w:r>
        <w:t>Р - пік концентрації лікарської речовини; AUCA = 34,4 (мкг / мл)-год, AUCB =</w:t>
      </w:r>
      <w:r>
        <w:rPr>
          <w:spacing w:val="1"/>
        </w:rPr>
        <w:t xml:space="preserve"> </w:t>
      </w:r>
      <w:r>
        <w:t>34,2 (мкг</w:t>
      </w:r>
      <w:r>
        <w:rPr>
          <w:spacing w:val="-4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мл)-год</w:t>
      </w:r>
    </w:p>
    <w:p w:rsidR="00E75B2D" w:rsidRDefault="00F5234D">
      <w:pPr>
        <w:pStyle w:val="a3"/>
        <w:ind w:right="352" w:firstLine="566"/>
        <w:jc w:val="both"/>
      </w:pPr>
      <w:r>
        <w:t>Другим</w:t>
      </w:r>
      <w:r>
        <w:rPr>
          <w:spacing w:val="1"/>
        </w:rPr>
        <w:t xml:space="preserve"> </w:t>
      </w:r>
      <w:r>
        <w:t>важливим</w:t>
      </w:r>
      <w:r>
        <w:rPr>
          <w:spacing w:val="1"/>
        </w:rPr>
        <w:t xml:space="preserve"> </w:t>
      </w:r>
      <w:r>
        <w:t>параметром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досягнення</w:t>
      </w:r>
      <w:r>
        <w:rPr>
          <w:spacing w:val="1"/>
        </w:rPr>
        <w:t xml:space="preserve"> </w:t>
      </w:r>
      <w:r>
        <w:t>максимальної</w:t>
      </w:r>
      <w:r>
        <w:rPr>
          <w:spacing w:val="1"/>
        </w:rPr>
        <w:t xml:space="preserve"> </w:t>
      </w:r>
      <w:r>
        <w:t>концентр</w:t>
      </w:r>
      <w:r>
        <w:t>ації</w:t>
      </w:r>
      <w:r>
        <w:rPr>
          <w:spacing w:val="1"/>
        </w:rPr>
        <w:t xml:space="preserve"> </w:t>
      </w:r>
      <w:r>
        <w:t>речовини</w:t>
      </w:r>
      <w:r>
        <w:rPr>
          <w:spacing w:val="27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біологічній</w:t>
      </w:r>
      <w:r>
        <w:rPr>
          <w:spacing w:val="27"/>
        </w:rPr>
        <w:t xml:space="preserve"> </w:t>
      </w:r>
      <w:r>
        <w:t>рідині</w:t>
      </w:r>
      <w:r>
        <w:rPr>
          <w:spacing w:val="28"/>
        </w:rPr>
        <w:t xml:space="preserve"> </w:t>
      </w:r>
      <w:r>
        <w:t>Р,</w:t>
      </w:r>
      <w:r>
        <w:rPr>
          <w:spacing w:val="26"/>
        </w:rPr>
        <w:t xml:space="preserve"> </w:t>
      </w:r>
      <w:r>
        <w:t>оскільки</w:t>
      </w:r>
      <w:r>
        <w:rPr>
          <w:spacing w:val="28"/>
        </w:rPr>
        <w:t xml:space="preserve"> </w:t>
      </w:r>
      <w:r>
        <w:t>відображає</w:t>
      </w:r>
      <w:r>
        <w:rPr>
          <w:spacing w:val="26"/>
        </w:rPr>
        <w:t xml:space="preserve"> </w:t>
      </w:r>
      <w:r>
        <w:t>швидкість</w:t>
      </w:r>
      <w:r>
        <w:rPr>
          <w:spacing w:val="26"/>
        </w:rPr>
        <w:t xml:space="preserve"> </w:t>
      </w:r>
      <w:r>
        <w:t>всмоктування</w:t>
      </w:r>
    </w:p>
    <w:p w:rsidR="00E75B2D" w:rsidRDefault="00E75B2D">
      <w:pPr>
        <w:jc w:val="both"/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F5234D">
      <w:pPr>
        <w:pStyle w:val="a3"/>
        <w:spacing w:before="86"/>
        <w:ind w:right="351"/>
        <w:jc w:val="both"/>
      </w:pPr>
      <w:r>
        <w:lastRenderedPageBreak/>
        <w:t>речовини і швидкість настання терапевтичного ефекту. З мал. 3. випливає, що Р при</w:t>
      </w:r>
      <w:r>
        <w:rPr>
          <w:spacing w:val="1"/>
        </w:rPr>
        <w:t xml:space="preserve"> </w:t>
      </w:r>
      <w:r>
        <w:t>використанні</w:t>
      </w:r>
      <w:r>
        <w:rPr>
          <w:spacing w:val="6"/>
        </w:rPr>
        <w:t xml:space="preserve"> </w:t>
      </w:r>
      <w:r>
        <w:t>лікарської</w:t>
      </w:r>
      <w:r>
        <w:rPr>
          <w:spacing w:val="5"/>
        </w:rPr>
        <w:t xml:space="preserve"> </w:t>
      </w:r>
      <w:r>
        <w:t>форми</w:t>
      </w:r>
      <w:r>
        <w:rPr>
          <w:spacing w:val="7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досягається</w:t>
      </w:r>
      <w:r>
        <w:rPr>
          <w:spacing w:val="7"/>
        </w:rPr>
        <w:t xml:space="preserve"> </w:t>
      </w:r>
      <w:r>
        <w:t>через</w:t>
      </w:r>
      <w:r>
        <w:rPr>
          <w:spacing w:val="4"/>
        </w:rPr>
        <w:t xml:space="preserve"> </w:t>
      </w:r>
      <w:r>
        <w:t>1</w:t>
      </w:r>
      <w:r>
        <w:rPr>
          <w:spacing w:val="7"/>
        </w:rPr>
        <w:t xml:space="preserve"> </w:t>
      </w:r>
      <w:r>
        <w:t>годину,</w:t>
      </w:r>
      <w:r>
        <w:rPr>
          <w:spacing w:val="6"/>
        </w:rPr>
        <w:t xml:space="preserve"> </w:t>
      </w:r>
      <w:r>
        <w:t>а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лікарській</w:t>
      </w:r>
      <w:r>
        <w:rPr>
          <w:spacing w:val="5"/>
        </w:rPr>
        <w:t xml:space="preserve"> </w:t>
      </w:r>
      <w:r>
        <w:t>формі</w:t>
      </w:r>
      <w:r>
        <w:rPr>
          <w:spacing w:val="5"/>
        </w:rPr>
        <w:t xml:space="preserve"> </w:t>
      </w:r>
      <w:r>
        <w:t>Б</w:t>
      </w:r>
    </w:p>
    <w:p w:rsidR="00E75B2D" w:rsidRDefault="00F5234D">
      <w:pPr>
        <w:pStyle w:val="a3"/>
        <w:spacing w:before="1"/>
        <w:ind w:right="344"/>
        <w:jc w:val="both"/>
      </w:pPr>
      <w:r>
        <w:t>- через 4 години. Припустимо, що в даному випадку лікарська речовина є снодійним</w:t>
      </w:r>
      <w:r>
        <w:rPr>
          <w:spacing w:val="-67"/>
        </w:rPr>
        <w:t xml:space="preserve"> </w:t>
      </w:r>
      <w:r>
        <w:t>засобом. Вона досягає мінімальної терапевтичної концентрації і надає снодійний</w:t>
      </w:r>
      <w:r>
        <w:rPr>
          <w:spacing w:val="1"/>
        </w:rPr>
        <w:t xml:space="preserve"> </w:t>
      </w:r>
      <w:r>
        <w:t>ефект в першому випадку через 30 хв., а в другому випадку - тільки через 2 години.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дія</w:t>
      </w:r>
      <w:r>
        <w:rPr>
          <w:spacing w:val="1"/>
        </w:rPr>
        <w:t xml:space="preserve"> </w:t>
      </w:r>
      <w:r>
        <w:t>снодійної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першому</w:t>
      </w:r>
      <w:r>
        <w:rPr>
          <w:spacing w:val="1"/>
        </w:rPr>
        <w:t xml:space="preserve"> </w:t>
      </w:r>
      <w:r>
        <w:t>випадку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використанні</w:t>
      </w:r>
      <w:r>
        <w:rPr>
          <w:spacing w:val="1"/>
        </w:rPr>
        <w:t xml:space="preserve"> </w:t>
      </w:r>
      <w:r>
        <w:t>лікарської форми А) триває 5,5 год, у другому випадку (при використанні лікарської</w:t>
      </w:r>
      <w:r>
        <w:rPr>
          <w:spacing w:val="-67"/>
        </w:rPr>
        <w:t xml:space="preserve"> </w:t>
      </w:r>
      <w:r>
        <w:t>форми Б) триває</w:t>
      </w:r>
      <w:r>
        <w:rPr>
          <w:spacing w:val="-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годин.</w:t>
      </w:r>
    </w:p>
    <w:p w:rsidR="00E75B2D" w:rsidRDefault="00F5234D">
      <w:pPr>
        <w:pStyle w:val="a3"/>
        <w:ind w:right="348" w:firstLine="566"/>
        <w:jc w:val="both"/>
      </w:pPr>
      <w:r>
        <w:t>Таким чином, з урахуванням особливостей фармакокінетики одного і того ж</w:t>
      </w:r>
      <w:r>
        <w:rPr>
          <w:spacing w:val="1"/>
        </w:rPr>
        <w:t xml:space="preserve"> </w:t>
      </w:r>
      <w:r>
        <w:t>снодійног</w:t>
      </w:r>
      <w:r>
        <w:t>о, в різних лікарських формах розрізняються показання до їх застосування.</w:t>
      </w:r>
      <w:r>
        <w:rPr>
          <w:spacing w:val="-67"/>
        </w:rPr>
        <w:t xml:space="preserve"> </w:t>
      </w:r>
      <w:r>
        <w:t>Лікарську форму А доцільно застосовувати в разі порушення засинання, тоді як</w:t>
      </w:r>
      <w:r>
        <w:rPr>
          <w:spacing w:val="1"/>
        </w:rPr>
        <w:t xml:space="preserve"> </w:t>
      </w:r>
      <w:r>
        <w:t>лікарську</w:t>
      </w:r>
      <w:r>
        <w:rPr>
          <w:spacing w:val="-5"/>
        </w:rPr>
        <w:t xml:space="preserve"> </w:t>
      </w:r>
      <w:r>
        <w:t>форму</w:t>
      </w:r>
      <w:r>
        <w:rPr>
          <w:spacing w:val="-4"/>
        </w:rPr>
        <w:t xml:space="preserve"> </w:t>
      </w:r>
      <w:r>
        <w:t>Б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разі порушення</w:t>
      </w:r>
      <w:r>
        <w:rPr>
          <w:spacing w:val="-1"/>
        </w:rPr>
        <w:t xml:space="preserve"> </w:t>
      </w:r>
      <w:r>
        <w:t>тривалості</w:t>
      </w:r>
      <w:r>
        <w:rPr>
          <w:spacing w:val="1"/>
        </w:rPr>
        <w:t xml:space="preserve"> </w:t>
      </w:r>
      <w:r>
        <w:t>сну.</w:t>
      </w:r>
    </w:p>
    <w:p w:rsidR="00E75B2D" w:rsidRDefault="00F5234D">
      <w:pPr>
        <w:pStyle w:val="a3"/>
        <w:spacing w:line="322" w:lineRule="exact"/>
        <w:ind w:left="1339"/>
        <w:jc w:val="both"/>
      </w:pPr>
      <w:r>
        <w:t>Третім,</w:t>
      </w:r>
      <w:r>
        <w:rPr>
          <w:spacing w:val="56"/>
        </w:rPr>
        <w:t xml:space="preserve"> </w:t>
      </w:r>
      <w:r>
        <w:t>найбільш</w:t>
      </w:r>
      <w:r>
        <w:rPr>
          <w:spacing w:val="57"/>
        </w:rPr>
        <w:t xml:space="preserve"> </w:t>
      </w:r>
      <w:r>
        <w:t>важливим</w:t>
      </w:r>
      <w:r>
        <w:rPr>
          <w:spacing w:val="57"/>
        </w:rPr>
        <w:t xml:space="preserve"> </w:t>
      </w:r>
      <w:r>
        <w:t>параметром</w:t>
      </w:r>
      <w:r>
        <w:rPr>
          <w:spacing w:val="57"/>
        </w:rPr>
        <w:t xml:space="preserve"> </w:t>
      </w:r>
      <w:r>
        <w:t>біодоступності</w:t>
      </w:r>
      <w:r>
        <w:rPr>
          <w:spacing w:val="58"/>
        </w:rPr>
        <w:t xml:space="preserve"> </w:t>
      </w:r>
      <w:r>
        <w:t>є</w:t>
      </w:r>
      <w:r>
        <w:rPr>
          <w:spacing w:val="56"/>
        </w:rPr>
        <w:t xml:space="preserve"> </w:t>
      </w:r>
      <w:r>
        <w:t>площа</w:t>
      </w:r>
      <w:r>
        <w:rPr>
          <w:spacing w:val="57"/>
        </w:rPr>
        <w:t xml:space="preserve"> </w:t>
      </w:r>
      <w:r>
        <w:t>під</w:t>
      </w:r>
      <w:r>
        <w:rPr>
          <w:spacing w:val="58"/>
        </w:rPr>
        <w:t xml:space="preserve"> </w:t>
      </w:r>
      <w:r>
        <w:t>кривою</w:t>
      </w:r>
    </w:p>
    <w:p w:rsidR="00E75B2D" w:rsidRDefault="00F5234D">
      <w:pPr>
        <w:pStyle w:val="a3"/>
        <w:ind w:right="350"/>
        <w:jc w:val="both"/>
      </w:pPr>
      <w:r>
        <w:t>«концентрація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час»</w:t>
      </w:r>
      <w:r>
        <w:rPr>
          <w:spacing w:val="1"/>
        </w:rPr>
        <w:t xml:space="preserve"> </w:t>
      </w:r>
      <w:r>
        <w:t>(AUC),</w:t>
      </w:r>
      <w:r>
        <w:rPr>
          <w:spacing w:val="1"/>
        </w:rPr>
        <w:t xml:space="preserve"> </w:t>
      </w:r>
      <w:r>
        <w:t>яка</w:t>
      </w:r>
      <w:r>
        <w:rPr>
          <w:spacing w:val="1"/>
        </w:rPr>
        <w:t xml:space="preserve"> </w:t>
      </w:r>
      <w:r>
        <w:t>відображає</w:t>
      </w:r>
      <w:r>
        <w:rPr>
          <w:spacing w:val="1"/>
        </w:rPr>
        <w:t xml:space="preserve"> </w:t>
      </w:r>
      <w:r>
        <w:t>кількість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надійшла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кров</w:t>
      </w:r>
      <w:r>
        <w:rPr>
          <w:spacing w:val="-1"/>
        </w:rPr>
        <w:t xml:space="preserve"> </w:t>
      </w:r>
      <w:r>
        <w:t>після одноразового введення</w:t>
      </w:r>
      <w:r>
        <w:rPr>
          <w:spacing w:val="-3"/>
        </w:rPr>
        <w:t xml:space="preserve"> </w:t>
      </w:r>
      <w:r>
        <w:t>препарату.</w:t>
      </w:r>
    </w:p>
    <w:p w:rsidR="00E75B2D" w:rsidRDefault="00F5234D">
      <w:pPr>
        <w:pStyle w:val="a3"/>
        <w:spacing w:before="1"/>
        <w:ind w:right="344" w:firstLine="566"/>
        <w:jc w:val="both"/>
      </w:pPr>
      <w:r>
        <w:t>На мал. 3 представлені криві, що характеризують показники біодоступності</w:t>
      </w:r>
      <w:r>
        <w:rPr>
          <w:spacing w:val="1"/>
        </w:rPr>
        <w:t xml:space="preserve"> </w:t>
      </w:r>
      <w:r>
        <w:t>двох різних лікарських форм одні</w:t>
      </w:r>
      <w:r>
        <w:t>єї і тієї ж речовини. Дані криві мають різну форму,</w:t>
      </w:r>
      <w:r>
        <w:rPr>
          <w:spacing w:val="-67"/>
        </w:rPr>
        <w:t xml:space="preserve"> </w:t>
      </w:r>
      <w:r>
        <w:t>різні піки і неоднаковий час досягнення МЕК. У той же час площі під цими кривими</w:t>
      </w:r>
      <w:r>
        <w:rPr>
          <w:spacing w:val="-67"/>
        </w:rPr>
        <w:t xml:space="preserve"> </w:t>
      </w:r>
      <w:r>
        <w:t>однакові</w:t>
      </w:r>
      <w:r>
        <w:rPr>
          <w:spacing w:val="37"/>
        </w:rPr>
        <w:t xml:space="preserve"> </w:t>
      </w:r>
      <w:r>
        <w:t>[AUC</w:t>
      </w:r>
      <w:r>
        <w:rPr>
          <w:spacing w:val="36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лікарської</w:t>
      </w:r>
      <w:r>
        <w:rPr>
          <w:spacing w:val="37"/>
        </w:rPr>
        <w:t xml:space="preserve"> </w:t>
      </w:r>
      <w:r>
        <w:t>форми</w:t>
      </w:r>
      <w:r>
        <w:rPr>
          <w:spacing w:val="38"/>
        </w:rPr>
        <w:t xml:space="preserve"> </w:t>
      </w:r>
      <w:r>
        <w:t>А</w:t>
      </w:r>
      <w:r>
        <w:rPr>
          <w:spacing w:val="35"/>
        </w:rPr>
        <w:t xml:space="preserve"> </w:t>
      </w:r>
      <w:r>
        <w:t>дорівнює</w:t>
      </w:r>
      <w:r>
        <w:rPr>
          <w:spacing w:val="36"/>
        </w:rPr>
        <w:t xml:space="preserve"> </w:t>
      </w:r>
      <w:r>
        <w:t>34,4</w:t>
      </w:r>
      <w:r>
        <w:rPr>
          <w:spacing w:val="37"/>
        </w:rPr>
        <w:t xml:space="preserve"> </w:t>
      </w:r>
      <w:r>
        <w:t>(мкг</w:t>
      </w:r>
      <w:r>
        <w:rPr>
          <w:spacing w:val="37"/>
        </w:rPr>
        <w:t xml:space="preserve"> </w:t>
      </w:r>
      <w:r>
        <w:t>/</w:t>
      </w:r>
      <w:r>
        <w:rPr>
          <w:spacing w:val="38"/>
        </w:rPr>
        <w:t xml:space="preserve"> </w:t>
      </w:r>
      <w:r>
        <w:t>мл)-год,</w:t>
      </w:r>
      <w:r>
        <w:rPr>
          <w:spacing w:val="35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Б</w:t>
      </w:r>
      <w:r>
        <w:rPr>
          <w:spacing w:val="37"/>
        </w:rPr>
        <w:t xml:space="preserve"> </w:t>
      </w:r>
      <w:r>
        <w:t>-</w:t>
      </w:r>
      <w:r>
        <w:rPr>
          <w:spacing w:val="38"/>
        </w:rPr>
        <w:t xml:space="preserve"> </w:t>
      </w:r>
      <w:r>
        <w:t>34,2</w:t>
      </w:r>
      <w:r>
        <w:rPr>
          <w:spacing w:val="-68"/>
        </w:rPr>
        <w:t xml:space="preserve"> </w:t>
      </w:r>
      <w:r>
        <w:t>(мкг / мл)-год], отже, обидві лікарські фор</w:t>
      </w:r>
      <w:r>
        <w:t>ми забезпечують надходження в кров</w:t>
      </w:r>
      <w:r>
        <w:rPr>
          <w:spacing w:val="1"/>
        </w:rPr>
        <w:t xml:space="preserve"> </w:t>
      </w:r>
      <w:r>
        <w:t>однакової</w:t>
      </w:r>
      <w:r>
        <w:rPr>
          <w:spacing w:val="1"/>
        </w:rPr>
        <w:t xml:space="preserve"> </w:t>
      </w:r>
      <w:r>
        <w:t>кількості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речовини.</w:t>
      </w:r>
      <w:r>
        <w:rPr>
          <w:spacing w:val="1"/>
        </w:rPr>
        <w:t xml:space="preserve"> </w:t>
      </w:r>
      <w:r>
        <w:t>Однак</w:t>
      </w:r>
      <w:r>
        <w:rPr>
          <w:spacing w:val="1"/>
        </w:rPr>
        <w:t xml:space="preserve"> </w:t>
      </w:r>
      <w:r>
        <w:t>вони</w:t>
      </w:r>
      <w:r>
        <w:rPr>
          <w:spacing w:val="1"/>
        </w:rPr>
        <w:t xml:space="preserve"> </w:t>
      </w:r>
      <w:r>
        <w:t>відрізняються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ступенем</w:t>
      </w:r>
      <w:r>
        <w:rPr>
          <w:spacing w:val="-67"/>
        </w:rPr>
        <w:t xml:space="preserve"> </w:t>
      </w:r>
      <w:r>
        <w:t>абсорбції і швидкості досягнення МЕК лікарської речовини, що має великий вплив,</w:t>
      </w:r>
      <w:r>
        <w:rPr>
          <w:spacing w:val="1"/>
        </w:rPr>
        <w:t xml:space="preserve"> </w:t>
      </w:r>
      <w:r>
        <w:t>як на кількісні, так і на якісні параметри їх терапевтичної дії, а це означає, що їх не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віднести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біоеквівалентних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препаратів.</w:t>
      </w:r>
      <w:r>
        <w:rPr>
          <w:spacing w:val="1"/>
        </w:rPr>
        <w:t xml:space="preserve"> </w:t>
      </w:r>
      <w:r>
        <w:t>Цю</w:t>
      </w:r>
      <w:r>
        <w:rPr>
          <w:spacing w:val="1"/>
        </w:rPr>
        <w:t xml:space="preserve"> </w:t>
      </w:r>
      <w:r>
        <w:t>якісну</w:t>
      </w:r>
      <w:r>
        <w:rPr>
          <w:spacing w:val="1"/>
        </w:rPr>
        <w:t xml:space="preserve"> </w:t>
      </w:r>
      <w:r>
        <w:t>характеристику слід враховувати при призначенні і використанні ліків аналогічного</w:t>
      </w:r>
      <w:r>
        <w:rPr>
          <w:spacing w:val="1"/>
        </w:rPr>
        <w:t xml:space="preserve"> </w:t>
      </w:r>
      <w:r>
        <w:t>складу</w:t>
      </w:r>
      <w:r>
        <w:rPr>
          <w:spacing w:val="-4"/>
        </w:rPr>
        <w:t xml:space="preserve"> </w:t>
      </w:r>
      <w:r>
        <w:t>і дії,</w:t>
      </w:r>
      <w:r>
        <w:rPr>
          <w:spacing w:val="-1"/>
        </w:rPr>
        <w:t xml:space="preserve"> </w:t>
      </w:r>
      <w:r>
        <w:t>але</w:t>
      </w:r>
      <w:r>
        <w:rPr>
          <w:spacing w:val="-3"/>
        </w:rPr>
        <w:t xml:space="preserve"> </w:t>
      </w:r>
      <w:r>
        <w:t>вироблених</w:t>
      </w:r>
      <w:r>
        <w:rPr>
          <w:spacing w:val="-3"/>
        </w:rPr>
        <w:t xml:space="preserve"> </w:t>
      </w:r>
      <w:r>
        <w:t>різними фармацевтичними</w:t>
      </w:r>
      <w:r>
        <w:rPr>
          <w:spacing w:val="-2"/>
        </w:rPr>
        <w:t xml:space="preserve"> </w:t>
      </w:r>
      <w:r>
        <w:t>фірмами.</w:t>
      </w:r>
    </w:p>
    <w:p w:rsidR="00E75B2D" w:rsidRDefault="00F5234D">
      <w:pPr>
        <w:pStyle w:val="a3"/>
        <w:spacing w:before="6"/>
        <w:ind w:left="0"/>
        <w:rPr>
          <w:sz w:val="14"/>
        </w:rPr>
      </w:pPr>
      <w:r>
        <w:rPr>
          <w:noProof/>
          <w:lang w:val="ru-RU" w:eastAsia="ru-RU"/>
        </w:rPr>
        <w:drawing>
          <wp:anchor distT="0" distB="0" distL="0" distR="0" simplePos="0" relativeHeight="28" behindDoc="0" locked="0" layoutInCell="1" allowOverlap="1">
            <wp:simplePos x="0" y="0"/>
            <wp:positionH relativeFrom="page">
              <wp:posOffset>1706141</wp:posOffset>
            </wp:positionH>
            <wp:positionV relativeFrom="paragraph">
              <wp:posOffset>131164</wp:posOffset>
            </wp:positionV>
            <wp:extent cx="4531330" cy="2023110"/>
            <wp:effectExtent l="0" t="0" r="0" b="0"/>
            <wp:wrapTopAndBottom/>
            <wp:docPr id="17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1330" cy="2023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5B2D" w:rsidRDefault="00F5234D">
      <w:pPr>
        <w:pStyle w:val="a3"/>
        <w:spacing w:before="118"/>
        <w:ind w:right="345" w:firstLine="566"/>
        <w:jc w:val="both"/>
      </w:pPr>
      <w:r>
        <w:t>Мал. 4. Відносна біодоступність лікарської речовини при застосуванні її в трьох</w:t>
      </w:r>
      <w:r>
        <w:rPr>
          <w:spacing w:val="-67"/>
        </w:rPr>
        <w:t xml:space="preserve"> </w:t>
      </w:r>
      <w:r>
        <w:t>лікарських формах:</w:t>
      </w:r>
    </w:p>
    <w:p w:rsidR="00E75B2D" w:rsidRDefault="00F5234D">
      <w:pPr>
        <w:pStyle w:val="a3"/>
        <w:spacing w:before="2"/>
        <w:ind w:left="1339" w:right="7284"/>
      </w:pPr>
      <w:r>
        <w:t>1 - лікарська форма А;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лікарська</w:t>
      </w:r>
      <w:r>
        <w:rPr>
          <w:spacing w:val="-1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Б;</w:t>
      </w:r>
    </w:p>
    <w:p w:rsidR="00E75B2D" w:rsidRDefault="00E75B2D">
      <w:pPr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F5234D">
      <w:pPr>
        <w:pStyle w:val="a3"/>
        <w:spacing w:before="86"/>
        <w:ind w:right="344" w:firstLine="566"/>
        <w:jc w:val="both"/>
      </w:pPr>
      <w:r>
        <w:lastRenderedPageBreak/>
        <w:t>3 - лікарська форма В; AUCA = 39,9 (мкг / мл)-год, AUCB = 32,2 (мкг / мл)-год,</w:t>
      </w:r>
      <w:r>
        <w:rPr>
          <w:spacing w:val="1"/>
        </w:rPr>
        <w:t xml:space="preserve"> </w:t>
      </w:r>
      <w:r>
        <w:t>AUCB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14,0</w:t>
      </w:r>
      <w:r>
        <w:rPr>
          <w:spacing w:val="1"/>
        </w:rPr>
        <w:t xml:space="preserve"> </w:t>
      </w:r>
      <w:r>
        <w:t>(мкг</w:t>
      </w:r>
      <w:r>
        <w:rPr>
          <w:spacing w:val="-4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мл)-год</w:t>
      </w:r>
    </w:p>
    <w:p w:rsidR="00E75B2D" w:rsidRDefault="00F5234D">
      <w:pPr>
        <w:pStyle w:val="a3"/>
        <w:spacing w:before="1"/>
        <w:ind w:right="345" w:firstLine="566"/>
        <w:jc w:val="both"/>
      </w:pPr>
      <w:r>
        <w:t>На</w:t>
      </w:r>
      <w:r>
        <w:rPr>
          <w:spacing w:val="1"/>
        </w:rPr>
        <w:t xml:space="preserve"> </w:t>
      </w:r>
      <w:r>
        <w:t>мал.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представлені</w:t>
      </w:r>
      <w:r>
        <w:rPr>
          <w:spacing w:val="1"/>
        </w:rPr>
        <w:t xml:space="preserve"> </w:t>
      </w:r>
      <w:r>
        <w:t>криві,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відображають</w:t>
      </w:r>
      <w:r>
        <w:rPr>
          <w:spacing w:val="1"/>
        </w:rPr>
        <w:t xml:space="preserve"> </w:t>
      </w:r>
      <w:r>
        <w:t>кінетику</w:t>
      </w:r>
      <w:r>
        <w:rPr>
          <w:spacing w:val="1"/>
        </w:rPr>
        <w:t xml:space="preserve"> </w:t>
      </w:r>
      <w:r>
        <w:t>однієї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тієї</w:t>
      </w:r>
      <w:r>
        <w:rPr>
          <w:spacing w:val="70"/>
        </w:rPr>
        <w:t xml:space="preserve"> </w:t>
      </w:r>
      <w:r>
        <w:t>ж</w:t>
      </w:r>
      <w:r>
        <w:rPr>
          <w:spacing w:val="1"/>
        </w:rPr>
        <w:t xml:space="preserve"> </w:t>
      </w:r>
      <w:r>
        <w:t>речовини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використанні їх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трьох</w:t>
      </w:r>
      <w:r>
        <w:rPr>
          <w:spacing w:val="-4"/>
        </w:rPr>
        <w:t xml:space="preserve"> </w:t>
      </w:r>
      <w:r>
        <w:t>різних</w:t>
      </w:r>
      <w:r>
        <w:rPr>
          <w:spacing w:val="1"/>
        </w:rPr>
        <w:t xml:space="preserve"> </w:t>
      </w:r>
      <w:r>
        <w:t>лікарських формах</w:t>
      </w:r>
      <w:r>
        <w:rPr>
          <w:spacing w:val="7"/>
        </w:rPr>
        <w:t xml:space="preserve"> </w:t>
      </w:r>
      <w:r>
        <w:t>- А,</w:t>
      </w:r>
      <w:r>
        <w:rPr>
          <w:spacing w:val="-2"/>
        </w:rPr>
        <w:t xml:space="preserve"> </w:t>
      </w:r>
      <w:r>
        <w:t>Б</w:t>
      </w:r>
      <w:r>
        <w:rPr>
          <w:spacing w:val="-2"/>
        </w:rPr>
        <w:t xml:space="preserve"> </w:t>
      </w:r>
      <w:r>
        <w:t>і В.</w:t>
      </w:r>
    </w:p>
    <w:p w:rsidR="00E75B2D" w:rsidRDefault="00F5234D">
      <w:pPr>
        <w:pStyle w:val="a3"/>
        <w:ind w:right="350" w:firstLine="566"/>
        <w:jc w:val="both"/>
      </w:pPr>
      <w:r>
        <w:t>Площа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кривою,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характеризує</w:t>
      </w:r>
      <w:r>
        <w:rPr>
          <w:spacing w:val="1"/>
        </w:rPr>
        <w:t xml:space="preserve"> </w:t>
      </w:r>
      <w:r>
        <w:t>лікарську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більше,</w:t>
      </w:r>
      <w:r>
        <w:rPr>
          <w:spacing w:val="1"/>
        </w:rPr>
        <w:t xml:space="preserve"> </w:t>
      </w:r>
      <w:r>
        <w:t>ніж</w:t>
      </w:r>
      <w:r>
        <w:rPr>
          <w:spacing w:val="70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кривою Б і значно більше, ніж під кривою В. З цього випливає, що лікарська форма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забезпечує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кров</w:t>
      </w:r>
      <w:r>
        <w:rPr>
          <w:spacing w:val="1"/>
        </w:rPr>
        <w:t xml:space="preserve"> </w:t>
      </w:r>
      <w:r>
        <w:t>лікарської</w:t>
      </w:r>
      <w:r>
        <w:rPr>
          <w:spacing w:val="1"/>
        </w:rPr>
        <w:t xml:space="preserve"> </w:t>
      </w:r>
      <w:r>
        <w:t>речовини</w:t>
      </w:r>
      <w:r>
        <w:rPr>
          <w:spacing w:val="1"/>
        </w:rPr>
        <w:t xml:space="preserve"> </w:t>
      </w:r>
      <w:r>
        <w:t>набагато</w:t>
      </w:r>
      <w:r>
        <w:rPr>
          <w:spacing w:val="1"/>
        </w:rPr>
        <w:t xml:space="preserve"> </w:t>
      </w:r>
      <w:r>
        <w:t>краще,</w:t>
      </w:r>
      <w:r>
        <w:rPr>
          <w:spacing w:val="70"/>
        </w:rPr>
        <w:t xml:space="preserve"> </w:t>
      </w:r>
      <w:r>
        <w:t>ніж</w:t>
      </w:r>
      <w:r>
        <w:rPr>
          <w:spacing w:val="1"/>
        </w:rPr>
        <w:t xml:space="preserve"> </w:t>
      </w:r>
      <w:r>
        <w:t>лікарські</w:t>
      </w:r>
      <w:r>
        <w:rPr>
          <w:spacing w:val="-2"/>
        </w:rPr>
        <w:t xml:space="preserve"> </w:t>
      </w:r>
      <w:r>
        <w:t>форми Б</w:t>
      </w:r>
      <w:r>
        <w:rPr>
          <w:spacing w:val="-1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В.</w:t>
      </w:r>
    </w:p>
    <w:p w:rsidR="00E75B2D" w:rsidRDefault="00E75B2D">
      <w:pPr>
        <w:pStyle w:val="a3"/>
        <w:ind w:right="349" w:firstLine="566"/>
        <w:jc w:val="both"/>
      </w:pPr>
      <w:r w:rsidRPr="00E75B2D">
        <w:pict>
          <v:group id="_x0000_s2058" style="position:absolute;left:0;text-align:left;margin-left:87.8pt;margin-top:117.4pt;width:480.75pt;height:156.05pt;z-index:-16061440;mso-position-horizontal-relative:page" coordorigin="1756,2348" coordsize="9615,3121">
            <v:line id="_x0000_s2066" style="position:absolute" from="3540,2635" to="1764,2635"/>
            <v:shape id="_x0000_s2065" style="position:absolute;left:1764;top:3391;width:1488;height:120" coordorigin="1764,3391" coordsize="1488,120" o:spt="100" adj="0,,0" path="m3132,3391r,120l3232,3461r-80,l3152,3441r80,l3132,3391xm3132,3441r-1368,l1764,3461r1368,l3132,3441xm3232,3441r-80,l3152,3461r80,l3252,3451r-20,-10xe" fillcolor="black" stroked="f">
              <v:stroke joinstyle="round"/>
              <v:formulas/>
              <v:path arrowok="t" o:connecttype="segments"/>
            </v:shape>
            <v:shape id="_x0000_s2064" style="position:absolute;left:1764;top:4003;width:1488;height:1465" coordorigin="1764,4003" coordsize="1488,1465" o:spt="100" adj="0,,0" path="m3252,5408r-20,-10l3132,5348r,50l1764,5398r,20l3132,5418r,50l3232,5418r20,-10xm3252,4687r-20,-10l3132,4627r,50l1764,4677r,20l3132,4697r,50l3232,4697r20,-10xm3252,4063r-20,-10l3132,4003r,50l1764,4053r,20l3132,4073r,50l3232,4073r20,-10xe" fillcolor="black" stroked="f">
              <v:stroke joinstyle="round"/>
              <v:formulas/>
              <v:path arrowok="t" o:connecttype="segments"/>
            </v:shape>
            <v:line id="_x0000_s2063" style="position:absolute" from="1764,2642" to="1764,5414"/>
            <v:shape id="_x0000_s2062" type="#_x0000_t202" style="position:absolute;left:3540;top:2355;width:7824;height:516" filled="f">
              <v:textbox inset="0,0,0,0">
                <w:txbxContent>
                  <w:p w:rsidR="00E75B2D" w:rsidRDefault="00F5234D">
                    <w:pPr>
                      <w:spacing w:before="81"/>
                      <w:ind w:left="322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Фактори,</w:t>
                    </w:r>
                    <w:r>
                      <w:rPr>
                        <w:b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що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впливають</w:t>
                    </w:r>
                    <w:r>
                      <w:rPr>
                        <w:b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на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біологічну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доступність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ліків</w:t>
                    </w:r>
                  </w:p>
                </w:txbxContent>
              </v:textbox>
            </v:shape>
            <v:shape id="_x0000_s2061" type="#_x0000_t202" style="position:absolute;left:3252;top:4439;width:7176;height:528" filled="f">
              <v:textbox inset="0,0,0,0">
                <w:txbxContent>
                  <w:p w:rsidR="00E75B2D" w:rsidRDefault="00F5234D">
                    <w:pPr>
                      <w:spacing w:before="66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Вплив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віку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і статі людини</w:t>
                    </w:r>
                  </w:p>
                </w:txbxContent>
              </v:textbox>
            </v:shape>
            <v:shape id="_x0000_s2060" type="#_x0000_t202" style="position:absolute;left:3252;top:3775;width:7272;height:544" filled="f">
              <v:textbox inset="0,0,0,0">
                <w:txbxContent>
                  <w:p w:rsidR="00E75B2D" w:rsidRDefault="00F5234D">
                    <w:pPr>
                      <w:spacing w:before="75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Вплив</w:t>
                    </w:r>
                    <w:r>
                      <w:rPr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температури</w:t>
                    </w:r>
                    <w:r>
                      <w:rPr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тіла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і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навколишнього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середовища</w:t>
                    </w:r>
                  </w:p>
                </w:txbxContent>
              </v:textbox>
            </v:shape>
            <v:shape id="_x0000_s2059" type="#_x0000_t202" style="position:absolute;left:3276;top:3151;width:7176;height:528" filled="f">
              <v:textbox inset="0,0,0,0">
                <w:txbxContent>
                  <w:p w:rsidR="00E75B2D" w:rsidRDefault="00F5234D">
                    <w:pPr>
                      <w:spacing w:before="75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Вплив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шляху</w:t>
                    </w:r>
                    <w:r>
                      <w:rPr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введення</w:t>
                    </w:r>
                  </w:p>
                </w:txbxContent>
              </v:textbox>
            </v:shape>
            <w10:wrap anchorx="page"/>
          </v:group>
        </w:pict>
      </w:r>
      <w:r w:rsidR="00F5234D">
        <w:t>Таким чином, для порівняння різних дженеричних препаратів, лікарських форм,</w:t>
      </w:r>
      <w:r w:rsidR="00F5234D">
        <w:rPr>
          <w:spacing w:val="-67"/>
        </w:rPr>
        <w:t xml:space="preserve"> </w:t>
      </w:r>
      <w:r w:rsidR="00F5234D">
        <w:t>вирішення</w:t>
      </w:r>
      <w:r w:rsidR="00F5234D">
        <w:rPr>
          <w:spacing w:val="1"/>
        </w:rPr>
        <w:t xml:space="preserve"> </w:t>
      </w:r>
      <w:r w:rsidR="00F5234D">
        <w:t>питання</w:t>
      </w:r>
      <w:r w:rsidR="00F5234D">
        <w:rPr>
          <w:spacing w:val="1"/>
        </w:rPr>
        <w:t xml:space="preserve"> </w:t>
      </w:r>
      <w:r w:rsidR="00F5234D">
        <w:t>про</w:t>
      </w:r>
      <w:r w:rsidR="00F5234D">
        <w:rPr>
          <w:spacing w:val="1"/>
        </w:rPr>
        <w:t xml:space="preserve"> </w:t>
      </w:r>
      <w:r w:rsidR="00F5234D">
        <w:t>заміну</w:t>
      </w:r>
      <w:r w:rsidR="00F5234D">
        <w:rPr>
          <w:spacing w:val="1"/>
        </w:rPr>
        <w:t xml:space="preserve"> </w:t>
      </w:r>
      <w:r w:rsidR="00F5234D">
        <w:t>препарату</w:t>
      </w:r>
      <w:r w:rsidR="00F5234D">
        <w:rPr>
          <w:spacing w:val="1"/>
        </w:rPr>
        <w:t xml:space="preserve"> </w:t>
      </w:r>
      <w:r w:rsidR="00F5234D">
        <w:t>на</w:t>
      </w:r>
      <w:r w:rsidR="00F5234D">
        <w:rPr>
          <w:spacing w:val="1"/>
        </w:rPr>
        <w:t xml:space="preserve"> </w:t>
      </w:r>
      <w:r w:rsidR="00F5234D">
        <w:t>аналог</w:t>
      </w:r>
      <w:r w:rsidR="00F5234D">
        <w:rPr>
          <w:spacing w:val="1"/>
        </w:rPr>
        <w:t xml:space="preserve"> </w:t>
      </w:r>
      <w:r w:rsidR="00F5234D">
        <w:t>необхідно</w:t>
      </w:r>
      <w:r w:rsidR="00F5234D">
        <w:rPr>
          <w:spacing w:val="1"/>
        </w:rPr>
        <w:t xml:space="preserve"> </w:t>
      </w:r>
      <w:r w:rsidR="00F5234D">
        <w:t>враховувати</w:t>
      </w:r>
      <w:r w:rsidR="00F5234D">
        <w:rPr>
          <w:spacing w:val="1"/>
        </w:rPr>
        <w:t xml:space="preserve"> </w:t>
      </w:r>
      <w:r w:rsidR="00F5234D">
        <w:t>параметри біодоступності. Розходження в ступені абсорбції і швидкості досягнення</w:t>
      </w:r>
      <w:r w:rsidR="00F5234D">
        <w:rPr>
          <w:spacing w:val="1"/>
        </w:rPr>
        <w:t xml:space="preserve"> </w:t>
      </w:r>
      <w:r w:rsidR="00F5234D">
        <w:t>максимальної концентрації лікарської речовини можуть зробити істотний вплив не</w:t>
      </w:r>
      <w:r w:rsidR="00F5234D">
        <w:rPr>
          <w:spacing w:val="1"/>
        </w:rPr>
        <w:t xml:space="preserve"> </w:t>
      </w:r>
      <w:r w:rsidR="00F5234D">
        <w:t>тільки</w:t>
      </w:r>
      <w:r w:rsidR="00F5234D">
        <w:rPr>
          <w:spacing w:val="1"/>
        </w:rPr>
        <w:t xml:space="preserve"> </w:t>
      </w:r>
      <w:r w:rsidR="00F5234D">
        <w:t>на</w:t>
      </w:r>
      <w:r w:rsidR="00F5234D">
        <w:rPr>
          <w:spacing w:val="1"/>
        </w:rPr>
        <w:t xml:space="preserve"> </w:t>
      </w:r>
      <w:r w:rsidR="00F5234D">
        <w:t>кількісні</w:t>
      </w:r>
      <w:r w:rsidR="00F5234D">
        <w:rPr>
          <w:spacing w:val="1"/>
        </w:rPr>
        <w:t xml:space="preserve"> </w:t>
      </w:r>
      <w:r w:rsidR="00F5234D">
        <w:t>параметри</w:t>
      </w:r>
      <w:r w:rsidR="00F5234D">
        <w:rPr>
          <w:spacing w:val="1"/>
        </w:rPr>
        <w:t xml:space="preserve"> </w:t>
      </w:r>
      <w:r w:rsidR="00F5234D">
        <w:t>терапевтичної</w:t>
      </w:r>
      <w:r w:rsidR="00F5234D">
        <w:rPr>
          <w:spacing w:val="1"/>
        </w:rPr>
        <w:t xml:space="preserve"> </w:t>
      </w:r>
      <w:r w:rsidR="00F5234D">
        <w:t>дії</w:t>
      </w:r>
      <w:r w:rsidR="00F5234D">
        <w:rPr>
          <w:spacing w:val="1"/>
        </w:rPr>
        <w:t xml:space="preserve"> </w:t>
      </w:r>
      <w:r w:rsidR="00F5234D">
        <w:t>препарату,</w:t>
      </w:r>
      <w:r w:rsidR="00F5234D">
        <w:rPr>
          <w:spacing w:val="1"/>
        </w:rPr>
        <w:t xml:space="preserve"> </w:t>
      </w:r>
      <w:r w:rsidR="00F5234D">
        <w:t>але</w:t>
      </w:r>
      <w:r w:rsidR="00F5234D">
        <w:rPr>
          <w:spacing w:val="1"/>
        </w:rPr>
        <w:t xml:space="preserve"> </w:t>
      </w:r>
      <w:r w:rsidR="00F5234D">
        <w:t>і</w:t>
      </w:r>
      <w:r w:rsidR="00F5234D">
        <w:rPr>
          <w:spacing w:val="1"/>
        </w:rPr>
        <w:t xml:space="preserve"> </w:t>
      </w:r>
      <w:r w:rsidR="00F5234D">
        <w:t>на</w:t>
      </w:r>
      <w:r w:rsidR="00F5234D">
        <w:rPr>
          <w:spacing w:val="1"/>
        </w:rPr>
        <w:t xml:space="preserve"> </w:t>
      </w:r>
      <w:r w:rsidR="00F5234D">
        <w:t>його</w:t>
      </w:r>
      <w:r w:rsidR="00F5234D">
        <w:rPr>
          <w:spacing w:val="1"/>
        </w:rPr>
        <w:t xml:space="preserve"> </w:t>
      </w:r>
      <w:r w:rsidR="00F5234D">
        <w:t>якісну</w:t>
      </w:r>
      <w:r w:rsidR="00F5234D">
        <w:rPr>
          <w:spacing w:val="-67"/>
        </w:rPr>
        <w:t xml:space="preserve"> </w:t>
      </w:r>
      <w:r w:rsidR="00F5234D">
        <w:t>характеристику.</w:t>
      </w: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ind w:left="0"/>
        <w:rPr>
          <w:sz w:val="20"/>
        </w:rPr>
      </w:pPr>
    </w:p>
    <w:p w:rsidR="00E75B2D" w:rsidRDefault="00E75B2D">
      <w:pPr>
        <w:pStyle w:val="a3"/>
        <w:spacing w:before="7"/>
        <w:ind w:left="0"/>
        <w:rPr>
          <w:sz w:val="14"/>
        </w:rPr>
      </w:pPr>
    </w:p>
    <w:tbl>
      <w:tblPr>
        <w:tblStyle w:val="TableNormal"/>
        <w:tblW w:w="0" w:type="auto"/>
        <w:tblInd w:w="29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140"/>
        <w:gridCol w:w="1308"/>
        <w:gridCol w:w="601"/>
        <w:gridCol w:w="2020"/>
        <w:gridCol w:w="157"/>
      </w:tblGrid>
      <w:tr w:rsidR="00E75B2D">
        <w:trPr>
          <w:trHeight w:val="536"/>
        </w:trPr>
        <w:tc>
          <w:tcPr>
            <w:tcW w:w="7069" w:type="dxa"/>
            <w:gridSpan w:val="4"/>
          </w:tcPr>
          <w:p w:rsidR="00E75B2D" w:rsidRDefault="00F5234D">
            <w:pPr>
              <w:pStyle w:val="TableParagraph"/>
              <w:spacing w:before="71"/>
              <w:ind w:left="127"/>
              <w:rPr>
                <w:sz w:val="28"/>
              </w:rPr>
            </w:pPr>
            <w:r>
              <w:rPr>
                <w:sz w:val="28"/>
              </w:rPr>
              <w:t>Вплив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магнітного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метеорологічних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факторів</w:t>
            </w:r>
          </w:p>
        </w:tc>
        <w:tc>
          <w:tcPr>
            <w:tcW w:w="157" w:type="dxa"/>
            <w:tcBorders>
              <w:top w:val="nil"/>
              <w:right w:val="nil"/>
            </w:tcBorders>
          </w:tcPr>
          <w:p w:rsidR="00E75B2D" w:rsidRDefault="00E75B2D">
            <w:pPr>
              <w:pStyle w:val="TableParagraph"/>
              <w:rPr>
                <w:sz w:val="26"/>
              </w:rPr>
            </w:pPr>
          </w:p>
        </w:tc>
      </w:tr>
      <w:tr w:rsidR="00E75B2D">
        <w:trPr>
          <w:trHeight w:val="800"/>
        </w:trPr>
        <w:tc>
          <w:tcPr>
            <w:tcW w:w="3140" w:type="dxa"/>
            <w:tcBorders>
              <w:right w:val="nil"/>
            </w:tcBorders>
          </w:tcPr>
          <w:p w:rsidR="00E75B2D" w:rsidRDefault="00F5234D">
            <w:pPr>
              <w:pStyle w:val="TableParagraph"/>
              <w:tabs>
                <w:tab w:val="left" w:pos="1288"/>
              </w:tabs>
              <w:spacing w:before="55" w:line="244" w:lineRule="auto"/>
              <w:ind w:left="175" w:right="82"/>
              <w:rPr>
                <w:sz w:val="28"/>
              </w:rPr>
            </w:pPr>
            <w:r>
              <w:rPr>
                <w:sz w:val="28"/>
              </w:rPr>
              <w:t>Вплив</w:t>
            </w:r>
            <w:r>
              <w:rPr>
                <w:sz w:val="28"/>
              </w:rPr>
              <w:tab/>
              <w:t>патологічних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особливостей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організму</w:t>
            </w:r>
          </w:p>
        </w:tc>
        <w:tc>
          <w:tcPr>
            <w:tcW w:w="1308" w:type="dxa"/>
            <w:tcBorders>
              <w:left w:val="nil"/>
              <w:right w:val="nil"/>
            </w:tcBorders>
          </w:tcPr>
          <w:p w:rsidR="00E75B2D" w:rsidRDefault="00F5234D">
            <w:pPr>
              <w:pStyle w:val="TableParagraph"/>
              <w:spacing w:before="55"/>
              <w:ind w:left="99"/>
              <w:rPr>
                <w:sz w:val="28"/>
              </w:rPr>
            </w:pPr>
            <w:r>
              <w:rPr>
                <w:sz w:val="28"/>
              </w:rPr>
              <w:t>процесів</w:t>
            </w:r>
          </w:p>
        </w:tc>
        <w:tc>
          <w:tcPr>
            <w:tcW w:w="601" w:type="dxa"/>
            <w:tcBorders>
              <w:left w:val="nil"/>
              <w:right w:val="nil"/>
            </w:tcBorders>
          </w:tcPr>
          <w:p w:rsidR="00E75B2D" w:rsidRDefault="00F5234D">
            <w:pPr>
              <w:pStyle w:val="TableParagraph"/>
              <w:spacing w:before="55"/>
              <w:ind w:left="184"/>
              <w:rPr>
                <w:sz w:val="28"/>
              </w:rPr>
            </w:pPr>
            <w:r>
              <w:rPr>
                <w:sz w:val="28"/>
              </w:rPr>
              <w:t>та</w:t>
            </w:r>
          </w:p>
        </w:tc>
        <w:tc>
          <w:tcPr>
            <w:tcW w:w="2177" w:type="dxa"/>
            <w:gridSpan w:val="2"/>
            <w:tcBorders>
              <w:left w:val="nil"/>
            </w:tcBorders>
          </w:tcPr>
          <w:p w:rsidR="00E75B2D" w:rsidRDefault="00F5234D">
            <w:pPr>
              <w:pStyle w:val="TableParagraph"/>
              <w:spacing w:before="55"/>
              <w:ind w:left="183"/>
              <w:rPr>
                <w:sz w:val="28"/>
              </w:rPr>
            </w:pPr>
            <w:r>
              <w:rPr>
                <w:sz w:val="28"/>
              </w:rPr>
              <w:t>індивідуальних</w:t>
            </w:r>
          </w:p>
        </w:tc>
      </w:tr>
    </w:tbl>
    <w:p w:rsidR="00E75B2D" w:rsidRDefault="00E75B2D">
      <w:pPr>
        <w:pStyle w:val="a3"/>
        <w:ind w:left="0"/>
        <w:rPr>
          <w:sz w:val="30"/>
        </w:rPr>
      </w:pPr>
    </w:p>
    <w:p w:rsidR="00E75B2D" w:rsidRDefault="00E75B2D">
      <w:pPr>
        <w:pStyle w:val="a3"/>
        <w:ind w:left="0"/>
        <w:rPr>
          <w:sz w:val="30"/>
        </w:rPr>
      </w:pPr>
    </w:p>
    <w:p w:rsidR="00E75B2D" w:rsidRDefault="00E75B2D">
      <w:pPr>
        <w:pStyle w:val="a3"/>
        <w:ind w:left="0"/>
        <w:rPr>
          <w:sz w:val="30"/>
        </w:rPr>
      </w:pPr>
    </w:p>
    <w:p w:rsidR="00E75B2D" w:rsidRDefault="00E75B2D">
      <w:pPr>
        <w:pStyle w:val="a3"/>
        <w:ind w:left="0"/>
        <w:rPr>
          <w:sz w:val="30"/>
        </w:rPr>
      </w:pPr>
    </w:p>
    <w:p w:rsidR="00E75B2D" w:rsidRDefault="00E75B2D">
      <w:pPr>
        <w:pStyle w:val="a3"/>
        <w:ind w:left="0"/>
        <w:rPr>
          <w:sz w:val="30"/>
        </w:rPr>
      </w:pPr>
    </w:p>
    <w:p w:rsidR="00E75B2D" w:rsidRDefault="00E75B2D">
      <w:pPr>
        <w:pStyle w:val="a3"/>
        <w:spacing w:before="3"/>
        <w:ind w:left="0"/>
        <w:rPr>
          <w:sz w:val="43"/>
        </w:rPr>
      </w:pPr>
    </w:p>
    <w:p w:rsidR="00E75B2D" w:rsidRDefault="00E75B2D">
      <w:pPr>
        <w:pStyle w:val="a3"/>
        <w:spacing w:before="1"/>
        <w:ind w:right="349" w:firstLine="566"/>
        <w:jc w:val="both"/>
      </w:pPr>
      <w:r w:rsidRPr="00E75B2D">
        <w:pict>
          <v:group id="_x0000_s2050" style="position:absolute;left:0;text-align:left;margin-left:88.8pt;margin-top:-156.7pt;width:437.4pt;height:151.25pt;z-index:-16060928;mso-position-horizontal-relative:page" coordorigin="1776,-3134" coordsize="8748,3025">
            <v:rect id="_x0000_s2057" style="position:absolute;left:3324;top:-3058;width:7200;height:828" stroked="f"/>
            <v:shape id="_x0000_s2056" style="position:absolute;left:1788;top:-2673;width:1488;height:984" coordorigin="1788,-2673" coordsize="1488,984" o:spt="100" adj="0,,0" path="m3276,-1749r-20,-10l3156,-1809r,50l1788,-1759r,20l3156,-1739r,50l3256,-1739r20,-10xm3276,-2613r-20,-10l3156,-2673r,50l1788,-2623r,20l3156,-2603r,50l3256,-2603r20,-10xe" fillcolor="black" stroked="f">
              <v:stroke joinstyle="round"/>
              <v:formulas/>
              <v:path arrowok="t" o:connecttype="segments"/>
            </v:shape>
            <v:line id="_x0000_s2055" style="position:absolute" from="1800,-3127" to="1788,-487"/>
            <v:shape id="_x0000_s2054" style="position:absolute;left:1776;top:-1207;width:1500;height:780" coordorigin="1776,-1207" coordsize="1500,780" o:spt="100" adj="0,,0" path="m3264,-487r-20,-10l3144,-547r,50l1776,-497r,20l3144,-477r,50l3244,-477r20,-10xm3276,-1147r-20,-10l3156,-1207r,50l1788,-1157r,20l3156,-1137r,50l3256,-1137r20,-10xe" fillcolor="black" stroked="f">
              <v:stroke joinstyle="round"/>
              <v:formulas/>
              <v:path arrowok="t" o:connecttype="segments"/>
            </v:shape>
            <v:shape id="_x0000_s2053" type="#_x0000_t202" style="position:absolute;left:3276;top:-741;width:7176;height:624" filled="f">
              <v:textbox inset="0,0,0,0">
                <w:txbxContent>
                  <w:p w:rsidR="00E75B2D" w:rsidRDefault="00F5234D">
                    <w:pPr>
                      <w:spacing w:before="72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Вплив</w:t>
                    </w:r>
                    <w:r>
                      <w:rPr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взаємодії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лікарських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засобів</w:t>
                    </w:r>
                    <w:r>
                      <w:rPr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на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біодоступність</w:t>
                    </w:r>
                  </w:p>
                </w:txbxContent>
              </v:textbox>
            </v:shape>
            <v:shape id="_x0000_s2052" type="#_x0000_t202" style="position:absolute;left:3276;top:-1401;width:7176;height:516" filled="f">
              <v:textbox inset="0,0,0,0">
                <w:txbxContent>
                  <w:p w:rsidR="00E75B2D" w:rsidRDefault="00F5234D">
                    <w:pPr>
                      <w:spacing w:before="67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Вплив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куріння</w:t>
                    </w:r>
                  </w:p>
                </w:txbxContent>
              </v:textbox>
            </v:shape>
            <v:shape id="_x0000_s2051" type="#_x0000_t202" style="position:absolute;left:3276;top:-2013;width:7200;height:516" filled="f">
              <v:textbox inset="0,0,0,0">
                <w:txbxContent>
                  <w:p w:rsidR="00E75B2D" w:rsidRDefault="00F5234D">
                    <w:pPr>
                      <w:spacing w:before="67"/>
                      <w:ind w:left="14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Вплив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алкоголю</w:t>
                    </w:r>
                  </w:p>
                </w:txbxContent>
              </v:textbox>
            </v:shape>
            <w10:wrap anchorx="page"/>
          </v:group>
        </w:pict>
      </w:r>
      <w:r w:rsidR="00F5234D">
        <w:t>Лікарський</w:t>
      </w:r>
      <w:r w:rsidR="00F5234D">
        <w:rPr>
          <w:spacing w:val="1"/>
        </w:rPr>
        <w:t xml:space="preserve"> </w:t>
      </w:r>
      <w:r w:rsidR="00F5234D">
        <w:t>препарат</w:t>
      </w:r>
      <w:r w:rsidR="00F5234D">
        <w:rPr>
          <w:spacing w:val="1"/>
        </w:rPr>
        <w:t xml:space="preserve"> </w:t>
      </w:r>
      <w:r w:rsidR="00F5234D">
        <w:t>відразу</w:t>
      </w:r>
      <w:r w:rsidR="00F5234D">
        <w:rPr>
          <w:spacing w:val="1"/>
        </w:rPr>
        <w:t xml:space="preserve"> </w:t>
      </w:r>
      <w:r w:rsidR="00F5234D">
        <w:t>потрапляє</w:t>
      </w:r>
      <w:r w:rsidR="00F5234D">
        <w:rPr>
          <w:spacing w:val="1"/>
        </w:rPr>
        <w:t xml:space="preserve"> </w:t>
      </w:r>
      <w:r w:rsidR="00F5234D">
        <w:t>в</w:t>
      </w:r>
      <w:r w:rsidR="00F5234D">
        <w:rPr>
          <w:spacing w:val="1"/>
        </w:rPr>
        <w:t xml:space="preserve"> </w:t>
      </w:r>
      <w:r w:rsidR="00F5234D">
        <w:t>системний</w:t>
      </w:r>
      <w:r w:rsidR="00F5234D">
        <w:rPr>
          <w:spacing w:val="1"/>
        </w:rPr>
        <w:t xml:space="preserve"> </w:t>
      </w:r>
      <w:r w:rsidR="00F5234D">
        <w:t>кровоток</w:t>
      </w:r>
      <w:r w:rsidR="00F5234D">
        <w:rPr>
          <w:spacing w:val="1"/>
        </w:rPr>
        <w:t xml:space="preserve"> </w:t>
      </w:r>
      <w:r w:rsidR="00F5234D">
        <w:t>тільки</w:t>
      </w:r>
      <w:r w:rsidR="00F5234D">
        <w:rPr>
          <w:spacing w:val="1"/>
        </w:rPr>
        <w:t xml:space="preserve"> </w:t>
      </w:r>
      <w:r w:rsidR="00F5234D">
        <w:t>при</w:t>
      </w:r>
      <w:r w:rsidR="00F5234D">
        <w:rPr>
          <w:spacing w:val="1"/>
        </w:rPr>
        <w:t xml:space="preserve"> </w:t>
      </w:r>
      <w:r w:rsidR="00F5234D">
        <w:t>внутрішньосудинному введенні. При всіх інших способах введення цьому передує</w:t>
      </w:r>
      <w:r w:rsidR="00F5234D">
        <w:rPr>
          <w:spacing w:val="1"/>
        </w:rPr>
        <w:t xml:space="preserve"> </w:t>
      </w:r>
      <w:r w:rsidR="00F5234D">
        <w:t>цілий ряд різноманітних процесів. Перш за все лікарська речовина має вивільн</w:t>
      </w:r>
      <w:r w:rsidR="00F5234D">
        <w:t>итися</w:t>
      </w:r>
      <w:r w:rsidR="00F5234D">
        <w:rPr>
          <w:spacing w:val="1"/>
        </w:rPr>
        <w:t xml:space="preserve"> </w:t>
      </w:r>
      <w:r w:rsidR="00F5234D">
        <w:t>з</w:t>
      </w:r>
      <w:r w:rsidR="00F5234D">
        <w:rPr>
          <w:spacing w:val="1"/>
        </w:rPr>
        <w:t xml:space="preserve"> </w:t>
      </w:r>
      <w:r w:rsidR="00F5234D">
        <w:t>лікарської</w:t>
      </w:r>
      <w:r w:rsidR="00F5234D">
        <w:rPr>
          <w:spacing w:val="1"/>
        </w:rPr>
        <w:t xml:space="preserve"> </w:t>
      </w:r>
      <w:r w:rsidR="00F5234D">
        <w:t>форми</w:t>
      </w:r>
      <w:r w:rsidR="00F5234D">
        <w:rPr>
          <w:spacing w:val="1"/>
        </w:rPr>
        <w:t xml:space="preserve"> </w:t>
      </w:r>
      <w:r w:rsidR="00F5234D">
        <w:t>-</w:t>
      </w:r>
      <w:r w:rsidR="00F5234D">
        <w:rPr>
          <w:spacing w:val="1"/>
        </w:rPr>
        <w:t xml:space="preserve"> </w:t>
      </w:r>
      <w:r w:rsidR="00F5234D">
        <w:t>таблетки, капсули,</w:t>
      </w:r>
      <w:r w:rsidR="00F5234D">
        <w:rPr>
          <w:spacing w:val="1"/>
        </w:rPr>
        <w:t xml:space="preserve"> </w:t>
      </w:r>
      <w:r w:rsidR="00F5234D">
        <w:t>супозиторії</w:t>
      </w:r>
      <w:r w:rsidR="00F5234D">
        <w:rPr>
          <w:spacing w:val="1"/>
        </w:rPr>
        <w:t xml:space="preserve"> </w:t>
      </w:r>
      <w:r w:rsidR="00F5234D">
        <w:t>та</w:t>
      </w:r>
      <w:r w:rsidR="00F5234D">
        <w:rPr>
          <w:spacing w:val="1"/>
        </w:rPr>
        <w:t xml:space="preserve"> </w:t>
      </w:r>
      <w:r w:rsidR="00F5234D">
        <w:t>т. ін.</w:t>
      </w:r>
      <w:r w:rsidR="00F5234D">
        <w:rPr>
          <w:spacing w:val="1"/>
        </w:rPr>
        <w:t xml:space="preserve"> </w:t>
      </w:r>
      <w:r w:rsidR="00F5234D">
        <w:t>Таблетки</w:t>
      </w:r>
      <w:r w:rsidR="00F5234D">
        <w:rPr>
          <w:spacing w:val="1"/>
        </w:rPr>
        <w:t xml:space="preserve"> </w:t>
      </w:r>
      <w:r w:rsidR="00F5234D">
        <w:t>спочатку</w:t>
      </w:r>
      <w:r w:rsidR="00F5234D">
        <w:rPr>
          <w:spacing w:val="1"/>
        </w:rPr>
        <w:t xml:space="preserve"> </w:t>
      </w:r>
      <w:r w:rsidR="00F5234D">
        <w:t>руйнуються, тільки після цього лікарська речовина переходить в розчин. У капсул</w:t>
      </w:r>
      <w:r w:rsidR="00F5234D">
        <w:rPr>
          <w:spacing w:val="1"/>
        </w:rPr>
        <w:t xml:space="preserve"> </w:t>
      </w:r>
      <w:r w:rsidR="00F5234D">
        <w:t>спочатку розчиняється оболонка, потім вивільняється лікарська речовина, яке тільки</w:t>
      </w:r>
      <w:r w:rsidR="00F5234D">
        <w:rPr>
          <w:spacing w:val="-67"/>
        </w:rPr>
        <w:t xml:space="preserve"> </w:t>
      </w:r>
      <w:r w:rsidR="00F5234D">
        <w:t>після</w:t>
      </w:r>
      <w:r w:rsidR="00F5234D">
        <w:rPr>
          <w:spacing w:val="30"/>
        </w:rPr>
        <w:t xml:space="preserve"> </w:t>
      </w:r>
      <w:r w:rsidR="00F5234D">
        <w:t>ц</w:t>
      </w:r>
      <w:r w:rsidR="00F5234D">
        <w:t>ього</w:t>
      </w:r>
      <w:r w:rsidR="00F5234D">
        <w:rPr>
          <w:spacing w:val="33"/>
        </w:rPr>
        <w:t xml:space="preserve"> </w:t>
      </w:r>
      <w:r w:rsidR="00F5234D">
        <w:t>переходить</w:t>
      </w:r>
      <w:r w:rsidR="00F5234D">
        <w:rPr>
          <w:spacing w:val="31"/>
        </w:rPr>
        <w:t xml:space="preserve"> </w:t>
      </w:r>
      <w:r w:rsidR="00F5234D">
        <w:t>в</w:t>
      </w:r>
      <w:r w:rsidR="00F5234D">
        <w:rPr>
          <w:spacing w:val="32"/>
        </w:rPr>
        <w:t xml:space="preserve"> </w:t>
      </w:r>
      <w:r w:rsidR="00F5234D">
        <w:t>розчин.</w:t>
      </w:r>
      <w:r w:rsidR="00F5234D">
        <w:rPr>
          <w:spacing w:val="32"/>
        </w:rPr>
        <w:t xml:space="preserve"> </w:t>
      </w:r>
      <w:r w:rsidR="00F5234D">
        <w:t>При</w:t>
      </w:r>
      <w:r w:rsidR="00F5234D">
        <w:rPr>
          <w:spacing w:val="33"/>
        </w:rPr>
        <w:t xml:space="preserve"> </w:t>
      </w:r>
      <w:r w:rsidR="00F5234D">
        <w:t>введенні</w:t>
      </w:r>
      <w:r w:rsidR="00F5234D">
        <w:rPr>
          <w:spacing w:val="33"/>
        </w:rPr>
        <w:t xml:space="preserve"> </w:t>
      </w:r>
      <w:r w:rsidR="00F5234D">
        <w:t>у</w:t>
      </w:r>
      <w:r w:rsidR="00F5234D">
        <w:rPr>
          <w:spacing w:val="29"/>
        </w:rPr>
        <w:t xml:space="preserve"> </w:t>
      </w:r>
      <w:r w:rsidR="00F5234D">
        <w:t>вигляді</w:t>
      </w:r>
      <w:r w:rsidR="00F5234D">
        <w:rPr>
          <w:spacing w:val="33"/>
        </w:rPr>
        <w:t xml:space="preserve"> </w:t>
      </w:r>
      <w:r w:rsidR="00F5234D">
        <w:t>суспензії</w:t>
      </w:r>
      <w:r w:rsidR="00F5234D">
        <w:rPr>
          <w:spacing w:val="33"/>
        </w:rPr>
        <w:t xml:space="preserve"> </w:t>
      </w:r>
      <w:r w:rsidR="00F5234D">
        <w:t>лікарська</w:t>
      </w:r>
    </w:p>
    <w:p w:rsidR="00E75B2D" w:rsidRDefault="00E75B2D">
      <w:pPr>
        <w:jc w:val="both"/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F5234D">
      <w:pPr>
        <w:pStyle w:val="a3"/>
        <w:spacing w:before="86"/>
        <w:ind w:right="340"/>
        <w:jc w:val="both"/>
      </w:pPr>
      <w:r>
        <w:lastRenderedPageBreak/>
        <w:t>речовина розчиняється під впливом рідин організму (слина, шлунковий сік, жовч і т.</w:t>
      </w:r>
      <w:r>
        <w:rPr>
          <w:spacing w:val="-67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супозиторіїв</w:t>
      </w:r>
      <w:r>
        <w:rPr>
          <w:spacing w:val="1"/>
        </w:rPr>
        <w:t xml:space="preserve"> </w:t>
      </w:r>
      <w:r>
        <w:t>тане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прямій</w:t>
      </w:r>
      <w:r>
        <w:rPr>
          <w:spacing w:val="1"/>
        </w:rPr>
        <w:t xml:space="preserve"> </w:t>
      </w:r>
      <w:r>
        <w:t>кишці,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тоді</w:t>
      </w:r>
      <w:r>
        <w:rPr>
          <w:spacing w:val="1"/>
        </w:rPr>
        <w:t xml:space="preserve"> </w:t>
      </w:r>
      <w:r>
        <w:t>ліки</w:t>
      </w:r>
      <w:r>
        <w:rPr>
          <w:spacing w:val="1"/>
        </w:rPr>
        <w:t xml:space="preserve"> </w:t>
      </w:r>
      <w:r>
        <w:t>стають</w:t>
      </w:r>
      <w:r>
        <w:rPr>
          <w:spacing w:val="1"/>
        </w:rPr>
        <w:t xml:space="preserve"> </w:t>
      </w:r>
      <w:r>
        <w:t>здатним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розчинення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всмоктування.</w:t>
      </w:r>
      <w:r>
        <w:rPr>
          <w:spacing w:val="1"/>
        </w:rPr>
        <w:t xml:space="preserve"> </w:t>
      </w:r>
      <w:r>
        <w:t>Швидкість</w:t>
      </w:r>
      <w:r>
        <w:rPr>
          <w:spacing w:val="1"/>
        </w:rPr>
        <w:t xml:space="preserve"> </w:t>
      </w:r>
      <w:r>
        <w:t>всмоктування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зменшуватися,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тривалість</w:t>
      </w:r>
      <w:r>
        <w:rPr>
          <w:spacing w:val="1"/>
        </w:rPr>
        <w:t xml:space="preserve"> </w:t>
      </w:r>
      <w:r>
        <w:t>дії</w:t>
      </w:r>
      <w:r>
        <w:rPr>
          <w:spacing w:val="1"/>
        </w:rPr>
        <w:t xml:space="preserve"> </w:t>
      </w:r>
      <w:r>
        <w:t>збільшуватися,</w:t>
      </w:r>
      <w:r>
        <w:rPr>
          <w:spacing w:val="1"/>
        </w:rPr>
        <w:t xml:space="preserve"> </w:t>
      </w:r>
      <w:r>
        <w:t>якщо</w:t>
      </w:r>
      <w:r>
        <w:rPr>
          <w:spacing w:val="1"/>
        </w:rPr>
        <w:t xml:space="preserve"> </w:t>
      </w:r>
      <w:r>
        <w:t>препарат</w:t>
      </w:r>
      <w:r>
        <w:rPr>
          <w:spacing w:val="1"/>
        </w:rPr>
        <w:t xml:space="preserve"> </w:t>
      </w:r>
      <w:r>
        <w:t>вводиться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вигляді</w:t>
      </w:r>
      <w:r>
        <w:rPr>
          <w:spacing w:val="1"/>
        </w:rPr>
        <w:t xml:space="preserve"> </w:t>
      </w:r>
      <w:r>
        <w:t>нерозчинних</w:t>
      </w:r>
      <w:r>
        <w:rPr>
          <w:spacing w:val="1"/>
        </w:rPr>
        <w:t xml:space="preserve"> </w:t>
      </w:r>
      <w:r>
        <w:t>комплексів, які потім розпадаються в області введення, утворюючи форму, розчинну</w:t>
      </w:r>
      <w:r>
        <w:rPr>
          <w:spacing w:val="-67"/>
        </w:rPr>
        <w:t xml:space="preserve"> </w:t>
      </w:r>
      <w:r>
        <w:t>в воді. Як приклад можна привести бенз</w:t>
      </w:r>
      <w:r>
        <w:t>илпеніциліну натрієву сіль, протамін-цинк-</w:t>
      </w:r>
      <w:r>
        <w:rPr>
          <w:spacing w:val="1"/>
        </w:rPr>
        <w:t xml:space="preserve"> </w:t>
      </w:r>
      <w:r>
        <w:t>інсулін.</w:t>
      </w:r>
    </w:p>
    <w:p w:rsidR="00E75B2D" w:rsidRDefault="00F5234D">
      <w:pPr>
        <w:pStyle w:val="a3"/>
        <w:ind w:right="349" w:firstLine="566"/>
        <w:jc w:val="both"/>
      </w:pPr>
      <w:r>
        <w:t>Коли ліки перейдуть в розчинну, придатну до поглинання з місця введення</w:t>
      </w:r>
      <w:r>
        <w:rPr>
          <w:spacing w:val="1"/>
        </w:rPr>
        <w:t xml:space="preserve"> </w:t>
      </w:r>
      <w:r>
        <w:t>форму, їм ще належить подолати ряд мембран, перед тим як залізти в капілярне</w:t>
      </w:r>
      <w:r>
        <w:rPr>
          <w:spacing w:val="1"/>
        </w:rPr>
        <w:t xml:space="preserve"> </w:t>
      </w:r>
      <w:r>
        <w:t>русло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потрапити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системний</w:t>
      </w:r>
      <w:r>
        <w:rPr>
          <w:spacing w:val="1"/>
        </w:rPr>
        <w:t xml:space="preserve"> </w:t>
      </w:r>
      <w:r>
        <w:t>кровоток.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залежності</w:t>
      </w:r>
      <w:r>
        <w:rPr>
          <w:spacing w:val="1"/>
        </w:rPr>
        <w:t xml:space="preserve"> </w:t>
      </w:r>
      <w:r>
        <w:t>від</w:t>
      </w:r>
      <w:r>
        <w:rPr>
          <w:spacing w:val="1"/>
        </w:rPr>
        <w:t xml:space="preserve"> </w:t>
      </w:r>
      <w:r>
        <w:t>місця</w:t>
      </w:r>
      <w:r>
        <w:rPr>
          <w:spacing w:val="1"/>
        </w:rPr>
        <w:t xml:space="preserve"> </w:t>
      </w:r>
      <w:r>
        <w:t>поглинання</w:t>
      </w:r>
      <w:r>
        <w:rPr>
          <w:spacing w:val="1"/>
        </w:rPr>
        <w:t xml:space="preserve"> </w:t>
      </w:r>
      <w:r>
        <w:t>проникнення в капілярне русло не завжди еквівалентно потраплянню в системний</w:t>
      </w:r>
      <w:r>
        <w:rPr>
          <w:spacing w:val="1"/>
        </w:rPr>
        <w:t xml:space="preserve"> </w:t>
      </w:r>
      <w:r>
        <w:t>кровоток.</w:t>
      </w:r>
    </w:p>
    <w:p w:rsidR="00E75B2D" w:rsidRDefault="00F5234D">
      <w:pPr>
        <w:pStyle w:val="a3"/>
        <w:spacing w:before="1"/>
        <w:ind w:right="343" w:firstLine="566"/>
        <w:jc w:val="both"/>
      </w:pPr>
      <w:r>
        <w:t>Препарат,</w:t>
      </w:r>
      <w:r>
        <w:rPr>
          <w:spacing w:val="1"/>
        </w:rPr>
        <w:t xml:space="preserve"> </w:t>
      </w:r>
      <w:r>
        <w:t>введений</w:t>
      </w:r>
      <w:r>
        <w:rPr>
          <w:spacing w:val="1"/>
        </w:rPr>
        <w:t xml:space="preserve"> </w:t>
      </w:r>
      <w:r>
        <w:t>перорально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ректально,</w:t>
      </w:r>
      <w:r>
        <w:rPr>
          <w:spacing w:val="1"/>
        </w:rPr>
        <w:t xml:space="preserve"> </w:t>
      </w:r>
      <w:r>
        <w:t>поглинається</w:t>
      </w:r>
      <w:r>
        <w:rPr>
          <w:spacing w:val="1"/>
        </w:rPr>
        <w:t xml:space="preserve"> </w:t>
      </w:r>
      <w:r>
        <w:t>капілярами</w:t>
      </w:r>
      <w:r>
        <w:rPr>
          <w:spacing w:val="1"/>
        </w:rPr>
        <w:t xml:space="preserve"> </w:t>
      </w:r>
      <w:r>
        <w:t>шлунково-кишкового тракту (ШКТ), після чого через мезентеріальні вени потрапляє</w:t>
      </w:r>
      <w:r>
        <w:rPr>
          <w:spacing w:val="-67"/>
        </w:rPr>
        <w:t xml:space="preserve"> </w:t>
      </w:r>
      <w:r>
        <w:t>в портальну вену і печінку. Якщо препарат швидко метаболізується в печінці, то</w:t>
      </w:r>
      <w:r>
        <w:rPr>
          <w:spacing w:val="1"/>
        </w:rPr>
        <w:t xml:space="preserve"> </w:t>
      </w:r>
      <w:r>
        <w:t>певна його частина перетворюється в метаболіти ще до того, як він виявиться в</w:t>
      </w:r>
      <w:r>
        <w:rPr>
          <w:spacing w:val="1"/>
        </w:rPr>
        <w:t xml:space="preserve"> </w:t>
      </w:r>
      <w:r>
        <w:t>системному кровотоці. Це положення ще більш справедливо для препаратів, які</w:t>
      </w:r>
      <w:r>
        <w:rPr>
          <w:spacing w:val="1"/>
        </w:rPr>
        <w:t xml:space="preserve"> </w:t>
      </w:r>
      <w:r>
        <w:t>метаболізуються в прос</w:t>
      </w:r>
      <w:r>
        <w:t>віті кишечника, його стінці або мезентеріальних венах. Дане</w:t>
      </w:r>
      <w:r>
        <w:rPr>
          <w:spacing w:val="1"/>
        </w:rPr>
        <w:t xml:space="preserve"> </w:t>
      </w:r>
      <w:r>
        <w:t>явище носить назву пресистемного метаболізму або ефекту першого проходження</w:t>
      </w:r>
      <w:r>
        <w:rPr>
          <w:spacing w:val="1"/>
        </w:rPr>
        <w:t xml:space="preserve"> </w:t>
      </w:r>
      <w:r>
        <w:t>(ЕПП).</w:t>
      </w:r>
    </w:p>
    <w:p w:rsidR="00E75B2D" w:rsidRDefault="00F5234D">
      <w:pPr>
        <w:pStyle w:val="a3"/>
        <w:ind w:right="346" w:firstLine="566"/>
        <w:jc w:val="both"/>
      </w:pPr>
      <w:r>
        <w:t>За оцінками фізіологів, найбільша відстань, на які клітини в тканинах відстоять</w:t>
      </w:r>
      <w:r>
        <w:rPr>
          <w:spacing w:val="1"/>
        </w:rPr>
        <w:t xml:space="preserve"> </w:t>
      </w:r>
      <w:r>
        <w:t xml:space="preserve">від капілярів, становить близько </w:t>
      </w:r>
      <w:r>
        <w:t>0,125 мм. Так як клітини організму людини мають</w:t>
      </w:r>
      <w:r>
        <w:rPr>
          <w:spacing w:val="1"/>
        </w:rPr>
        <w:t xml:space="preserve"> </w:t>
      </w:r>
      <w:r>
        <w:t>середній</w:t>
      </w:r>
      <w:r>
        <w:rPr>
          <w:spacing w:val="1"/>
        </w:rPr>
        <w:t xml:space="preserve"> </w:t>
      </w:r>
      <w:r>
        <w:t>діаметр</w:t>
      </w:r>
      <w:r>
        <w:rPr>
          <w:spacing w:val="1"/>
        </w:rPr>
        <w:t xml:space="preserve"> </w:t>
      </w:r>
      <w:r>
        <w:t>0,01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молекула</w:t>
      </w:r>
      <w:r>
        <w:rPr>
          <w:spacing w:val="1"/>
        </w:rPr>
        <w:t xml:space="preserve"> </w:t>
      </w:r>
      <w:r>
        <w:t>лікарського</w:t>
      </w:r>
      <w:r>
        <w:rPr>
          <w:spacing w:val="1"/>
        </w:rPr>
        <w:t xml:space="preserve"> </w:t>
      </w:r>
      <w:r>
        <w:t>препарату</w:t>
      </w:r>
      <w:r>
        <w:rPr>
          <w:spacing w:val="1"/>
        </w:rPr>
        <w:t xml:space="preserve"> </w:t>
      </w:r>
      <w:r>
        <w:t>після</w:t>
      </w:r>
      <w:r>
        <w:rPr>
          <w:spacing w:val="1"/>
        </w:rPr>
        <w:t xml:space="preserve"> </w:t>
      </w:r>
      <w:r>
        <w:t>попадання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системний</w:t>
      </w:r>
      <w:r>
        <w:rPr>
          <w:spacing w:val="1"/>
        </w:rPr>
        <w:t xml:space="preserve"> </w:t>
      </w:r>
      <w:r>
        <w:t>кровоток</w:t>
      </w:r>
      <w:r>
        <w:rPr>
          <w:spacing w:val="1"/>
        </w:rPr>
        <w:t xml:space="preserve"> </w:t>
      </w:r>
      <w:r>
        <w:t>повинна</w:t>
      </w:r>
      <w:r>
        <w:rPr>
          <w:spacing w:val="1"/>
        </w:rPr>
        <w:t xml:space="preserve"> </w:t>
      </w:r>
      <w:r>
        <w:t>перебороти</w:t>
      </w:r>
      <w:r>
        <w:rPr>
          <w:spacing w:val="1"/>
        </w:rPr>
        <w:t xml:space="preserve"> </w:t>
      </w:r>
      <w:r>
        <w:t>біологічний</w:t>
      </w:r>
      <w:r>
        <w:rPr>
          <w:spacing w:val="1"/>
        </w:rPr>
        <w:t xml:space="preserve"> </w:t>
      </w:r>
      <w:r>
        <w:t>бар'єр,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складається</w:t>
      </w:r>
      <w:r>
        <w:rPr>
          <w:spacing w:val="-67"/>
        </w:rPr>
        <w:t xml:space="preserve"> </w:t>
      </w:r>
      <w:r>
        <w:t>приблизно з 10-12 клітин, перш ніж вступити в специфічну вза</w:t>
      </w:r>
      <w:r>
        <w:t>ємодію з рецептором.</w:t>
      </w:r>
      <w:r>
        <w:rPr>
          <w:spacing w:val="1"/>
        </w:rPr>
        <w:t xml:space="preserve"> </w:t>
      </w:r>
      <w:r>
        <w:t>Для того щоб потрапити в мозок, око, грудне молоко і ряд інших органів і тканин,</w:t>
      </w:r>
      <w:r>
        <w:rPr>
          <w:spacing w:val="1"/>
        </w:rPr>
        <w:t xml:space="preserve"> </w:t>
      </w:r>
      <w:r>
        <w:t>ліків</w:t>
      </w:r>
      <w:r>
        <w:rPr>
          <w:spacing w:val="1"/>
        </w:rPr>
        <w:t xml:space="preserve"> </w:t>
      </w:r>
      <w:r>
        <w:t>необхідно</w:t>
      </w:r>
      <w:r>
        <w:rPr>
          <w:spacing w:val="1"/>
        </w:rPr>
        <w:t xml:space="preserve"> </w:t>
      </w:r>
      <w:r>
        <w:t>подолати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спеціальні</w:t>
      </w:r>
      <w:r>
        <w:rPr>
          <w:spacing w:val="1"/>
        </w:rPr>
        <w:t xml:space="preserve"> </w:t>
      </w:r>
      <w:r>
        <w:t>біологічні</w:t>
      </w:r>
      <w:r>
        <w:rPr>
          <w:spacing w:val="1"/>
        </w:rPr>
        <w:t xml:space="preserve"> </w:t>
      </w:r>
      <w:r>
        <w:t>бар'єри,</w:t>
      </w:r>
      <w:r>
        <w:rPr>
          <w:spacing w:val="1"/>
        </w:rPr>
        <w:t xml:space="preserve"> </w:t>
      </w:r>
      <w:r>
        <w:t>такі</w:t>
      </w:r>
      <w:r>
        <w:rPr>
          <w:spacing w:val="1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гематоенцефалічний,</w:t>
      </w:r>
      <w:r>
        <w:rPr>
          <w:spacing w:val="-2"/>
        </w:rPr>
        <w:t xml:space="preserve"> </w:t>
      </w:r>
      <w:r>
        <w:t>гематоофтальмологічний,</w:t>
      </w:r>
      <w:r>
        <w:rPr>
          <w:spacing w:val="-5"/>
        </w:rPr>
        <w:t xml:space="preserve"> </w:t>
      </w:r>
      <w:r>
        <w:t>плацентарний та</w:t>
      </w:r>
      <w:r>
        <w:rPr>
          <w:spacing w:val="-4"/>
        </w:rPr>
        <w:t xml:space="preserve"> </w:t>
      </w:r>
      <w:r>
        <w:t>ін.</w:t>
      </w:r>
    </w:p>
    <w:p w:rsidR="00E75B2D" w:rsidRDefault="00F5234D">
      <w:pPr>
        <w:pStyle w:val="a3"/>
        <w:spacing w:before="1"/>
        <w:ind w:right="346" w:firstLine="566"/>
        <w:jc w:val="both"/>
      </w:pPr>
      <w:r>
        <w:t>Таким чином, коли ліки вводяться в організм поза-судинним шляхом, цілий ряд</w:t>
      </w:r>
      <w:r>
        <w:rPr>
          <w:spacing w:val="-67"/>
        </w:rPr>
        <w:t xml:space="preserve"> </w:t>
      </w:r>
      <w:r>
        <w:t>хіміко-фармацевтичних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медико-біологічних</w:t>
      </w:r>
      <w:r>
        <w:rPr>
          <w:spacing w:val="1"/>
        </w:rPr>
        <w:t xml:space="preserve"> </w:t>
      </w:r>
      <w:r>
        <w:t>факторів</w:t>
      </w:r>
      <w:r>
        <w:rPr>
          <w:spacing w:val="1"/>
        </w:rPr>
        <w:t xml:space="preserve"> </w:t>
      </w:r>
      <w:r>
        <w:t>здатні</w:t>
      </w:r>
      <w:r>
        <w:rPr>
          <w:spacing w:val="1"/>
        </w:rPr>
        <w:t xml:space="preserve"> </w:t>
      </w:r>
      <w:r>
        <w:t>надати</w:t>
      </w:r>
      <w:r>
        <w:rPr>
          <w:spacing w:val="1"/>
        </w:rPr>
        <w:t xml:space="preserve"> </w:t>
      </w:r>
      <w:r>
        <w:t>визначний</w:t>
      </w:r>
      <w:r>
        <w:rPr>
          <w:spacing w:val="-67"/>
        </w:rPr>
        <w:t xml:space="preserve"> </w:t>
      </w:r>
      <w:r>
        <w:t>вплив на його біодоступність. При цьому фізіологічні чинники є важливими як самі</w:t>
      </w:r>
      <w:r>
        <w:rPr>
          <w:spacing w:val="1"/>
        </w:rPr>
        <w:t xml:space="preserve"> </w:t>
      </w:r>
      <w:r>
        <w:t>по собі,</w:t>
      </w:r>
      <w:r>
        <w:rPr>
          <w:spacing w:val="-1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взаєм</w:t>
      </w:r>
      <w:r>
        <w:t>одії</w:t>
      </w:r>
      <w:r>
        <w:rPr>
          <w:spacing w:val="1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фармацевтичними факторами.</w:t>
      </w:r>
    </w:p>
    <w:p w:rsidR="00E75B2D" w:rsidRDefault="00F5234D">
      <w:pPr>
        <w:pStyle w:val="a3"/>
        <w:ind w:right="350" w:firstLine="566"/>
        <w:jc w:val="both"/>
      </w:pPr>
      <w:r>
        <w:t>Розглянемо найбільш істотні медико-біологічні чинники, здатні впливати на</w:t>
      </w:r>
      <w:r>
        <w:rPr>
          <w:spacing w:val="1"/>
        </w:rPr>
        <w:t xml:space="preserve"> </w:t>
      </w:r>
      <w:r>
        <w:t>біодоступність</w:t>
      </w:r>
      <w:r>
        <w:rPr>
          <w:spacing w:val="-2"/>
        </w:rPr>
        <w:t xml:space="preserve"> </w:t>
      </w:r>
      <w:r>
        <w:t>ліків,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отже,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терапевтичну</w:t>
      </w:r>
      <w:r>
        <w:rPr>
          <w:spacing w:val="-5"/>
        </w:rPr>
        <w:t xml:space="preserve"> </w:t>
      </w:r>
      <w:r>
        <w:t>ефективність</w:t>
      </w:r>
      <w:r>
        <w:rPr>
          <w:spacing w:val="-1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токсичність.</w:t>
      </w:r>
    </w:p>
    <w:p w:rsidR="00E75B2D" w:rsidRDefault="00F5234D">
      <w:pPr>
        <w:pStyle w:val="Heading1"/>
        <w:spacing w:before="3" w:line="321" w:lineRule="exact"/>
        <w:ind w:left="4083"/>
      </w:pPr>
      <w:r>
        <w:t>Питання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самоконтролю</w:t>
      </w:r>
    </w:p>
    <w:p w:rsidR="00E75B2D" w:rsidRDefault="00F5234D">
      <w:pPr>
        <w:pStyle w:val="a4"/>
        <w:numPr>
          <w:ilvl w:val="0"/>
          <w:numId w:val="4"/>
        </w:numPr>
        <w:tabs>
          <w:tab w:val="left" w:pos="1621"/>
        </w:tabs>
        <w:spacing w:line="320" w:lineRule="exact"/>
        <w:ind w:hanging="282"/>
        <w:jc w:val="both"/>
        <w:rPr>
          <w:sz w:val="28"/>
        </w:rPr>
      </w:pPr>
      <w:r>
        <w:rPr>
          <w:sz w:val="28"/>
        </w:rPr>
        <w:t>Що</w:t>
      </w:r>
      <w:r>
        <w:rPr>
          <w:spacing w:val="-3"/>
          <w:sz w:val="28"/>
        </w:rPr>
        <w:t xml:space="preserve"> </w:t>
      </w:r>
      <w:r>
        <w:rPr>
          <w:sz w:val="28"/>
        </w:rPr>
        <w:t>вивчає</w:t>
      </w:r>
      <w:r>
        <w:rPr>
          <w:spacing w:val="-5"/>
          <w:sz w:val="28"/>
        </w:rPr>
        <w:t xml:space="preserve"> </w:t>
      </w:r>
      <w:r>
        <w:rPr>
          <w:sz w:val="28"/>
        </w:rPr>
        <w:t>наукова</w:t>
      </w:r>
      <w:r>
        <w:rPr>
          <w:spacing w:val="-5"/>
          <w:sz w:val="28"/>
        </w:rPr>
        <w:t xml:space="preserve"> </w:t>
      </w:r>
      <w:r>
        <w:rPr>
          <w:sz w:val="28"/>
        </w:rPr>
        <w:t>дисципліна</w:t>
      </w:r>
      <w:r>
        <w:rPr>
          <w:spacing w:val="-3"/>
          <w:sz w:val="28"/>
        </w:rPr>
        <w:t xml:space="preserve"> </w:t>
      </w:r>
      <w:r>
        <w:rPr>
          <w:sz w:val="28"/>
        </w:rPr>
        <w:t>фармації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біофармація?</w:t>
      </w:r>
    </w:p>
    <w:p w:rsidR="00E75B2D" w:rsidRDefault="00F5234D">
      <w:pPr>
        <w:pStyle w:val="a4"/>
        <w:numPr>
          <w:ilvl w:val="0"/>
          <w:numId w:val="4"/>
        </w:numPr>
        <w:tabs>
          <w:tab w:val="left" w:pos="1743"/>
        </w:tabs>
        <w:ind w:left="772" w:right="351" w:firstLine="566"/>
        <w:jc w:val="both"/>
        <w:rPr>
          <w:sz w:val="28"/>
        </w:rPr>
      </w:pPr>
      <w:r>
        <w:rPr>
          <w:sz w:val="28"/>
        </w:rPr>
        <w:t>Дайте</w:t>
      </w:r>
      <w:r>
        <w:rPr>
          <w:spacing w:val="1"/>
          <w:sz w:val="28"/>
        </w:rPr>
        <w:t xml:space="preserve"> </w:t>
      </w:r>
      <w:r>
        <w:rPr>
          <w:sz w:val="28"/>
        </w:rPr>
        <w:t>визначення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основним</w:t>
      </w:r>
      <w:r>
        <w:rPr>
          <w:spacing w:val="1"/>
          <w:sz w:val="28"/>
        </w:rPr>
        <w:t xml:space="preserve"> </w:t>
      </w:r>
      <w:r>
        <w:rPr>
          <w:sz w:val="28"/>
        </w:rPr>
        <w:t>поняттям:</w:t>
      </w:r>
      <w:r>
        <w:rPr>
          <w:spacing w:val="1"/>
          <w:sz w:val="28"/>
        </w:rPr>
        <w:t xml:space="preserve"> </w:t>
      </w:r>
      <w:r>
        <w:rPr>
          <w:sz w:val="28"/>
        </w:rPr>
        <w:t>ефективність,</w:t>
      </w:r>
      <w:r>
        <w:rPr>
          <w:spacing w:val="1"/>
          <w:sz w:val="28"/>
        </w:rPr>
        <w:t xml:space="preserve"> </w:t>
      </w:r>
      <w:r>
        <w:rPr>
          <w:sz w:val="28"/>
        </w:rPr>
        <w:t>клінічні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фактори,</w:t>
      </w:r>
      <w:r>
        <w:rPr>
          <w:spacing w:val="1"/>
          <w:sz w:val="28"/>
        </w:rPr>
        <w:t xml:space="preserve"> </w:t>
      </w:r>
      <w:r>
        <w:rPr>
          <w:sz w:val="28"/>
        </w:rPr>
        <w:t>біоеквівалентність, відносна біодоступність, абсолютна біодоступність, абсорбція,</w:t>
      </w:r>
      <w:r>
        <w:rPr>
          <w:spacing w:val="1"/>
          <w:sz w:val="28"/>
        </w:rPr>
        <w:t xml:space="preserve"> </w:t>
      </w:r>
      <w:r>
        <w:rPr>
          <w:sz w:val="28"/>
        </w:rPr>
        <w:t>метаболізм.</w:t>
      </w:r>
    </w:p>
    <w:p w:rsidR="00E75B2D" w:rsidRDefault="00F5234D">
      <w:pPr>
        <w:pStyle w:val="a4"/>
        <w:numPr>
          <w:ilvl w:val="0"/>
          <w:numId w:val="4"/>
        </w:numPr>
        <w:tabs>
          <w:tab w:val="left" w:pos="1753"/>
        </w:tabs>
        <w:ind w:left="772" w:right="349" w:firstLine="566"/>
        <w:jc w:val="both"/>
        <w:rPr>
          <w:sz w:val="28"/>
        </w:rPr>
      </w:pPr>
      <w:r>
        <w:rPr>
          <w:sz w:val="28"/>
        </w:rPr>
        <w:t>Поняття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фармацевтичні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фактори,</w:t>
      </w:r>
      <w:r>
        <w:rPr>
          <w:spacing w:val="1"/>
          <w:sz w:val="28"/>
        </w:rPr>
        <w:t xml:space="preserve"> </w:t>
      </w:r>
      <w:r>
        <w:rPr>
          <w:sz w:val="28"/>
        </w:rPr>
        <w:t>що</w:t>
      </w:r>
      <w:r>
        <w:rPr>
          <w:spacing w:val="1"/>
          <w:sz w:val="28"/>
        </w:rPr>
        <w:t xml:space="preserve"> </w:t>
      </w:r>
      <w:r>
        <w:rPr>
          <w:sz w:val="28"/>
        </w:rPr>
        <w:t>впливають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терапевтичну</w:t>
      </w:r>
      <w:r>
        <w:rPr>
          <w:spacing w:val="1"/>
          <w:sz w:val="28"/>
        </w:rPr>
        <w:t xml:space="preserve"> </w:t>
      </w:r>
      <w:r>
        <w:rPr>
          <w:sz w:val="28"/>
        </w:rPr>
        <w:t>ефективність</w:t>
      </w:r>
      <w:r>
        <w:rPr>
          <w:spacing w:val="-2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1"/>
          <w:sz w:val="28"/>
        </w:rPr>
        <w:t xml:space="preserve"> </w:t>
      </w:r>
      <w:r>
        <w:rPr>
          <w:sz w:val="28"/>
        </w:rPr>
        <w:t>засобів,</w:t>
      </w:r>
      <w:r>
        <w:rPr>
          <w:spacing w:val="-5"/>
          <w:sz w:val="28"/>
        </w:rPr>
        <w:t xml:space="preserve"> </w:t>
      </w:r>
      <w:r>
        <w:rPr>
          <w:sz w:val="28"/>
        </w:rPr>
        <w:t>їх класифікація.</w:t>
      </w:r>
    </w:p>
    <w:p w:rsidR="00E75B2D" w:rsidRDefault="00E75B2D">
      <w:pPr>
        <w:jc w:val="both"/>
        <w:rPr>
          <w:sz w:val="28"/>
        </w:rPr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F5234D">
      <w:pPr>
        <w:pStyle w:val="a4"/>
        <w:numPr>
          <w:ilvl w:val="0"/>
          <w:numId w:val="4"/>
        </w:numPr>
        <w:tabs>
          <w:tab w:val="left" w:pos="1640"/>
        </w:tabs>
        <w:spacing w:before="86"/>
        <w:ind w:left="772" w:right="355" w:firstLine="566"/>
        <w:jc w:val="both"/>
        <w:rPr>
          <w:sz w:val="28"/>
        </w:rPr>
      </w:pPr>
      <w:r>
        <w:rPr>
          <w:sz w:val="28"/>
        </w:rPr>
        <w:lastRenderedPageBreak/>
        <w:t>Фізичний стан лікарських і допоміжних речовин в лікарських формах і його</w:t>
      </w:r>
      <w:r>
        <w:rPr>
          <w:spacing w:val="1"/>
          <w:sz w:val="28"/>
        </w:rPr>
        <w:t xml:space="preserve"> </w:t>
      </w:r>
      <w:r>
        <w:rPr>
          <w:sz w:val="28"/>
        </w:rPr>
        <w:t>вплив</w:t>
      </w:r>
      <w:r>
        <w:rPr>
          <w:spacing w:val="-1"/>
          <w:sz w:val="28"/>
        </w:rPr>
        <w:t xml:space="preserve"> </w:t>
      </w:r>
      <w:r>
        <w:rPr>
          <w:sz w:val="28"/>
        </w:rPr>
        <w:t>на швидкість</w:t>
      </w:r>
      <w:r>
        <w:rPr>
          <w:spacing w:val="-2"/>
          <w:sz w:val="28"/>
        </w:rPr>
        <w:t xml:space="preserve"> </w:t>
      </w:r>
      <w:r>
        <w:rPr>
          <w:sz w:val="28"/>
        </w:rPr>
        <w:t>вивільнення і</w:t>
      </w:r>
      <w:r>
        <w:rPr>
          <w:spacing w:val="-1"/>
          <w:sz w:val="28"/>
        </w:rPr>
        <w:t xml:space="preserve"> </w:t>
      </w:r>
      <w:r>
        <w:rPr>
          <w:sz w:val="28"/>
        </w:rPr>
        <w:t>всмоктування препаратів.</w:t>
      </w:r>
    </w:p>
    <w:p w:rsidR="00E75B2D" w:rsidRDefault="00F5234D">
      <w:pPr>
        <w:pStyle w:val="a4"/>
        <w:numPr>
          <w:ilvl w:val="0"/>
          <w:numId w:val="4"/>
        </w:numPr>
        <w:tabs>
          <w:tab w:val="left" w:pos="1553"/>
        </w:tabs>
        <w:spacing w:before="1"/>
        <w:ind w:left="772" w:right="353" w:firstLine="566"/>
        <w:jc w:val="both"/>
        <w:rPr>
          <w:sz w:val="28"/>
        </w:rPr>
      </w:pPr>
      <w:r>
        <w:rPr>
          <w:sz w:val="28"/>
        </w:rPr>
        <w:t>Поняття біологічної доступності. Основні показники біологічної доступн</w:t>
      </w:r>
      <w:r>
        <w:rPr>
          <w:sz w:val="28"/>
        </w:rPr>
        <w:t>ості</w:t>
      </w:r>
      <w:r>
        <w:rPr>
          <w:spacing w:val="1"/>
          <w:sz w:val="28"/>
        </w:rPr>
        <w:t xml:space="preserve"> </w:t>
      </w:r>
      <w:r>
        <w:rPr>
          <w:sz w:val="28"/>
        </w:rPr>
        <w:t>ліків.</w:t>
      </w:r>
    </w:p>
    <w:p w:rsidR="00E75B2D" w:rsidRDefault="00F5234D">
      <w:pPr>
        <w:pStyle w:val="a4"/>
        <w:numPr>
          <w:ilvl w:val="0"/>
          <w:numId w:val="4"/>
        </w:numPr>
        <w:tabs>
          <w:tab w:val="left" w:pos="1621"/>
        </w:tabs>
        <w:spacing w:line="321" w:lineRule="exact"/>
        <w:ind w:hanging="282"/>
        <w:jc w:val="both"/>
        <w:rPr>
          <w:sz w:val="28"/>
        </w:rPr>
      </w:pPr>
      <w:r>
        <w:rPr>
          <w:sz w:val="28"/>
        </w:rPr>
        <w:t>Сучасні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</w:t>
      </w:r>
      <w:r>
        <w:rPr>
          <w:spacing w:val="-4"/>
          <w:sz w:val="28"/>
        </w:rPr>
        <w:t xml:space="preserve"> </w:t>
      </w:r>
      <w:r>
        <w:rPr>
          <w:sz w:val="28"/>
        </w:rPr>
        <w:t>визначення</w:t>
      </w:r>
      <w:r>
        <w:rPr>
          <w:spacing w:val="-3"/>
          <w:sz w:val="28"/>
        </w:rPr>
        <w:t xml:space="preserve"> </w:t>
      </w:r>
      <w:r>
        <w:rPr>
          <w:sz w:val="28"/>
        </w:rPr>
        <w:t>ефективності</w:t>
      </w:r>
      <w:r>
        <w:rPr>
          <w:spacing w:val="-4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7"/>
          <w:sz w:val="28"/>
        </w:rPr>
        <w:t xml:space="preserve"> </w:t>
      </w:r>
      <w:r>
        <w:rPr>
          <w:sz w:val="28"/>
        </w:rPr>
        <w:t>препаратів.</w:t>
      </w:r>
    </w:p>
    <w:p w:rsidR="00E75B2D" w:rsidRDefault="00F5234D">
      <w:pPr>
        <w:pStyle w:val="a4"/>
        <w:numPr>
          <w:ilvl w:val="0"/>
          <w:numId w:val="4"/>
        </w:numPr>
        <w:tabs>
          <w:tab w:val="left" w:pos="1669"/>
        </w:tabs>
        <w:ind w:left="772" w:right="354" w:firstLine="566"/>
        <w:jc w:val="both"/>
        <w:rPr>
          <w:sz w:val="28"/>
        </w:rPr>
      </w:pPr>
      <w:r>
        <w:rPr>
          <w:sz w:val="28"/>
        </w:rPr>
        <w:t>Методи «in vitro» (прямий дифузії через мембрану, «агарових пластинок»,</w:t>
      </w:r>
      <w:r>
        <w:rPr>
          <w:spacing w:val="1"/>
          <w:sz w:val="28"/>
        </w:rPr>
        <w:t xml:space="preserve"> </w:t>
      </w:r>
      <w:r>
        <w:rPr>
          <w:sz w:val="28"/>
        </w:rPr>
        <w:t>хроматографический,</w:t>
      </w:r>
      <w:r>
        <w:rPr>
          <w:spacing w:val="-2"/>
          <w:sz w:val="28"/>
        </w:rPr>
        <w:t xml:space="preserve"> </w:t>
      </w:r>
      <w:r>
        <w:rPr>
          <w:sz w:val="28"/>
        </w:rPr>
        <w:t>тест</w:t>
      </w:r>
      <w:r>
        <w:rPr>
          <w:spacing w:val="-1"/>
          <w:sz w:val="28"/>
        </w:rPr>
        <w:t xml:space="preserve"> </w:t>
      </w:r>
      <w:r>
        <w:rPr>
          <w:sz w:val="28"/>
        </w:rPr>
        <w:t>розчинності</w:t>
      </w:r>
      <w:r>
        <w:rPr>
          <w:spacing w:val="-3"/>
          <w:sz w:val="28"/>
        </w:rPr>
        <w:t xml:space="preserve"> </w:t>
      </w:r>
      <w:r>
        <w:rPr>
          <w:sz w:val="28"/>
        </w:rPr>
        <w:t>та ін.).</w:t>
      </w:r>
    </w:p>
    <w:p w:rsidR="00E75B2D" w:rsidRDefault="00F5234D">
      <w:pPr>
        <w:pStyle w:val="a4"/>
        <w:numPr>
          <w:ilvl w:val="0"/>
          <w:numId w:val="4"/>
        </w:numPr>
        <w:tabs>
          <w:tab w:val="left" w:pos="1712"/>
        </w:tabs>
        <w:ind w:left="772" w:right="350" w:firstLine="566"/>
        <w:jc w:val="both"/>
        <w:rPr>
          <w:sz w:val="28"/>
        </w:rPr>
      </w:pPr>
      <w:r>
        <w:rPr>
          <w:sz w:val="28"/>
        </w:rPr>
        <w:t>Методи</w:t>
      </w:r>
      <w:r>
        <w:rPr>
          <w:spacing w:val="1"/>
          <w:sz w:val="28"/>
        </w:rPr>
        <w:t xml:space="preserve"> </w:t>
      </w:r>
      <w:r>
        <w:rPr>
          <w:sz w:val="28"/>
        </w:rPr>
        <w:t>«in</w:t>
      </w:r>
      <w:r>
        <w:rPr>
          <w:spacing w:val="1"/>
          <w:sz w:val="28"/>
        </w:rPr>
        <w:t xml:space="preserve"> </w:t>
      </w:r>
      <w:r>
        <w:rPr>
          <w:sz w:val="28"/>
        </w:rPr>
        <w:t>vivo»,</w:t>
      </w:r>
      <w:r>
        <w:rPr>
          <w:spacing w:val="1"/>
          <w:sz w:val="28"/>
        </w:rPr>
        <w:t xml:space="preserve"> </w:t>
      </w:r>
      <w:r>
        <w:rPr>
          <w:sz w:val="28"/>
        </w:rPr>
        <w:t>які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лабораторних</w:t>
      </w:r>
      <w:r>
        <w:rPr>
          <w:spacing w:val="1"/>
          <w:sz w:val="28"/>
        </w:rPr>
        <w:t xml:space="preserve"> </w:t>
      </w:r>
      <w:r>
        <w:rPr>
          <w:sz w:val="28"/>
        </w:rPr>
        <w:t>тваринах,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здорових</w:t>
      </w:r>
      <w:r>
        <w:rPr>
          <w:spacing w:val="1"/>
          <w:sz w:val="28"/>
        </w:rPr>
        <w:t xml:space="preserve"> </w:t>
      </w:r>
      <w:r>
        <w:rPr>
          <w:sz w:val="28"/>
        </w:rPr>
        <w:t>людях-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добровольцах,</w:t>
      </w:r>
      <w:r>
        <w:rPr>
          <w:spacing w:val="1"/>
          <w:sz w:val="28"/>
        </w:rPr>
        <w:t xml:space="preserve"> </w:t>
      </w:r>
      <w:r>
        <w:rPr>
          <w:sz w:val="28"/>
        </w:rPr>
        <w:t>ізольованих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органах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одноразовому</w:t>
      </w:r>
      <w:r>
        <w:rPr>
          <w:spacing w:val="1"/>
          <w:sz w:val="28"/>
        </w:rPr>
        <w:t xml:space="preserve"> </w:t>
      </w:r>
      <w:r>
        <w:rPr>
          <w:sz w:val="28"/>
        </w:rPr>
        <w:t>і</w:t>
      </w:r>
      <w:r>
        <w:rPr>
          <w:spacing w:val="1"/>
          <w:sz w:val="28"/>
        </w:rPr>
        <w:t xml:space="preserve"> </w:t>
      </w:r>
      <w:r>
        <w:rPr>
          <w:sz w:val="28"/>
        </w:rPr>
        <w:t>багаторазовому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введенні.</w:t>
      </w:r>
    </w:p>
    <w:p w:rsidR="00E75B2D" w:rsidRDefault="00F5234D">
      <w:pPr>
        <w:pStyle w:val="a4"/>
        <w:numPr>
          <w:ilvl w:val="0"/>
          <w:numId w:val="4"/>
        </w:numPr>
        <w:tabs>
          <w:tab w:val="left" w:pos="1717"/>
        </w:tabs>
        <w:spacing w:before="1"/>
        <w:ind w:left="772" w:right="353" w:firstLine="566"/>
        <w:jc w:val="both"/>
        <w:rPr>
          <w:sz w:val="28"/>
        </w:rPr>
      </w:pPr>
      <w:r>
        <w:rPr>
          <w:sz w:val="28"/>
        </w:rPr>
        <w:t>Кореляція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методів</w:t>
      </w:r>
      <w:r>
        <w:rPr>
          <w:spacing w:val="1"/>
          <w:sz w:val="28"/>
        </w:rPr>
        <w:t xml:space="preserve"> </w:t>
      </w:r>
      <w:r>
        <w:rPr>
          <w:sz w:val="28"/>
        </w:rPr>
        <w:t>«in</w:t>
      </w:r>
      <w:r>
        <w:rPr>
          <w:spacing w:val="1"/>
          <w:sz w:val="28"/>
        </w:rPr>
        <w:t xml:space="preserve"> </w:t>
      </w:r>
      <w:r>
        <w:rPr>
          <w:sz w:val="28"/>
        </w:rPr>
        <w:t>vitro»</w:t>
      </w:r>
      <w:r>
        <w:rPr>
          <w:spacing w:val="1"/>
          <w:sz w:val="28"/>
        </w:rPr>
        <w:t xml:space="preserve"> </w:t>
      </w:r>
      <w:r>
        <w:rPr>
          <w:sz w:val="28"/>
        </w:rPr>
        <w:t>і</w:t>
      </w:r>
      <w:r>
        <w:rPr>
          <w:spacing w:val="1"/>
          <w:sz w:val="28"/>
        </w:rPr>
        <w:t xml:space="preserve"> </w:t>
      </w:r>
      <w:r>
        <w:rPr>
          <w:sz w:val="28"/>
        </w:rPr>
        <w:t>«in</w:t>
      </w:r>
      <w:r>
        <w:rPr>
          <w:spacing w:val="1"/>
          <w:sz w:val="28"/>
        </w:rPr>
        <w:t xml:space="preserve"> </w:t>
      </w:r>
      <w:r>
        <w:rPr>
          <w:sz w:val="28"/>
        </w:rPr>
        <w:t>vivo»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визначенні</w:t>
      </w:r>
      <w:r>
        <w:rPr>
          <w:spacing w:val="1"/>
          <w:sz w:val="28"/>
        </w:rPr>
        <w:t xml:space="preserve"> </w:t>
      </w:r>
      <w:r>
        <w:rPr>
          <w:sz w:val="28"/>
        </w:rPr>
        <w:t>біодоступності</w:t>
      </w:r>
      <w:r>
        <w:rPr>
          <w:spacing w:val="1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-4"/>
          <w:sz w:val="28"/>
        </w:rPr>
        <w:t xml:space="preserve"> </w:t>
      </w:r>
      <w:r>
        <w:rPr>
          <w:sz w:val="28"/>
        </w:rPr>
        <w:t>речовин.</w:t>
      </w:r>
    </w:p>
    <w:p w:rsidR="00E75B2D" w:rsidRDefault="00F5234D">
      <w:pPr>
        <w:pStyle w:val="a4"/>
        <w:numPr>
          <w:ilvl w:val="0"/>
          <w:numId w:val="4"/>
        </w:numPr>
        <w:tabs>
          <w:tab w:val="left" w:pos="1763"/>
        </w:tabs>
        <w:spacing w:line="321" w:lineRule="exact"/>
        <w:ind w:left="1762" w:hanging="424"/>
        <w:jc w:val="both"/>
        <w:rPr>
          <w:sz w:val="28"/>
        </w:rPr>
      </w:pPr>
      <w:r>
        <w:rPr>
          <w:sz w:val="28"/>
        </w:rPr>
        <w:t>Фактори,</w:t>
      </w:r>
      <w:r>
        <w:rPr>
          <w:spacing w:val="-5"/>
          <w:sz w:val="28"/>
        </w:rPr>
        <w:t xml:space="preserve"> </w:t>
      </w:r>
      <w:r>
        <w:rPr>
          <w:sz w:val="28"/>
        </w:rPr>
        <w:t>що</w:t>
      </w:r>
      <w:r>
        <w:rPr>
          <w:spacing w:val="-2"/>
          <w:sz w:val="28"/>
        </w:rPr>
        <w:t xml:space="preserve"> </w:t>
      </w:r>
      <w:r>
        <w:rPr>
          <w:sz w:val="28"/>
        </w:rPr>
        <w:t>впливають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біологічну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доступність</w:t>
      </w:r>
      <w:r>
        <w:rPr>
          <w:spacing w:val="-4"/>
          <w:sz w:val="28"/>
        </w:rPr>
        <w:t xml:space="preserve"> </w:t>
      </w:r>
      <w:r>
        <w:rPr>
          <w:sz w:val="28"/>
        </w:rPr>
        <w:t>ліків:</w:t>
      </w:r>
    </w:p>
    <w:p w:rsidR="00E75B2D" w:rsidRDefault="00F5234D">
      <w:pPr>
        <w:pStyle w:val="a4"/>
        <w:numPr>
          <w:ilvl w:val="0"/>
          <w:numId w:val="3"/>
        </w:numPr>
        <w:tabs>
          <w:tab w:val="left" w:pos="1868"/>
        </w:tabs>
        <w:ind w:right="353" w:firstLine="566"/>
        <w:jc w:val="both"/>
        <w:rPr>
          <w:sz w:val="28"/>
        </w:rPr>
      </w:pPr>
      <w:r>
        <w:rPr>
          <w:sz w:val="28"/>
        </w:rPr>
        <w:t>Вплив</w:t>
      </w:r>
      <w:r>
        <w:rPr>
          <w:spacing w:val="1"/>
          <w:sz w:val="28"/>
        </w:rPr>
        <w:t xml:space="preserve"> </w:t>
      </w:r>
      <w:r>
        <w:rPr>
          <w:sz w:val="28"/>
        </w:rPr>
        <w:t>шляхів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введення</w:t>
      </w:r>
      <w:r>
        <w:rPr>
          <w:spacing w:val="1"/>
          <w:sz w:val="28"/>
        </w:rPr>
        <w:t xml:space="preserve"> </w:t>
      </w:r>
      <w:r>
        <w:rPr>
          <w:sz w:val="28"/>
        </w:rPr>
        <w:t>ліків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біодоступність:</w:t>
      </w:r>
      <w:r>
        <w:rPr>
          <w:spacing w:val="1"/>
          <w:sz w:val="28"/>
        </w:rPr>
        <w:t xml:space="preserve"> </w:t>
      </w:r>
      <w:r>
        <w:rPr>
          <w:sz w:val="28"/>
        </w:rPr>
        <w:t>парентеральний,</w:t>
      </w:r>
      <w:r>
        <w:rPr>
          <w:spacing w:val="1"/>
          <w:sz w:val="28"/>
        </w:rPr>
        <w:t xml:space="preserve"> </w:t>
      </w:r>
      <w:r>
        <w:rPr>
          <w:sz w:val="28"/>
        </w:rPr>
        <w:t>перораольній,</w:t>
      </w:r>
      <w:r>
        <w:rPr>
          <w:spacing w:val="-2"/>
          <w:sz w:val="28"/>
        </w:rPr>
        <w:t xml:space="preserve"> </w:t>
      </w:r>
      <w:r>
        <w:rPr>
          <w:sz w:val="28"/>
        </w:rPr>
        <w:t>ректальний,</w:t>
      </w:r>
      <w:r>
        <w:rPr>
          <w:spacing w:val="-1"/>
          <w:sz w:val="28"/>
        </w:rPr>
        <w:t xml:space="preserve"> </w:t>
      </w:r>
      <w:r>
        <w:rPr>
          <w:sz w:val="28"/>
        </w:rPr>
        <w:t>інгаляційний</w:t>
      </w:r>
      <w:r>
        <w:rPr>
          <w:spacing w:val="-3"/>
          <w:sz w:val="28"/>
        </w:rPr>
        <w:t xml:space="preserve"> </w:t>
      </w:r>
      <w:r>
        <w:rPr>
          <w:sz w:val="28"/>
        </w:rPr>
        <w:t>шлях введення;</w:t>
      </w:r>
    </w:p>
    <w:p w:rsidR="00E75B2D" w:rsidRDefault="00F5234D">
      <w:pPr>
        <w:pStyle w:val="a4"/>
        <w:numPr>
          <w:ilvl w:val="0"/>
          <w:numId w:val="3"/>
        </w:numPr>
        <w:tabs>
          <w:tab w:val="left" w:pos="1645"/>
        </w:tabs>
        <w:spacing w:before="2" w:line="322" w:lineRule="exact"/>
        <w:ind w:left="1644" w:hanging="306"/>
        <w:rPr>
          <w:sz w:val="28"/>
        </w:rPr>
      </w:pPr>
      <w:r>
        <w:rPr>
          <w:sz w:val="28"/>
        </w:rPr>
        <w:t>Вплив</w:t>
      </w:r>
      <w:r>
        <w:rPr>
          <w:spacing w:val="-6"/>
          <w:sz w:val="28"/>
        </w:rPr>
        <w:t xml:space="preserve"> </w:t>
      </w:r>
      <w:r>
        <w:rPr>
          <w:sz w:val="28"/>
        </w:rPr>
        <w:t>температури</w:t>
      </w:r>
      <w:r>
        <w:rPr>
          <w:spacing w:val="-3"/>
          <w:sz w:val="28"/>
        </w:rPr>
        <w:t xml:space="preserve"> </w:t>
      </w:r>
      <w:r>
        <w:rPr>
          <w:sz w:val="28"/>
        </w:rPr>
        <w:t>тіла</w:t>
      </w:r>
      <w:r>
        <w:rPr>
          <w:spacing w:val="-4"/>
          <w:sz w:val="28"/>
        </w:rPr>
        <w:t xml:space="preserve"> </w:t>
      </w:r>
      <w:r>
        <w:rPr>
          <w:sz w:val="28"/>
        </w:rPr>
        <w:t>і</w:t>
      </w:r>
      <w:r>
        <w:rPr>
          <w:spacing w:val="-3"/>
          <w:sz w:val="28"/>
        </w:rPr>
        <w:t xml:space="preserve"> </w:t>
      </w:r>
      <w:r>
        <w:rPr>
          <w:sz w:val="28"/>
        </w:rPr>
        <w:t>навколишнього</w:t>
      </w:r>
      <w:r>
        <w:rPr>
          <w:spacing w:val="-2"/>
          <w:sz w:val="28"/>
        </w:rPr>
        <w:t xml:space="preserve"> </w:t>
      </w:r>
      <w:r>
        <w:rPr>
          <w:sz w:val="28"/>
        </w:rPr>
        <w:t>середовища;</w:t>
      </w:r>
    </w:p>
    <w:p w:rsidR="00E75B2D" w:rsidRDefault="00F5234D">
      <w:pPr>
        <w:pStyle w:val="a4"/>
        <w:numPr>
          <w:ilvl w:val="0"/>
          <w:numId w:val="3"/>
        </w:numPr>
        <w:tabs>
          <w:tab w:val="left" w:pos="1645"/>
        </w:tabs>
        <w:spacing w:line="322" w:lineRule="exact"/>
        <w:ind w:left="1644" w:hanging="306"/>
        <w:rPr>
          <w:sz w:val="28"/>
        </w:rPr>
      </w:pPr>
      <w:r>
        <w:rPr>
          <w:sz w:val="28"/>
        </w:rPr>
        <w:t>Вплив</w:t>
      </w:r>
      <w:r>
        <w:rPr>
          <w:spacing w:val="-4"/>
          <w:sz w:val="28"/>
        </w:rPr>
        <w:t xml:space="preserve"> </w:t>
      </w:r>
      <w:r>
        <w:rPr>
          <w:sz w:val="28"/>
        </w:rPr>
        <w:t>магнітного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поля</w:t>
      </w:r>
      <w:r>
        <w:rPr>
          <w:spacing w:val="-6"/>
          <w:sz w:val="28"/>
        </w:rPr>
        <w:t xml:space="preserve"> </w:t>
      </w:r>
      <w:r>
        <w:rPr>
          <w:sz w:val="28"/>
        </w:rPr>
        <w:t>і</w:t>
      </w:r>
      <w:r>
        <w:rPr>
          <w:spacing w:val="-2"/>
          <w:sz w:val="28"/>
        </w:rPr>
        <w:t xml:space="preserve"> </w:t>
      </w:r>
      <w:r>
        <w:rPr>
          <w:sz w:val="28"/>
        </w:rPr>
        <w:t>метеорологічних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факторів;</w:t>
      </w:r>
    </w:p>
    <w:p w:rsidR="00E75B2D" w:rsidRDefault="00F5234D">
      <w:pPr>
        <w:pStyle w:val="a4"/>
        <w:numPr>
          <w:ilvl w:val="0"/>
          <w:numId w:val="3"/>
        </w:numPr>
        <w:tabs>
          <w:tab w:val="left" w:pos="1645"/>
        </w:tabs>
        <w:spacing w:line="322" w:lineRule="exact"/>
        <w:ind w:left="1644" w:hanging="306"/>
        <w:rPr>
          <w:sz w:val="28"/>
        </w:rPr>
      </w:pPr>
      <w:r>
        <w:rPr>
          <w:sz w:val="28"/>
        </w:rPr>
        <w:t>Вплив</w:t>
      </w:r>
      <w:r>
        <w:rPr>
          <w:spacing w:val="-5"/>
          <w:sz w:val="28"/>
        </w:rPr>
        <w:t xml:space="preserve"> </w:t>
      </w:r>
      <w:r>
        <w:rPr>
          <w:sz w:val="28"/>
        </w:rPr>
        <w:t>віку,</w:t>
      </w:r>
      <w:r>
        <w:rPr>
          <w:spacing w:val="-4"/>
          <w:sz w:val="28"/>
        </w:rPr>
        <w:t xml:space="preserve"> </w:t>
      </w:r>
      <w:r>
        <w:rPr>
          <w:sz w:val="28"/>
        </w:rPr>
        <w:t>статі</w:t>
      </w:r>
      <w:r>
        <w:rPr>
          <w:spacing w:val="-2"/>
          <w:sz w:val="28"/>
        </w:rPr>
        <w:t xml:space="preserve"> </w:t>
      </w:r>
      <w:r>
        <w:rPr>
          <w:sz w:val="28"/>
        </w:rPr>
        <w:t>людини,</w:t>
      </w:r>
      <w:r>
        <w:rPr>
          <w:spacing w:val="-4"/>
          <w:sz w:val="28"/>
        </w:rPr>
        <w:t xml:space="preserve"> </w:t>
      </w:r>
      <w:r>
        <w:rPr>
          <w:sz w:val="28"/>
        </w:rPr>
        <w:t>біоритмів</w:t>
      </w:r>
      <w:r>
        <w:rPr>
          <w:spacing w:val="-5"/>
          <w:sz w:val="28"/>
        </w:rPr>
        <w:t xml:space="preserve"> </w:t>
      </w:r>
      <w:r>
        <w:rPr>
          <w:sz w:val="28"/>
        </w:rPr>
        <w:t>і</w:t>
      </w:r>
      <w:r>
        <w:rPr>
          <w:spacing w:val="-4"/>
          <w:sz w:val="28"/>
        </w:rPr>
        <w:t xml:space="preserve"> </w:t>
      </w:r>
      <w:r>
        <w:rPr>
          <w:sz w:val="28"/>
        </w:rPr>
        <w:t>патологічних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процесів;</w:t>
      </w:r>
    </w:p>
    <w:p w:rsidR="00E75B2D" w:rsidRDefault="00F5234D">
      <w:pPr>
        <w:pStyle w:val="a4"/>
        <w:numPr>
          <w:ilvl w:val="0"/>
          <w:numId w:val="3"/>
        </w:numPr>
        <w:tabs>
          <w:tab w:val="left" w:pos="1645"/>
        </w:tabs>
        <w:ind w:left="1644" w:hanging="306"/>
        <w:rPr>
          <w:sz w:val="28"/>
        </w:rPr>
      </w:pPr>
      <w:r>
        <w:rPr>
          <w:sz w:val="28"/>
        </w:rPr>
        <w:t>Вплив</w:t>
      </w:r>
      <w:r>
        <w:rPr>
          <w:spacing w:val="-3"/>
          <w:sz w:val="28"/>
        </w:rPr>
        <w:t xml:space="preserve"> </w:t>
      </w:r>
      <w:r>
        <w:rPr>
          <w:sz w:val="28"/>
        </w:rPr>
        <w:t>алкоголю</w:t>
      </w:r>
      <w:r>
        <w:rPr>
          <w:spacing w:val="-2"/>
          <w:sz w:val="28"/>
        </w:rPr>
        <w:t xml:space="preserve"> </w:t>
      </w:r>
      <w:r>
        <w:rPr>
          <w:sz w:val="28"/>
        </w:rPr>
        <w:t>і</w:t>
      </w:r>
      <w:r>
        <w:rPr>
          <w:spacing w:val="-3"/>
          <w:sz w:val="28"/>
        </w:rPr>
        <w:t xml:space="preserve"> </w:t>
      </w:r>
      <w:r>
        <w:rPr>
          <w:sz w:val="28"/>
        </w:rPr>
        <w:t>куріння.</w:t>
      </w:r>
    </w:p>
    <w:p w:rsidR="00E75B2D" w:rsidRDefault="00F5234D">
      <w:pPr>
        <w:pStyle w:val="Heading1"/>
        <w:spacing w:before="4"/>
        <w:ind w:left="4261"/>
        <w:jc w:val="left"/>
      </w:pPr>
      <w:r>
        <w:t>Список</w:t>
      </w:r>
      <w:r>
        <w:rPr>
          <w:spacing w:val="-3"/>
        </w:rPr>
        <w:t xml:space="preserve"> </w:t>
      </w:r>
      <w:r>
        <w:t>використаних</w:t>
      </w:r>
      <w:r>
        <w:rPr>
          <w:spacing w:val="-1"/>
        </w:rPr>
        <w:t xml:space="preserve"> </w:t>
      </w:r>
      <w:r>
        <w:t>джерел</w:t>
      </w:r>
    </w:p>
    <w:p w:rsidR="00E75B2D" w:rsidRDefault="00F5234D">
      <w:pPr>
        <w:spacing w:line="319" w:lineRule="exact"/>
        <w:ind w:left="1493"/>
        <w:jc w:val="both"/>
        <w:rPr>
          <w:b/>
          <w:sz w:val="28"/>
        </w:rPr>
      </w:pPr>
      <w:r>
        <w:rPr>
          <w:b/>
          <w:sz w:val="28"/>
        </w:rPr>
        <w:t>Основна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література:</w:t>
      </w:r>
    </w:p>
    <w:p w:rsidR="00E75B2D" w:rsidRDefault="00F5234D">
      <w:pPr>
        <w:pStyle w:val="a4"/>
        <w:numPr>
          <w:ilvl w:val="0"/>
          <w:numId w:val="2"/>
        </w:numPr>
        <w:tabs>
          <w:tab w:val="left" w:pos="1482"/>
        </w:tabs>
        <w:ind w:right="341" w:firstLine="0"/>
        <w:jc w:val="both"/>
        <w:rPr>
          <w:sz w:val="28"/>
        </w:rPr>
      </w:pPr>
      <w:r>
        <w:rPr>
          <w:sz w:val="28"/>
        </w:rPr>
        <w:t>Настанова</w:t>
      </w:r>
      <w:r>
        <w:rPr>
          <w:spacing w:val="1"/>
          <w:sz w:val="28"/>
        </w:rPr>
        <w:t xml:space="preserve"> </w:t>
      </w:r>
      <w:r>
        <w:rPr>
          <w:sz w:val="28"/>
        </w:rPr>
        <w:t>СТ-Н</w:t>
      </w:r>
      <w:r>
        <w:rPr>
          <w:spacing w:val="1"/>
          <w:sz w:val="28"/>
        </w:rPr>
        <w:t xml:space="preserve"> </w:t>
      </w:r>
      <w:r>
        <w:rPr>
          <w:sz w:val="28"/>
        </w:rPr>
        <w:t>МОЗУ</w:t>
      </w:r>
      <w:r>
        <w:rPr>
          <w:spacing w:val="1"/>
          <w:sz w:val="28"/>
        </w:rPr>
        <w:t xml:space="preserve"> </w:t>
      </w:r>
      <w:r>
        <w:rPr>
          <w:sz w:val="28"/>
        </w:rPr>
        <w:t>4242-7.1:2005</w:t>
      </w:r>
      <w:r>
        <w:rPr>
          <w:spacing w:val="1"/>
          <w:sz w:val="28"/>
        </w:rPr>
        <w:t xml:space="preserve"> </w:t>
      </w:r>
      <w:r>
        <w:rPr>
          <w:sz w:val="28"/>
        </w:rPr>
        <w:t>«Лікарські</w:t>
      </w:r>
      <w:r>
        <w:rPr>
          <w:spacing w:val="1"/>
          <w:sz w:val="28"/>
        </w:rPr>
        <w:t xml:space="preserve"> </w:t>
      </w:r>
      <w:r>
        <w:rPr>
          <w:sz w:val="28"/>
        </w:rPr>
        <w:t>засоби.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Настанова</w:t>
      </w:r>
      <w:r>
        <w:rPr>
          <w:spacing w:val="71"/>
          <w:sz w:val="28"/>
        </w:rPr>
        <w:t xml:space="preserve"> </w:t>
      </w:r>
      <w:r>
        <w:rPr>
          <w:sz w:val="28"/>
        </w:rPr>
        <w:t>з</w:t>
      </w:r>
      <w:r>
        <w:rPr>
          <w:spacing w:val="1"/>
          <w:sz w:val="28"/>
        </w:rPr>
        <w:t xml:space="preserve"> </w:t>
      </w:r>
      <w:r>
        <w:rPr>
          <w:sz w:val="28"/>
        </w:rPr>
        <w:t>клінічних досліджень. Дослідження біодоступності та біоеквівалентності» - Київ,</w:t>
      </w:r>
      <w:r>
        <w:rPr>
          <w:spacing w:val="1"/>
          <w:sz w:val="28"/>
        </w:rPr>
        <w:t xml:space="preserve"> </w:t>
      </w:r>
      <w:r>
        <w:rPr>
          <w:sz w:val="28"/>
        </w:rPr>
        <w:t>2018.</w:t>
      </w:r>
    </w:p>
    <w:p w:rsidR="00E75B2D" w:rsidRDefault="00F5234D">
      <w:pPr>
        <w:pStyle w:val="a4"/>
        <w:numPr>
          <w:ilvl w:val="0"/>
          <w:numId w:val="2"/>
        </w:numPr>
        <w:tabs>
          <w:tab w:val="left" w:pos="1482"/>
        </w:tabs>
        <w:ind w:right="341" w:firstLine="0"/>
        <w:jc w:val="both"/>
        <w:rPr>
          <w:sz w:val="28"/>
        </w:rPr>
      </w:pPr>
      <w:r>
        <w:rPr>
          <w:sz w:val="28"/>
        </w:rPr>
        <w:t>Настанова</w:t>
      </w:r>
      <w:r>
        <w:rPr>
          <w:spacing w:val="1"/>
          <w:sz w:val="28"/>
        </w:rPr>
        <w:t xml:space="preserve"> </w:t>
      </w:r>
      <w:r>
        <w:rPr>
          <w:sz w:val="28"/>
        </w:rPr>
        <w:t>СТ-Н</w:t>
      </w:r>
      <w:r>
        <w:rPr>
          <w:spacing w:val="1"/>
          <w:sz w:val="28"/>
        </w:rPr>
        <w:t xml:space="preserve"> </w:t>
      </w:r>
      <w:r>
        <w:rPr>
          <w:sz w:val="28"/>
        </w:rPr>
        <w:t>МОЗУ</w:t>
      </w:r>
      <w:r>
        <w:rPr>
          <w:spacing w:val="1"/>
          <w:sz w:val="28"/>
        </w:rPr>
        <w:t xml:space="preserve"> </w:t>
      </w:r>
      <w:r>
        <w:rPr>
          <w:sz w:val="28"/>
        </w:rPr>
        <w:t>4242-7.1:2005</w:t>
      </w:r>
      <w:r>
        <w:rPr>
          <w:spacing w:val="1"/>
          <w:sz w:val="28"/>
        </w:rPr>
        <w:t xml:space="preserve"> </w:t>
      </w:r>
      <w:r>
        <w:rPr>
          <w:sz w:val="28"/>
        </w:rPr>
        <w:t>«Лікарські</w:t>
      </w:r>
      <w:r>
        <w:rPr>
          <w:spacing w:val="1"/>
          <w:sz w:val="28"/>
        </w:rPr>
        <w:t xml:space="preserve"> </w:t>
      </w:r>
      <w:r>
        <w:rPr>
          <w:sz w:val="28"/>
        </w:rPr>
        <w:t>засоби.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Настанова</w:t>
      </w:r>
      <w:r>
        <w:rPr>
          <w:spacing w:val="71"/>
          <w:sz w:val="28"/>
        </w:rPr>
        <w:t xml:space="preserve"> </w:t>
      </w:r>
      <w:r>
        <w:rPr>
          <w:sz w:val="28"/>
        </w:rPr>
        <w:t>з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z w:val="28"/>
        </w:rPr>
        <w:t>лінічних досліджень. Дослідження біодоступності та біоеквівалентності» - Київ,</w:t>
      </w:r>
      <w:r>
        <w:rPr>
          <w:spacing w:val="1"/>
          <w:sz w:val="28"/>
        </w:rPr>
        <w:t xml:space="preserve"> </w:t>
      </w:r>
      <w:r>
        <w:rPr>
          <w:sz w:val="28"/>
        </w:rPr>
        <w:t>2018.</w:t>
      </w:r>
    </w:p>
    <w:p w:rsidR="00E75B2D" w:rsidRDefault="00F5234D">
      <w:pPr>
        <w:pStyle w:val="a4"/>
        <w:numPr>
          <w:ilvl w:val="0"/>
          <w:numId w:val="2"/>
        </w:numPr>
        <w:tabs>
          <w:tab w:val="left" w:pos="1482"/>
        </w:tabs>
        <w:ind w:right="346" w:firstLine="0"/>
        <w:jc w:val="both"/>
        <w:rPr>
          <w:sz w:val="28"/>
        </w:rPr>
      </w:pPr>
      <w:r>
        <w:rPr>
          <w:sz w:val="28"/>
        </w:rPr>
        <w:t>Настанова</w:t>
      </w:r>
      <w:r>
        <w:rPr>
          <w:spacing w:val="1"/>
          <w:sz w:val="28"/>
        </w:rPr>
        <w:t xml:space="preserve"> </w:t>
      </w:r>
      <w:r>
        <w:rPr>
          <w:sz w:val="28"/>
        </w:rPr>
        <w:t>СТ-Н</w:t>
      </w:r>
      <w:r>
        <w:rPr>
          <w:spacing w:val="1"/>
          <w:sz w:val="28"/>
        </w:rPr>
        <w:t xml:space="preserve"> </w:t>
      </w:r>
      <w:r>
        <w:rPr>
          <w:sz w:val="28"/>
        </w:rPr>
        <w:t>МОЗУ</w:t>
      </w:r>
      <w:r>
        <w:rPr>
          <w:spacing w:val="1"/>
          <w:sz w:val="28"/>
        </w:rPr>
        <w:t xml:space="preserve"> </w:t>
      </w:r>
      <w:r>
        <w:rPr>
          <w:sz w:val="28"/>
        </w:rPr>
        <w:t>42-7.2:2018</w:t>
      </w:r>
      <w:r>
        <w:rPr>
          <w:spacing w:val="1"/>
          <w:sz w:val="28"/>
        </w:rPr>
        <w:t xml:space="preserve"> </w:t>
      </w:r>
      <w:r>
        <w:rPr>
          <w:sz w:val="28"/>
        </w:rPr>
        <w:t>Лікарські</w:t>
      </w:r>
      <w:r>
        <w:rPr>
          <w:spacing w:val="1"/>
          <w:sz w:val="28"/>
        </w:rPr>
        <w:t xml:space="preserve"> </w:t>
      </w:r>
      <w:r>
        <w:rPr>
          <w:sz w:val="28"/>
        </w:rPr>
        <w:t>засоби</w:t>
      </w:r>
      <w:r>
        <w:rPr>
          <w:spacing w:val="1"/>
          <w:sz w:val="28"/>
        </w:rPr>
        <w:t xml:space="preserve"> </w:t>
      </w:r>
      <w:r>
        <w:rPr>
          <w:sz w:val="28"/>
        </w:rPr>
        <w:t>дослідження</w:t>
      </w:r>
      <w:r>
        <w:rPr>
          <w:spacing w:val="1"/>
          <w:sz w:val="28"/>
        </w:rPr>
        <w:t xml:space="preserve"> </w:t>
      </w:r>
      <w:r>
        <w:rPr>
          <w:sz w:val="28"/>
        </w:rPr>
        <w:t>біоеквівалентності. – Київ,</w:t>
      </w:r>
      <w:r>
        <w:rPr>
          <w:spacing w:val="-1"/>
          <w:sz w:val="28"/>
        </w:rPr>
        <w:t xml:space="preserve"> </w:t>
      </w:r>
      <w:r>
        <w:rPr>
          <w:sz w:val="28"/>
        </w:rPr>
        <w:t>2018. –</w:t>
      </w:r>
      <w:r>
        <w:rPr>
          <w:spacing w:val="-2"/>
          <w:sz w:val="28"/>
        </w:rPr>
        <w:t xml:space="preserve"> </w:t>
      </w:r>
      <w:r>
        <w:rPr>
          <w:sz w:val="28"/>
        </w:rPr>
        <w:t>77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E75B2D" w:rsidRDefault="00F5234D">
      <w:pPr>
        <w:pStyle w:val="a4"/>
        <w:numPr>
          <w:ilvl w:val="0"/>
          <w:numId w:val="2"/>
        </w:numPr>
        <w:tabs>
          <w:tab w:val="left" w:pos="1482"/>
        </w:tabs>
        <w:ind w:right="352" w:firstLine="0"/>
        <w:jc w:val="both"/>
        <w:rPr>
          <w:sz w:val="28"/>
        </w:rPr>
      </w:pPr>
      <w:r>
        <w:rPr>
          <w:sz w:val="28"/>
        </w:rPr>
        <w:t>Сучасні</w:t>
      </w:r>
      <w:r>
        <w:rPr>
          <w:spacing w:val="1"/>
          <w:sz w:val="28"/>
        </w:rPr>
        <w:t xml:space="preserve"> </w:t>
      </w:r>
      <w:r>
        <w:rPr>
          <w:sz w:val="28"/>
        </w:rPr>
        <w:t>фармацевтичні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технології:</w:t>
      </w:r>
      <w:r>
        <w:rPr>
          <w:spacing w:val="1"/>
          <w:sz w:val="28"/>
        </w:rPr>
        <w:t xml:space="preserve"> </w:t>
      </w:r>
      <w:r>
        <w:rPr>
          <w:sz w:val="28"/>
        </w:rPr>
        <w:t>навч.</w:t>
      </w:r>
      <w:r>
        <w:rPr>
          <w:spacing w:val="1"/>
          <w:sz w:val="28"/>
        </w:rPr>
        <w:t xml:space="preserve"> </w:t>
      </w:r>
      <w:r>
        <w:rPr>
          <w:sz w:val="28"/>
        </w:rPr>
        <w:t>посіб.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лабораторних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занять</w:t>
      </w:r>
      <w:r>
        <w:rPr>
          <w:spacing w:val="1"/>
          <w:sz w:val="28"/>
        </w:rPr>
        <w:t xml:space="preserve"> </w:t>
      </w:r>
      <w:r>
        <w:rPr>
          <w:sz w:val="28"/>
        </w:rPr>
        <w:t>магістрантів</w:t>
      </w:r>
      <w:r>
        <w:rPr>
          <w:spacing w:val="54"/>
          <w:sz w:val="28"/>
        </w:rPr>
        <w:t xml:space="preserve"> </w:t>
      </w:r>
      <w:r>
        <w:rPr>
          <w:sz w:val="28"/>
        </w:rPr>
        <w:t>денної,</w:t>
      </w:r>
      <w:r>
        <w:rPr>
          <w:spacing w:val="57"/>
          <w:sz w:val="28"/>
        </w:rPr>
        <w:t xml:space="preserve"> </w:t>
      </w:r>
      <w:r>
        <w:rPr>
          <w:sz w:val="28"/>
        </w:rPr>
        <w:t>вечірньої</w:t>
      </w:r>
      <w:r>
        <w:rPr>
          <w:spacing w:val="57"/>
          <w:sz w:val="28"/>
        </w:rPr>
        <w:t xml:space="preserve"> </w:t>
      </w:r>
      <w:r>
        <w:rPr>
          <w:sz w:val="28"/>
        </w:rPr>
        <w:t>та</w:t>
      </w:r>
      <w:r>
        <w:rPr>
          <w:spacing w:val="58"/>
          <w:sz w:val="28"/>
        </w:rPr>
        <w:t xml:space="preserve"> </w:t>
      </w:r>
      <w:r>
        <w:rPr>
          <w:sz w:val="28"/>
        </w:rPr>
        <w:t>заочної</w:t>
      </w:r>
      <w:r>
        <w:rPr>
          <w:spacing w:val="57"/>
          <w:sz w:val="28"/>
        </w:rPr>
        <w:t xml:space="preserve"> </w:t>
      </w:r>
      <w:r>
        <w:rPr>
          <w:sz w:val="28"/>
        </w:rPr>
        <w:t>форми</w:t>
      </w:r>
      <w:r>
        <w:rPr>
          <w:spacing w:val="56"/>
          <w:sz w:val="28"/>
        </w:rPr>
        <w:t xml:space="preserve"> </w:t>
      </w:r>
      <w:r>
        <w:rPr>
          <w:sz w:val="28"/>
        </w:rPr>
        <w:t>навчання</w:t>
      </w:r>
      <w:r>
        <w:rPr>
          <w:spacing w:val="58"/>
          <w:sz w:val="28"/>
        </w:rPr>
        <w:t xml:space="preserve"> </w:t>
      </w:r>
      <w:r>
        <w:rPr>
          <w:sz w:val="28"/>
        </w:rPr>
        <w:t>спеціальності</w:t>
      </w:r>
      <w:r>
        <w:rPr>
          <w:spacing w:val="55"/>
          <w:sz w:val="28"/>
        </w:rPr>
        <w:t xml:space="preserve"> </w:t>
      </w:r>
      <w:r>
        <w:rPr>
          <w:sz w:val="28"/>
        </w:rPr>
        <w:t>8.110201</w:t>
      </w:r>
    </w:p>
    <w:p w:rsidR="00E75B2D" w:rsidRDefault="00F5234D">
      <w:pPr>
        <w:pStyle w:val="a3"/>
        <w:spacing w:line="321" w:lineRule="exact"/>
        <w:jc w:val="both"/>
      </w:pPr>
      <w:r>
        <w:t>«Фармація»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під ред.</w:t>
      </w:r>
      <w:r>
        <w:rPr>
          <w:spacing w:val="-2"/>
        </w:rPr>
        <w:t xml:space="preserve"> </w:t>
      </w:r>
      <w:r>
        <w:t>О.А.</w:t>
      </w:r>
      <w:r>
        <w:rPr>
          <w:spacing w:val="-1"/>
        </w:rPr>
        <w:t xml:space="preserve"> </w:t>
      </w:r>
      <w:r>
        <w:t>Рубан. –</w:t>
      </w:r>
      <w:r>
        <w:rPr>
          <w:spacing w:val="-1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: Вид-во</w:t>
      </w:r>
      <w:r>
        <w:rPr>
          <w:spacing w:val="-1"/>
        </w:rPr>
        <w:t xml:space="preserve"> </w:t>
      </w:r>
      <w:r>
        <w:t>НФаУ, 2016.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256 с.</w:t>
      </w:r>
    </w:p>
    <w:p w:rsidR="00E75B2D" w:rsidRDefault="00F5234D">
      <w:pPr>
        <w:pStyle w:val="a4"/>
        <w:numPr>
          <w:ilvl w:val="0"/>
          <w:numId w:val="2"/>
        </w:numPr>
        <w:tabs>
          <w:tab w:val="left" w:pos="1482"/>
        </w:tabs>
        <w:spacing w:before="1"/>
        <w:ind w:right="354" w:firstLine="0"/>
        <w:jc w:val="both"/>
        <w:rPr>
          <w:sz w:val="28"/>
        </w:rPr>
      </w:pPr>
      <w:r>
        <w:rPr>
          <w:sz w:val="28"/>
        </w:rPr>
        <w:t>Біофармація:</w:t>
      </w:r>
      <w:r>
        <w:rPr>
          <w:spacing w:val="1"/>
          <w:sz w:val="28"/>
        </w:rPr>
        <w:t xml:space="preserve"> </w:t>
      </w:r>
      <w:r>
        <w:rPr>
          <w:sz w:val="28"/>
        </w:rPr>
        <w:t>навчальний</w:t>
      </w:r>
      <w:r>
        <w:rPr>
          <w:spacing w:val="1"/>
          <w:sz w:val="28"/>
        </w:rPr>
        <w:t xml:space="preserve"> </w:t>
      </w:r>
      <w:r>
        <w:rPr>
          <w:sz w:val="28"/>
        </w:rPr>
        <w:t>посібник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упоряд.:</w:t>
      </w:r>
      <w:r>
        <w:rPr>
          <w:spacing w:val="1"/>
          <w:sz w:val="28"/>
        </w:rPr>
        <w:t xml:space="preserve"> </w:t>
      </w:r>
      <w:r>
        <w:rPr>
          <w:sz w:val="28"/>
        </w:rPr>
        <w:t>Борисюк</w:t>
      </w:r>
      <w:r>
        <w:rPr>
          <w:spacing w:val="1"/>
          <w:sz w:val="28"/>
        </w:rPr>
        <w:t xml:space="preserve"> </w:t>
      </w:r>
      <w:r>
        <w:rPr>
          <w:sz w:val="28"/>
        </w:rPr>
        <w:t>І.Ю.,</w:t>
      </w:r>
      <w:r>
        <w:rPr>
          <w:spacing w:val="1"/>
          <w:sz w:val="28"/>
        </w:rPr>
        <w:t xml:space="preserve"> </w:t>
      </w:r>
      <w:r>
        <w:rPr>
          <w:sz w:val="28"/>
        </w:rPr>
        <w:t>Фізор</w:t>
      </w:r>
      <w:r>
        <w:rPr>
          <w:spacing w:val="1"/>
          <w:sz w:val="28"/>
        </w:rPr>
        <w:t xml:space="preserve"> </w:t>
      </w:r>
      <w:r>
        <w:rPr>
          <w:sz w:val="28"/>
        </w:rPr>
        <w:t>Н.С.,</w:t>
      </w:r>
      <w:r>
        <w:rPr>
          <w:spacing w:val="1"/>
          <w:sz w:val="28"/>
        </w:rPr>
        <w:t xml:space="preserve"> </w:t>
      </w:r>
      <w:r>
        <w:rPr>
          <w:sz w:val="28"/>
        </w:rPr>
        <w:t>Акішева</w:t>
      </w:r>
      <w:r>
        <w:rPr>
          <w:spacing w:val="-2"/>
          <w:sz w:val="28"/>
        </w:rPr>
        <w:t xml:space="preserve"> </w:t>
      </w:r>
      <w:r>
        <w:rPr>
          <w:sz w:val="28"/>
        </w:rPr>
        <w:t>А.С</w:t>
      </w:r>
      <w:r>
        <w:rPr>
          <w:spacing w:val="-2"/>
          <w:sz w:val="28"/>
        </w:rPr>
        <w:t xml:space="preserve"> </w:t>
      </w:r>
      <w:r>
        <w:rPr>
          <w:sz w:val="28"/>
        </w:rPr>
        <w:t>Одеса,</w:t>
      </w:r>
      <w:r>
        <w:rPr>
          <w:spacing w:val="-1"/>
          <w:sz w:val="28"/>
        </w:rPr>
        <w:t xml:space="preserve"> </w:t>
      </w:r>
      <w:r>
        <w:rPr>
          <w:sz w:val="28"/>
        </w:rPr>
        <w:t>ОНМедУ, 2020.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98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E75B2D" w:rsidRDefault="00E75B2D">
      <w:pPr>
        <w:pStyle w:val="a3"/>
        <w:spacing w:before="3"/>
        <w:ind w:left="0"/>
      </w:pPr>
    </w:p>
    <w:p w:rsidR="00E75B2D" w:rsidRDefault="00F5234D">
      <w:pPr>
        <w:pStyle w:val="Heading1"/>
        <w:spacing w:line="320" w:lineRule="exact"/>
        <w:ind w:left="1339"/>
      </w:pPr>
      <w:r>
        <w:t>Додаткова</w:t>
      </w:r>
      <w:r>
        <w:rPr>
          <w:spacing w:val="-4"/>
        </w:rPr>
        <w:t xml:space="preserve"> </w:t>
      </w:r>
      <w:r>
        <w:t>література:</w:t>
      </w:r>
    </w:p>
    <w:p w:rsidR="00E75B2D" w:rsidRDefault="00F5234D">
      <w:pPr>
        <w:pStyle w:val="a4"/>
        <w:numPr>
          <w:ilvl w:val="0"/>
          <w:numId w:val="1"/>
        </w:numPr>
        <w:tabs>
          <w:tab w:val="left" w:pos="1482"/>
        </w:tabs>
        <w:ind w:right="349" w:firstLine="0"/>
        <w:jc w:val="both"/>
        <w:rPr>
          <w:sz w:val="28"/>
        </w:rPr>
      </w:pPr>
      <w:r>
        <w:rPr>
          <w:sz w:val="28"/>
        </w:rPr>
        <w:t>Фармацевтична</w:t>
      </w:r>
      <w:r>
        <w:rPr>
          <w:spacing w:val="1"/>
          <w:sz w:val="28"/>
        </w:rPr>
        <w:t xml:space="preserve"> </w:t>
      </w:r>
      <w:r>
        <w:rPr>
          <w:sz w:val="28"/>
        </w:rPr>
        <w:t>енциклопедія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Голова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автор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передмови</w:t>
      </w:r>
      <w:r>
        <w:rPr>
          <w:spacing w:val="1"/>
          <w:sz w:val="28"/>
        </w:rPr>
        <w:t xml:space="preserve"> </w:t>
      </w:r>
      <w:r>
        <w:rPr>
          <w:sz w:val="28"/>
        </w:rPr>
        <w:t>В.П.Черних.</w:t>
      </w:r>
      <w:r>
        <w:rPr>
          <w:spacing w:val="-4"/>
          <w:sz w:val="28"/>
        </w:rPr>
        <w:t xml:space="preserve"> </w:t>
      </w:r>
      <w:r>
        <w:rPr>
          <w:sz w:val="28"/>
        </w:rPr>
        <w:t>– 3-тє</w:t>
      </w:r>
      <w:r>
        <w:rPr>
          <w:spacing w:val="-2"/>
          <w:sz w:val="28"/>
        </w:rPr>
        <w:t xml:space="preserve"> </w:t>
      </w:r>
      <w:r>
        <w:rPr>
          <w:sz w:val="28"/>
        </w:rPr>
        <w:t>вид.</w:t>
      </w:r>
      <w:r>
        <w:rPr>
          <w:spacing w:val="-3"/>
          <w:sz w:val="28"/>
        </w:rPr>
        <w:t xml:space="preserve"> </w:t>
      </w:r>
      <w:r>
        <w:rPr>
          <w:sz w:val="28"/>
        </w:rPr>
        <w:t>– К.: «МОРІОН»,</w:t>
      </w:r>
      <w:r>
        <w:rPr>
          <w:spacing w:val="-1"/>
          <w:sz w:val="28"/>
        </w:rPr>
        <w:t xml:space="preserve"> </w:t>
      </w:r>
      <w:r>
        <w:rPr>
          <w:sz w:val="28"/>
        </w:rPr>
        <w:t>2016.</w:t>
      </w:r>
      <w:r>
        <w:rPr>
          <w:spacing w:val="-4"/>
          <w:sz w:val="28"/>
        </w:rPr>
        <w:t xml:space="preserve"> </w:t>
      </w:r>
      <w:r>
        <w:rPr>
          <w:sz w:val="28"/>
        </w:rPr>
        <w:t>– 1952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</w:p>
    <w:p w:rsidR="00E75B2D" w:rsidRDefault="00E75B2D">
      <w:pPr>
        <w:jc w:val="both"/>
        <w:rPr>
          <w:sz w:val="28"/>
        </w:rPr>
        <w:sectPr w:rsidR="00E75B2D">
          <w:pgSz w:w="11910" w:h="16840"/>
          <w:pgMar w:top="1660" w:right="220" w:bottom="1240" w:left="360" w:header="710" w:footer="1058" w:gutter="0"/>
          <w:cols w:space="720"/>
        </w:sectPr>
      </w:pPr>
    </w:p>
    <w:p w:rsidR="00E75B2D" w:rsidRDefault="00F5234D">
      <w:pPr>
        <w:pStyle w:val="a4"/>
        <w:numPr>
          <w:ilvl w:val="0"/>
          <w:numId w:val="1"/>
        </w:numPr>
        <w:tabs>
          <w:tab w:val="left" w:pos="1482"/>
        </w:tabs>
        <w:spacing w:before="86"/>
        <w:ind w:right="352" w:firstLine="0"/>
        <w:jc w:val="both"/>
        <w:rPr>
          <w:sz w:val="28"/>
        </w:rPr>
      </w:pPr>
      <w:r>
        <w:rPr>
          <w:sz w:val="28"/>
        </w:rPr>
        <w:lastRenderedPageBreak/>
        <w:t>Половко</w:t>
      </w:r>
      <w:r>
        <w:rPr>
          <w:spacing w:val="1"/>
          <w:sz w:val="28"/>
        </w:rPr>
        <w:t xml:space="preserve"> </w:t>
      </w:r>
      <w:r>
        <w:rPr>
          <w:sz w:val="28"/>
        </w:rPr>
        <w:t>Н.П.,</w:t>
      </w:r>
      <w:r>
        <w:rPr>
          <w:spacing w:val="1"/>
          <w:sz w:val="28"/>
        </w:rPr>
        <w:t xml:space="preserve"> </w:t>
      </w:r>
      <w:r>
        <w:rPr>
          <w:sz w:val="28"/>
        </w:rPr>
        <w:t>Вишневська</w:t>
      </w:r>
      <w:r>
        <w:rPr>
          <w:spacing w:val="1"/>
          <w:sz w:val="28"/>
        </w:rPr>
        <w:t xml:space="preserve"> </w:t>
      </w:r>
      <w:r>
        <w:rPr>
          <w:sz w:val="28"/>
        </w:rPr>
        <w:t>Л.І.,</w:t>
      </w:r>
      <w:r>
        <w:rPr>
          <w:spacing w:val="1"/>
          <w:sz w:val="28"/>
        </w:rPr>
        <w:t xml:space="preserve"> </w:t>
      </w:r>
      <w:r>
        <w:rPr>
          <w:sz w:val="28"/>
        </w:rPr>
        <w:t>Шпичак</w:t>
      </w:r>
      <w:r>
        <w:rPr>
          <w:spacing w:val="1"/>
          <w:sz w:val="28"/>
        </w:rPr>
        <w:t xml:space="preserve"> </w:t>
      </w:r>
      <w:r>
        <w:rPr>
          <w:sz w:val="28"/>
        </w:rPr>
        <w:t>О.С.</w:t>
      </w:r>
      <w:r>
        <w:rPr>
          <w:spacing w:val="1"/>
          <w:sz w:val="28"/>
        </w:rPr>
        <w:t xml:space="preserve"> </w:t>
      </w:r>
      <w:r>
        <w:rPr>
          <w:sz w:val="28"/>
        </w:rPr>
        <w:t>Оцінка</w:t>
      </w:r>
      <w:r>
        <w:rPr>
          <w:spacing w:val="1"/>
          <w:sz w:val="28"/>
        </w:rPr>
        <w:t xml:space="preserve"> </w:t>
      </w:r>
      <w:r>
        <w:rPr>
          <w:sz w:val="28"/>
        </w:rPr>
        <w:t>біофармацевтичних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розробці</w:t>
      </w:r>
      <w:r>
        <w:rPr>
          <w:spacing w:val="1"/>
          <w:sz w:val="28"/>
        </w:rPr>
        <w:t xml:space="preserve"> </w:t>
      </w:r>
      <w:r>
        <w:rPr>
          <w:sz w:val="28"/>
        </w:rPr>
        <w:t>та</w:t>
      </w:r>
      <w:r>
        <w:rPr>
          <w:spacing w:val="1"/>
          <w:sz w:val="28"/>
        </w:rPr>
        <w:t xml:space="preserve"> </w:t>
      </w:r>
      <w:r>
        <w:rPr>
          <w:sz w:val="28"/>
        </w:rPr>
        <w:t>виробництві</w:t>
      </w:r>
      <w:r>
        <w:rPr>
          <w:spacing w:val="1"/>
          <w:sz w:val="28"/>
        </w:rPr>
        <w:t xml:space="preserve"> </w:t>
      </w:r>
      <w:r>
        <w:rPr>
          <w:sz w:val="28"/>
        </w:rPr>
        <w:t>нових</w:t>
      </w:r>
      <w:r>
        <w:rPr>
          <w:spacing w:val="1"/>
          <w:sz w:val="28"/>
        </w:rPr>
        <w:t xml:space="preserve"> </w:t>
      </w:r>
      <w:r>
        <w:rPr>
          <w:sz w:val="28"/>
        </w:rPr>
        <w:t>лікарських</w:t>
      </w:r>
      <w:r>
        <w:rPr>
          <w:spacing w:val="1"/>
          <w:sz w:val="28"/>
        </w:rPr>
        <w:t xml:space="preserve"> </w:t>
      </w:r>
      <w:r>
        <w:rPr>
          <w:sz w:val="28"/>
        </w:rPr>
        <w:t>засобів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Сучасні</w:t>
      </w:r>
      <w:r>
        <w:rPr>
          <w:spacing w:val="1"/>
          <w:sz w:val="28"/>
        </w:rPr>
        <w:t xml:space="preserve"> </w:t>
      </w:r>
      <w:r>
        <w:rPr>
          <w:sz w:val="28"/>
        </w:rPr>
        <w:t>досягнення</w:t>
      </w:r>
      <w:r>
        <w:rPr>
          <w:spacing w:val="1"/>
          <w:sz w:val="28"/>
        </w:rPr>
        <w:t xml:space="preserve"> </w:t>
      </w:r>
      <w:r>
        <w:rPr>
          <w:sz w:val="28"/>
        </w:rPr>
        <w:t>фармацевтичної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технології</w:t>
      </w:r>
      <w:r>
        <w:rPr>
          <w:spacing w:val="1"/>
          <w:sz w:val="28"/>
        </w:rPr>
        <w:t xml:space="preserve"> </w:t>
      </w:r>
      <w:r>
        <w:rPr>
          <w:sz w:val="28"/>
        </w:rPr>
        <w:t>і</w:t>
      </w:r>
      <w:r>
        <w:rPr>
          <w:spacing w:val="1"/>
          <w:sz w:val="28"/>
        </w:rPr>
        <w:t xml:space="preserve"> </w:t>
      </w:r>
      <w:r>
        <w:rPr>
          <w:sz w:val="28"/>
        </w:rPr>
        <w:t>біотехнології</w:t>
      </w:r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збірник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наукових</w:t>
      </w:r>
      <w:r>
        <w:rPr>
          <w:spacing w:val="1"/>
          <w:sz w:val="28"/>
        </w:rPr>
        <w:t xml:space="preserve"> </w:t>
      </w:r>
      <w:r>
        <w:rPr>
          <w:sz w:val="28"/>
        </w:rPr>
        <w:t>праць,</w:t>
      </w:r>
      <w:r>
        <w:rPr>
          <w:spacing w:val="-67"/>
          <w:sz w:val="28"/>
        </w:rPr>
        <w:t xml:space="preserve"> </w:t>
      </w:r>
      <w:r>
        <w:rPr>
          <w:sz w:val="28"/>
        </w:rPr>
        <w:t>випуск</w:t>
      </w:r>
      <w:r>
        <w:rPr>
          <w:spacing w:val="-1"/>
          <w:sz w:val="28"/>
        </w:rPr>
        <w:t xml:space="preserve"> </w:t>
      </w:r>
      <w:r>
        <w:rPr>
          <w:sz w:val="28"/>
        </w:rPr>
        <w:t>2.</w:t>
      </w:r>
      <w:r>
        <w:rPr>
          <w:spacing w:val="-1"/>
          <w:sz w:val="28"/>
        </w:rPr>
        <w:t xml:space="preserve"> </w:t>
      </w:r>
      <w:r>
        <w:rPr>
          <w:sz w:val="28"/>
        </w:rPr>
        <w:t>– X.: Вид-во</w:t>
      </w:r>
      <w:r>
        <w:rPr>
          <w:spacing w:val="1"/>
          <w:sz w:val="28"/>
        </w:rPr>
        <w:t xml:space="preserve"> </w:t>
      </w:r>
      <w:r>
        <w:rPr>
          <w:sz w:val="28"/>
        </w:rPr>
        <w:t>НФаУ, 2017. –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155-160.</w:t>
      </w:r>
    </w:p>
    <w:p w:rsidR="00E75B2D" w:rsidRDefault="00F5234D">
      <w:pPr>
        <w:pStyle w:val="a4"/>
        <w:numPr>
          <w:ilvl w:val="0"/>
          <w:numId w:val="1"/>
        </w:numPr>
        <w:tabs>
          <w:tab w:val="left" w:pos="1482"/>
        </w:tabs>
        <w:spacing w:before="1"/>
        <w:ind w:right="352" w:firstLine="0"/>
        <w:jc w:val="both"/>
        <w:rPr>
          <w:sz w:val="28"/>
        </w:rPr>
      </w:pPr>
      <w:r>
        <w:rPr>
          <w:sz w:val="28"/>
        </w:rPr>
        <w:t>Допоміжні речовини у виробництві ліків : навч. посіб. для студ. вищ. фармац.</w:t>
      </w:r>
      <w:r>
        <w:rPr>
          <w:spacing w:val="1"/>
          <w:sz w:val="28"/>
        </w:rPr>
        <w:t xml:space="preserve"> </w:t>
      </w:r>
      <w:r>
        <w:rPr>
          <w:sz w:val="28"/>
        </w:rPr>
        <w:t>навч. закл. /О. А. Рубан, І. М. Перцев, С. А. Куценко, Ю. С. Маслій ; за ред. І. М.</w:t>
      </w:r>
      <w:r>
        <w:rPr>
          <w:spacing w:val="1"/>
          <w:sz w:val="28"/>
        </w:rPr>
        <w:t xml:space="preserve"> </w:t>
      </w:r>
      <w:r>
        <w:rPr>
          <w:sz w:val="28"/>
        </w:rPr>
        <w:t>Перцева.</w:t>
      </w:r>
      <w:r>
        <w:rPr>
          <w:spacing w:val="-2"/>
          <w:sz w:val="28"/>
        </w:rPr>
        <w:t xml:space="preserve"> </w:t>
      </w:r>
      <w:r>
        <w:rPr>
          <w:sz w:val="28"/>
        </w:rPr>
        <w:t>Х.</w:t>
      </w:r>
      <w:r>
        <w:rPr>
          <w:spacing w:val="-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Золоті</w:t>
      </w:r>
      <w:r>
        <w:rPr>
          <w:spacing w:val="-2"/>
          <w:sz w:val="28"/>
        </w:rPr>
        <w:t xml:space="preserve"> </w:t>
      </w:r>
      <w:r>
        <w:rPr>
          <w:sz w:val="28"/>
        </w:rPr>
        <w:t>сторінки,</w:t>
      </w:r>
      <w:r>
        <w:rPr>
          <w:spacing w:val="-4"/>
          <w:sz w:val="28"/>
        </w:rPr>
        <w:t xml:space="preserve"> </w:t>
      </w:r>
      <w:r>
        <w:rPr>
          <w:sz w:val="28"/>
        </w:rPr>
        <w:t>2016.</w:t>
      </w:r>
      <w:r>
        <w:rPr>
          <w:spacing w:val="-1"/>
          <w:sz w:val="28"/>
        </w:rPr>
        <w:t xml:space="preserve"> </w:t>
      </w:r>
      <w:r>
        <w:rPr>
          <w:sz w:val="28"/>
        </w:rPr>
        <w:t>720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sectPr w:rsidR="00E75B2D" w:rsidSect="00E75B2D">
      <w:pgSz w:w="11910" w:h="16840"/>
      <w:pgMar w:top="1660" w:right="220" w:bottom="1240" w:left="360" w:header="710" w:footer="105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234D" w:rsidRDefault="00F5234D" w:rsidP="00E75B2D">
      <w:r>
        <w:separator/>
      </w:r>
    </w:p>
  </w:endnote>
  <w:endnote w:type="continuationSeparator" w:id="1">
    <w:p w:rsidR="00F5234D" w:rsidRDefault="00F5234D" w:rsidP="00E75B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B2D" w:rsidRDefault="00E75B2D">
    <w:pPr>
      <w:pStyle w:val="a3"/>
      <w:spacing w:line="14" w:lineRule="auto"/>
      <w:ind w:left="0"/>
      <w:rPr>
        <w:sz w:val="20"/>
      </w:rPr>
    </w:pPr>
    <w:r w:rsidRPr="00E75B2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5.65pt;margin-top:778.05pt;width:515.3pt;height:29.1pt;z-index:-16075776;mso-position-horizontal-relative:page;mso-position-vertical-relative:page" filled="f" stroked="f">
          <v:textbox inset="0,0,0,0">
            <w:txbxContent>
              <w:p w:rsidR="00E75B2D" w:rsidRDefault="00F5234D">
                <w:pPr>
                  <w:spacing w:before="10"/>
                  <w:ind w:left="20" w:firstLine="566"/>
                  <w:rPr>
                    <w:sz w:val="20"/>
                  </w:rPr>
                </w:pPr>
                <w:r>
                  <w:rPr>
                    <w:i/>
                    <w:sz w:val="24"/>
                  </w:rPr>
                  <w:t>Методична</w:t>
                </w:r>
                <w:r>
                  <w:rPr>
                    <w:i/>
                    <w:spacing w:val="14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розробка</w:t>
                </w:r>
                <w:r>
                  <w:rPr>
                    <w:i/>
                    <w:spacing w:val="16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лекцій,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ОПП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«Фармація,</w:t>
                </w:r>
                <w:r>
                  <w:rPr>
                    <w:i/>
                    <w:spacing w:val="17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промислова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фармація»,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5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курс,</w:t>
                </w:r>
                <w:r>
                  <w:rPr>
                    <w:i/>
                    <w:spacing w:val="18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заочна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форма</w:t>
                </w:r>
                <w:r>
                  <w:rPr>
                    <w:i/>
                    <w:spacing w:val="-57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навчання, фармацевтичний факультет,</w:t>
                </w:r>
                <w:r>
                  <w:rPr>
                    <w:i/>
                    <w:spacing w:val="-2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Д</w:t>
                </w:r>
                <w:r>
                  <w:rPr>
                    <w:i/>
                    <w:sz w:val="24"/>
                  </w:rPr>
                  <w:t>исципліна: «Біофармація»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стр.</w:t>
                </w:r>
                <w:r w:rsidR="00E75B2D"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 w:rsidR="00E75B2D">
                  <w:fldChar w:fldCharType="separate"/>
                </w:r>
                <w:r w:rsidR="006B12C8">
                  <w:rPr>
                    <w:noProof/>
                    <w:sz w:val="20"/>
                  </w:rPr>
                  <w:t>6</w:t>
                </w:r>
                <w:r w:rsidR="00E75B2D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B2D" w:rsidRDefault="00E75B2D">
    <w:pPr>
      <w:pStyle w:val="a3"/>
      <w:spacing w:line="14" w:lineRule="auto"/>
      <w:ind w:left="0"/>
      <w:rPr>
        <w:sz w:val="20"/>
      </w:rPr>
    </w:pPr>
    <w:r w:rsidRPr="00E75B2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85pt;margin-top:779.05pt;width:462.3pt;height:13.3pt;z-index:-16074752;mso-position-horizontal-relative:page;mso-position-vertical-relative:page" filled="f" stroked="f">
          <v:textbox inset="0,0,0,0">
            <w:txbxContent>
              <w:p w:rsidR="00E75B2D" w:rsidRDefault="00F5234D">
                <w:pPr>
                  <w:spacing w:line="266" w:lineRule="exact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Методична</w:t>
                </w:r>
                <w:r>
                  <w:rPr>
                    <w:i/>
                    <w:spacing w:val="14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розробка</w:t>
                </w:r>
                <w:r>
                  <w:rPr>
                    <w:i/>
                    <w:spacing w:val="16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лекцій,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ОПП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«Фармація,</w:t>
                </w:r>
                <w:r>
                  <w:rPr>
                    <w:i/>
                    <w:spacing w:val="17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промислова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фармація»,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5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курс,</w:t>
                </w:r>
                <w:r>
                  <w:rPr>
                    <w:i/>
                    <w:spacing w:val="18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заочна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фо</w:t>
                </w:r>
              </w:p>
            </w:txbxContent>
          </v:textbox>
          <w10:wrap anchorx="page" anchory="page"/>
        </v:shape>
      </w:pict>
    </w:r>
    <w:r w:rsidRPr="00E75B2D">
      <w:pict>
        <v:shape id="_x0000_s1028" type="#_x0000_t202" style="position:absolute;margin-left:546.25pt;margin-top:778.05pt;width:21.7pt;height:15.3pt;z-index:-16074240;mso-position-horizontal-relative:page;mso-position-vertical-relative:page" filled="f" stroked="f">
          <v:textbox inset="0,0,0,0">
            <w:txbxContent>
              <w:p w:rsidR="00E75B2D" w:rsidRDefault="00F5234D">
                <w:pPr>
                  <w:spacing w:before="10"/>
                  <w:ind w:left="20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рма</w:t>
                </w:r>
              </w:p>
            </w:txbxContent>
          </v:textbox>
          <w10:wrap anchorx="page" anchory="page"/>
        </v:shape>
      </w:pict>
    </w:r>
    <w:r w:rsidRPr="00E75B2D">
      <w:pict>
        <v:shape id="_x0000_s1027" type="#_x0000_t202" style="position:absolute;margin-left:55.65pt;margin-top:791.85pt;width:386.25pt;height:15.3pt;z-index:-16073728;mso-position-horizontal-relative:page;mso-position-vertical-relative:page" filled="f" stroked="f">
          <v:textbox inset="0,0,0,0">
            <w:txbxContent>
              <w:p w:rsidR="00E75B2D" w:rsidRDefault="00F5234D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i/>
                    <w:sz w:val="24"/>
                  </w:rPr>
                  <w:t>навчання,</w:t>
                </w:r>
                <w:r>
                  <w:rPr>
                    <w:i/>
                    <w:spacing w:val="-3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фармацевтичний</w:t>
                </w:r>
                <w:r>
                  <w:rPr>
                    <w:i/>
                    <w:spacing w:val="-4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факультет,</w:t>
                </w:r>
                <w:r>
                  <w:rPr>
                    <w:i/>
                    <w:spacing w:val="-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Дисципліна:</w:t>
                </w:r>
                <w:r>
                  <w:rPr>
                    <w:i/>
                    <w:spacing w:val="-3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«Біофармація»</w:t>
                </w:r>
                <w:r>
                  <w:rPr>
                    <w:i/>
                    <w:spacing w:val="-4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стр.</w:t>
                </w:r>
                <w:r w:rsidR="00E75B2D"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 w:rsidR="00E75B2D">
                  <w:fldChar w:fldCharType="separate"/>
                </w:r>
                <w:r w:rsidR="006B12C8">
                  <w:rPr>
                    <w:noProof/>
                    <w:sz w:val="20"/>
                  </w:rPr>
                  <w:t>7</w:t>
                </w:r>
                <w:r w:rsidR="00E75B2D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B2D" w:rsidRDefault="00E75B2D">
    <w:pPr>
      <w:pStyle w:val="a3"/>
      <w:spacing w:line="14" w:lineRule="auto"/>
      <w:ind w:left="0"/>
      <w:rPr>
        <w:sz w:val="20"/>
      </w:rPr>
    </w:pPr>
    <w:r w:rsidRPr="00E75B2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.65pt;margin-top:778.05pt;width:515.3pt;height:29.1pt;z-index:-16072704;mso-position-horizontal-relative:page;mso-position-vertical-relative:page" filled="f" stroked="f">
          <v:textbox inset="0,0,0,0">
            <w:txbxContent>
              <w:p w:rsidR="00E75B2D" w:rsidRDefault="00F5234D">
                <w:pPr>
                  <w:spacing w:before="10"/>
                  <w:ind w:left="20" w:firstLine="566"/>
                  <w:rPr>
                    <w:sz w:val="20"/>
                  </w:rPr>
                </w:pPr>
                <w:r>
                  <w:rPr>
                    <w:i/>
                    <w:sz w:val="24"/>
                  </w:rPr>
                  <w:t>Методична</w:t>
                </w:r>
                <w:r>
                  <w:rPr>
                    <w:i/>
                    <w:spacing w:val="14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розробка</w:t>
                </w:r>
                <w:r>
                  <w:rPr>
                    <w:i/>
                    <w:spacing w:val="16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лекцій,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ОПП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«Фармація,</w:t>
                </w:r>
                <w:r>
                  <w:rPr>
                    <w:i/>
                    <w:spacing w:val="17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промислова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фармація»,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5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курс,</w:t>
                </w:r>
                <w:r>
                  <w:rPr>
                    <w:i/>
                    <w:spacing w:val="18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заочна</w:t>
                </w:r>
                <w:r>
                  <w:rPr>
                    <w:i/>
                    <w:spacing w:val="15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форма</w:t>
                </w:r>
                <w:r>
                  <w:rPr>
                    <w:i/>
                    <w:spacing w:val="-57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навчання, фармацевтичний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факультет,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Дисципліна: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«Біофармація» стр.</w:t>
                </w:r>
                <w:r w:rsidR="00E75B2D"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 w:rsidR="00E75B2D">
                  <w:fldChar w:fldCharType="separate"/>
                </w:r>
                <w:r w:rsidR="006B12C8">
                  <w:rPr>
                    <w:noProof/>
                    <w:sz w:val="20"/>
                  </w:rPr>
                  <w:t>15</w:t>
                </w:r>
                <w:r w:rsidR="00E75B2D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234D" w:rsidRDefault="00F5234D" w:rsidP="00E75B2D">
      <w:r>
        <w:separator/>
      </w:r>
    </w:p>
  </w:footnote>
  <w:footnote w:type="continuationSeparator" w:id="1">
    <w:p w:rsidR="00F5234D" w:rsidRDefault="00F5234D" w:rsidP="00E75B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B2D" w:rsidRDefault="00E75B2D">
    <w:pPr>
      <w:pStyle w:val="a3"/>
      <w:spacing w:line="14" w:lineRule="auto"/>
      <w:ind w:left="0"/>
      <w:rPr>
        <w:sz w:val="20"/>
      </w:rPr>
    </w:pPr>
    <w:r w:rsidRPr="00E75B2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55.65pt;margin-top:34.5pt;width:512.3pt;height:42.9pt;z-index:-16076288;mso-position-horizontal-relative:page;mso-position-vertical-relative:page" filled="f" stroked="f">
          <v:textbox inset="0,0,0,0">
            <w:txbxContent>
              <w:p w:rsidR="00E75B2D" w:rsidRDefault="00F5234D">
                <w:pPr>
                  <w:spacing w:before="10"/>
                  <w:ind w:left="20" w:right="18" w:firstLine="566"/>
                  <w:jc w:val="both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ОНМедУ, кафедра Технології ліків Лекція №1. «Біофармація як науковий напрямок та її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значення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при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розробці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складу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та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технології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лікарських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форм.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Етапи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розвитку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біофармації.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Основні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терміни біофармації.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Біологічна доступність лікарських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речовин.»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B2D" w:rsidRDefault="00E75B2D">
    <w:pPr>
      <w:pStyle w:val="a3"/>
      <w:spacing w:line="14" w:lineRule="auto"/>
      <w:ind w:left="0"/>
      <w:rPr>
        <w:sz w:val="20"/>
      </w:rPr>
    </w:pPr>
    <w:r w:rsidRPr="00E75B2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5.65pt;margin-top:34.5pt;width:512.3pt;height:42.9pt;z-index:-16075264;mso-position-horizontal-relative:page;mso-position-vertical-relative:page" filled="f" stroked="f">
          <v:textbox inset="0,0,0,0">
            <w:txbxContent>
              <w:p w:rsidR="00E75B2D" w:rsidRDefault="00F5234D">
                <w:pPr>
                  <w:spacing w:before="10"/>
                  <w:ind w:left="20" w:right="18" w:firstLine="566"/>
                  <w:jc w:val="both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ОНМедУ, кафедра Технології ліків Лекція №1. «Біофармація як науковий напрямок та її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значення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при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розробці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складу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та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технології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лікарських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форм.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Етапи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розвитку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біофармації.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Основні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терміни біофармації.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Біологічна доступність лікарських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речовин.»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B2D" w:rsidRDefault="00E75B2D">
    <w:pPr>
      <w:pStyle w:val="a3"/>
      <w:spacing w:line="14" w:lineRule="auto"/>
      <w:ind w:left="0"/>
      <w:rPr>
        <w:sz w:val="20"/>
      </w:rPr>
    </w:pPr>
    <w:r w:rsidRPr="00E75B2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5.65pt;margin-top:34.5pt;width:512.3pt;height:42.9pt;z-index:-16073216;mso-position-horizontal-relative:page;mso-position-vertical-relative:page" filled="f" stroked="f">
          <v:textbox inset="0,0,0,0">
            <w:txbxContent>
              <w:p w:rsidR="00E75B2D" w:rsidRDefault="00F5234D">
                <w:pPr>
                  <w:spacing w:before="10"/>
                  <w:ind w:left="20" w:right="18" w:firstLine="566"/>
                  <w:jc w:val="both"/>
                  <w:rPr>
                    <w:i/>
                    <w:sz w:val="24"/>
                  </w:rPr>
                </w:pPr>
                <w:r>
                  <w:rPr>
                    <w:i/>
                    <w:sz w:val="24"/>
                  </w:rPr>
                  <w:t>ОНМедУ, кафедра Технології ліків Лекція №1. «Біофармація як науковий напрямок та її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значення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при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розробці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складу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та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технології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лікарських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форм.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Етапи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розвитку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біофармації.</w:t>
                </w:r>
                <w:r>
                  <w:rPr>
                    <w:i/>
                    <w:spacing w:val="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Основні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терміни біофармації.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Біологічна доступність лікарських</w:t>
                </w:r>
                <w:r>
                  <w:rPr>
                    <w:i/>
                    <w:spacing w:val="-1"/>
                    <w:sz w:val="24"/>
                  </w:rPr>
                  <w:t xml:space="preserve"> </w:t>
                </w:r>
                <w:r>
                  <w:rPr>
                    <w:i/>
                    <w:sz w:val="24"/>
                  </w:rPr>
                  <w:t>речовин.»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F2724"/>
    <w:multiLevelType w:val="hybridMultilevel"/>
    <w:tmpl w:val="B3149D6A"/>
    <w:lvl w:ilvl="0" w:tplc="8B6C3466">
      <w:start w:val="1"/>
      <w:numFmt w:val="decimal"/>
      <w:lvlText w:val="%1."/>
      <w:lvlJc w:val="left"/>
      <w:pPr>
        <w:ind w:left="77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BDC4AD80">
      <w:numFmt w:val="bullet"/>
      <w:lvlText w:val="•"/>
      <w:lvlJc w:val="left"/>
      <w:pPr>
        <w:ind w:left="1834" w:hanging="709"/>
      </w:pPr>
      <w:rPr>
        <w:rFonts w:hint="default"/>
        <w:lang w:val="uk-UA" w:eastAsia="en-US" w:bidi="ar-SA"/>
      </w:rPr>
    </w:lvl>
    <w:lvl w:ilvl="2" w:tplc="8BACE63C">
      <w:numFmt w:val="bullet"/>
      <w:lvlText w:val="•"/>
      <w:lvlJc w:val="left"/>
      <w:pPr>
        <w:ind w:left="2889" w:hanging="709"/>
      </w:pPr>
      <w:rPr>
        <w:rFonts w:hint="default"/>
        <w:lang w:val="uk-UA" w:eastAsia="en-US" w:bidi="ar-SA"/>
      </w:rPr>
    </w:lvl>
    <w:lvl w:ilvl="3" w:tplc="15B646AC">
      <w:numFmt w:val="bullet"/>
      <w:lvlText w:val="•"/>
      <w:lvlJc w:val="left"/>
      <w:pPr>
        <w:ind w:left="3943" w:hanging="709"/>
      </w:pPr>
      <w:rPr>
        <w:rFonts w:hint="default"/>
        <w:lang w:val="uk-UA" w:eastAsia="en-US" w:bidi="ar-SA"/>
      </w:rPr>
    </w:lvl>
    <w:lvl w:ilvl="4" w:tplc="A080E5F0">
      <w:numFmt w:val="bullet"/>
      <w:lvlText w:val="•"/>
      <w:lvlJc w:val="left"/>
      <w:pPr>
        <w:ind w:left="4998" w:hanging="709"/>
      </w:pPr>
      <w:rPr>
        <w:rFonts w:hint="default"/>
        <w:lang w:val="uk-UA" w:eastAsia="en-US" w:bidi="ar-SA"/>
      </w:rPr>
    </w:lvl>
    <w:lvl w:ilvl="5" w:tplc="A782D278">
      <w:numFmt w:val="bullet"/>
      <w:lvlText w:val="•"/>
      <w:lvlJc w:val="left"/>
      <w:pPr>
        <w:ind w:left="6053" w:hanging="709"/>
      </w:pPr>
      <w:rPr>
        <w:rFonts w:hint="default"/>
        <w:lang w:val="uk-UA" w:eastAsia="en-US" w:bidi="ar-SA"/>
      </w:rPr>
    </w:lvl>
    <w:lvl w:ilvl="6" w:tplc="DF94CF8E">
      <w:numFmt w:val="bullet"/>
      <w:lvlText w:val="•"/>
      <w:lvlJc w:val="left"/>
      <w:pPr>
        <w:ind w:left="7107" w:hanging="709"/>
      </w:pPr>
      <w:rPr>
        <w:rFonts w:hint="default"/>
        <w:lang w:val="uk-UA" w:eastAsia="en-US" w:bidi="ar-SA"/>
      </w:rPr>
    </w:lvl>
    <w:lvl w:ilvl="7" w:tplc="26447862">
      <w:numFmt w:val="bullet"/>
      <w:lvlText w:val="•"/>
      <w:lvlJc w:val="left"/>
      <w:pPr>
        <w:ind w:left="8162" w:hanging="709"/>
      </w:pPr>
      <w:rPr>
        <w:rFonts w:hint="default"/>
        <w:lang w:val="uk-UA" w:eastAsia="en-US" w:bidi="ar-SA"/>
      </w:rPr>
    </w:lvl>
    <w:lvl w:ilvl="8" w:tplc="ACBC3082">
      <w:numFmt w:val="bullet"/>
      <w:lvlText w:val="•"/>
      <w:lvlJc w:val="left"/>
      <w:pPr>
        <w:ind w:left="9217" w:hanging="709"/>
      </w:pPr>
      <w:rPr>
        <w:rFonts w:hint="default"/>
        <w:lang w:val="uk-UA" w:eastAsia="en-US" w:bidi="ar-SA"/>
      </w:rPr>
    </w:lvl>
  </w:abstractNum>
  <w:abstractNum w:abstractNumId="1">
    <w:nsid w:val="222D4441"/>
    <w:multiLevelType w:val="hybridMultilevel"/>
    <w:tmpl w:val="7D20A046"/>
    <w:lvl w:ilvl="0" w:tplc="2D381016">
      <w:start w:val="1"/>
      <w:numFmt w:val="decimal"/>
      <w:lvlText w:val="%1."/>
      <w:lvlJc w:val="left"/>
      <w:pPr>
        <w:ind w:left="772" w:hanging="85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98766C10">
      <w:numFmt w:val="bullet"/>
      <w:lvlText w:val="•"/>
      <w:lvlJc w:val="left"/>
      <w:pPr>
        <w:ind w:left="1834" w:hanging="850"/>
      </w:pPr>
      <w:rPr>
        <w:rFonts w:hint="default"/>
        <w:lang w:val="uk-UA" w:eastAsia="en-US" w:bidi="ar-SA"/>
      </w:rPr>
    </w:lvl>
    <w:lvl w:ilvl="2" w:tplc="1E667C38">
      <w:numFmt w:val="bullet"/>
      <w:lvlText w:val="•"/>
      <w:lvlJc w:val="left"/>
      <w:pPr>
        <w:ind w:left="2889" w:hanging="850"/>
      </w:pPr>
      <w:rPr>
        <w:rFonts w:hint="default"/>
        <w:lang w:val="uk-UA" w:eastAsia="en-US" w:bidi="ar-SA"/>
      </w:rPr>
    </w:lvl>
    <w:lvl w:ilvl="3" w:tplc="F62A6056">
      <w:numFmt w:val="bullet"/>
      <w:lvlText w:val="•"/>
      <w:lvlJc w:val="left"/>
      <w:pPr>
        <w:ind w:left="3943" w:hanging="850"/>
      </w:pPr>
      <w:rPr>
        <w:rFonts w:hint="default"/>
        <w:lang w:val="uk-UA" w:eastAsia="en-US" w:bidi="ar-SA"/>
      </w:rPr>
    </w:lvl>
    <w:lvl w:ilvl="4" w:tplc="5B8EC22A">
      <w:numFmt w:val="bullet"/>
      <w:lvlText w:val="•"/>
      <w:lvlJc w:val="left"/>
      <w:pPr>
        <w:ind w:left="4998" w:hanging="850"/>
      </w:pPr>
      <w:rPr>
        <w:rFonts w:hint="default"/>
        <w:lang w:val="uk-UA" w:eastAsia="en-US" w:bidi="ar-SA"/>
      </w:rPr>
    </w:lvl>
    <w:lvl w:ilvl="5" w:tplc="5552AF9C">
      <w:numFmt w:val="bullet"/>
      <w:lvlText w:val="•"/>
      <w:lvlJc w:val="left"/>
      <w:pPr>
        <w:ind w:left="6053" w:hanging="850"/>
      </w:pPr>
      <w:rPr>
        <w:rFonts w:hint="default"/>
        <w:lang w:val="uk-UA" w:eastAsia="en-US" w:bidi="ar-SA"/>
      </w:rPr>
    </w:lvl>
    <w:lvl w:ilvl="6" w:tplc="76F074A0">
      <w:numFmt w:val="bullet"/>
      <w:lvlText w:val="•"/>
      <w:lvlJc w:val="left"/>
      <w:pPr>
        <w:ind w:left="7107" w:hanging="850"/>
      </w:pPr>
      <w:rPr>
        <w:rFonts w:hint="default"/>
        <w:lang w:val="uk-UA" w:eastAsia="en-US" w:bidi="ar-SA"/>
      </w:rPr>
    </w:lvl>
    <w:lvl w:ilvl="7" w:tplc="BAD4E056">
      <w:numFmt w:val="bullet"/>
      <w:lvlText w:val="•"/>
      <w:lvlJc w:val="left"/>
      <w:pPr>
        <w:ind w:left="8162" w:hanging="850"/>
      </w:pPr>
      <w:rPr>
        <w:rFonts w:hint="default"/>
        <w:lang w:val="uk-UA" w:eastAsia="en-US" w:bidi="ar-SA"/>
      </w:rPr>
    </w:lvl>
    <w:lvl w:ilvl="8" w:tplc="FF26F846">
      <w:numFmt w:val="bullet"/>
      <w:lvlText w:val="•"/>
      <w:lvlJc w:val="left"/>
      <w:pPr>
        <w:ind w:left="9217" w:hanging="850"/>
      </w:pPr>
      <w:rPr>
        <w:rFonts w:hint="default"/>
        <w:lang w:val="uk-UA" w:eastAsia="en-US" w:bidi="ar-SA"/>
      </w:rPr>
    </w:lvl>
  </w:abstractNum>
  <w:abstractNum w:abstractNumId="2">
    <w:nsid w:val="2E595516"/>
    <w:multiLevelType w:val="hybridMultilevel"/>
    <w:tmpl w:val="DA5A6510"/>
    <w:lvl w:ilvl="0" w:tplc="6CD2410A">
      <w:start w:val="1"/>
      <w:numFmt w:val="decimal"/>
      <w:lvlText w:val="%1)"/>
      <w:lvlJc w:val="left"/>
      <w:pPr>
        <w:ind w:left="772" w:hanging="52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AEB04B04">
      <w:numFmt w:val="bullet"/>
      <w:lvlText w:val="•"/>
      <w:lvlJc w:val="left"/>
      <w:pPr>
        <w:ind w:left="1834" w:hanging="528"/>
      </w:pPr>
      <w:rPr>
        <w:rFonts w:hint="default"/>
        <w:lang w:val="uk-UA" w:eastAsia="en-US" w:bidi="ar-SA"/>
      </w:rPr>
    </w:lvl>
    <w:lvl w:ilvl="2" w:tplc="5E7411C0">
      <w:numFmt w:val="bullet"/>
      <w:lvlText w:val="•"/>
      <w:lvlJc w:val="left"/>
      <w:pPr>
        <w:ind w:left="2889" w:hanging="528"/>
      </w:pPr>
      <w:rPr>
        <w:rFonts w:hint="default"/>
        <w:lang w:val="uk-UA" w:eastAsia="en-US" w:bidi="ar-SA"/>
      </w:rPr>
    </w:lvl>
    <w:lvl w:ilvl="3" w:tplc="740A43CA">
      <w:numFmt w:val="bullet"/>
      <w:lvlText w:val="•"/>
      <w:lvlJc w:val="left"/>
      <w:pPr>
        <w:ind w:left="3943" w:hanging="528"/>
      </w:pPr>
      <w:rPr>
        <w:rFonts w:hint="default"/>
        <w:lang w:val="uk-UA" w:eastAsia="en-US" w:bidi="ar-SA"/>
      </w:rPr>
    </w:lvl>
    <w:lvl w:ilvl="4" w:tplc="1F0ED59C">
      <w:numFmt w:val="bullet"/>
      <w:lvlText w:val="•"/>
      <w:lvlJc w:val="left"/>
      <w:pPr>
        <w:ind w:left="4998" w:hanging="528"/>
      </w:pPr>
      <w:rPr>
        <w:rFonts w:hint="default"/>
        <w:lang w:val="uk-UA" w:eastAsia="en-US" w:bidi="ar-SA"/>
      </w:rPr>
    </w:lvl>
    <w:lvl w:ilvl="5" w:tplc="4D644FA8">
      <w:numFmt w:val="bullet"/>
      <w:lvlText w:val="•"/>
      <w:lvlJc w:val="left"/>
      <w:pPr>
        <w:ind w:left="6053" w:hanging="528"/>
      </w:pPr>
      <w:rPr>
        <w:rFonts w:hint="default"/>
        <w:lang w:val="uk-UA" w:eastAsia="en-US" w:bidi="ar-SA"/>
      </w:rPr>
    </w:lvl>
    <w:lvl w:ilvl="6" w:tplc="5888B068">
      <w:numFmt w:val="bullet"/>
      <w:lvlText w:val="•"/>
      <w:lvlJc w:val="left"/>
      <w:pPr>
        <w:ind w:left="7107" w:hanging="528"/>
      </w:pPr>
      <w:rPr>
        <w:rFonts w:hint="default"/>
        <w:lang w:val="uk-UA" w:eastAsia="en-US" w:bidi="ar-SA"/>
      </w:rPr>
    </w:lvl>
    <w:lvl w:ilvl="7" w:tplc="09A41DD2">
      <w:numFmt w:val="bullet"/>
      <w:lvlText w:val="•"/>
      <w:lvlJc w:val="left"/>
      <w:pPr>
        <w:ind w:left="8162" w:hanging="528"/>
      </w:pPr>
      <w:rPr>
        <w:rFonts w:hint="default"/>
        <w:lang w:val="uk-UA" w:eastAsia="en-US" w:bidi="ar-SA"/>
      </w:rPr>
    </w:lvl>
    <w:lvl w:ilvl="8" w:tplc="62CCA7D2">
      <w:numFmt w:val="bullet"/>
      <w:lvlText w:val="•"/>
      <w:lvlJc w:val="left"/>
      <w:pPr>
        <w:ind w:left="9217" w:hanging="528"/>
      </w:pPr>
      <w:rPr>
        <w:rFonts w:hint="default"/>
        <w:lang w:val="uk-UA" w:eastAsia="en-US" w:bidi="ar-SA"/>
      </w:rPr>
    </w:lvl>
  </w:abstractNum>
  <w:abstractNum w:abstractNumId="3">
    <w:nsid w:val="5E4075A5"/>
    <w:multiLevelType w:val="hybridMultilevel"/>
    <w:tmpl w:val="F42CC390"/>
    <w:lvl w:ilvl="0" w:tplc="EAECE6B8">
      <w:start w:val="1"/>
      <w:numFmt w:val="decimal"/>
      <w:lvlText w:val="%1."/>
      <w:lvlJc w:val="left"/>
      <w:pPr>
        <w:ind w:left="1620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9C3E9BDC">
      <w:numFmt w:val="bullet"/>
      <w:lvlText w:val="•"/>
      <w:lvlJc w:val="left"/>
      <w:pPr>
        <w:ind w:left="2590" w:hanging="281"/>
      </w:pPr>
      <w:rPr>
        <w:rFonts w:hint="default"/>
        <w:lang w:val="uk-UA" w:eastAsia="en-US" w:bidi="ar-SA"/>
      </w:rPr>
    </w:lvl>
    <w:lvl w:ilvl="2" w:tplc="CC380B98">
      <w:numFmt w:val="bullet"/>
      <w:lvlText w:val="•"/>
      <w:lvlJc w:val="left"/>
      <w:pPr>
        <w:ind w:left="3561" w:hanging="281"/>
      </w:pPr>
      <w:rPr>
        <w:rFonts w:hint="default"/>
        <w:lang w:val="uk-UA" w:eastAsia="en-US" w:bidi="ar-SA"/>
      </w:rPr>
    </w:lvl>
    <w:lvl w:ilvl="3" w:tplc="41F60A7A">
      <w:numFmt w:val="bullet"/>
      <w:lvlText w:val="•"/>
      <w:lvlJc w:val="left"/>
      <w:pPr>
        <w:ind w:left="4531" w:hanging="281"/>
      </w:pPr>
      <w:rPr>
        <w:rFonts w:hint="default"/>
        <w:lang w:val="uk-UA" w:eastAsia="en-US" w:bidi="ar-SA"/>
      </w:rPr>
    </w:lvl>
    <w:lvl w:ilvl="4" w:tplc="423C86E6">
      <w:numFmt w:val="bullet"/>
      <w:lvlText w:val="•"/>
      <w:lvlJc w:val="left"/>
      <w:pPr>
        <w:ind w:left="5502" w:hanging="281"/>
      </w:pPr>
      <w:rPr>
        <w:rFonts w:hint="default"/>
        <w:lang w:val="uk-UA" w:eastAsia="en-US" w:bidi="ar-SA"/>
      </w:rPr>
    </w:lvl>
    <w:lvl w:ilvl="5" w:tplc="8BD4D948">
      <w:numFmt w:val="bullet"/>
      <w:lvlText w:val="•"/>
      <w:lvlJc w:val="left"/>
      <w:pPr>
        <w:ind w:left="6473" w:hanging="281"/>
      </w:pPr>
      <w:rPr>
        <w:rFonts w:hint="default"/>
        <w:lang w:val="uk-UA" w:eastAsia="en-US" w:bidi="ar-SA"/>
      </w:rPr>
    </w:lvl>
    <w:lvl w:ilvl="6" w:tplc="173A7E00">
      <w:numFmt w:val="bullet"/>
      <w:lvlText w:val="•"/>
      <w:lvlJc w:val="left"/>
      <w:pPr>
        <w:ind w:left="7443" w:hanging="281"/>
      </w:pPr>
      <w:rPr>
        <w:rFonts w:hint="default"/>
        <w:lang w:val="uk-UA" w:eastAsia="en-US" w:bidi="ar-SA"/>
      </w:rPr>
    </w:lvl>
    <w:lvl w:ilvl="7" w:tplc="2938A01A">
      <w:numFmt w:val="bullet"/>
      <w:lvlText w:val="•"/>
      <w:lvlJc w:val="left"/>
      <w:pPr>
        <w:ind w:left="8414" w:hanging="281"/>
      </w:pPr>
      <w:rPr>
        <w:rFonts w:hint="default"/>
        <w:lang w:val="uk-UA" w:eastAsia="en-US" w:bidi="ar-SA"/>
      </w:rPr>
    </w:lvl>
    <w:lvl w:ilvl="8" w:tplc="A56EE200">
      <w:numFmt w:val="bullet"/>
      <w:lvlText w:val="•"/>
      <w:lvlJc w:val="left"/>
      <w:pPr>
        <w:ind w:left="9385" w:hanging="281"/>
      </w:pPr>
      <w:rPr>
        <w:rFonts w:hint="default"/>
        <w:lang w:val="uk-UA" w:eastAsia="en-US" w:bidi="ar-SA"/>
      </w:rPr>
    </w:lvl>
  </w:abstractNum>
  <w:abstractNum w:abstractNumId="4">
    <w:nsid w:val="67A02BAF"/>
    <w:multiLevelType w:val="hybridMultilevel"/>
    <w:tmpl w:val="1D8027A4"/>
    <w:lvl w:ilvl="0" w:tplc="4AA86C38">
      <w:numFmt w:val="bullet"/>
      <w:lvlText w:val=""/>
      <w:lvlJc w:val="left"/>
      <w:pPr>
        <w:ind w:left="772" w:hanging="709"/>
      </w:pPr>
      <w:rPr>
        <w:rFonts w:ascii="Symbol" w:eastAsia="Symbol" w:hAnsi="Symbol" w:cs="Symbol" w:hint="default"/>
        <w:w w:val="100"/>
        <w:sz w:val="28"/>
        <w:szCs w:val="28"/>
        <w:lang w:val="uk-UA" w:eastAsia="en-US" w:bidi="ar-SA"/>
      </w:rPr>
    </w:lvl>
    <w:lvl w:ilvl="1" w:tplc="2578D6E6">
      <w:numFmt w:val="bullet"/>
      <w:lvlText w:val="•"/>
      <w:lvlJc w:val="left"/>
      <w:pPr>
        <w:ind w:left="1834" w:hanging="709"/>
      </w:pPr>
      <w:rPr>
        <w:rFonts w:hint="default"/>
        <w:lang w:val="uk-UA" w:eastAsia="en-US" w:bidi="ar-SA"/>
      </w:rPr>
    </w:lvl>
    <w:lvl w:ilvl="2" w:tplc="E7FEA1C4">
      <w:numFmt w:val="bullet"/>
      <w:lvlText w:val="•"/>
      <w:lvlJc w:val="left"/>
      <w:pPr>
        <w:ind w:left="2889" w:hanging="709"/>
      </w:pPr>
      <w:rPr>
        <w:rFonts w:hint="default"/>
        <w:lang w:val="uk-UA" w:eastAsia="en-US" w:bidi="ar-SA"/>
      </w:rPr>
    </w:lvl>
    <w:lvl w:ilvl="3" w:tplc="71BEF94E">
      <w:numFmt w:val="bullet"/>
      <w:lvlText w:val="•"/>
      <w:lvlJc w:val="left"/>
      <w:pPr>
        <w:ind w:left="3943" w:hanging="709"/>
      </w:pPr>
      <w:rPr>
        <w:rFonts w:hint="default"/>
        <w:lang w:val="uk-UA" w:eastAsia="en-US" w:bidi="ar-SA"/>
      </w:rPr>
    </w:lvl>
    <w:lvl w:ilvl="4" w:tplc="CCCC5106">
      <w:numFmt w:val="bullet"/>
      <w:lvlText w:val="•"/>
      <w:lvlJc w:val="left"/>
      <w:pPr>
        <w:ind w:left="4998" w:hanging="709"/>
      </w:pPr>
      <w:rPr>
        <w:rFonts w:hint="default"/>
        <w:lang w:val="uk-UA" w:eastAsia="en-US" w:bidi="ar-SA"/>
      </w:rPr>
    </w:lvl>
    <w:lvl w:ilvl="5" w:tplc="C0C49E54">
      <w:numFmt w:val="bullet"/>
      <w:lvlText w:val="•"/>
      <w:lvlJc w:val="left"/>
      <w:pPr>
        <w:ind w:left="6053" w:hanging="709"/>
      </w:pPr>
      <w:rPr>
        <w:rFonts w:hint="default"/>
        <w:lang w:val="uk-UA" w:eastAsia="en-US" w:bidi="ar-SA"/>
      </w:rPr>
    </w:lvl>
    <w:lvl w:ilvl="6" w:tplc="72025136">
      <w:numFmt w:val="bullet"/>
      <w:lvlText w:val="•"/>
      <w:lvlJc w:val="left"/>
      <w:pPr>
        <w:ind w:left="7107" w:hanging="709"/>
      </w:pPr>
      <w:rPr>
        <w:rFonts w:hint="default"/>
        <w:lang w:val="uk-UA" w:eastAsia="en-US" w:bidi="ar-SA"/>
      </w:rPr>
    </w:lvl>
    <w:lvl w:ilvl="7" w:tplc="1AE416DE">
      <w:numFmt w:val="bullet"/>
      <w:lvlText w:val="•"/>
      <w:lvlJc w:val="left"/>
      <w:pPr>
        <w:ind w:left="8162" w:hanging="709"/>
      </w:pPr>
      <w:rPr>
        <w:rFonts w:hint="default"/>
        <w:lang w:val="uk-UA" w:eastAsia="en-US" w:bidi="ar-SA"/>
      </w:rPr>
    </w:lvl>
    <w:lvl w:ilvl="8" w:tplc="9BD24F5E">
      <w:numFmt w:val="bullet"/>
      <w:lvlText w:val="•"/>
      <w:lvlJc w:val="left"/>
      <w:pPr>
        <w:ind w:left="9217" w:hanging="709"/>
      </w:pPr>
      <w:rPr>
        <w:rFonts w:hint="default"/>
        <w:lang w:val="uk-UA" w:eastAsia="en-US" w:bidi="ar-SA"/>
      </w:rPr>
    </w:lvl>
  </w:abstractNum>
  <w:abstractNum w:abstractNumId="5">
    <w:nsid w:val="6ACD75DB"/>
    <w:multiLevelType w:val="hybridMultilevel"/>
    <w:tmpl w:val="64D2386E"/>
    <w:lvl w:ilvl="0" w:tplc="658069B4">
      <w:start w:val="1"/>
      <w:numFmt w:val="decimal"/>
      <w:lvlText w:val="%1."/>
      <w:lvlJc w:val="left"/>
      <w:pPr>
        <w:ind w:left="77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7E6EDE12">
      <w:numFmt w:val="bullet"/>
      <w:lvlText w:val="•"/>
      <w:lvlJc w:val="left"/>
      <w:pPr>
        <w:ind w:left="1834" w:hanging="709"/>
      </w:pPr>
      <w:rPr>
        <w:rFonts w:hint="default"/>
        <w:lang w:val="uk-UA" w:eastAsia="en-US" w:bidi="ar-SA"/>
      </w:rPr>
    </w:lvl>
    <w:lvl w:ilvl="2" w:tplc="18BEAEE0">
      <w:numFmt w:val="bullet"/>
      <w:lvlText w:val="•"/>
      <w:lvlJc w:val="left"/>
      <w:pPr>
        <w:ind w:left="2889" w:hanging="709"/>
      </w:pPr>
      <w:rPr>
        <w:rFonts w:hint="default"/>
        <w:lang w:val="uk-UA" w:eastAsia="en-US" w:bidi="ar-SA"/>
      </w:rPr>
    </w:lvl>
    <w:lvl w:ilvl="3" w:tplc="46B4E46A">
      <w:numFmt w:val="bullet"/>
      <w:lvlText w:val="•"/>
      <w:lvlJc w:val="left"/>
      <w:pPr>
        <w:ind w:left="3943" w:hanging="709"/>
      </w:pPr>
      <w:rPr>
        <w:rFonts w:hint="default"/>
        <w:lang w:val="uk-UA" w:eastAsia="en-US" w:bidi="ar-SA"/>
      </w:rPr>
    </w:lvl>
    <w:lvl w:ilvl="4" w:tplc="571C46E6">
      <w:numFmt w:val="bullet"/>
      <w:lvlText w:val="•"/>
      <w:lvlJc w:val="left"/>
      <w:pPr>
        <w:ind w:left="4998" w:hanging="709"/>
      </w:pPr>
      <w:rPr>
        <w:rFonts w:hint="default"/>
        <w:lang w:val="uk-UA" w:eastAsia="en-US" w:bidi="ar-SA"/>
      </w:rPr>
    </w:lvl>
    <w:lvl w:ilvl="5" w:tplc="77965192">
      <w:numFmt w:val="bullet"/>
      <w:lvlText w:val="•"/>
      <w:lvlJc w:val="left"/>
      <w:pPr>
        <w:ind w:left="6053" w:hanging="709"/>
      </w:pPr>
      <w:rPr>
        <w:rFonts w:hint="default"/>
        <w:lang w:val="uk-UA" w:eastAsia="en-US" w:bidi="ar-SA"/>
      </w:rPr>
    </w:lvl>
    <w:lvl w:ilvl="6" w:tplc="DCE495C4">
      <w:numFmt w:val="bullet"/>
      <w:lvlText w:val="•"/>
      <w:lvlJc w:val="left"/>
      <w:pPr>
        <w:ind w:left="7107" w:hanging="709"/>
      </w:pPr>
      <w:rPr>
        <w:rFonts w:hint="default"/>
        <w:lang w:val="uk-UA" w:eastAsia="en-US" w:bidi="ar-SA"/>
      </w:rPr>
    </w:lvl>
    <w:lvl w:ilvl="7" w:tplc="06487034">
      <w:numFmt w:val="bullet"/>
      <w:lvlText w:val="•"/>
      <w:lvlJc w:val="left"/>
      <w:pPr>
        <w:ind w:left="8162" w:hanging="709"/>
      </w:pPr>
      <w:rPr>
        <w:rFonts w:hint="default"/>
        <w:lang w:val="uk-UA" w:eastAsia="en-US" w:bidi="ar-SA"/>
      </w:rPr>
    </w:lvl>
    <w:lvl w:ilvl="8" w:tplc="068EBA00">
      <w:numFmt w:val="bullet"/>
      <w:lvlText w:val="•"/>
      <w:lvlJc w:val="left"/>
      <w:pPr>
        <w:ind w:left="9217" w:hanging="709"/>
      </w:pPr>
      <w:rPr>
        <w:rFonts w:hint="default"/>
        <w:lang w:val="uk-UA" w:eastAsia="en-US" w:bidi="ar-SA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75B2D"/>
    <w:rsid w:val="006B12C8"/>
    <w:rsid w:val="00E75B2D"/>
    <w:rsid w:val="00F52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5B2D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5B2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75B2D"/>
    <w:pPr>
      <w:ind w:left="77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75B2D"/>
    <w:pPr>
      <w:ind w:left="77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75B2D"/>
    <w:pPr>
      <w:ind w:left="772"/>
      <w:jc w:val="both"/>
    </w:pPr>
  </w:style>
  <w:style w:type="paragraph" w:customStyle="1" w:styleId="TableParagraph">
    <w:name w:val="Table Paragraph"/>
    <w:basedOn w:val="a"/>
    <w:uiPriority w:val="1"/>
    <w:qFormat/>
    <w:rsid w:val="00E75B2D"/>
  </w:style>
  <w:style w:type="paragraph" w:styleId="a5">
    <w:name w:val="Balloon Text"/>
    <w:basedOn w:val="a"/>
    <w:link w:val="a6"/>
    <w:uiPriority w:val="99"/>
    <w:semiHidden/>
    <w:unhideWhenUsed/>
    <w:rsid w:val="006B12C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12C8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5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image" Target="media/image11.jpeg"/><Relationship Id="rId10" Type="http://schemas.openxmlformats.org/officeDocument/2006/relationships/footer" Target="footer1.xml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2.xml"/><Relationship Id="rId22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3465</Words>
  <Characters>19757</Characters>
  <Application>Microsoft Office Word</Application>
  <DocSecurity>0</DocSecurity>
  <Lines>164</Lines>
  <Paragraphs>46</Paragraphs>
  <ScaleCrop>false</ScaleCrop>
  <Company/>
  <LinksUpToDate>false</LinksUpToDate>
  <CharactersWithSpaces>23176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dm_pa</cp:lastModifiedBy>
  <cp:revision>2</cp:revision>
  <dcterms:created xsi:type="dcterms:W3CDTF">2023-01-31T21:46:00Z</dcterms:created>
  <dcterms:modified xsi:type="dcterms:W3CDTF">2023-01-31T21:50:00Z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2023-01-31T00:00:00Z</vt:filetime>
  </property>
</Properties>
</file>