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43A00C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sz w:val="28"/>
          <w:szCs w:val="28"/>
          <w:lang w:val="uk-UA"/>
        </w:rPr>
      </w:pPr>
      <w:r w:rsidRPr="00BC0C06">
        <w:rPr>
          <w:rStyle w:val="a9"/>
          <w:rFonts w:ascii="Times New Roman" w:hAnsi="Times New Roman"/>
          <w:b/>
          <w:bCs/>
          <w:sz w:val="28"/>
          <w:szCs w:val="28"/>
          <w:lang w:val="uk-UA"/>
        </w:rPr>
        <w:t>Кафедра загальної і клінічної фармакології та фармакогнозії</w:t>
      </w:r>
    </w:p>
    <w:p w14:paraId="4A5FE42B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sz w:val="28"/>
          <w:szCs w:val="28"/>
          <w:lang w:val="uk-UA"/>
        </w:rPr>
      </w:pPr>
    </w:p>
    <w:p w14:paraId="5BC1308B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</w:p>
    <w:p w14:paraId="1D70260E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BC0C06"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  <w:t>Дисципліна: ФАРМАКОЛОГІЯ</w:t>
      </w:r>
    </w:p>
    <w:p w14:paraId="7270AD97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</w:p>
    <w:p w14:paraId="67C07722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</w:p>
    <w:p w14:paraId="288CC969" w14:textId="77777777" w:rsidR="00C275B0" w:rsidRPr="00C275B0" w:rsidRDefault="00C275B0" w:rsidP="00C275B0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bookmarkStart w:id="0" w:name="_Hlk187062699"/>
      <w:r w:rsidRPr="00C275B0"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Допоміжний матеріал для вивчення теми практичного заняття по фармакології: </w:t>
      </w:r>
    </w:p>
    <w:bookmarkEnd w:id="0"/>
    <w:p w14:paraId="758853EA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1B96C720" w14:textId="77777777" w:rsidR="00BC0C06" w:rsidRPr="00C54B18" w:rsidRDefault="00BC0C06" w:rsidP="00BC0C0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sz w:val="28"/>
          <w:szCs w:val="28"/>
          <w:lang w:val="uk-UA"/>
        </w:rPr>
        <w:t xml:space="preserve">КЛІНІКО-ФАРМАКОЛОГІЧНА ХАРАКТЕРИСТИКА ВІДХАРКУВАЛЬНИХ ТА ПРОТИКАШЛЬОВИХ ЛІКАРСЬКИХ ЗАСОБІВ. </w:t>
      </w:r>
    </w:p>
    <w:p w14:paraId="74732EA0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</w:p>
    <w:p w14:paraId="01D0A76A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BC0C06">
        <w:rPr>
          <w:rStyle w:val="a9"/>
          <w:rFonts w:ascii="Times New Roman" w:hAnsi="Times New Roman"/>
          <w:b/>
          <w:bCs/>
          <w:i/>
          <w:iCs/>
          <w:sz w:val="28"/>
          <w:szCs w:val="28"/>
          <w:lang w:val="uk-UA"/>
        </w:rPr>
        <w:t>Затверджено на ПЦМК фармацевтичного факультету протокол №1 від 30.08.24 р.</w:t>
      </w:r>
    </w:p>
    <w:p w14:paraId="3CB34794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sz w:val="28"/>
          <w:szCs w:val="28"/>
          <w:lang w:val="uk-UA"/>
        </w:rPr>
      </w:pPr>
    </w:p>
    <w:p w14:paraId="44CDC9D7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sz w:val="28"/>
          <w:szCs w:val="28"/>
          <w:lang w:val="uk-UA"/>
        </w:rPr>
      </w:pPr>
    </w:p>
    <w:p w14:paraId="25C51C1E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sz w:val="28"/>
          <w:szCs w:val="28"/>
          <w:lang w:val="uk-UA"/>
        </w:rPr>
      </w:pPr>
      <w:r w:rsidRPr="00BC0C06">
        <w:rPr>
          <w:rStyle w:val="a9"/>
          <w:rFonts w:ascii="Times New Roman" w:hAnsi="Times New Roman"/>
          <w:sz w:val="28"/>
          <w:szCs w:val="28"/>
          <w:lang w:val="uk-UA"/>
        </w:rPr>
        <w:t xml:space="preserve">Доцент кафедри </w:t>
      </w:r>
      <w:r w:rsidRPr="00BC0C06">
        <w:rPr>
          <w:rStyle w:val="a9"/>
          <w:rFonts w:ascii="Times New Roman" w:hAnsi="Times New Roman"/>
          <w:b/>
          <w:bCs/>
          <w:sz w:val="28"/>
          <w:szCs w:val="28"/>
          <w:lang w:val="uk-UA"/>
        </w:rPr>
        <w:t>загальної і клінічної фармакології та фармакогнозії</w:t>
      </w:r>
    </w:p>
    <w:p w14:paraId="15D46AAA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b/>
          <w:bCs/>
          <w:sz w:val="28"/>
          <w:szCs w:val="28"/>
          <w:lang w:val="uk-UA"/>
        </w:rPr>
      </w:pPr>
      <w:r w:rsidRPr="00BC0C06">
        <w:rPr>
          <w:rStyle w:val="a9"/>
          <w:rFonts w:ascii="Times New Roman" w:hAnsi="Times New Roman"/>
          <w:b/>
          <w:bCs/>
          <w:sz w:val="28"/>
          <w:szCs w:val="28"/>
          <w:lang w:val="uk-UA"/>
        </w:rPr>
        <w:t>Шемонаєва К.Ф.</w:t>
      </w:r>
    </w:p>
    <w:p w14:paraId="110CC557" w14:textId="77777777" w:rsidR="00BC0C06" w:rsidRPr="00BC0C06" w:rsidRDefault="00BC0C06" w:rsidP="00BC0C0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9"/>
          <w:rFonts w:ascii="Times New Roman" w:hAnsi="Times New Roman"/>
          <w:sz w:val="28"/>
          <w:szCs w:val="28"/>
          <w:lang w:val="uk-UA"/>
        </w:rPr>
      </w:pPr>
    </w:p>
    <w:p w14:paraId="31FB5C52" w14:textId="77777777" w:rsidR="00BC0C06" w:rsidRPr="001D305E" w:rsidRDefault="00BC0C06" w:rsidP="00BC0C06">
      <w:pPr>
        <w:pStyle w:val="a7"/>
        <w:spacing w:after="0" w:line="360" w:lineRule="auto"/>
        <w:ind w:firstLine="426"/>
        <w:jc w:val="both"/>
        <w:textAlignment w:val="baseline"/>
        <w:rPr>
          <w:rStyle w:val="aa"/>
          <w:color w:val="333333"/>
          <w:sz w:val="28"/>
          <w:szCs w:val="28"/>
          <w:lang w:val="uk-UA"/>
        </w:rPr>
      </w:pPr>
    </w:p>
    <w:p w14:paraId="131174BB" w14:textId="77777777" w:rsidR="00BC0C06" w:rsidRPr="001D305E" w:rsidRDefault="00BC0C06" w:rsidP="00BC0C06">
      <w:pPr>
        <w:rPr>
          <w:lang w:val="uk-UA"/>
        </w:rPr>
      </w:pPr>
    </w:p>
    <w:p w14:paraId="1FB7F397" w14:textId="77777777" w:rsidR="00BC0C06" w:rsidRPr="001D305E" w:rsidRDefault="00BC0C06" w:rsidP="00BC0C06">
      <w:pPr>
        <w:rPr>
          <w:lang w:val="uk-UA"/>
        </w:rPr>
      </w:pPr>
    </w:p>
    <w:p w14:paraId="6F08B089" w14:textId="77777777" w:rsidR="00BC0C06" w:rsidRPr="001D305E" w:rsidRDefault="00BC0C06" w:rsidP="00BC0C06">
      <w:pPr>
        <w:rPr>
          <w:lang w:val="uk-UA"/>
        </w:rPr>
      </w:pPr>
    </w:p>
    <w:p w14:paraId="68CBE3CE" w14:textId="6F3F64CE" w:rsidR="00DA1B50" w:rsidRPr="00C54B18" w:rsidRDefault="00DA1B50" w:rsidP="00E4053C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sz w:val="28"/>
          <w:szCs w:val="28"/>
          <w:lang w:val="uk-UA"/>
        </w:rPr>
        <w:t xml:space="preserve">КЛІНІКО-ФАРМАКОЛОГІЧНА ХАРАКТЕРИСТИКА ВІДХАРКУВАЛЬНИХ ТА ПРОТИКАШЛЬОВИХ ЛІКАРСЬКИХ ЗАСОБІВ. </w:t>
      </w:r>
    </w:p>
    <w:p w14:paraId="70EF524A" w14:textId="77777777" w:rsidR="00DA1B50" w:rsidRPr="00C54B18" w:rsidRDefault="00DA1B50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14:paraId="4A3F0780" w14:textId="52CA4229" w:rsidR="00DA1B50" w:rsidRPr="00C54B18" w:rsidRDefault="00DA1B50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Кашель — один із найпоширеніших симптомів захворювань</w:t>
      </w:r>
      <w:r w:rsidR="00E4053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одна з найчастіших причин звернення до лікаря,  відзначається майже у 10-20% дорослого населення. З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а статистикою, у Європі від кашлю страждає понад 30% населення віком від 20 до 50 років. Найчастіше кашель - це легеневий симптом, але існує </w:t>
      </w:r>
      <w:r w:rsidR="00E4053C"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онад 50 причин його появи. Серед них </w:t>
      </w:r>
      <w:r w:rsidR="00E4053C" w:rsidRPr="00C54B18">
        <w:rPr>
          <w:rFonts w:ascii="Times New Roman" w:hAnsi="Times New Roman"/>
          <w:bCs/>
          <w:sz w:val="28"/>
          <w:szCs w:val="28"/>
          <w:lang w:val="uk-UA"/>
        </w:rPr>
        <w:t>в основному це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патологія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бронхолегеневої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системи, захворювання серця,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приносових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пазух, шлунково-кишкового тракту, вплив деяких лікарських препаратів та багато інших станів.</w:t>
      </w:r>
      <w:r w:rsidR="00E4053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більшості випадків потребує медикаментозної терапії.</w:t>
      </w:r>
    </w:p>
    <w:p w14:paraId="5D7D66EE" w14:textId="666FFC7E" w:rsidR="00E4053C" w:rsidRPr="00EC580F" w:rsidRDefault="00E4053C" w:rsidP="00371A00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Кашель - </w:t>
      </w:r>
      <w:r w:rsidRPr="00C54B18">
        <w:rPr>
          <w:rFonts w:ascii="Times New Roman" w:hAnsi="Times New Roman"/>
          <w:sz w:val="28"/>
          <w:szCs w:val="28"/>
          <w:lang w:val="uk-UA"/>
        </w:rPr>
        <w:t>складний </w:t>
      </w:r>
      <w:hyperlink r:id="rId5" w:tooltip="Рефлекс" w:history="1">
        <w:r w:rsidRPr="00C54B18">
          <w:rPr>
            <w:rFonts w:ascii="Times New Roman" w:hAnsi="Times New Roman"/>
            <w:sz w:val="28"/>
            <w:szCs w:val="28"/>
            <w:lang w:val="uk-UA"/>
          </w:rPr>
          <w:t>рефлекторний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 xml:space="preserve"> акт,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виконує захисну фізіологічну роль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- очищення респіраторного тракту від сторонніх речовин та попередження механічних перешкод, що порушують прохідність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повітроносних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шляхів, контролюється ЦНС, </w:t>
      </w:r>
      <w:r w:rsidRPr="00EC580F">
        <w:rPr>
          <w:rFonts w:ascii="Times New Roman" w:hAnsi="Times New Roman"/>
          <w:sz w:val="28"/>
          <w:szCs w:val="28"/>
          <w:lang w:val="uk-UA"/>
        </w:rPr>
        <w:t xml:space="preserve"> безпосередньо </w:t>
      </w:r>
      <w:proofErr w:type="spellStart"/>
      <w:r w:rsidRPr="00EC580F">
        <w:rPr>
          <w:rFonts w:ascii="Times New Roman" w:hAnsi="Times New Roman"/>
          <w:sz w:val="28"/>
          <w:szCs w:val="28"/>
          <w:lang w:val="uk-UA"/>
        </w:rPr>
        <w:t>кашльови</w:t>
      </w:r>
      <w:r w:rsidRPr="00C54B18">
        <w:rPr>
          <w:rFonts w:ascii="Times New Roman" w:hAnsi="Times New Roman"/>
          <w:sz w:val="28"/>
          <w:szCs w:val="28"/>
          <w:lang w:val="uk-UA"/>
        </w:rPr>
        <w:t>м</w:t>
      </w:r>
      <w:proofErr w:type="spellEnd"/>
      <w:r w:rsidRPr="00EC580F">
        <w:rPr>
          <w:rFonts w:ascii="Times New Roman" w:hAnsi="Times New Roman"/>
          <w:sz w:val="28"/>
          <w:szCs w:val="28"/>
          <w:lang w:val="uk-UA"/>
        </w:rPr>
        <w:t xml:space="preserve"> центр</w:t>
      </w:r>
      <w:r w:rsidRPr="00C54B18">
        <w:rPr>
          <w:rFonts w:ascii="Times New Roman" w:hAnsi="Times New Roman"/>
          <w:sz w:val="28"/>
          <w:szCs w:val="28"/>
          <w:lang w:val="uk-UA"/>
        </w:rPr>
        <w:t>ом</w:t>
      </w:r>
      <w:r w:rsidRPr="00EC580F">
        <w:rPr>
          <w:rFonts w:ascii="Times New Roman" w:hAnsi="Times New Roman"/>
          <w:sz w:val="28"/>
          <w:szCs w:val="28"/>
          <w:lang w:val="uk-UA"/>
        </w:rPr>
        <w:t>, який міститься в </w:t>
      </w:r>
      <w:hyperlink r:id="rId6" w:tooltip="Довгастий мозок" w:history="1">
        <w:r w:rsidRPr="00EC580F">
          <w:rPr>
            <w:rFonts w:ascii="Times New Roman" w:hAnsi="Times New Roman"/>
            <w:sz w:val="28"/>
            <w:szCs w:val="28"/>
            <w:lang w:val="uk-UA"/>
          </w:rPr>
          <w:t>довгастому мозку</w:t>
        </w:r>
      </w:hyperlink>
      <w:r w:rsidRPr="00EC580F">
        <w:rPr>
          <w:rFonts w:ascii="Times New Roman" w:hAnsi="Times New Roman"/>
          <w:sz w:val="28"/>
          <w:szCs w:val="28"/>
          <w:lang w:val="uk-UA"/>
        </w:rPr>
        <w:t>.</w:t>
      </w:r>
    </w:p>
    <w:p w14:paraId="5587A1B5" w14:textId="71EA1F9A" w:rsidR="00E4053C" w:rsidRPr="00C54B18" w:rsidRDefault="00E4053C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EC580F">
        <w:rPr>
          <w:rFonts w:ascii="Times New Roman" w:hAnsi="Times New Roman"/>
          <w:sz w:val="28"/>
          <w:szCs w:val="28"/>
          <w:lang w:val="uk-UA"/>
        </w:rPr>
        <w:t>Пусковим механізмом кашлю є подразнення рецепторів порожнини носу, глотки, трахеї, бронхів, чутливих закінчень </w:t>
      </w:r>
      <w:hyperlink r:id="rId7" w:tooltip="Блукаючий нерв" w:history="1">
        <w:r w:rsidRPr="00EC580F">
          <w:rPr>
            <w:rFonts w:ascii="Times New Roman" w:hAnsi="Times New Roman"/>
            <w:sz w:val="28"/>
            <w:szCs w:val="28"/>
            <w:lang w:val="uk-UA"/>
          </w:rPr>
          <w:t>блукаючого нерв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>у</w:t>
      </w:r>
      <w:r w:rsidRPr="00EC580F">
        <w:rPr>
          <w:rFonts w:ascii="Times New Roman" w:hAnsi="Times New Roman"/>
          <w:sz w:val="28"/>
          <w:szCs w:val="28"/>
          <w:lang w:val="uk-UA"/>
        </w:rPr>
        <w:t xml:space="preserve">. </w:t>
      </w:r>
      <w:proofErr w:type="spellStart"/>
      <w:r w:rsidRPr="00EC580F">
        <w:rPr>
          <w:rFonts w:ascii="Times New Roman" w:hAnsi="Times New Roman"/>
          <w:sz w:val="28"/>
          <w:szCs w:val="28"/>
          <w:lang w:val="uk-UA"/>
        </w:rPr>
        <w:t>Найчутливіші</w:t>
      </w:r>
      <w:proofErr w:type="spellEnd"/>
      <w:r w:rsidRPr="00EC580F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EC580F">
        <w:rPr>
          <w:rFonts w:ascii="Times New Roman" w:hAnsi="Times New Roman"/>
          <w:sz w:val="28"/>
          <w:szCs w:val="28"/>
          <w:lang w:val="uk-UA"/>
        </w:rPr>
        <w:t>кашльові</w:t>
      </w:r>
      <w:proofErr w:type="spellEnd"/>
      <w:r w:rsidRPr="00EC580F">
        <w:rPr>
          <w:rFonts w:ascii="Times New Roman" w:hAnsi="Times New Roman"/>
          <w:sz w:val="28"/>
          <w:szCs w:val="28"/>
          <w:lang w:val="uk-UA"/>
        </w:rPr>
        <w:t xml:space="preserve"> зони</w:t>
      </w:r>
      <w:r w:rsidR="00CD2168" w:rsidRPr="00C54B18">
        <w:rPr>
          <w:rFonts w:ascii="Times New Roman" w:hAnsi="Times New Roman"/>
          <w:sz w:val="28"/>
          <w:szCs w:val="28"/>
          <w:lang w:val="uk-UA"/>
        </w:rPr>
        <w:t>,</w:t>
      </w:r>
      <w:r w:rsidRPr="00EC580F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представлені </w:t>
      </w:r>
      <w:proofErr w:type="spellStart"/>
      <w:r w:rsidRPr="00EC580F">
        <w:rPr>
          <w:rFonts w:ascii="Times New Roman" w:hAnsi="Times New Roman"/>
          <w:sz w:val="28"/>
          <w:szCs w:val="28"/>
          <w:lang w:val="uk-UA"/>
        </w:rPr>
        <w:t>механо</w:t>
      </w:r>
      <w:proofErr w:type="spellEnd"/>
      <w:r w:rsidRPr="00EC580F">
        <w:rPr>
          <w:rFonts w:ascii="Times New Roman" w:hAnsi="Times New Roman"/>
          <w:sz w:val="28"/>
          <w:szCs w:val="28"/>
          <w:lang w:val="uk-UA"/>
        </w:rPr>
        <w:t>- і хеморецептор</w:t>
      </w:r>
      <w:r w:rsidRPr="00C54B18">
        <w:rPr>
          <w:rFonts w:ascii="Times New Roman" w:hAnsi="Times New Roman"/>
          <w:sz w:val="28"/>
          <w:szCs w:val="28"/>
          <w:lang w:val="uk-UA"/>
        </w:rPr>
        <w:t>ами</w:t>
      </w:r>
      <w:r w:rsidR="00CD2168" w:rsidRPr="00C54B18">
        <w:rPr>
          <w:rFonts w:ascii="Times New Roman" w:hAnsi="Times New Roman"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знаходяться </w:t>
      </w:r>
      <w:r w:rsidR="00CD2168" w:rsidRPr="00C54B18">
        <w:rPr>
          <w:rFonts w:ascii="Times New Roman" w:hAnsi="Times New Roman"/>
          <w:sz w:val="28"/>
          <w:szCs w:val="28"/>
          <w:lang w:val="uk-UA"/>
        </w:rPr>
        <w:t xml:space="preserve">у носі, придаткових пазухах носа, глотці, гортані, трахеї, бронхах </w:t>
      </w:r>
      <w:r w:rsidRPr="00EC580F">
        <w:rPr>
          <w:rFonts w:ascii="Times New Roman" w:hAnsi="Times New Roman"/>
          <w:sz w:val="28"/>
          <w:szCs w:val="28"/>
          <w:lang w:val="uk-UA"/>
        </w:rPr>
        <w:t xml:space="preserve">та плеврі. </w:t>
      </w:r>
      <w:r w:rsidR="00CD2168" w:rsidRPr="00C54B18">
        <w:rPr>
          <w:rFonts w:ascii="Times New Roman" w:hAnsi="Times New Roman"/>
          <w:sz w:val="28"/>
          <w:szCs w:val="28"/>
          <w:lang w:val="uk-UA"/>
        </w:rPr>
        <w:t>П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ри збудженні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кашльових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рецепторів </w:t>
      </w:r>
      <w:r w:rsidR="00CD2168" w:rsidRPr="00C54B18">
        <w:rPr>
          <w:rFonts w:ascii="Times New Roman" w:hAnsi="Times New Roman"/>
          <w:bCs/>
          <w:sz w:val="28"/>
          <w:szCs w:val="28"/>
          <w:lang w:val="uk-UA"/>
        </w:rPr>
        <w:t>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а початку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кашльового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акту відбувається глибокий і короткий вдих, потім – скорочення м'язів гортані та змикання голосової щілини. Мускулатура бронхів, черевних та міжреберних м'язів різко скорочується, </w:t>
      </w:r>
      <w:r w:rsidR="00CD2168"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ідбувається форсований видих із розкриттям голосової щілини та гучним звуковим ефектом. Виникає сильний потік повітря, захоплюючи за собою назовні сторонні частинки</w:t>
      </w:r>
      <w:r w:rsidR="00371A00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слиз або мокротиння, та забезпечує адекватний повітрообмін</w:t>
      </w:r>
      <w:r w:rsidR="00CD216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CD2168" w:rsidRPr="00C54B18">
        <w:rPr>
          <w:rFonts w:ascii="Times New Roman" w:hAnsi="Times New Roman"/>
          <w:sz w:val="28"/>
          <w:szCs w:val="28"/>
          <w:lang w:val="uk-UA"/>
        </w:rPr>
        <w:t xml:space="preserve"> При кашлі</w:t>
      </w:r>
      <w:r w:rsidR="00CD2168" w:rsidRPr="00EC580F">
        <w:rPr>
          <w:rFonts w:ascii="Times New Roman" w:hAnsi="Times New Roman"/>
          <w:sz w:val="28"/>
          <w:szCs w:val="28"/>
          <w:lang w:val="uk-UA"/>
        </w:rPr>
        <w:t xml:space="preserve"> центральн</w:t>
      </w:r>
      <w:r w:rsidR="00CD2168" w:rsidRPr="00C54B18">
        <w:rPr>
          <w:rFonts w:ascii="Times New Roman" w:hAnsi="Times New Roman"/>
          <w:sz w:val="28"/>
          <w:szCs w:val="28"/>
          <w:lang w:val="uk-UA"/>
        </w:rPr>
        <w:t>ого</w:t>
      </w:r>
      <w:r w:rsidR="00CD2168" w:rsidRPr="00EC580F">
        <w:rPr>
          <w:rFonts w:ascii="Times New Roman" w:hAnsi="Times New Roman"/>
          <w:sz w:val="28"/>
          <w:szCs w:val="28"/>
          <w:lang w:val="uk-UA"/>
        </w:rPr>
        <w:t xml:space="preserve"> походження подразнення йде з кори головного мозку</w:t>
      </w:r>
      <w:r w:rsidR="00CD2168"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14:paraId="7BA2790C" w14:textId="6E2E5526" w:rsidR="00CD2168" w:rsidRPr="00EC580F" w:rsidRDefault="00CD2168" w:rsidP="00CD216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 xml:space="preserve">Причиною кашлю частіше всього буває запалення з наявністю набряку, слизу, механічне чи хімічне подразнення. </w:t>
      </w:r>
      <w:r w:rsidRPr="00EC580F">
        <w:rPr>
          <w:rFonts w:ascii="Times New Roman" w:hAnsi="Times New Roman"/>
          <w:sz w:val="28"/>
          <w:szCs w:val="28"/>
          <w:lang w:val="uk-UA"/>
        </w:rPr>
        <w:t xml:space="preserve">Залежно </w:t>
      </w:r>
      <w:r w:rsidRPr="00EC580F">
        <w:rPr>
          <w:rFonts w:ascii="Times New Roman" w:hAnsi="Times New Roman"/>
          <w:bCs/>
          <w:sz w:val="28"/>
          <w:szCs w:val="28"/>
          <w:lang w:val="uk-UA"/>
        </w:rPr>
        <w:t>від </w:t>
      </w:r>
      <w:hyperlink r:id="rId8" w:tooltip="Етіологія (медицина)" w:history="1">
        <w:r w:rsidRPr="00EC580F">
          <w:rPr>
            <w:rFonts w:ascii="Times New Roman" w:hAnsi="Times New Roman"/>
            <w:sz w:val="28"/>
            <w:szCs w:val="28"/>
            <w:lang w:val="uk-UA"/>
          </w:rPr>
          <w:t>етіології</w:t>
        </w:r>
      </w:hyperlink>
      <w:r w:rsidRPr="00EC580F">
        <w:rPr>
          <w:rFonts w:ascii="Times New Roman" w:hAnsi="Times New Roman"/>
          <w:sz w:val="28"/>
          <w:szCs w:val="28"/>
          <w:lang w:val="uk-UA"/>
        </w:rPr>
        <w:t xml:space="preserve">, стадії, перебігу хвороби, кашель має різні ознаки та характеристики. </w:t>
      </w:r>
      <w:r w:rsidR="00F727C6" w:rsidRPr="00C54B18">
        <w:rPr>
          <w:rFonts w:ascii="Times New Roman" w:hAnsi="Times New Roman"/>
          <w:sz w:val="28"/>
          <w:szCs w:val="28"/>
          <w:lang w:val="uk-UA"/>
        </w:rPr>
        <w:t>Найчастіша кашель спричиняють інфекційні захворювання, різноманітні захворювання дихальної системи, системи кровообігу тощо, т</w:t>
      </w:r>
      <w:r w:rsidRPr="00EC580F">
        <w:rPr>
          <w:rFonts w:ascii="Times New Roman" w:hAnsi="Times New Roman"/>
          <w:sz w:val="28"/>
          <w:szCs w:val="28"/>
          <w:lang w:val="uk-UA"/>
        </w:rPr>
        <w:t xml:space="preserve">ому для </w:t>
      </w:r>
      <w:r w:rsidRPr="00C54B18">
        <w:rPr>
          <w:rFonts w:ascii="Times New Roman" w:hAnsi="Times New Roman"/>
          <w:sz w:val="28"/>
          <w:szCs w:val="28"/>
          <w:lang w:val="uk-UA"/>
        </w:rPr>
        <w:t>правильного призначення лікарських засобів необхідно точно встановити діагноз</w:t>
      </w:r>
      <w:r w:rsidRPr="00EC580F">
        <w:rPr>
          <w:rFonts w:ascii="Times New Roman" w:hAnsi="Times New Roman"/>
          <w:sz w:val="28"/>
          <w:szCs w:val="28"/>
          <w:lang w:val="uk-UA"/>
        </w:rPr>
        <w:t>.</w:t>
      </w:r>
    </w:p>
    <w:p w14:paraId="022C92F8" w14:textId="77777777" w:rsidR="00E4053C" w:rsidRPr="00FD4B5D" w:rsidRDefault="00E4053C" w:rsidP="00E4053C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D4B5D">
        <w:rPr>
          <w:rFonts w:ascii="Times New Roman" w:hAnsi="Times New Roman"/>
          <w:b/>
          <w:bCs/>
          <w:sz w:val="28"/>
          <w:szCs w:val="28"/>
          <w:lang w:val="uk-UA"/>
        </w:rPr>
        <w:t>Класифікація кашлю за тривалістю:</w:t>
      </w:r>
    </w:p>
    <w:p w14:paraId="030EDA29" w14:textId="4ADE1ED2" w:rsidR="00E4053C" w:rsidRPr="00FD4B5D" w:rsidRDefault="00E4053C" w:rsidP="00E4053C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D4B5D">
        <w:rPr>
          <w:rFonts w:ascii="Times New Roman" w:hAnsi="Times New Roman"/>
          <w:sz w:val="28"/>
          <w:szCs w:val="28"/>
          <w:lang w:val="uk-UA"/>
        </w:rPr>
        <w:t>1) </w:t>
      </w:r>
      <w:r w:rsidRPr="00FD4B5D">
        <w:rPr>
          <w:rFonts w:ascii="Times New Roman" w:hAnsi="Times New Roman"/>
          <w:b/>
          <w:bCs/>
          <w:sz w:val="28"/>
          <w:szCs w:val="28"/>
          <w:lang w:val="uk-UA"/>
        </w:rPr>
        <w:t>гострий</w:t>
      </w:r>
      <w:r w:rsidRPr="00FD4B5D">
        <w:rPr>
          <w:rFonts w:ascii="Times New Roman" w:hAnsi="Times New Roman"/>
          <w:sz w:val="28"/>
          <w:szCs w:val="28"/>
          <w:lang w:val="uk-UA"/>
        </w:rPr>
        <w:t xml:space="preserve"> — триває </w:t>
      </w:r>
      <w:r w:rsidR="00F727C6" w:rsidRPr="00C54B18">
        <w:rPr>
          <w:rFonts w:ascii="Times New Roman" w:hAnsi="Times New Roman"/>
          <w:sz w:val="28"/>
          <w:szCs w:val="28"/>
          <w:lang w:val="uk-UA"/>
        </w:rPr>
        <w:t xml:space="preserve">до </w:t>
      </w:r>
      <w:r w:rsidRPr="00FD4B5D">
        <w:rPr>
          <w:rFonts w:ascii="Times New Roman" w:hAnsi="Times New Roman"/>
          <w:sz w:val="28"/>
          <w:szCs w:val="28"/>
          <w:lang w:val="uk-UA"/>
        </w:rPr>
        <w:t>3 тиж</w:t>
      </w:r>
      <w:r w:rsidR="00F727C6" w:rsidRPr="00C54B18">
        <w:rPr>
          <w:rFonts w:ascii="Times New Roman" w:hAnsi="Times New Roman"/>
          <w:sz w:val="28"/>
          <w:szCs w:val="28"/>
          <w:lang w:val="uk-UA"/>
        </w:rPr>
        <w:t>нів;</w:t>
      </w:r>
    </w:p>
    <w:p w14:paraId="6BD414DC" w14:textId="33198591" w:rsidR="00E4053C" w:rsidRPr="00FD4B5D" w:rsidRDefault="00E4053C" w:rsidP="00E4053C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D4B5D">
        <w:rPr>
          <w:rFonts w:ascii="Times New Roman" w:hAnsi="Times New Roman"/>
          <w:sz w:val="28"/>
          <w:szCs w:val="28"/>
          <w:lang w:val="uk-UA"/>
        </w:rPr>
        <w:t>2) </w:t>
      </w:r>
      <w:proofErr w:type="spellStart"/>
      <w:r w:rsidRPr="00FD4B5D">
        <w:rPr>
          <w:rFonts w:ascii="Times New Roman" w:hAnsi="Times New Roman"/>
          <w:b/>
          <w:bCs/>
          <w:sz w:val="28"/>
          <w:szCs w:val="28"/>
          <w:lang w:val="uk-UA"/>
        </w:rPr>
        <w:t>підгострий</w:t>
      </w:r>
      <w:proofErr w:type="spellEnd"/>
      <w:r w:rsidRPr="00FD4B5D">
        <w:rPr>
          <w:rFonts w:ascii="Times New Roman" w:hAnsi="Times New Roman"/>
          <w:sz w:val="28"/>
          <w:szCs w:val="28"/>
          <w:lang w:val="uk-UA"/>
        </w:rPr>
        <w:t> — 3–8 тиж</w:t>
      </w:r>
      <w:r w:rsidR="00F727C6" w:rsidRPr="00C54B18">
        <w:rPr>
          <w:rFonts w:ascii="Times New Roman" w:hAnsi="Times New Roman"/>
          <w:sz w:val="28"/>
          <w:szCs w:val="28"/>
          <w:lang w:val="uk-UA"/>
        </w:rPr>
        <w:t>нів</w:t>
      </w:r>
      <w:r w:rsidRPr="00FD4B5D">
        <w:rPr>
          <w:rFonts w:ascii="Times New Roman" w:hAnsi="Times New Roman"/>
          <w:sz w:val="28"/>
          <w:szCs w:val="28"/>
          <w:lang w:val="uk-UA"/>
        </w:rPr>
        <w:t>;</w:t>
      </w:r>
    </w:p>
    <w:p w14:paraId="42313514" w14:textId="3A5356DC" w:rsidR="00E4053C" w:rsidRPr="00C54B18" w:rsidRDefault="00E4053C" w:rsidP="00E4053C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D4B5D">
        <w:rPr>
          <w:rFonts w:ascii="Times New Roman" w:hAnsi="Times New Roman"/>
          <w:sz w:val="28"/>
          <w:szCs w:val="28"/>
          <w:lang w:val="uk-UA"/>
        </w:rPr>
        <w:t>3) </w:t>
      </w:r>
      <w:r w:rsidRPr="00FD4B5D">
        <w:rPr>
          <w:rFonts w:ascii="Times New Roman" w:hAnsi="Times New Roman"/>
          <w:b/>
          <w:bCs/>
          <w:sz w:val="28"/>
          <w:szCs w:val="28"/>
          <w:lang w:val="uk-UA"/>
        </w:rPr>
        <w:t>хронічний</w:t>
      </w:r>
      <w:r w:rsidRPr="00FD4B5D">
        <w:rPr>
          <w:rFonts w:ascii="Times New Roman" w:hAnsi="Times New Roman"/>
          <w:sz w:val="28"/>
          <w:szCs w:val="28"/>
          <w:lang w:val="uk-UA"/>
        </w:rPr>
        <w:t xml:space="preserve"> — триває </w:t>
      </w:r>
      <w:r w:rsidR="00F727C6" w:rsidRPr="00C54B18">
        <w:rPr>
          <w:rFonts w:ascii="Times New Roman" w:hAnsi="Times New Roman"/>
          <w:sz w:val="28"/>
          <w:szCs w:val="28"/>
          <w:lang w:val="uk-UA"/>
        </w:rPr>
        <w:t xml:space="preserve">понад </w:t>
      </w:r>
      <w:r w:rsidRPr="00FD4B5D">
        <w:rPr>
          <w:rFonts w:ascii="Times New Roman" w:hAnsi="Times New Roman"/>
          <w:sz w:val="28"/>
          <w:szCs w:val="28"/>
          <w:lang w:val="uk-UA"/>
        </w:rPr>
        <w:t>8 тиж</w:t>
      </w:r>
      <w:r w:rsidR="00F727C6" w:rsidRPr="00C54B18">
        <w:rPr>
          <w:rFonts w:ascii="Times New Roman" w:hAnsi="Times New Roman"/>
          <w:sz w:val="28"/>
          <w:szCs w:val="28"/>
          <w:lang w:val="uk-UA"/>
        </w:rPr>
        <w:t>нів</w:t>
      </w:r>
    </w:p>
    <w:p w14:paraId="438F751E" w14:textId="77777777" w:rsidR="0058174D" w:rsidRPr="00C54B18" w:rsidRDefault="0058174D" w:rsidP="00E4053C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D4B5D">
        <w:rPr>
          <w:rFonts w:ascii="Times New Roman" w:hAnsi="Times New Roman"/>
          <w:b/>
          <w:bCs/>
          <w:sz w:val="28"/>
          <w:szCs w:val="28"/>
          <w:lang w:val="uk-UA"/>
        </w:rPr>
        <w:t xml:space="preserve">Класифікація кашлю 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за характером: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415692AE" w14:textId="18B2D709" w:rsidR="0058174D" w:rsidRPr="00C54B18" w:rsidRDefault="0058174D" w:rsidP="0058174D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непродуктивний (сухий, без виділення харкотиння)</w:t>
      </w:r>
    </w:p>
    <w:p w14:paraId="17750C76" w14:textId="042C7D85" w:rsidR="0058174D" w:rsidRPr="00C54B18" w:rsidRDefault="0058174D" w:rsidP="00E4053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 продуктивний (вологий, </w:t>
      </w:r>
      <w:r w:rsidRPr="00EC580F">
        <w:rPr>
          <w:rFonts w:ascii="Times New Roman" w:hAnsi="Times New Roman"/>
          <w:sz w:val="28"/>
          <w:szCs w:val="28"/>
          <w:lang w:val="uk-UA"/>
        </w:rPr>
        <w:t>з відходженням харкотиння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) </w:t>
      </w:r>
    </w:p>
    <w:p w14:paraId="7B4D3F1A" w14:textId="77777777" w:rsidR="00FC48FC" w:rsidRPr="00C54B18" w:rsidRDefault="00FC48FC" w:rsidP="00E4053C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D4B5D">
        <w:rPr>
          <w:rFonts w:ascii="Times New Roman" w:hAnsi="Times New Roman"/>
          <w:b/>
          <w:bCs/>
          <w:sz w:val="28"/>
          <w:szCs w:val="28"/>
          <w:lang w:val="uk-UA"/>
        </w:rPr>
        <w:t>Класифікація кашлю</w:t>
      </w:r>
      <w:r w:rsidR="0058174D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за</w:t>
      </w:r>
      <w:r w:rsidR="0058174D"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 тривалістю:</w:t>
      </w:r>
      <w:r w:rsidR="0058174D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5B318CC9" w14:textId="7E20CB41" w:rsidR="00FC48FC" w:rsidRPr="00C54B18" w:rsidRDefault="00FC48FC" w:rsidP="00FC48FC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епізодичний</w:t>
      </w:r>
    </w:p>
    <w:p w14:paraId="4109A706" w14:textId="1297E8EE" w:rsidR="00FC48FC" w:rsidRPr="00C54B18" w:rsidRDefault="00FC48FC" w:rsidP="00FC48FC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короткочасний</w:t>
      </w:r>
    </w:p>
    <w:p w14:paraId="6AAEF74E" w14:textId="387C2954" w:rsidR="00FC48FC" w:rsidRPr="00C54B18" w:rsidRDefault="00FC48FC" w:rsidP="00FC48FC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нападоподібний</w:t>
      </w:r>
      <w:proofErr w:type="spellEnd"/>
    </w:p>
    <w:p w14:paraId="057A40F5" w14:textId="63346EE8" w:rsidR="0058174D" w:rsidRPr="00C54B18" w:rsidRDefault="00FC48FC" w:rsidP="00FC48FC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постійний.</w:t>
      </w:r>
    </w:p>
    <w:p w14:paraId="296016E0" w14:textId="387CF0EF" w:rsidR="0058174D" w:rsidRPr="00C54B18" w:rsidRDefault="00FC48FC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Терапія кашлю передбачає усунення причини кашлю (відміна лікарських засобів, що спричиняють кашель, відмова від куріння тощо) або ліквідацію патологічного процесу, що </w:t>
      </w:r>
      <w:r w:rsidR="003A5F4A" w:rsidRPr="00C54B18">
        <w:rPr>
          <w:rFonts w:ascii="Times New Roman" w:hAnsi="Times New Roman"/>
          <w:bCs/>
          <w:sz w:val="28"/>
          <w:szCs w:val="28"/>
          <w:lang w:val="uk-UA"/>
        </w:rPr>
        <w:t>викликав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кашель (антибактеріальна </w:t>
      </w:r>
      <w:r w:rsidR="003A5F4A" w:rsidRPr="00C54B18">
        <w:rPr>
          <w:rFonts w:ascii="Times New Roman" w:hAnsi="Times New Roman"/>
          <w:bCs/>
          <w:sz w:val="28"/>
          <w:szCs w:val="28"/>
          <w:lang w:val="uk-UA"/>
        </w:rPr>
        <w:t xml:space="preserve">чи противірусна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терапія, терапія туберкульозу, </w:t>
      </w:r>
      <w:r w:rsidR="003A5F4A" w:rsidRPr="00C54B18">
        <w:rPr>
          <w:rFonts w:ascii="Times New Roman" w:hAnsi="Times New Roman"/>
          <w:bCs/>
          <w:sz w:val="28"/>
          <w:szCs w:val="28"/>
          <w:lang w:val="uk-UA"/>
        </w:rPr>
        <w:t>лікування захворювань ССС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). </w:t>
      </w:r>
      <w:r w:rsidR="00A55A28" w:rsidRPr="00C54B18">
        <w:rPr>
          <w:rFonts w:ascii="Times New Roman" w:hAnsi="Times New Roman"/>
          <w:bCs/>
          <w:sz w:val="28"/>
          <w:szCs w:val="28"/>
          <w:lang w:val="uk-UA"/>
        </w:rPr>
        <w:t>Необхідно покращити відходження харкотиння за допомогою препаратів</w:t>
      </w:r>
      <w:r w:rsidR="005B49F7" w:rsidRPr="00C54B18">
        <w:rPr>
          <w:rFonts w:ascii="Times New Roman" w:hAnsi="Times New Roman"/>
          <w:bCs/>
          <w:sz w:val="28"/>
          <w:szCs w:val="28"/>
          <w:lang w:val="uk-UA"/>
        </w:rPr>
        <w:t>, можливе посилення кашлю для переходу сухого непродуктивного кашлю у вологий продуктивний</w:t>
      </w:r>
      <w:r w:rsidR="00A55A28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5B49F7" w:rsidRPr="00C54B18">
        <w:rPr>
          <w:rFonts w:ascii="Times New Roman" w:hAnsi="Times New Roman"/>
          <w:bCs/>
          <w:sz w:val="28"/>
          <w:szCs w:val="28"/>
          <w:lang w:val="uk-UA"/>
        </w:rPr>
        <w:t xml:space="preserve">Це </w:t>
      </w:r>
      <w:r w:rsidR="00371A00" w:rsidRPr="00C54B18">
        <w:rPr>
          <w:rFonts w:ascii="Times New Roman" w:hAnsi="Times New Roman"/>
          <w:bCs/>
          <w:sz w:val="28"/>
          <w:szCs w:val="28"/>
          <w:lang w:val="uk-UA"/>
        </w:rPr>
        <w:t>допомагає</w:t>
      </w:r>
      <w:r w:rsidR="005B49F7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відновленню прохідності дихальних шляхів, звільнення їх від харкотиння, зникає подразнення слизової та кашель припиняється. </w:t>
      </w:r>
      <w:r w:rsidR="00A55A28"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Пригнічення кашлю можливе лише у випадку, якщо він малопродуктивний,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болісн</w:t>
      </w:r>
      <w:r w:rsidR="00A55A28" w:rsidRPr="00C54B18">
        <w:rPr>
          <w:rFonts w:ascii="Times New Roman" w:hAnsi="Times New Roman"/>
          <w:bCs/>
          <w:sz w:val="28"/>
          <w:szCs w:val="28"/>
          <w:lang w:val="uk-UA"/>
        </w:rPr>
        <w:t>ий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 нав’язлив</w:t>
      </w:r>
      <w:r w:rsidR="00A55A28" w:rsidRPr="00C54B18">
        <w:rPr>
          <w:rFonts w:ascii="Times New Roman" w:hAnsi="Times New Roman"/>
          <w:bCs/>
          <w:sz w:val="28"/>
          <w:szCs w:val="28"/>
          <w:lang w:val="uk-UA"/>
        </w:rPr>
        <w:t>ий.</w:t>
      </w:r>
    </w:p>
    <w:p w14:paraId="2CB7FB82" w14:textId="77777777" w:rsidR="005B49F7" w:rsidRPr="00E343B1" w:rsidRDefault="005B49F7" w:rsidP="005B49F7">
      <w:pPr>
        <w:spacing w:after="160" w:line="259" w:lineRule="auto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E343B1">
        <w:rPr>
          <w:rFonts w:ascii="Times New Roman" w:hAnsi="Times New Roman"/>
          <w:sz w:val="28"/>
          <w:szCs w:val="28"/>
          <w:lang w:val="uk-UA"/>
        </w:rPr>
        <w:t>Протикашльові</w:t>
      </w:r>
      <w:proofErr w:type="spellEnd"/>
      <w:r w:rsidRPr="00E343B1">
        <w:rPr>
          <w:rFonts w:ascii="Times New Roman" w:hAnsi="Times New Roman"/>
          <w:sz w:val="28"/>
          <w:szCs w:val="28"/>
          <w:lang w:val="uk-UA"/>
        </w:rPr>
        <w:t xml:space="preserve"> препарати розділяються:</w:t>
      </w:r>
    </w:p>
    <w:p w14:paraId="29387D19" w14:textId="2C33DFFC" w:rsidR="005B49F7" w:rsidRPr="00E343B1" w:rsidRDefault="005B49F7" w:rsidP="005B49F7">
      <w:pPr>
        <w:spacing w:after="160" w:line="259" w:lineRule="auto"/>
        <w:rPr>
          <w:rFonts w:ascii="Times New Roman" w:hAnsi="Times New Roman"/>
          <w:sz w:val="28"/>
          <w:szCs w:val="28"/>
          <w:lang w:val="uk-UA"/>
        </w:rPr>
      </w:pPr>
      <w:r w:rsidRPr="00E343B1">
        <w:rPr>
          <w:rFonts w:ascii="Times New Roman" w:hAnsi="Times New Roman"/>
          <w:b/>
          <w:bCs/>
          <w:sz w:val="28"/>
          <w:szCs w:val="28"/>
          <w:lang w:val="uk-UA"/>
        </w:rPr>
        <w:lastRenderedPageBreak/>
        <w:t>1.Засоби центральної дії</w:t>
      </w:r>
      <w:r w:rsidRPr="00E343B1">
        <w:rPr>
          <w:rFonts w:ascii="Times New Roman" w:hAnsi="Times New Roman"/>
          <w:sz w:val="28"/>
          <w:szCs w:val="28"/>
          <w:lang w:val="uk-UA"/>
        </w:rPr>
        <w:t xml:space="preserve"> (пригнічують </w:t>
      </w:r>
      <w:proofErr w:type="spellStart"/>
      <w:r w:rsidRPr="00E343B1">
        <w:rPr>
          <w:rFonts w:ascii="Times New Roman" w:hAnsi="Times New Roman"/>
          <w:sz w:val="28"/>
          <w:szCs w:val="28"/>
          <w:lang w:val="uk-UA"/>
        </w:rPr>
        <w:t>кашльовий</w:t>
      </w:r>
      <w:proofErr w:type="spellEnd"/>
      <w:r w:rsidRPr="00E343B1">
        <w:rPr>
          <w:rFonts w:ascii="Times New Roman" w:hAnsi="Times New Roman"/>
          <w:sz w:val="28"/>
          <w:szCs w:val="28"/>
          <w:lang w:val="uk-UA"/>
        </w:rPr>
        <w:t xml:space="preserve"> цен</w:t>
      </w:r>
      <w:r w:rsidR="00371A00" w:rsidRPr="00C54B18">
        <w:rPr>
          <w:rFonts w:ascii="Times New Roman" w:hAnsi="Times New Roman"/>
          <w:sz w:val="28"/>
          <w:szCs w:val="28"/>
          <w:lang w:val="uk-UA"/>
        </w:rPr>
        <w:t>т</w:t>
      </w:r>
      <w:r w:rsidRPr="00E343B1">
        <w:rPr>
          <w:rFonts w:ascii="Times New Roman" w:hAnsi="Times New Roman"/>
          <w:sz w:val="28"/>
          <w:szCs w:val="28"/>
          <w:lang w:val="uk-UA"/>
        </w:rPr>
        <w:t>р)</w:t>
      </w:r>
    </w:p>
    <w:p w14:paraId="2BB41BB7" w14:textId="77777777" w:rsidR="00AD64C7" w:rsidRPr="00C54B18" w:rsidRDefault="005B49F7" w:rsidP="005B49F7">
      <w:pPr>
        <w:spacing w:after="160" w:line="259" w:lineRule="auto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- </w:t>
      </w:r>
      <w:r w:rsidRPr="00E343B1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Наркотичні </w:t>
      </w:r>
      <w:proofErr w:type="spellStart"/>
      <w:r w:rsidRPr="00E343B1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протикашльові</w:t>
      </w:r>
      <w:proofErr w:type="spellEnd"/>
      <w:r w:rsidRPr="00E343B1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засоби</w:t>
      </w:r>
      <w:r w:rsidRPr="00E343B1">
        <w:rPr>
          <w:rFonts w:ascii="Times New Roman" w:hAnsi="Times New Roman"/>
          <w:sz w:val="28"/>
          <w:szCs w:val="28"/>
          <w:lang w:val="uk-UA"/>
        </w:rPr>
        <w:t> </w:t>
      </w:r>
    </w:p>
    <w:p w14:paraId="7723FDDF" w14:textId="7F8D1390" w:rsidR="005B49F7" w:rsidRPr="00C54B18" w:rsidRDefault="005B49F7" w:rsidP="009E131C">
      <w:pPr>
        <w:pStyle w:val="a4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кодеїну фосфат</w:t>
      </w:r>
      <w:r w:rsidR="007937D2" w:rsidRPr="00C54B18">
        <w:rPr>
          <w:rFonts w:ascii="Times New Roman" w:hAnsi="Times New Roman"/>
          <w:sz w:val="28"/>
          <w:szCs w:val="28"/>
          <w:lang w:val="uk-UA"/>
        </w:rPr>
        <w:t xml:space="preserve"> та його комбіновані форми (</w:t>
      </w:r>
      <w:proofErr w:type="spellStart"/>
      <w:r w:rsidR="00AD64C7" w:rsidRPr="00C54B18">
        <w:rPr>
          <w:rFonts w:ascii="Times New Roman" w:hAnsi="Times New Roman"/>
          <w:sz w:val="28"/>
          <w:szCs w:val="28"/>
          <w:lang w:val="uk-UA"/>
        </w:rPr>
        <w:t>аскоріл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AD64C7" w:rsidRPr="00C54B18">
        <w:rPr>
          <w:rFonts w:ascii="Times New Roman" w:hAnsi="Times New Roman"/>
          <w:sz w:val="28"/>
          <w:szCs w:val="28"/>
          <w:lang w:val="uk-UA"/>
        </w:rPr>
        <w:t>кодтерпін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AD64C7" w:rsidRPr="00C54B18">
        <w:rPr>
          <w:rFonts w:ascii="Times New Roman" w:hAnsi="Times New Roman"/>
          <w:sz w:val="28"/>
          <w:szCs w:val="28"/>
          <w:lang w:val="uk-UA"/>
        </w:rPr>
        <w:t>кодесан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AD64C7" w:rsidRPr="00C54B18">
        <w:rPr>
          <w:rFonts w:ascii="Times New Roman" w:hAnsi="Times New Roman"/>
          <w:sz w:val="28"/>
          <w:szCs w:val="28"/>
          <w:lang w:val="uk-UA"/>
        </w:rPr>
        <w:t>кафетин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>)</w:t>
      </w:r>
      <w:r w:rsidR="009E131C" w:rsidRPr="00C54B18">
        <w:rPr>
          <w:rFonts w:ascii="Times New Roman" w:hAnsi="Times New Roman"/>
          <w:sz w:val="28"/>
          <w:szCs w:val="28"/>
          <w:lang w:val="uk-UA"/>
        </w:rPr>
        <w:t>;</w:t>
      </w:r>
      <w:r w:rsidR="00AD64C7" w:rsidRPr="00C54B18">
        <w:rPr>
          <w:rFonts w:ascii="Times New Roman" w:hAnsi="Times New Roman"/>
          <w:sz w:val="28"/>
          <w:szCs w:val="28"/>
          <w:lang w:val="uk-UA"/>
        </w:rPr>
        <w:t> </w:t>
      </w:r>
    </w:p>
    <w:p w14:paraId="3851E73A" w14:textId="62347452" w:rsidR="00AD64C7" w:rsidRPr="00C54B18" w:rsidRDefault="00AD64C7" w:rsidP="009E131C">
      <w:pPr>
        <w:pStyle w:val="a4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декстрометорфан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та комбіновані препарати на його основі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акодин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атусин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робітусин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колдрекс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найт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грипекс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)</w:t>
      </w:r>
      <w:r w:rsidR="009E131C"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2790A157" w14:textId="77777777" w:rsidR="00AD64C7" w:rsidRPr="00C54B18" w:rsidRDefault="005B49F7" w:rsidP="005B49F7">
      <w:pPr>
        <w:spacing w:after="160" w:line="259" w:lineRule="auto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- </w:t>
      </w:r>
      <w:r w:rsidRPr="00E343B1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Ненаркотичні </w:t>
      </w:r>
      <w:proofErr w:type="spellStart"/>
      <w:r w:rsidRPr="00E343B1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протикашльові</w:t>
      </w:r>
      <w:proofErr w:type="spellEnd"/>
      <w:r w:rsidRPr="00E343B1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засоби</w:t>
      </w:r>
      <w:r w:rsidRPr="00E343B1">
        <w:rPr>
          <w:rFonts w:ascii="Times New Roman" w:hAnsi="Times New Roman"/>
          <w:sz w:val="28"/>
          <w:szCs w:val="28"/>
          <w:lang w:val="uk-UA"/>
        </w:rPr>
        <w:t> </w:t>
      </w:r>
    </w:p>
    <w:p w14:paraId="2AA6FE8F" w14:textId="77777777" w:rsidR="009E131C" w:rsidRPr="00C54B18" w:rsidRDefault="009E131C" w:rsidP="009E131C">
      <w:pPr>
        <w:pStyle w:val="a4"/>
        <w:numPr>
          <w:ilvl w:val="0"/>
          <w:numId w:val="10"/>
        </w:numPr>
        <w:spacing w:after="160" w:line="259" w:lineRule="auto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г</w:t>
      </w:r>
      <w:r w:rsidR="00AD64C7" w:rsidRPr="00C54B18">
        <w:rPr>
          <w:rFonts w:ascii="Times New Roman" w:hAnsi="Times New Roman"/>
          <w:sz w:val="28"/>
          <w:szCs w:val="28"/>
          <w:lang w:val="uk-UA"/>
        </w:rPr>
        <w:t>лауцину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 xml:space="preserve"> гідрохлорид (</w:t>
      </w:r>
      <w:proofErr w:type="spellStart"/>
      <w:r w:rsidR="00AD64C7" w:rsidRPr="00C54B18">
        <w:rPr>
          <w:rFonts w:ascii="Times New Roman" w:hAnsi="Times New Roman"/>
          <w:sz w:val="28"/>
          <w:szCs w:val="28"/>
          <w:lang w:val="uk-UA"/>
        </w:rPr>
        <w:t>глаувент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>) та комбіновані препарати на його основі (</w:t>
      </w:r>
      <w:proofErr w:type="spellStart"/>
      <w:r w:rsidR="00AD64C7" w:rsidRPr="00C54B18">
        <w:rPr>
          <w:rFonts w:ascii="Times New Roman" w:hAnsi="Times New Roman"/>
          <w:sz w:val="28"/>
          <w:szCs w:val="28"/>
          <w:lang w:val="uk-UA"/>
        </w:rPr>
        <w:t>бронхолітин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>)</w:t>
      </w:r>
      <w:r w:rsidRPr="00C54B18">
        <w:rPr>
          <w:rFonts w:ascii="Times New Roman" w:hAnsi="Times New Roman"/>
          <w:sz w:val="28"/>
          <w:szCs w:val="28"/>
          <w:lang w:val="uk-UA"/>
        </w:rPr>
        <w:t>;</w:t>
      </w:r>
    </w:p>
    <w:p w14:paraId="1CAA472E" w14:textId="77777777" w:rsidR="008B214A" w:rsidRPr="00C54B18" w:rsidRDefault="009E131C" w:rsidP="009E131C">
      <w:pPr>
        <w:pStyle w:val="a4"/>
        <w:numPr>
          <w:ilvl w:val="0"/>
          <w:numId w:val="10"/>
        </w:numPr>
        <w:spacing w:after="160" w:line="259" w:lineRule="auto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AD64C7" w:rsidRPr="00C54B18">
        <w:rPr>
          <w:rFonts w:ascii="Times New Roman" w:hAnsi="Times New Roman"/>
          <w:sz w:val="28"/>
          <w:szCs w:val="28"/>
          <w:lang w:val="uk-UA"/>
        </w:rPr>
        <w:t>Окселадин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 xml:space="preserve"> (</w:t>
      </w:r>
      <w:proofErr w:type="spellStart"/>
      <w:r w:rsidR="00AD64C7" w:rsidRPr="00C54B18">
        <w:rPr>
          <w:rFonts w:ascii="Times New Roman" w:hAnsi="Times New Roman"/>
          <w:sz w:val="28"/>
          <w:szCs w:val="28"/>
          <w:lang w:val="uk-UA"/>
        </w:rPr>
        <w:t>тусупрекс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AD64C7" w:rsidRPr="00C54B18">
        <w:rPr>
          <w:rFonts w:ascii="Times New Roman" w:hAnsi="Times New Roman"/>
          <w:sz w:val="28"/>
          <w:szCs w:val="28"/>
          <w:lang w:val="uk-UA"/>
        </w:rPr>
        <w:t>пакселадин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>)</w:t>
      </w:r>
      <w:r w:rsidRPr="00C54B18">
        <w:rPr>
          <w:rFonts w:ascii="Times New Roman" w:hAnsi="Times New Roman"/>
          <w:sz w:val="28"/>
          <w:szCs w:val="28"/>
          <w:lang w:val="uk-UA"/>
        </w:rPr>
        <w:t>;</w:t>
      </w:r>
    </w:p>
    <w:p w14:paraId="51290803" w14:textId="0A522073" w:rsidR="00AD64C7" w:rsidRPr="00C54B18" w:rsidRDefault="008B214A" w:rsidP="009E131C">
      <w:pPr>
        <w:pStyle w:val="a4"/>
        <w:numPr>
          <w:ilvl w:val="0"/>
          <w:numId w:val="10"/>
        </w:numPr>
        <w:spacing w:after="160" w:line="259" w:lineRule="auto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AD64C7" w:rsidRPr="00C54B18">
        <w:rPr>
          <w:rFonts w:ascii="Times New Roman" w:hAnsi="Times New Roman"/>
          <w:sz w:val="28"/>
          <w:szCs w:val="28"/>
          <w:lang w:val="uk-UA"/>
        </w:rPr>
        <w:t>Бутамірату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 xml:space="preserve"> цитрат (</w:t>
      </w:r>
      <w:proofErr w:type="spellStart"/>
      <w:r w:rsidR="00AD64C7" w:rsidRPr="00C54B18">
        <w:rPr>
          <w:rFonts w:ascii="Times New Roman" w:hAnsi="Times New Roman"/>
          <w:sz w:val="28"/>
          <w:szCs w:val="28"/>
          <w:lang w:val="uk-UA"/>
        </w:rPr>
        <w:t>синекод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>) та комбіновані препарати на його основі (</w:t>
      </w:r>
      <w:proofErr w:type="spellStart"/>
      <w:r w:rsidR="00AD64C7" w:rsidRPr="00C54B18">
        <w:rPr>
          <w:rFonts w:ascii="Times New Roman" w:hAnsi="Times New Roman"/>
          <w:sz w:val="28"/>
          <w:szCs w:val="28"/>
          <w:lang w:val="uk-UA"/>
        </w:rPr>
        <w:t>стоптусин</w:t>
      </w:r>
      <w:proofErr w:type="spellEnd"/>
      <w:r w:rsidR="00AD64C7" w:rsidRPr="00C54B18">
        <w:rPr>
          <w:rFonts w:ascii="Times New Roman" w:hAnsi="Times New Roman"/>
          <w:sz w:val="28"/>
          <w:szCs w:val="28"/>
          <w:lang w:val="uk-UA"/>
        </w:rPr>
        <w:t>).</w:t>
      </w:r>
    </w:p>
    <w:p w14:paraId="3EBEF513" w14:textId="64F4C65C" w:rsidR="005B49F7" w:rsidRPr="00C54B18" w:rsidRDefault="005B49F7" w:rsidP="005B49F7">
      <w:pPr>
        <w:spacing w:after="160" w:line="259" w:lineRule="auto"/>
        <w:rPr>
          <w:rFonts w:ascii="Times New Roman" w:hAnsi="Times New Roman"/>
          <w:sz w:val="28"/>
          <w:szCs w:val="28"/>
          <w:lang w:val="uk-UA"/>
        </w:rPr>
      </w:pPr>
      <w:r w:rsidRPr="00E343B1">
        <w:rPr>
          <w:rFonts w:ascii="Times New Roman" w:hAnsi="Times New Roman"/>
          <w:b/>
          <w:bCs/>
          <w:sz w:val="28"/>
          <w:szCs w:val="28"/>
          <w:lang w:val="uk-UA"/>
        </w:rPr>
        <w:t>2.Протикашльові засоби периферичної дії</w:t>
      </w:r>
      <w:r w:rsidRPr="00E343B1">
        <w:rPr>
          <w:rFonts w:ascii="Times New Roman" w:hAnsi="Times New Roman"/>
          <w:sz w:val="28"/>
          <w:szCs w:val="28"/>
          <w:lang w:val="uk-UA"/>
        </w:rPr>
        <w:t xml:space="preserve"> (блокують чутливі нервові закінчення </w:t>
      </w:r>
      <w:proofErr w:type="spellStart"/>
      <w:r w:rsidRPr="00E343B1">
        <w:rPr>
          <w:rFonts w:ascii="Times New Roman" w:hAnsi="Times New Roman"/>
          <w:sz w:val="28"/>
          <w:szCs w:val="28"/>
          <w:lang w:val="uk-UA"/>
        </w:rPr>
        <w:t>кашльових</w:t>
      </w:r>
      <w:proofErr w:type="spellEnd"/>
      <w:r w:rsidRPr="00E343B1">
        <w:rPr>
          <w:rFonts w:ascii="Times New Roman" w:hAnsi="Times New Roman"/>
          <w:sz w:val="28"/>
          <w:szCs w:val="28"/>
          <w:lang w:val="uk-UA"/>
        </w:rPr>
        <w:t xml:space="preserve"> рефлексогенних зон) </w:t>
      </w:r>
    </w:p>
    <w:p w14:paraId="31A66124" w14:textId="2D8F1BD0" w:rsidR="0058174D" w:rsidRPr="00C54B18" w:rsidRDefault="005D6EC6" w:rsidP="005D6EC6">
      <w:pPr>
        <w:pStyle w:val="a4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Преноксдіазин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(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лібексин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глібексин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).</w:t>
      </w:r>
    </w:p>
    <w:p w14:paraId="55ED7BEC" w14:textId="6F7DF14C" w:rsidR="0058174D" w:rsidRPr="00C54B18" w:rsidRDefault="00D71045" w:rsidP="00D71045">
      <w:pPr>
        <w:pStyle w:val="a4"/>
        <w:spacing w:after="0" w:line="360" w:lineRule="auto"/>
        <w:ind w:left="1440"/>
        <w:jc w:val="both"/>
        <w:rPr>
          <w:rFonts w:ascii="Times New Roman" w:hAnsi="Times New Roman"/>
          <w:b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sz w:val="28"/>
          <w:szCs w:val="28"/>
          <w:lang w:val="uk-UA"/>
        </w:rPr>
        <w:t>Протикашльові</w:t>
      </w:r>
      <w:proofErr w:type="spellEnd"/>
      <w:r w:rsidRPr="00C54B18">
        <w:rPr>
          <w:rFonts w:ascii="Times New Roman" w:hAnsi="Times New Roman"/>
          <w:b/>
          <w:sz w:val="28"/>
          <w:szCs w:val="28"/>
          <w:lang w:val="uk-UA"/>
        </w:rPr>
        <w:t xml:space="preserve"> наркотичні препарати</w:t>
      </w:r>
    </w:p>
    <w:p w14:paraId="57C5F3A8" w14:textId="366DBEAA" w:rsidR="005D6EC6" w:rsidRPr="00C54B18" w:rsidRDefault="005D6EC6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Протикашльові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наркотичні препарати центральної дії </w:t>
      </w:r>
      <w:r w:rsidRPr="005D6EC6">
        <w:rPr>
          <w:rFonts w:ascii="Times New Roman" w:hAnsi="Times New Roman"/>
          <w:bCs/>
          <w:sz w:val="28"/>
          <w:szCs w:val="28"/>
          <w:lang w:val="uk-UA"/>
        </w:rPr>
        <w:t>взаємоді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ють</w:t>
      </w:r>
      <w:r w:rsidRPr="005D6EC6">
        <w:rPr>
          <w:rFonts w:ascii="Times New Roman" w:hAnsi="Times New Roman"/>
          <w:bCs/>
          <w:sz w:val="28"/>
          <w:szCs w:val="28"/>
          <w:lang w:val="uk-UA"/>
        </w:rPr>
        <w:t xml:space="preserve"> з </w:t>
      </w:r>
      <w:proofErr w:type="spellStart"/>
      <w:r w:rsidRPr="005D6EC6">
        <w:rPr>
          <w:rFonts w:ascii="Times New Roman" w:hAnsi="Times New Roman"/>
          <w:bCs/>
          <w:sz w:val="28"/>
          <w:szCs w:val="28"/>
          <w:lang w:val="uk-UA"/>
        </w:rPr>
        <w:t>опіатними</w:t>
      </w:r>
      <w:proofErr w:type="spellEnd"/>
      <w:r w:rsidRPr="005D6EC6">
        <w:rPr>
          <w:rFonts w:ascii="Times New Roman" w:hAnsi="Times New Roman"/>
          <w:bCs/>
          <w:sz w:val="28"/>
          <w:szCs w:val="28"/>
          <w:lang w:val="uk-UA"/>
        </w:rPr>
        <w:t xml:space="preserve"> рецепторами </w:t>
      </w:r>
      <w:proofErr w:type="spellStart"/>
      <w:r w:rsidRPr="005D6EC6">
        <w:rPr>
          <w:rFonts w:ascii="Times New Roman" w:hAnsi="Times New Roman"/>
          <w:bCs/>
          <w:sz w:val="28"/>
          <w:szCs w:val="28"/>
          <w:lang w:val="uk-UA"/>
        </w:rPr>
        <w:t>кашльового</w:t>
      </w:r>
      <w:proofErr w:type="spellEnd"/>
      <w:r w:rsidRPr="005D6EC6">
        <w:rPr>
          <w:rFonts w:ascii="Times New Roman" w:hAnsi="Times New Roman"/>
          <w:bCs/>
          <w:sz w:val="28"/>
          <w:szCs w:val="28"/>
          <w:lang w:val="uk-UA"/>
        </w:rPr>
        <w:t xml:space="preserve"> центру довгастого мозку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пригнічують функцію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кашльового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центру довгастого мозку. </w:t>
      </w:r>
      <w:r w:rsidR="00684519" w:rsidRPr="00C54B18">
        <w:rPr>
          <w:rFonts w:ascii="Times New Roman" w:hAnsi="Times New Roman"/>
          <w:bCs/>
          <w:sz w:val="28"/>
          <w:szCs w:val="28"/>
          <w:lang w:val="uk-UA"/>
        </w:rPr>
        <w:t>Тому використовуються при сухому непродуктивному кашлі.</w:t>
      </w:r>
    </w:p>
    <w:p w14:paraId="2BCC5484" w14:textId="6857767B" w:rsidR="00684519" w:rsidRPr="00C54B18" w:rsidRDefault="00684519" w:rsidP="00E4053C">
      <w:pPr>
        <w:spacing w:after="0" w:line="360" w:lineRule="auto"/>
        <w:ind w:firstLine="72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Кодеїну фосфат.</w:t>
      </w:r>
    </w:p>
    <w:p w14:paraId="6F54BD8D" w14:textId="4E635C1D" w:rsidR="00684519" w:rsidRPr="00C54B18" w:rsidRDefault="00684519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44F46831" w14:textId="2516EA6A" w:rsidR="00684519" w:rsidRPr="00C54B18" w:rsidRDefault="00684519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Відноситься до алкалоїдів опію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фенантренового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ряду, є агоністом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опіоїдних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рецепторів. Подібний до морфіну, проте аналгетичну дію виражено значно слабше. Стимулюючи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опіоїдні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рецептори нейронів, зменшує збудливість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кашльового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центру. </w:t>
      </w:r>
      <w:r w:rsidR="0064008F" w:rsidRPr="00C54B18">
        <w:rPr>
          <w:rFonts w:ascii="Times New Roman" w:hAnsi="Times New Roman"/>
          <w:bCs/>
          <w:sz w:val="28"/>
          <w:szCs w:val="28"/>
          <w:lang w:val="uk-UA"/>
        </w:rPr>
        <w:t>Крім цього має аналгетичну дію та гальмує перистальтику кишечника.</w:t>
      </w:r>
    </w:p>
    <w:p w14:paraId="042FC607" w14:textId="77777777" w:rsidR="00684519" w:rsidRPr="00C54B18" w:rsidRDefault="00684519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Фармакокінетика.</w:t>
      </w:r>
    </w:p>
    <w:p w14:paraId="61C05428" w14:textId="78AFB7B1" w:rsidR="005D6EC6" w:rsidRPr="00C54B18" w:rsidRDefault="00684519" w:rsidP="008A08FD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Швидко всмоктується з травного тракту, </w:t>
      </w:r>
      <w:proofErr w:type="spellStart"/>
      <w:r w:rsidR="00371A00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371A00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max</w:t>
      </w:r>
      <w:proofErr w:type="spellEnd"/>
      <w:r w:rsidR="00371A00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1 год. </w:t>
      </w:r>
      <w:proofErr w:type="spellStart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>Метаболізується</w:t>
      </w:r>
      <w:proofErr w:type="spellEnd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 печінці шляхом O- та N-</w:t>
      </w:r>
      <w:proofErr w:type="spellStart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>деметилювання</w:t>
      </w:r>
      <w:proofErr w:type="spellEnd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 морфін, </w:t>
      </w:r>
      <w:proofErr w:type="spellStart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>норкодеїн</w:t>
      </w:r>
      <w:proofErr w:type="spellEnd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інші метаболіти, </w:t>
      </w:r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 xml:space="preserve">включаючи </w:t>
      </w:r>
      <w:proofErr w:type="spellStart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>норморфін</w:t>
      </w:r>
      <w:proofErr w:type="spellEnd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</w:t>
      </w:r>
      <w:proofErr w:type="spellStart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>гідрокодон</w:t>
      </w:r>
      <w:proofErr w:type="spellEnd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Кодеїн та його метаболіти виводяться майже повністю нирками, головним чином у вигляді </w:t>
      </w:r>
      <w:proofErr w:type="spellStart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>кон'югатів</w:t>
      </w:r>
      <w:proofErr w:type="spellEnd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із </w:t>
      </w:r>
      <w:proofErr w:type="spellStart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>глюкуроновою</w:t>
      </w:r>
      <w:proofErr w:type="spellEnd"/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кислотою. T</w:t>
      </w:r>
      <w:r w:rsidR="008A08FD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 xml:space="preserve">1/2 </w:t>
      </w:r>
      <w:r w:rsidR="00FB5B0F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8A08F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3-4 год після прийому внутрішньо.</w:t>
      </w:r>
    </w:p>
    <w:p w14:paraId="5940797F" w14:textId="44562F36" w:rsidR="005D6EC6" w:rsidRPr="00C54B18" w:rsidRDefault="0064008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659A6CC3" w14:textId="6F540C81" w:rsidR="0064008F" w:rsidRPr="00C54B18" w:rsidRDefault="00FB5B0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Нападоподібний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непродуктивний кашель, б</w:t>
      </w:r>
      <w:r w:rsidR="0064008F" w:rsidRPr="00C54B18">
        <w:rPr>
          <w:rFonts w:ascii="Times New Roman" w:hAnsi="Times New Roman"/>
          <w:bCs/>
          <w:sz w:val="28"/>
          <w:szCs w:val="28"/>
          <w:lang w:val="uk-UA"/>
        </w:rPr>
        <w:t xml:space="preserve">ольовий синдром при травмах, онкологічних захворюваннях, нирковій та печінковій </w:t>
      </w:r>
      <w:proofErr w:type="spellStart"/>
      <w:r w:rsidR="0064008F" w:rsidRPr="00C54B18">
        <w:rPr>
          <w:rFonts w:ascii="Times New Roman" w:hAnsi="Times New Roman"/>
          <w:bCs/>
          <w:sz w:val="28"/>
          <w:szCs w:val="28"/>
          <w:lang w:val="uk-UA"/>
        </w:rPr>
        <w:t>кольках</w:t>
      </w:r>
      <w:proofErr w:type="spellEnd"/>
      <w:r w:rsidR="0064008F" w:rsidRPr="00C54B18">
        <w:rPr>
          <w:rFonts w:ascii="Times New Roman" w:hAnsi="Times New Roman"/>
          <w:bCs/>
          <w:sz w:val="28"/>
          <w:szCs w:val="28"/>
          <w:lang w:val="uk-UA"/>
        </w:rPr>
        <w:t>, діарея.</w:t>
      </w:r>
    </w:p>
    <w:p w14:paraId="36D6AD37" w14:textId="77777777" w:rsidR="0064008F" w:rsidRPr="00C54B18" w:rsidRDefault="0064008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47F37F3C" w14:textId="0670A861" w:rsidR="0064008F" w:rsidRPr="00C54B18" w:rsidRDefault="0064008F" w:rsidP="00D71045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ШКТ: нудота, блювання, запори.</w:t>
      </w:r>
    </w:p>
    <w:p w14:paraId="3643161E" w14:textId="2D6B0B4E" w:rsidR="0064008F" w:rsidRPr="00C54B18" w:rsidRDefault="0064008F" w:rsidP="00D71045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ЦНС: головні болі, сонливість, порушення координація рухів очних яблук з порушенням зору, пригнічення дихання</w:t>
      </w:r>
      <w:r w:rsidR="00A40895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депресія, галюцинації, кошмарні сновидіння, стан неспокою, сплутаність свідомості, раптові зміни настрою, ейфорія, </w:t>
      </w:r>
      <w:proofErr w:type="spellStart"/>
      <w:r w:rsidR="00A40895" w:rsidRPr="00C54B18">
        <w:rPr>
          <w:rFonts w:ascii="Times New Roman" w:hAnsi="Times New Roman"/>
          <w:bCs/>
          <w:iCs/>
          <w:sz w:val="28"/>
          <w:szCs w:val="28"/>
          <w:lang w:val="uk-UA"/>
        </w:rPr>
        <w:t>дисфорія</w:t>
      </w:r>
      <w:proofErr w:type="spellEnd"/>
      <w:r w:rsidR="00A40895"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0E0352C2" w14:textId="2192A566" w:rsidR="0064008F" w:rsidRPr="00C54B18" w:rsidRDefault="0064008F" w:rsidP="00D71045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Алергічні реакції: свербіж шкіри, екзантема за типом кропив'янки.</w:t>
      </w:r>
    </w:p>
    <w:p w14:paraId="32AEB827" w14:textId="4A482D5E" w:rsidR="0064008F" w:rsidRPr="00C54B18" w:rsidRDefault="0064008F" w:rsidP="00D71045">
      <w:pPr>
        <w:pStyle w:val="a4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Інші: </w:t>
      </w:r>
      <w:r w:rsidR="00A40895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звикання, лікарська залежність, брадикардія, затримка сечі, гіперглікемія, гіпотермія, сексуальна дисфункція,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збільшення маси тіла.</w:t>
      </w:r>
    </w:p>
    <w:p w14:paraId="544CBAE1" w14:textId="375841B0" w:rsidR="0064008F" w:rsidRPr="00C54B18" w:rsidRDefault="0064008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 xml:space="preserve"> Протипоказання та застереження при використанні.</w:t>
      </w:r>
    </w:p>
    <w:p w14:paraId="66E3398E" w14:textId="057E384A" w:rsidR="0064008F" w:rsidRPr="00C54B18" w:rsidRDefault="0064008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Легенева недостатність, гострий напад бронхіальної астми, підвищена чутливість до кодеїну</w:t>
      </w:r>
      <w:r w:rsidR="00FB5B0F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діт</w:t>
      </w:r>
      <w:r w:rsidR="00FB5B0F" w:rsidRPr="00C54B18">
        <w:rPr>
          <w:rFonts w:ascii="Times New Roman" w:hAnsi="Times New Roman"/>
          <w:bCs/>
          <w:sz w:val="28"/>
          <w:szCs w:val="28"/>
          <w:lang w:val="uk-UA"/>
        </w:rPr>
        <w:t>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віком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до 1</w:t>
      </w:r>
      <w:r w:rsidR="00A40895" w:rsidRPr="00C54B18">
        <w:rPr>
          <w:rFonts w:ascii="Times New Roman" w:hAnsi="Times New Roman"/>
          <w:bCs/>
          <w:sz w:val="28"/>
          <w:szCs w:val="28"/>
          <w:lang w:val="uk-UA"/>
        </w:rPr>
        <w:t>2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рок</w:t>
      </w:r>
      <w:r w:rsidR="00A40895" w:rsidRPr="00C54B18">
        <w:rPr>
          <w:rFonts w:ascii="Times New Roman" w:hAnsi="Times New Roman"/>
          <w:bCs/>
          <w:sz w:val="28"/>
          <w:szCs w:val="28"/>
          <w:lang w:val="uk-UA"/>
        </w:rPr>
        <w:t>ів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lang w:val="uk-UA"/>
        </w:rPr>
        <w:t xml:space="preserve"> </w:t>
      </w:r>
      <w:r w:rsidR="00A40895" w:rsidRPr="00C54B18">
        <w:rPr>
          <w:rFonts w:ascii="Times New Roman" w:hAnsi="Times New Roman"/>
          <w:sz w:val="28"/>
          <w:szCs w:val="28"/>
          <w:lang w:val="uk-UA"/>
        </w:rPr>
        <w:t>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е рекомендується застосовувати у І триместрі вагітності, напередодні пологів або при загрозі викидня, у період лактації.</w:t>
      </w:r>
      <w:r w:rsidR="00A40895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хворих із порушеннями функції нирок виведення кодеїну сповільнене, тому рекомендується подовжити інтервали між прийомами препарату. При тривалому застосуванні можливий розвиток лікарської залежності.</w:t>
      </w:r>
    </w:p>
    <w:p w14:paraId="1B3FE39F" w14:textId="77777777" w:rsidR="00A40895" w:rsidRPr="00C54B18" w:rsidRDefault="00A40895" w:rsidP="00A4089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7D0C0308" w14:textId="77777777" w:rsidR="00A40895" w:rsidRPr="00C54B18" w:rsidRDefault="00A40895" w:rsidP="00A4089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 одночасному застосуванні з лікарськими засобами, які мають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пригнічуючий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вплив на ЦНС (в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т.ч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опіоїдними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анальгетиками, барбітуратами,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бензодіазепінами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клонідином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), можливе посилення дії кодеїну.</w:t>
      </w:r>
    </w:p>
    <w:p w14:paraId="27740BB9" w14:textId="43A58427" w:rsidR="005D6EC6" w:rsidRPr="00C54B18" w:rsidRDefault="00A40895" w:rsidP="00A4089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 xml:space="preserve">При одночасному застосуванні з похідними морфіну можливе посилення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пригнічувальної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дії на дихальний центр</w:t>
      </w:r>
      <w:r w:rsidR="00FB5B0F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ібупрофеном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- посилюється аналгетична дія</w:t>
      </w:r>
      <w:r w:rsidR="003A16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 одночасному застосуванні 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хінідином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аналгетична дія кодеїну зменшується або практично зникає.</w:t>
      </w:r>
      <w:r w:rsidR="003A16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При одночасному застосуванні кодеїн посилює дію етанолу на психомоторні функції.</w:t>
      </w:r>
    </w:p>
    <w:p w14:paraId="527A80BD" w14:textId="617DD795" w:rsidR="008B7B7A" w:rsidRPr="00E343B1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proofErr w:type="spellStart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протикашльові</w:t>
      </w:r>
      <w:proofErr w:type="spellEnd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 кодеїн</w:t>
      </w:r>
    </w:p>
    <w:p w14:paraId="4CBC0982" w14:textId="7368450C" w:rsidR="008B7B7A" w:rsidRPr="00E343B1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E343B1">
        <w:rPr>
          <w:rFonts w:ascii="Times New Roman" w:hAnsi="Times New Roman"/>
          <w:bCs/>
          <w:sz w:val="28"/>
          <w:szCs w:val="28"/>
          <w:lang w:val="uk-UA"/>
        </w:rPr>
        <w:t>Кодетерп</w:t>
      </w:r>
      <w:proofErr w:type="spellEnd"/>
      <w:r w:rsidRPr="00E343B1">
        <w:rPr>
          <w:rFonts w:ascii="Times New Roman" w:hAnsi="Times New Roman"/>
          <w:bCs/>
          <w:sz w:val="28"/>
          <w:szCs w:val="28"/>
          <w:lang w:val="uk-UA"/>
        </w:rPr>
        <w:t>, </w:t>
      </w:r>
      <w:proofErr w:type="spellStart"/>
      <w:r w:rsidRPr="00E343B1">
        <w:rPr>
          <w:rFonts w:ascii="Times New Roman" w:hAnsi="Times New Roman"/>
          <w:bCs/>
          <w:sz w:val="28"/>
          <w:szCs w:val="28"/>
          <w:lang w:val="uk-UA"/>
        </w:rPr>
        <w:t>Кодтерпін</w:t>
      </w:r>
      <w:proofErr w:type="spellEnd"/>
      <w:r w:rsidRPr="00E343B1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E343B1">
        <w:rPr>
          <w:rFonts w:ascii="Times New Roman" w:hAnsi="Times New Roman"/>
          <w:bCs/>
          <w:sz w:val="28"/>
          <w:szCs w:val="28"/>
          <w:lang w:val="uk-UA"/>
        </w:rPr>
        <w:t>Кодесан</w:t>
      </w:r>
      <w:proofErr w:type="spellEnd"/>
      <w:r w:rsidRPr="00E343B1">
        <w:rPr>
          <w:rFonts w:ascii="Times New Roman" w:hAnsi="Times New Roman"/>
          <w:bCs/>
          <w:sz w:val="28"/>
          <w:szCs w:val="28"/>
          <w:lang w:val="uk-UA"/>
        </w:rPr>
        <w:t>® ІС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912035" w:rsidRPr="00C54B18">
        <w:rPr>
          <w:rFonts w:ascii="Times New Roman" w:hAnsi="Times New Roman"/>
          <w:lang w:val="uk-UA"/>
        </w:rPr>
        <w:t xml:space="preserve"> </w:t>
      </w:r>
      <w:proofErr w:type="spellStart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>Кодетерп</w:t>
      </w:r>
      <w:proofErr w:type="spellEnd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Н, </w:t>
      </w:r>
      <w:proofErr w:type="spellStart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>Теркодин</w:t>
      </w:r>
      <w:proofErr w:type="spellEnd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>Кодтерпін</w:t>
      </w:r>
      <w:proofErr w:type="spellEnd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ІС, </w:t>
      </w:r>
      <w:proofErr w:type="spellStart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>Кофекс</w:t>
      </w:r>
      <w:proofErr w:type="spellEnd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>Кодарекс</w:t>
      </w:r>
      <w:proofErr w:type="spellEnd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>Кодефемол</w:t>
      </w:r>
      <w:proofErr w:type="spellEnd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Н, Кодеїну фосфат, </w:t>
      </w:r>
      <w:proofErr w:type="spellStart"/>
      <w:r w:rsidR="00912035" w:rsidRPr="00C54B18">
        <w:rPr>
          <w:rFonts w:ascii="Times New Roman" w:hAnsi="Times New Roman"/>
          <w:bCs/>
          <w:sz w:val="28"/>
          <w:szCs w:val="28"/>
          <w:lang w:val="uk-UA"/>
        </w:rPr>
        <w:t>Кодепсин</w:t>
      </w:r>
      <w:proofErr w:type="spellEnd"/>
    </w:p>
    <w:p w14:paraId="586C9874" w14:textId="3B006615" w:rsidR="005D6EC6" w:rsidRPr="00C54B18" w:rsidRDefault="00BD4A6A" w:rsidP="00E4053C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Декстрометорфан</w:t>
      </w:r>
      <w:proofErr w:type="spellEnd"/>
    </w:p>
    <w:p w14:paraId="2AC8304F" w14:textId="5CF216CC" w:rsidR="00BD4A6A" w:rsidRPr="00C54B18" w:rsidRDefault="00BD4A6A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</w:p>
    <w:p w14:paraId="770BAC15" w14:textId="25F39526" w:rsidR="005D6EC6" w:rsidRPr="00C54B18" w:rsidRDefault="00BD4A6A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Синтетичний препарат, похідни</w:t>
      </w:r>
      <w:r w:rsidR="00FB5B0F" w:rsidRPr="00C54B18">
        <w:rPr>
          <w:rFonts w:ascii="Times New Roman" w:hAnsi="Times New Roman"/>
          <w:bCs/>
          <w:sz w:val="28"/>
          <w:szCs w:val="28"/>
          <w:lang w:val="uk-UA"/>
        </w:rPr>
        <w:t>й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"https://uk.wikipedia.org/w/index.php?title=%D0%9B%D0%B5%D0%B2%D0%BE%D1%80%D1%84%D0%B0%D0%BD%D0%BE%D0%BB&amp;action=edit&amp;redlink=1" \o "Леворфанол (ще не написана)"</w:instrText>
      </w:r>
      <w:r w:rsidRPr="00C54B18">
        <w:rPr>
          <w:rFonts w:ascii="Times New Roman" w:hAnsi="Times New Roman"/>
          <w:bCs/>
          <w:sz w:val="28"/>
          <w:szCs w:val="28"/>
          <w:lang w:val="uk-UA"/>
        </w:rPr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леворфанолу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 є агоністом σ1- та σ2-</w:t>
      </w:r>
      <w:hyperlink r:id="rId9" w:tooltip="Опіатні рецептори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опіатних рецепторів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 та </w:t>
      </w:r>
      <w:hyperlink r:id="rId10" w:tooltip="Інгібітори зворотного захоплення серотоніну (ще не написана)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інгібіторів зворотного захоплення серотоніну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 антагоністом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"https://uk.wikipedia.org/wiki/%D0%93%D0%BB%D1%83%D1%82%D0%B0%D0%BC%D0%B0%D1%82" \o "Глутамат"</w:instrText>
      </w:r>
      <w:r w:rsidRPr="00C54B18">
        <w:rPr>
          <w:rFonts w:ascii="Times New Roman" w:hAnsi="Times New Roman"/>
          <w:bCs/>
          <w:sz w:val="28"/>
          <w:szCs w:val="28"/>
          <w:lang w:val="uk-UA"/>
        </w:rPr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глутаматних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 </w:t>
      </w:r>
      <w:hyperlink r:id="rId11" w:tooltip="NMDA-рецептор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NMDA-рецепторів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 та α3β4-</w:t>
      </w:r>
      <w:hyperlink r:id="rId12" w:tooltip="Нікотиновий ацетилхоліновий рецептор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нікотинових рецепторів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За рахунок впливу на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опіатні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рецептори довгастого мозку пригнічує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кашльовий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рефлекс.</w:t>
      </w:r>
      <w:r w:rsidR="00505F1B" w:rsidRPr="00C54B18">
        <w:rPr>
          <w:rFonts w:ascii="Times New Roman" w:hAnsi="Times New Roman"/>
          <w:lang w:val="uk-UA"/>
        </w:rPr>
        <w:t xml:space="preserve"> </w:t>
      </w:r>
      <w:r w:rsidR="00505F1B" w:rsidRPr="00C54B18">
        <w:rPr>
          <w:rFonts w:ascii="Times New Roman" w:hAnsi="Times New Roman"/>
          <w:bCs/>
          <w:sz w:val="28"/>
          <w:szCs w:val="28"/>
          <w:lang w:val="uk-UA"/>
        </w:rPr>
        <w:t xml:space="preserve">Не надає наркотичної, болезаспокійливої ​​та снодійної дії. Має незначний </w:t>
      </w:r>
      <w:proofErr w:type="spellStart"/>
      <w:r w:rsidR="00505F1B" w:rsidRPr="00C54B18">
        <w:rPr>
          <w:rFonts w:ascii="Times New Roman" w:hAnsi="Times New Roman"/>
          <w:bCs/>
          <w:sz w:val="28"/>
          <w:szCs w:val="28"/>
          <w:lang w:val="uk-UA"/>
        </w:rPr>
        <w:t>обстипаційний</w:t>
      </w:r>
      <w:proofErr w:type="spellEnd"/>
      <w:r w:rsidR="00505F1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ефект</w:t>
      </w:r>
    </w:p>
    <w:p w14:paraId="3B9AC8FF" w14:textId="2E3C81F6" w:rsidR="005D6EC6" w:rsidRPr="00C54B18" w:rsidRDefault="008E3667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Фармакокінетика.</w:t>
      </w:r>
    </w:p>
    <w:p w14:paraId="5B211328" w14:textId="5C6F100D" w:rsidR="005D6EC6" w:rsidRPr="00C54B18" w:rsidRDefault="00FB5B0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Ш</w:t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 xml:space="preserve">видко й добре всмоктується після перорального застосування, </w:t>
      </w:r>
      <w:proofErr w:type="spellStart"/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>біодоступність</w:t>
      </w:r>
      <w:proofErr w:type="spellEnd"/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препарату становить 11 % у зв'язку з ефектом першого проходження препарату через печінку. </w:t>
      </w:r>
      <w:r w:rsidR="00505F1B"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>очаток дії спостерігається за 10</w:t>
      </w:r>
      <w:r w:rsidR="00505F1B"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 xml:space="preserve">30 хвилин,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Cmax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= </w:t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 xml:space="preserve">2 год після прийому. </w:t>
      </w:r>
      <w:r w:rsidR="00505F1B"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>роникає через </w:t>
      </w:r>
      <w:proofErr w:type="spellStart"/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"https://uk.wikipedia.org/wiki/%D0%93%D0%B5%D0%BC%D0%B0%D1%82%D0%BE%D0%B5%D0%BD%D1%86%D0%B5%D1%84%D0%B0%D0%BB%D1%96%D1%87%D0%BD%D0%B8%D0%B9_%D0%B1%D0%B0%D1%80%27%D1%94%D1%80" \o "Гематоенцефалічний бар'єр"</w:instrText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>гематоенцефалічний</w:t>
      </w:r>
      <w:proofErr w:type="spellEnd"/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505F1B"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та плацентарний </w:t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>бар'єр</w:t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виділяється в грудне молоко. </w:t>
      </w:r>
      <w:proofErr w:type="spellStart"/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>Метаболізується</w:t>
      </w:r>
      <w:proofErr w:type="spellEnd"/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печінці з утворенням як активних</w:t>
      </w:r>
      <w:r w:rsidR="00505F1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</w:t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неактивних метаболітів. Виводиться із організму у вигляді метаболітів із сечею. </w:t>
      </w:r>
      <w:r w:rsidR="008D25B2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8D25B2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 xml:space="preserve">1/2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>2</w:t>
      </w:r>
      <w:r w:rsidR="00505F1B"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="008E3667" w:rsidRPr="00C54B18">
        <w:rPr>
          <w:rFonts w:ascii="Times New Roman" w:hAnsi="Times New Roman"/>
          <w:bCs/>
          <w:sz w:val="28"/>
          <w:szCs w:val="28"/>
          <w:lang w:val="uk-UA"/>
        </w:rPr>
        <w:t>4 год у осіб із швидким метаболізмом та 24 год в осіб із повільним метаболізмом, при порушенні функції печінки цей час може збільшуватися</w:t>
      </w:r>
    </w:p>
    <w:p w14:paraId="1365F9F1" w14:textId="16FC0DDB" w:rsidR="008E3667" w:rsidRPr="00C54B18" w:rsidRDefault="00505F1B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144CE8FC" w14:textId="0BC4AB45" w:rsidR="00505F1B" w:rsidRPr="00C54B18" w:rsidRDefault="00505F1B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Лікування сухого </w:t>
      </w:r>
      <w:hyperlink r:id="rId13" w:tooltip="Кашель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кашлю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 різної етіології.</w:t>
      </w:r>
    </w:p>
    <w:p w14:paraId="55E75DDD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6F0EC60F" w14:textId="59DA34D6" w:rsidR="008D25B2" w:rsidRPr="00C54B18" w:rsidRDefault="008D25B2" w:rsidP="00D71045">
      <w:pPr>
        <w:pStyle w:val="a4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lastRenderedPageBreak/>
        <w:t>ЦНС: сонливість, </w:t>
      </w:r>
      <w:hyperlink r:id="rId14" w:tooltip="Запаморочення" w:history="1">
        <w:r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запаморочення</w:t>
        </w:r>
      </w:hyperlink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при прийомі у дуже високих дозах – пригнічення дихання. </w:t>
      </w:r>
    </w:p>
    <w:p w14:paraId="6CDABC6C" w14:textId="03B46AF7" w:rsidR="008D25B2" w:rsidRPr="00C54B18" w:rsidRDefault="008D25B2" w:rsidP="00D71045">
      <w:pPr>
        <w:pStyle w:val="a4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ШКТ: нудота, </w:t>
      </w:r>
      <w:hyperlink r:id="rId15" w:tooltip="Блювання" w:history="1">
        <w:r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блювання</w:t>
        </w:r>
      </w:hyperlink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біль у шлунку;</w:t>
      </w:r>
    </w:p>
    <w:p w14:paraId="179FC6B3" w14:textId="7FFE91A0" w:rsidR="008D25B2" w:rsidRPr="00C54B18" w:rsidRDefault="00210C66" w:rsidP="00D71045">
      <w:pPr>
        <w:pStyle w:val="a4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Інші: при тривалому застосуванні звикання, лікарська залежність.</w:t>
      </w:r>
    </w:p>
    <w:p w14:paraId="76AE6EB6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135795DA" w14:textId="024A5A6B" w:rsidR="00210C66" w:rsidRPr="00C54B18" w:rsidRDefault="008B214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Гіперчутливість, бронхіальна астма, бронхіт, одночасний прийом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муколітичних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ЛЗ. З обережністю</w:t>
      </w:r>
      <w:r w:rsidR="00FB5B0F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при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="00FB5B0F" w:rsidRPr="00C54B18">
        <w:rPr>
          <w:rFonts w:ascii="Times New Roman" w:hAnsi="Times New Roman"/>
          <w:bCs/>
          <w:iCs/>
          <w:sz w:val="28"/>
          <w:szCs w:val="28"/>
          <w:lang w:val="uk-UA"/>
        </w:rPr>
        <w:t>п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орушенн</w:t>
      </w:r>
      <w:r w:rsidR="00FB5B0F" w:rsidRPr="00C54B18">
        <w:rPr>
          <w:rFonts w:ascii="Times New Roman" w:hAnsi="Times New Roman"/>
          <w:bCs/>
          <w:iCs/>
          <w:sz w:val="28"/>
          <w:szCs w:val="28"/>
          <w:lang w:val="uk-UA"/>
        </w:rPr>
        <w:t>і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функції печінки, вагітн</w:t>
      </w:r>
      <w:r w:rsidR="00FB5B0F" w:rsidRPr="00C54B18">
        <w:rPr>
          <w:rFonts w:ascii="Times New Roman" w:hAnsi="Times New Roman"/>
          <w:bCs/>
          <w:iCs/>
          <w:sz w:val="28"/>
          <w:szCs w:val="28"/>
          <w:lang w:val="uk-UA"/>
        </w:rPr>
        <w:t>о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ст</w:t>
      </w:r>
      <w:r w:rsidR="00FB5B0F" w:rsidRPr="00C54B18">
        <w:rPr>
          <w:rFonts w:ascii="Times New Roman" w:hAnsi="Times New Roman"/>
          <w:bCs/>
          <w:iCs/>
          <w:sz w:val="28"/>
          <w:szCs w:val="28"/>
          <w:lang w:val="uk-UA"/>
        </w:rPr>
        <w:t>і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(I триместр).</w:t>
      </w:r>
    </w:p>
    <w:p w14:paraId="7A0F95B4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7CA03318" w14:textId="7B14B28F" w:rsidR="00210C66" w:rsidRPr="00C54B18" w:rsidRDefault="00210C66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 одночасному застосуванні з ЛЗ, що викликають пригнічення функцій </w:t>
      </w:r>
      <w:r w:rsidR="00FB5B0F" w:rsidRPr="00C54B18">
        <w:rPr>
          <w:rFonts w:ascii="Times New Roman" w:hAnsi="Times New Roman"/>
          <w:bCs/>
          <w:sz w:val="28"/>
          <w:szCs w:val="28"/>
          <w:lang w:val="uk-UA"/>
        </w:rPr>
        <w:t>ЦНС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може посилюватися пригнічення. Поєднане призначення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декстрометорфану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 інгібіторами МАО,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фуразолідоном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прокарбазином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селегіліном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може призвести до наступних наслідків: адренергічний криз, шок, запаморочення, колапс, кома, летаргія, збудження, гіпертензія,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гіперпірексія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крововилив у мозок, млявість, нудота, психоз, судоми м'язів і тремтіння.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Хінідин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аміодарон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флуоксетин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інгібуючи ізофермент CYP2D6 цитохрому P450, можуть знижувати метаболізм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декстрометорфану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 печінці та підвищувати його вміст у сироватці крові.</w:t>
      </w:r>
    </w:p>
    <w:p w14:paraId="6A352707" w14:textId="4E593A7A" w:rsidR="008B7B7A" w:rsidRPr="00E343B1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proofErr w:type="spellStart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протикашльові</w:t>
      </w:r>
      <w:proofErr w:type="spellEnd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, що містять </w:t>
      </w: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декстрометорфан</w:t>
      </w:r>
      <w:proofErr w:type="spellEnd"/>
      <w:r w:rsidR="008B214A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1148295F" w14:textId="28F37CE4" w:rsidR="008B214A" w:rsidRPr="00C54B18" w:rsidRDefault="008B7B7A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Глікодин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грипекс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кафетин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371A00"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тусин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колдрекс</w:t>
      </w:r>
      <w:proofErr w:type="spellEnd"/>
      <w:r w:rsidR="00371A00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371A00" w:rsidRPr="00C54B18">
        <w:rPr>
          <w:rFonts w:ascii="Times New Roman" w:hAnsi="Times New Roman"/>
          <w:bCs/>
          <w:sz w:val="28"/>
          <w:szCs w:val="28"/>
          <w:lang w:val="uk-UA"/>
        </w:rPr>
        <w:t>найт</w:t>
      </w:r>
      <w:proofErr w:type="spellEnd"/>
      <w:r w:rsidR="009C732E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9C732E" w:rsidRPr="00C54B18">
        <w:rPr>
          <w:rFonts w:ascii="Times New Roman" w:hAnsi="Times New Roman"/>
          <w:bCs/>
          <w:sz w:val="28"/>
          <w:szCs w:val="28"/>
          <w:lang w:val="uk-UA"/>
        </w:rPr>
        <w:t>атусин</w:t>
      </w:r>
      <w:proofErr w:type="spellEnd"/>
      <w:r w:rsidR="00371A00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371A00" w:rsidRPr="00C54B18">
        <w:rPr>
          <w:rFonts w:ascii="Times New Roman" w:hAnsi="Times New Roman"/>
          <w:bCs/>
          <w:sz w:val="28"/>
          <w:szCs w:val="28"/>
          <w:lang w:val="uk-UA"/>
        </w:rPr>
        <w:t>акодин</w:t>
      </w:r>
      <w:proofErr w:type="spellEnd"/>
      <w:r w:rsidR="009C732E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927559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8B214A" w:rsidRPr="00C54B18">
        <w:rPr>
          <w:rFonts w:ascii="Times New Roman" w:hAnsi="Times New Roman"/>
          <w:bCs/>
          <w:sz w:val="28"/>
          <w:szCs w:val="28"/>
          <w:lang w:val="uk-UA"/>
        </w:rPr>
        <w:t xml:space="preserve">Сьогодні </w:t>
      </w:r>
      <w:proofErr w:type="spellStart"/>
      <w:r w:rsidR="00FB5B0F"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протикашльові</w:t>
      </w:r>
      <w:proofErr w:type="spellEnd"/>
      <w:r w:rsidR="00FB5B0F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наркотичні препарати </w:t>
      </w:r>
      <w:r w:rsidR="008B214A" w:rsidRPr="00C54B18">
        <w:rPr>
          <w:rFonts w:ascii="Times New Roman" w:hAnsi="Times New Roman"/>
          <w:bCs/>
          <w:sz w:val="28"/>
          <w:szCs w:val="28"/>
          <w:lang w:val="uk-UA"/>
        </w:rPr>
        <w:t>використовуються нечасто, оскільки можуть викликати</w:t>
      </w:r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звикання, пригнічення дихання, уповільнення моторики кишечнику, </w:t>
      </w:r>
      <w:proofErr w:type="spellStart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>обстипаці</w:t>
      </w:r>
      <w:r w:rsidR="008B214A" w:rsidRPr="00C54B18">
        <w:rPr>
          <w:rFonts w:ascii="Times New Roman" w:hAnsi="Times New Roman"/>
          <w:bCs/>
          <w:sz w:val="28"/>
          <w:szCs w:val="28"/>
          <w:lang w:val="uk-UA"/>
        </w:rPr>
        <w:t>ю</w:t>
      </w:r>
      <w:proofErr w:type="spellEnd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8B214A" w:rsidRPr="005D6EC6">
        <w:rPr>
          <w:rFonts w:ascii="Times New Roman" w:hAnsi="Times New Roman"/>
          <w:bCs/>
          <w:sz w:val="28"/>
          <w:szCs w:val="28"/>
          <w:lang w:val="uk-UA"/>
        </w:rPr>
        <w:t xml:space="preserve">Саме тому відпуск даних засобів у вигляді </w:t>
      </w:r>
      <w:proofErr w:type="spellStart"/>
      <w:r w:rsidR="008B214A" w:rsidRPr="005D6EC6">
        <w:rPr>
          <w:rFonts w:ascii="Times New Roman" w:hAnsi="Times New Roman"/>
          <w:bCs/>
          <w:sz w:val="28"/>
          <w:szCs w:val="28"/>
          <w:lang w:val="uk-UA"/>
        </w:rPr>
        <w:t>монопрепаратів</w:t>
      </w:r>
      <w:proofErr w:type="spellEnd"/>
      <w:r w:rsidR="008B214A" w:rsidRPr="005D6EC6">
        <w:rPr>
          <w:rFonts w:ascii="Times New Roman" w:hAnsi="Times New Roman"/>
          <w:bCs/>
          <w:sz w:val="28"/>
          <w:szCs w:val="28"/>
          <w:lang w:val="uk-UA"/>
        </w:rPr>
        <w:t xml:space="preserve"> дозволений тільки за рецептами.</w:t>
      </w:r>
    </w:p>
    <w:p w14:paraId="1B0F0E35" w14:textId="77777777" w:rsidR="008B214A" w:rsidRPr="00C54B18" w:rsidRDefault="008B214A" w:rsidP="008B214A">
      <w:pPr>
        <w:spacing w:after="160" w:line="259" w:lineRule="auto"/>
        <w:rPr>
          <w:rFonts w:ascii="Times New Roman" w:hAnsi="Times New Roman"/>
          <w:sz w:val="28"/>
          <w:szCs w:val="28"/>
          <w:lang w:val="uk-UA"/>
        </w:rPr>
      </w:pPr>
      <w:r w:rsidRPr="00E343B1">
        <w:rPr>
          <w:rFonts w:ascii="Times New Roman" w:hAnsi="Times New Roman"/>
          <w:b/>
          <w:bCs/>
          <w:sz w:val="28"/>
          <w:szCs w:val="28"/>
          <w:lang w:val="uk-UA"/>
        </w:rPr>
        <w:t xml:space="preserve">Ненаркотичні </w:t>
      </w:r>
      <w:proofErr w:type="spellStart"/>
      <w:r w:rsidRPr="00E343B1">
        <w:rPr>
          <w:rFonts w:ascii="Times New Roman" w:hAnsi="Times New Roman"/>
          <w:b/>
          <w:bCs/>
          <w:sz w:val="28"/>
          <w:szCs w:val="28"/>
          <w:lang w:val="uk-UA"/>
        </w:rPr>
        <w:t>протикашльові</w:t>
      </w:r>
      <w:proofErr w:type="spellEnd"/>
      <w:r w:rsidRPr="00E343B1">
        <w:rPr>
          <w:rFonts w:ascii="Times New Roman" w:hAnsi="Times New Roman"/>
          <w:b/>
          <w:bCs/>
          <w:sz w:val="28"/>
          <w:szCs w:val="28"/>
          <w:lang w:val="uk-UA"/>
        </w:rPr>
        <w:t xml:space="preserve"> засоби</w:t>
      </w:r>
      <w:r w:rsidRPr="00E343B1">
        <w:rPr>
          <w:rFonts w:ascii="Times New Roman" w:hAnsi="Times New Roman"/>
          <w:sz w:val="28"/>
          <w:szCs w:val="28"/>
          <w:lang w:val="uk-UA"/>
        </w:rPr>
        <w:t> </w:t>
      </w:r>
    </w:p>
    <w:p w14:paraId="354BD91C" w14:textId="1C75D97A" w:rsidR="0058174D" w:rsidRPr="00C54B18" w:rsidRDefault="00FB5B0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Ненаркотичні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>ротикашльові</w:t>
      </w:r>
      <w:proofErr w:type="spellEnd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препарати периферичної дії мають </w:t>
      </w:r>
      <w:proofErr w:type="spellStart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>місцевоанестезувальні</w:t>
      </w:r>
      <w:proofErr w:type="spellEnd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й </w:t>
      </w:r>
      <w:proofErr w:type="spellStart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>обволікальні</w:t>
      </w:r>
      <w:proofErr w:type="spellEnd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властивості. Гальмують </w:t>
      </w:r>
      <w:proofErr w:type="spellStart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>кашльовий</w:t>
      </w:r>
      <w:proofErr w:type="spellEnd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рефлекс за рахунок зниження чутливості рецепторів </w:t>
      </w:r>
      <w:proofErr w:type="spellStart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>трахеобронхіального</w:t>
      </w:r>
      <w:proofErr w:type="spellEnd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дерева. Комбіновані препарати включають препарат центральної дії, </w:t>
      </w:r>
      <w:proofErr w:type="spellStart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>антигістамінний</w:t>
      </w:r>
      <w:proofErr w:type="spellEnd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 xml:space="preserve">відхаркувальний та судинозвужувальний засоби, іноді </w:t>
      </w:r>
      <w:proofErr w:type="spellStart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>бронхолітик</w:t>
      </w:r>
      <w:proofErr w:type="spellEnd"/>
      <w:r w:rsidR="005D6E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 жарознижувальний компонент, антибактеріальний засіб</w:t>
      </w:r>
    </w:p>
    <w:p w14:paraId="05C4978D" w14:textId="64015990" w:rsidR="005D6EC6" w:rsidRPr="00C54B18" w:rsidRDefault="008B214A" w:rsidP="00601E89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Глауцину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гідрохлорид </w:t>
      </w:r>
      <w:r w:rsidR="00F63F32"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(</w:t>
      </w:r>
      <w:proofErr w:type="spellStart"/>
      <w:r w:rsidR="00F63F32"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глаувент</w:t>
      </w:r>
      <w:proofErr w:type="spellEnd"/>
      <w:r w:rsidR="00F63F32"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)</w:t>
      </w:r>
    </w:p>
    <w:p w14:paraId="07F7556B" w14:textId="36949A33" w:rsidR="00374E0B" w:rsidRPr="00C54B18" w:rsidRDefault="008B7B7A" w:rsidP="00601E89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  <w:r w:rsidR="00374E0B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3C4A8BCC" w14:textId="369FB4EE" w:rsidR="00374E0B" w:rsidRPr="00C54B18" w:rsidRDefault="00000000" w:rsidP="00AD6FAF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hyperlink r:id="rId16" w:tooltip="Алкалоїд" w:history="1">
        <w:r w:rsidR="00374E0B" w:rsidRPr="00C54B18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uk-UA"/>
          </w:rPr>
          <w:t>Алкалоїд</w:t>
        </w:r>
      </w:hyperlink>
      <w:r w:rsidR="00374E0B" w:rsidRPr="00C54B18">
        <w:rPr>
          <w:rFonts w:ascii="Times New Roman" w:hAnsi="Times New Roman"/>
          <w:sz w:val="28"/>
          <w:szCs w:val="28"/>
          <w:lang w:val="uk-UA"/>
        </w:rPr>
        <w:t xml:space="preserve"> з рослини </w:t>
      </w:r>
      <w:proofErr w:type="spellStart"/>
      <w:r w:rsidR="00374E0B" w:rsidRPr="00C54B18">
        <w:rPr>
          <w:rFonts w:ascii="Times New Roman" w:hAnsi="Times New Roman"/>
          <w:sz w:val="28"/>
          <w:szCs w:val="28"/>
          <w:lang w:val="uk-UA"/>
        </w:rPr>
        <w:t>Glaucinum</w:t>
      </w:r>
      <w:proofErr w:type="spellEnd"/>
      <w:r w:rsidR="00374E0B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374E0B" w:rsidRPr="00C54B18">
        <w:rPr>
          <w:rFonts w:ascii="Times New Roman" w:hAnsi="Times New Roman"/>
          <w:sz w:val="28"/>
          <w:szCs w:val="28"/>
          <w:lang w:val="uk-UA"/>
        </w:rPr>
        <w:t>flavum</w:t>
      </w:r>
      <w:proofErr w:type="spellEnd"/>
      <w:r w:rsidR="00374E0B" w:rsidRPr="00C54B18">
        <w:rPr>
          <w:rFonts w:ascii="Times New Roman" w:hAnsi="Times New Roman"/>
          <w:sz w:val="28"/>
          <w:szCs w:val="28"/>
          <w:lang w:val="uk-UA"/>
        </w:rPr>
        <w:t xml:space="preserve"> (</w:t>
      </w:r>
      <w:hyperlink r:id="rId17" w:tooltip="Мачок жовтий" w:history="1">
        <w:r w:rsidR="00374E0B" w:rsidRPr="00C54B18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uk-UA"/>
          </w:rPr>
          <w:t>Мачок жовтий</w:t>
        </w:r>
      </w:hyperlink>
      <w:r w:rsidR="00374E0B" w:rsidRPr="00C54B18">
        <w:rPr>
          <w:rFonts w:ascii="Times New Roman" w:hAnsi="Times New Roman"/>
          <w:sz w:val="28"/>
          <w:szCs w:val="28"/>
          <w:lang w:val="uk-UA"/>
        </w:rPr>
        <w:t xml:space="preserve">).  Відноситься до похідних </w:t>
      </w:r>
      <w:proofErr w:type="spellStart"/>
      <w:r w:rsidR="00374E0B" w:rsidRPr="00C54B18">
        <w:rPr>
          <w:rFonts w:ascii="Times New Roman" w:hAnsi="Times New Roman"/>
          <w:sz w:val="28"/>
          <w:szCs w:val="28"/>
          <w:lang w:val="uk-UA"/>
        </w:rPr>
        <w:t>апорфіну</w:t>
      </w:r>
      <w:proofErr w:type="spellEnd"/>
      <w:r w:rsidR="00374E0B" w:rsidRPr="00C54B18">
        <w:rPr>
          <w:rFonts w:ascii="Times New Roman" w:hAnsi="Times New Roman"/>
          <w:sz w:val="28"/>
          <w:szCs w:val="28"/>
          <w:lang w:val="uk-UA"/>
        </w:rPr>
        <w:t xml:space="preserve">, які можуть бути отримані синтетично з алкалоїдів, похідних </w:t>
      </w:r>
      <w:proofErr w:type="spellStart"/>
      <w:r w:rsidR="00374E0B" w:rsidRPr="00C54B18">
        <w:rPr>
          <w:rFonts w:ascii="Times New Roman" w:hAnsi="Times New Roman"/>
          <w:sz w:val="28"/>
          <w:szCs w:val="28"/>
          <w:lang w:val="uk-UA"/>
        </w:rPr>
        <w:t>фенантренізохіноліну</w:t>
      </w:r>
      <w:proofErr w:type="spellEnd"/>
      <w:r w:rsidR="00374E0B" w:rsidRPr="00C54B18">
        <w:rPr>
          <w:rFonts w:ascii="Times New Roman" w:hAnsi="Times New Roman"/>
          <w:sz w:val="28"/>
          <w:szCs w:val="28"/>
          <w:lang w:val="uk-UA"/>
        </w:rPr>
        <w:t xml:space="preserve">. Пригнічує центр кашлю,  але не впливає на центр дихання і не спричиняє медикаментозну залежність,  не впливає на моторику кишечника. Має незначну </w:t>
      </w:r>
      <w:proofErr w:type="spellStart"/>
      <w:r w:rsidR="00374E0B" w:rsidRPr="00C54B18">
        <w:rPr>
          <w:rFonts w:ascii="Times New Roman" w:hAnsi="Times New Roman"/>
          <w:sz w:val="28"/>
          <w:szCs w:val="28"/>
          <w:lang w:val="uk-UA"/>
        </w:rPr>
        <w:t>спазмолітичну</w:t>
      </w:r>
      <w:proofErr w:type="spellEnd"/>
      <w:r w:rsidR="00374E0B" w:rsidRPr="00C54B18">
        <w:rPr>
          <w:rFonts w:ascii="Times New Roman" w:hAnsi="Times New Roman"/>
          <w:sz w:val="28"/>
          <w:szCs w:val="28"/>
          <w:lang w:val="uk-UA"/>
        </w:rPr>
        <w:t xml:space="preserve"> дію, розширює судини та зменшує </w:t>
      </w:r>
      <w:hyperlink r:id="rId18" w:tooltip="Артеріальний тиск" w:history="1">
        <w:r w:rsidR="00374E0B" w:rsidRPr="00C54B18">
          <w:rPr>
            <w:rStyle w:val="a3"/>
            <w:rFonts w:ascii="Times New Roman" w:hAnsi="Times New Roman"/>
            <w:color w:val="auto"/>
            <w:sz w:val="28"/>
            <w:szCs w:val="28"/>
            <w:u w:val="none"/>
            <w:lang w:val="uk-UA"/>
          </w:rPr>
          <w:t>АТ</w:t>
        </w:r>
      </w:hyperlink>
      <w:r w:rsidR="00374E0B" w:rsidRPr="00C54B18">
        <w:rPr>
          <w:rFonts w:ascii="Times New Roman" w:hAnsi="Times New Roman"/>
          <w:sz w:val="28"/>
          <w:szCs w:val="28"/>
          <w:lang w:val="uk-UA"/>
        </w:rPr>
        <w:t xml:space="preserve">, виявляє незначну протизапальну </w:t>
      </w:r>
      <w:r w:rsidR="00763D31" w:rsidRPr="00C54B18">
        <w:rPr>
          <w:rFonts w:ascii="Times New Roman" w:hAnsi="Times New Roman"/>
          <w:sz w:val="28"/>
          <w:szCs w:val="28"/>
          <w:lang w:val="uk-UA"/>
        </w:rPr>
        <w:t xml:space="preserve">та </w:t>
      </w:r>
      <w:proofErr w:type="spellStart"/>
      <w:r w:rsidR="00763D31" w:rsidRPr="00C54B18">
        <w:rPr>
          <w:rFonts w:ascii="Times New Roman" w:hAnsi="Times New Roman"/>
          <w:sz w:val="28"/>
          <w:szCs w:val="28"/>
          <w:lang w:val="uk-UA"/>
        </w:rPr>
        <w:t>бронхолітичну</w:t>
      </w:r>
      <w:proofErr w:type="spellEnd"/>
      <w:r w:rsidR="00763D31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374E0B" w:rsidRPr="00C54B18">
        <w:rPr>
          <w:rFonts w:ascii="Times New Roman" w:hAnsi="Times New Roman"/>
          <w:sz w:val="28"/>
          <w:szCs w:val="28"/>
          <w:lang w:val="uk-UA"/>
        </w:rPr>
        <w:t xml:space="preserve">дію. </w:t>
      </w:r>
    </w:p>
    <w:p w14:paraId="6E425243" w14:textId="3AD4DC9F" w:rsidR="008B7B7A" w:rsidRPr="00C54B18" w:rsidRDefault="008B7B7A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Фармакокінетика </w:t>
      </w:r>
    </w:p>
    <w:p w14:paraId="458A6FCD" w14:textId="49BED030" w:rsidR="00763D31" w:rsidRPr="00C54B18" w:rsidRDefault="00763D31" w:rsidP="00927559">
      <w:pPr>
        <w:ind w:firstLine="720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 пероральному застосуванні препарат швидко адсорбується зі шлунково-кишкового тракту. </w:t>
      </w:r>
      <w:proofErr w:type="spellStart"/>
      <w:r w:rsidR="006F31DB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6F31DB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Cmax</w:t>
      </w:r>
      <w:proofErr w:type="spellEnd"/>
      <w:r w:rsidR="006F31DB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1,5 год після прийому.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Метаболізується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печінці і виводиться переважно із сечею.</w:t>
      </w:r>
    </w:p>
    <w:p w14:paraId="2DB0C619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217F4C18" w14:textId="77777777" w:rsidR="00374E0B" w:rsidRPr="00C54B18" w:rsidRDefault="00374E0B" w:rsidP="00374E0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Лікування сухого </w:t>
      </w:r>
      <w:hyperlink r:id="rId19" w:tooltip="Кашель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кашлю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 різної етіології.</w:t>
      </w:r>
    </w:p>
    <w:p w14:paraId="0302FA70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38F7E009" w14:textId="588767BD" w:rsidR="00763D31" w:rsidRPr="00C54B18" w:rsidRDefault="00763D31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Зниження артеріального тиску, запаморочення, слабкість, нудота, алергічні реакції.</w:t>
      </w:r>
    </w:p>
    <w:p w14:paraId="244E3BBC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5452421D" w14:textId="2F3A5507" w:rsidR="00763D31" w:rsidRPr="00C54B18" w:rsidRDefault="00763D31" w:rsidP="00763D31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Гіперчутливість,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гіпотензія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інфаркт міокарда,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гіперпродукція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мокротиння.</w:t>
      </w:r>
      <w:r w:rsidR="00F63F32" w:rsidRPr="00C54B18">
        <w:rPr>
          <w:rFonts w:ascii="Times New Roman" w:hAnsi="Times New Roman"/>
          <w:color w:val="4D4D4D"/>
          <w:shd w:val="clear" w:color="auto" w:fill="FFFFFF"/>
          <w:lang w:val="uk-UA"/>
        </w:rPr>
        <w:t xml:space="preserve"> </w:t>
      </w:r>
      <w:r w:rsidR="00F63F32" w:rsidRPr="00C54B18">
        <w:rPr>
          <w:rFonts w:ascii="Times New Roman" w:hAnsi="Times New Roman"/>
          <w:bCs/>
          <w:iCs/>
          <w:sz w:val="28"/>
          <w:szCs w:val="28"/>
          <w:lang w:val="uk-UA"/>
        </w:rPr>
        <w:t>Діти до 4-річного віку. Не застосовувати водіям і особам, робота яких потребує високої швидкості фізичних і психічних реакцій, через можливе виникнення запаморочення, головного болю, сонливості, слабкості та стану легкої стомлюваності.</w:t>
      </w:r>
    </w:p>
    <w:p w14:paraId="685652BE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17461DC7" w14:textId="25A99626" w:rsidR="00F63F32" w:rsidRPr="00F63F32" w:rsidRDefault="00F63F32" w:rsidP="00F63F32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F63F32">
        <w:rPr>
          <w:rFonts w:ascii="Times New Roman" w:hAnsi="Times New Roman"/>
          <w:bCs/>
          <w:sz w:val="28"/>
          <w:szCs w:val="28"/>
          <w:lang w:val="uk-UA"/>
        </w:rPr>
        <w:t>Немає даних про несприятливі лікарські взаємодії з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глауцином</w:t>
      </w:r>
      <w:proofErr w:type="spellEnd"/>
      <w:r w:rsidRPr="00F63F32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Pr="00F63F32">
        <w:rPr>
          <w:rFonts w:ascii="Times New Roman" w:hAnsi="Times New Roman"/>
          <w:bCs/>
          <w:sz w:val="28"/>
          <w:szCs w:val="28"/>
          <w:lang w:val="uk-UA"/>
        </w:rPr>
        <w:t xml:space="preserve">ожна застосовувати у комбінації з антибіотиками, хіміотерапевтичними </w:t>
      </w:r>
      <w:r w:rsidRPr="00F63F32">
        <w:rPr>
          <w:rFonts w:ascii="Times New Roman" w:hAnsi="Times New Roman"/>
          <w:bCs/>
          <w:sz w:val="28"/>
          <w:szCs w:val="28"/>
          <w:lang w:val="uk-UA"/>
        </w:rPr>
        <w:lastRenderedPageBreak/>
        <w:t>засобами та іншими лікарськими засобами.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Н</w:t>
      </w:r>
      <w:r w:rsidRPr="00F63F32">
        <w:rPr>
          <w:rFonts w:ascii="Times New Roman" w:hAnsi="Times New Roman"/>
          <w:bCs/>
          <w:sz w:val="28"/>
          <w:szCs w:val="28"/>
          <w:lang w:val="uk-UA"/>
        </w:rPr>
        <w:t xml:space="preserve">е слід застосовувати одночасно з лікарськими засобами, що пригнічують кашель, як центрального (кодеїн, </w:t>
      </w:r>
      <w:proofErr w:type="spellStart"/>
      <w:r w:rsidRPr="00F63F32">
        <w:rPr>
          <w:rFonts w:ascii="Times New Roman" w:hAnsi="Times New Roman"/>
          <w:bCs/>
          <w:sz w:val="28"/>
          <w:szCs w:val="28"/>
          <w:lang w:val="uk-UA"/>
        </w:rPr>
        <w:t>кодтерпін</w:t>
      </w:r>
      <w:proofErr w:type="spellEnd"/>
      <w:r w:rsidRPr="00F63F32">
        <w:rPr>
          <w:rFonts w:ascii="Times New Roman" w:hAnsi="Times New Roman"/>
          <w:bCs/>
          <w:sz w:val="28"/>
          <w:szCs w:val="28"/>
          <w:lang w:val="uk-UA"/>
        </w:rPr>
        <w:t>), так і периферійного механізму дії (</w:t>
      </w:r>
      <w:proofErr w:type="spellStart"/>
      <w:r w:rsidRPr="00F63F32">
        <w:rPr>
          <w:rFonts w:ascii="Times New Roman" w:hAnsi="Times New Roman"/>
          <w:bCs/>
          <w:sz w:val="28"/>
          <w:szCs w:val="28"/>
          <w:lang w:val="uk-UA"/>
        </w:rPr>
        <w:t>ексангіт</w:t>
      </w:r>
      <w:proofErr w:type="spellEnd"/>
      <w:r w:rsidRPr="00F63F32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F63F32">
        <w:rPr>
          <w:rFonts w:ascii="Times New Roman" w:hAnsi="Times New Roman"/>
          <w:bCs/>
          <w:sz w:val="28"/>
          <w:szCs w:val="28"/>
          <w:lang w:val="uk-UA"/>
        </w:rPr>
        <w:t>лібексин</w:t>
      </w:r>
      <w:proofErr w:type="spellEnd"/>
      <w:r w:rsidRPr="00F63F32">
        <w:rPr>
          <w:rFonts w:ascii="Times New Roman" w:hAnsi="Times New Roman"/>
          <w:bCs/>
          <w:sz w:val="28"/>
          <w:szCs w:val="28"/>
          <w:lang w:val="uk-UA"/>
        </w:rPr>
        <w:t>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Pr="00F63F32">
        <w:rPr>
          <w:rFonts w:ascii="Times New Roman" w:hAnsi="Times New Roman"/>
          <w:bCs/>
          <w:sz w:val="28"/>
          <w:szCs w:val="28"/>
          <w:lang w:val="uk-UA"/>
        </w:rPr>
        <w:t xml:space="preserve"> з препаратами, що призводять до зниження бронхіальної секреції (похідні атропіну)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 Е</w:t>
      </w:r>
      <w:r w:rsidRPr="00F63F32">
        <w:rPr>
          <w:rFonts w:ascii="Times New Roman" w:hAnsi="Times New Roman"/>
          <w:bCs/>
          <w:sz w:val="28"/>
          <w:szCs w:val="28"/>
          <w:lang w:val="uk-UA"/>
        </w:rPr>
        <w:t>фективно комбінується з ефедрином, лимонною кислотою, олією базиліку в комбінованих препаратах для полегшення кашлю у формі сиропів.</w:t>
      </w:r>
    </w:p>
    <w:p w14:paraId="52B143C0" w14:textId="268E6FB6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proofErr w:type="spellStart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протикашльові</w:t>
      </w:r>
      <w:proofErr w:type="spellEnd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, що містять </w:t>
      </w:r>
      <w:proofErr w:type="spellStart"/>
      <w:r w:rsidR="008B214A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глауцин</w:t>
      </w:r>
      <w:proofErr w:type="spellEnd"/>
    </w:p>
    <w:p w14:paraId="7EF24658" w14:textId="5C19D7D9" w:rsidR="008B214A" w:rsidRPr="00C54B18" w:rsidRDefault="008B214A" w:rsidP="00F63F32">
      <w:pPr>
        <w:pStyle w:val="a4"/>
        <w:spacing w:after="0" w:line="360" w:lineRule="auto"/>
        <w:ind w:left="644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763D31" w:rsidRPr="00C54B18">
        <w:rPr>
          <w:rFonts w:ascii="Times New Roman" w:hAnsi="Times New Roman"/>
          <w:sz w:val="28"/>
          <w:szCs w:val="28"/>
          <w:lang w:val="uk-UA"/>
        </w:rPr>
        <w:t>Б</w:t>
      </w:r>
      <w:r w:rsidRPr="00C54B18">
        <w:rPr>
          <w:rFonts w:ascii="Times New Roman" w:hAnsi="Times New Roman"/>
          <w:sz w:val="28"/>
          <w:szCs w:val="28"/>
          <w:lang w:val="uk-UA"/>
        </w:rPr>
        <w:t>ронхолітин</w:t>
      </w:r>
      <w:proofErr w:type="spellEnd"/>
      <w:r w:rsidR="00B9180C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B9180C" w:rsidRPr="00C54B18">
        <w:rPr>
          <w:rFonts w:ascii="Times New Roman" w:hAnsi="Times New Roman"/>
          <w:sz w:val="28"/>
          <w:szCs w:val="28"/>
          <w:lang w:val="uk-UA"/>
        </w:rPr>
        <w:t>бронхоцин</w:t>
      </w:r>
      <w:proofErr w:type="spellEnd"/>
      <w:r w:rsidR="00371A00"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5FC5899B" w14:textId="77777777" w:rsidR="008B214A" w:rsidRPr="00C54B18" w:rsidRDefault="008B214A" w:rsidP="00F63F32">
      <w:pPr>
        <w:pStyle w:val="a4"/>
        <w:spacing w:after="0" w:line="360" w:lineRule="auto"/>
        <w:ind w:left="502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Окселадин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тусупрекс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пакселадин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);</w:t>
      </w:r>
    </w:p>
    <w:p w14:paraId="72335950" w14:textId="01A05352" w:rsidR="008B214A" w:rsidRPr="00C54B18" w:rsidRDefault="008B214A" w:rsidP="00F63F32">
      <w:pPr>
        <w:pStyle w:val="a4"/>
        <w:spacing w:after="0" w:line="360" w:lineRule="auto"/>
        <w:ind w:left="502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</w:p>
    <w:p w14:paraId="0B67FB12" w14:textId="38C78235" w:rsidR="00F63F32" w:rsidRPr="00C54B18" w:rsidRDefault="00F63F32" w:rsidP="00F63F32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Синтетичний препарат. Механізм дії препарату полягає у дії на дихальний центр у </w:t>
      </w:r>
      <w:hyperlink r:id="rId20" w:tooltip="Центральна нервова система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центральній нервовій системі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що спричинює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бронхолітичний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ефект без пригнічення діяльності центральної нервової системи.</w:t>
      </w:r>
      <w:r w:rsidR="00B450EC" w:rsidRPr="00C54B18">
        <w:rPr>
          <w:rFonts w:ascii="Times New Roman" w:hAnsi="Times New Roman"/>
          <w:color w:val="212529"/>
          <w:sz w:val="21"/>
          <w:szCs w:val="21"/>
          <w:shd w:val="clear" w:color="auto" w:fill="FFFFFF"/>
          <w:lang w:val="uk-UA"/>
        </w:rPr>
        <w:t xml:space="preserve"> </w:t>
      </w:r>
      <w:r w:rsidR="00B450EC" w:rsidRPr="00C54B18">
        <w:rPr>
          <w:rFonts w:ascii="Times New Roman" w:hAnsi="Times New Roman"/>
          <w:bCs/>
          <w:sz w:val="28"/>
          <w:szCs w:val="28"/>
          <w:lang w:val="uk-UA"/>
        </w:rPr>
        <w:t xml:space="preserve">Має слабку </w:t>
      </w:r>
      <w:proofErr w:type="spellStart"/>
      <w:r w:rsidR="00B450EC" w:rsidRPr="00C54B18">
        <w:rPr>
          <w:rFonts w:ascii="Times New Roman" w:hAnsi="Times New Roman"/>
          <w:bCs/>
          <w:sz w:val="28"/>
          <w:szCs w:val="28"/>
          <w:lang w:val="uk-UA"/>
        </w:rPr>
        <w:t>антигістамінну</w:t>
      </w:r>
      <w:proofErr w:type="spellEnd"/>
      <w:r w:rsidR="00B450E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дію.</w:t>
      </w:r>
    </w:p>
    <w:p w14:paraId="36F65364" w14:textId="77777777" w:rsidR="008B214A" w:rsidRPr="00C54B18" w:rsidRDefault="008B214A" w:rsidP="008B214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Фармакокінетика </w:t>
      </w:r>
    </w:p>
    <w:p w14:paraId="6D9B489F" w14:textId="78169BDA" w:rsidR="00D54F38" w:rsidRPr="00C54B18" w:rsidRDefault="00D54F38" w:rsidP="008B214A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Дані щодо фармакокінетики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окселадину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дуже обмежені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  <w:r w:rsidR="009C732E" w:rsidRPr="00C54B18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="009C732E" w:rsidRPr="00C54B18">
        <w:rPr>
          <w:rFonts w:ascii="Times New Roman" w:hAnsi="Times New Roman"/>
          <w:bCs/>
          <w:sz w:val="28"/>
          <w:szCs w:val="28"/>
          <w:lang w:val="uk-UA"/>
        </w:rPr>
        <w:t>С</w:t>
      </w:r>
      <w:r w:rsidR="009C732E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макс</w:t>
      </w:r>
      <w:proofErr w:type="spellEnd"/>
      <w:r w:rsidR="009C732E" w:rsidRPr="00C54B18">
        <w:rPr>
          <w:rFonts w:ascii="Times New Roman" w:hAnsi="Times New Roman"/>
          <w:bCs/>
          <w:sz w:val="28"/>
          <w:szCs w:val="28"/>
          <w:lang w:val="uk-UA"/>
        </w:rPr>
        <w:t> </w:t>
      </w:r>
      <w:r w:rsidR="006F31DB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9C732E" w:rsidRPr="00C54B18">
        <w:rPr>
          <w:rFonts w:ascii="Times New Roman" w:hAnsi="Times New Roman"/>
          <w:bCs/>
          <w:sz w:val="28"/>
          <w:szCs w:val="28"/>
          <w:lang w:val="uk-UA"/>
        </w:rPr>
        <w:t xml:space="preserve">4 </w:t>
      </w:r>
      <w:r w:rsidR="006F31DB"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="009C732E" w:rsidRPr="00C54B18">
        <w:rPr>
          <w:rFonts w:ascii="Times New Roman" w:hAnsi="Times New Roman"/>
          <w:bCs/>
          <w:sz w:val="28"/>
          <w:szCs w:val="28"/>
          <w:lang w:val="uk-UA"/>
        </w:rPr>
        <w:t>6 год, потім препарат ще знаходиться у кров’яному руслі протягом 4 год.</w:t>
      </w:r>
    </w:p>
    <w:p w14:paraId="22E9EA96" w14:textId="77777777" w:rsidR="008B214A" w:rsidRPr="00C54B18" w:rsidRDefault="008B214A" w:rsidP="008B214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017FBEE2" w14:textId="1E6ADDBC" w:rsidR="00B450EC" w:rsidRPr="00C54B18" w:rsidRDefault="00B450EC" w:rsidP="008B214A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Окселадин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застосовується для симптоматичного лікування сухого утрудненого кашлю як у дорослих, так і в дітей.</w:t>
      </w:r>
    </w:p>
    <w:p w14:paraId="6A58B014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2639FD0D" w14:textId="4F3C64E0" w:rsidR="00B450EC" w:rsidRPr="00C54B18" w:rsidRDefault="004D2F09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Алергічні реакції: ш</w:t>
      </w:r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>кірний висип, </w:t>
      </w:r>
      <w:hyperlink r:id="rId21" w:tooltip="Кропив'янка (хвороба)" w:history="1">
        <w:r w:rsidR="00B450EC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кропив'янка</w:t>
        </w:r>
      </w:hyperlink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>, </w:t>
      </w:r>
      <w:hyperlink r:id="rId22" w:tooltip="Набряк Квінке" w:history="1">
        <w:r w:rsidR="00B450EC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 xml:space="preserve">набряк </w:t>
        </w:r>
        <w:proofErr w:type="spellStart"/>
        <w:r w:rsidR="00B450EC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Квінке</w:t>
        </w:r>
        <w:proofErr w:type="spellEnd"/>
      </w:hyperlink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6767EA5F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3D87A715" w14:textId="77777777" w:rsidR="006F31DB" w:rsidRPr="00C54B18" w:rsidRDefault="006F31DB" w:rsidP="00B450E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</w:t>
      </w:r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ротипоказаний при підвищеній чутливості до препарату.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Н</w:t>
      </w:r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е рекомендується застосовувати при надмірному виділенні мокроти, разом із </w:t>
      </w:r>
      <w:proofErr w:type="spellStart"/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>муколітиками</w:t>
      </w:r>
      <w:proofErr w:type="spellEnd"/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і відхаркувальними засобами, дітям віком до 2, 5 років, при вагітності та годуванні грудьми. Препарат містить цукрозу. Пацієнтам із рідкісними спадковими проблемами непереносимості фруктози, глюкозо-</w:t>
      </w:r>
      <w:proofErr w:type="spellStart"/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>галактозної</w:t>
      </w:r>
      <w:proofErr w:type="spellEnd"/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proofErr w:type="spellStart"/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>мальабсорбції</w:t>
      </w:r>
      <w:proofErr w:type="spellEnd"/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або </w:t>
      </w:r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lastRenderedPageBreak/>
        <w:t>сахарозо-</w:t>
      </w:r>
      <w:proofErr w:type="spellStart"/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>ізомальтазної</w:t>
      </w:r>
      <w:proofErr w:type="spellEnd"/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недостатності не слід приймати </w:t>
      </w:r>
      <w:proofErr w:type="spellStart"/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>окселадин</w:t>
      </w:r>
      <w:proofErr w:type="spellEnd"/>
      <w:r w:rsidR="00B450E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. Препарат містить незначну кількість етанолу (алкоголю). </w:t>
      </w:r>
    </w:p>
    <w:p w14:paraId="18972910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643448D7" w14:textId="18219737" w:rsidR="00B450EC" w:rsidRPr="00C54B18" w:rsidRDefault="00B450EC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Не рекомендується одночасне застосування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Пакселадину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 іншими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протикашльовими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препаратами, що містять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декстрометорфан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або кодеїн.</w:t>
      </w:r>
    </w:p>
    <w:p w14:paraId="65537DC0" w14:textId="09E7FA05" w:rsidR="008B214A" w:rsidRPr="00C54B18" w:rsidRDefault="00F63F32" w:rsidP="008B7B7A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Бутамірату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цитрат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 (</w:t>
      </w:r>
      <w:proofErr w:type="spellStart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синекод</w:t>
      </w:r>
      <w:proofErr w:type="spellEnd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) </w:t>
      </w:r>
    </w:p>
    <w:p w14:paraId="64829150" w14:textId="77777777" w:rsidR="008B214A" w:rsidRPr="00C54B18" w:rsidRDefault="008B214A" w:rsidP="008B214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</w:p>
    <w:p w14:paraId="7E43A59B" w14:textId="015F0910" w:rsidR="009C732E" w:rsidRPr="00C54B18" w:rsidRDefault="006F31DB" w:rsidP="008B214A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Знижує збудливість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кашльового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центру (центральна дія), подразнення слизових, виявляє помірну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бронхорозширювальну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відхаркувальну та протизапальну дію,  </w:t>
      </w:r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спричиняє неспецифічний </w:t>
      </w:r>
      <w:proofErr w:type="spellStart"/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>антихолінергічний</w:t>
      </w:r>
      <w:proofErr w:type="spellEnd"/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</w:t>
      </w:r>
      <w:proofErr w:type="spellStart"/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>бронхоспазмолітичний</w:t>
      </w:r>
      <w:proofErr w:type="spellEnd"/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ефекти, що покращує функцію дихання. </w:t>
      </w:r>
    </w:p>
    <w:p w14:paraId="000D8794" w14:textId="77777777" w:rsidR="008B214A" w:rsidRPr="00C54B18" w:rsidRDefault="008B214A" w:rsidP="008B214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AE12DB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</w:p>
    <w:p w14:paraId="0DC428AD" w14:textId="2F3B45D8" w:rsidR="003A1614" w:rsidRPr="00C54B18" w:rsidRDefault="006F31DB" w:rsidP="008D6F39">
      <w:pPr>
        <w:spacing w:after="0" w:line="360" w:lineRule="auto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обре всмоктується та розподіляється в організмі після перорального застосування, швидко </w:t>
      </w:r>
      <w:proofErr w:type="spellStart"/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>метаболізується</w:t>
      </w:r>
      <w:proofErr w:type="spellEnd"/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до активних метаболітів 2-фенілмасляної кислоти та </w:t>
      </w:r>
      <w:proofErr w:type="spellStart"/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>діетиламіноетоксіетанолу</w:t>
      </w:r>
      <w:proofErr w:type="spellEnd"/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які мають </w:t>
      </w:r>
      <w:proofErr w:type="spellStart"/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протикашльову</w:t>
      </w:r>
      <w:proofErr w:type="spellEnd"/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активність. </w:t>
      </w:r>
      <w:r w:rsidR="00092BD0" w:rsidRPr="00C54B18">
        <w:rPr>
          <w:rFonts w:ascii="Times New Roman" w:hAnsi="Times New Roman"/>
          <w:bCs/>
          <w:sz w:val="28"/>
          <w:szCs w:val="28"/>
          <w:lang w:val="uk-UA"/>
        </w:rPr>
        <w:t xml:space="preserve">95% </w:t>
      </w:r>
      <w:proofErr w:type="spellStart"/>
      <w:r w:rsidR="00092BD0" w:rsidRPr="00C54B18">
        <w:rPr>
          <w:rFonts w:ascii="Times New Roman" w:hAnsi="Times New Roman"/>
          <w:bCs/>
          <w:sz w:val="28"/>
          <w:szCs w:val="28"/>
          <w:lang w:val="uk-UA"/>
        </w:rPr>
        <w:t>б</w:t>
      </w:r>
      <w:r w:rsidR="003A1614" w:rsidRPr="00C54B18">
        <w:rPr>
          <w:rFonts w:ascii="Times New Roman" w:hAnsi="Times New Roman"/>
          <w:bCs/>
          <w:sz w:val="28"/>
          <w:szCs w:val="28"/>
          <w:lang w:val="uk-UA"/>
        </w:rPr>
        <w:t>утамірат</w:t>
      </w:r>
      <w:r w:rsidR="00092BD0" w:rsidRPr="00C54B18">
        <w:rPr>
          <w:rFonts w:ascii="Times New Roman" w:hAnsi="Times New Roman"/>
          <w:bCs/>
          <w:sz w:val="28"/>
          <w:szCs w:val="28"/>
          <w:lang w:val="uk-UA"/>
        </w:rPr>
        <w:t>у</w:t>
      </w:r>
      <w:proofErr w:type="spellEnd"/>
      <w:r w:rsidR="003A16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його метаболіт</w:t>
      </w:r>
      <w:r w:rsidR="00092BD0" w:rsidRPr="00C54B18">
        <w:rPr>
          <w:rFonts w:ascii="Times New Roman" w:hAnsi="Times New Roman"/>
          <w:bCs/>
          <w:sz w:val="28"/>
          <w:szCs w:val="28"/>
          <w:lang w:val="uk-UA"/>
        </w:rPr>
        <w:t>ів</w:t>
      </w:r>
      <w:r w:rsidR="003A16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пов'язуються з білками плазми</w:t>
      </w:r>
      <w:r w:rsidR="00092BD0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Cmax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3A1614" w:rsidRPr="00C54B18">
        <w:rPr>
          <w:rFonts w:ascii="Times New Roman" w:hAnsi="Times New Roman"/>
          <w:bCs/>
          <w:sz w:val="28"/>
          <w:szCs w:val="28"/>
          <w:lang w:val="uk-UA"/>
        </w:rPr>
        <w:t>1,5 год</w:t>
      </w:r>
      <w:r w:rsidR="003A1614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  <w:r w:rsidR="003A16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>Виводиться препарат нирками переважно у вигляді метаболітів, частково у незміненому вигляді</w:t>
      </w:r>
      <w:r w:rsidR="00FB1D65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8D6F39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8D6F39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</w:t>
      </w:r>
      <w:r w:rsidR="008D6F39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>1,48</w:t>
      </w:r>
      <w:r w:rsidR="008D6F39"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>1,93 год</w:t>
      </w:r>
      <w:r w:rsidR="008D6F39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092BD0" w:rsidRPr="00C54B18">
        <w:rPr>
          <w:rFonts w:ascii="Times New Roman" w:hAnsi="Times New Roman"/>
          <w:bCs/>
          <w:sz w:val="28"/>
          <w:szCs w:val="28"/>
          <w:lang w:val="uk-UA"/>
        </w:rPr>
        <w:t xml:space="preserve">Для </w:t>
      </w:r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>2-фенілмасляної кислоти</w:t>
      </w:r>
      <w:r w:rsidR="00092BD0" w:rsidRPr="00C54B18">
        <w:rPr>
          <w:rFonts w:ascii="Times New Roman" w:hAnsi="Times New Roman"/>
          <w:bCs/>
          <w:sz w:val="28"/>
          <w:szCs w:val="28"/>
          <w:lang w:val="uk-UA"/>
        </w:rPr>
        <w:t xml:space="preserve"> T</w:t>
      </w:r>
      <w:r w:rsidR="00092BD0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</w:t>
      </w:r>
      <w:r w:rsidR="00092BD0" w:rsidRPr="00C54B18">
        <w:rPr>
          <w:rFonts w:ascii="Times New Roman" w:hAnsi="Times New Roman"/>
          <w:bCs/>
          <w:sz w:val="28"/>
          <w:szCs w:val="28"/>
          <w:lang w:val="uk-UA"/>
        </w:rPr>
        <w:t>= 23,26-24,42 год</w:t>
      </w:r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>, даних за зміну цього часу при порушеннях функції печінки і нирок немає</w:t>
      </w:r>
      <w:r w:rsidR="003A1614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. </w:t>
      </w:r>
      <w:r w:rsidR="00092BD0" w:rsidRPr="00C54B18">
        <w:rPr>
          <w:rFonts w:ascii="Times New Roman" w:hAnsi="Times New Roman"/>
          <w:bCs/>
          <w:sz w:val="28"/>
          <w:szCs w:val="28"/>
          <w:lang w:val="uk-UA"/>
        </w:rPr>
        <w:t>Залежно від лікарської форми для</w:t>
      </w:r>
      <w:r w:rsidR="003A16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метаболітів T</w:t>
      </w:r>
      <w:r w:rsidR="003A1614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 xml:space="preserve">1/2 </w:t>
      </w:r>
      <w:r w:rsidR="003A16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- 6 год (сироп) і 13 год (таблетки-депо). Не </w:t>
      </w:r>
      <w:proofErr w:type="spellStart"/>
      <w:r w:rsidR="003A1614" w:rsidRPr="00C54B18">
        <w:rPr>
          <w:rFonts w:ascii="Times New Roman" w:hAnsi="Times New Roman"/>
          <w:bCs/>
          <w:sz w:val="28"/>
          <w:szCs w:val="28"/>
          <w:lang w:val="uk-UA"/>
        </w:rPr>
        <w:t>кумулює</w:t>
      </w:r>
      <w:proofErr w:type="spellEnd"/>
      <w:r w:rsidR="003A1614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2216E041" w14:textId="77777777" w:rsidR="008B214A" w:rsidRPr="00C54B18" w:rsidRDefault="008B214A" w:rsidP="008B214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1D47BF4C" w14:textId="20103838" w:rsidR="008B214A" w:rsidRPr="00C54B18" w:rsidRDefault="003A1614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="00F679C6" w:rsidRPr="00C54B18">
        <w:rPr>
          <w:rFonts w:ascii="Times New Roman" w:hAnsi="Times New Roman"/>
          <w:bCs/>
          <w:sz w:val="28"/>
          <w:szCs w:val="28"/>
          <w:lang w:val="uk-UA"/>
        </w:rPr>
        <w:t>астосовується для симптоматичного лікування сухого кашлю у дорослих  і в дітей.</w:t>
      </w:r>
    </w:p>
    <w:p w14:paraId="6CD70175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06439E6D" w14:textId="5EF7CA7D" w:rsidR="00F679C6" w:rsidRPr="00C54B18" w:rsidRDefault="00000000" w:rsidP="004D2F09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hyperlink r:id="rId23" w:tooltip="Алергія" w:history="1">
        <w:r w:rsidR="00F679C6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Алергічні реакції</w:t>
        </w:r>
      </w:hyperlink>
      <w:r w:rsidR="004D2F09" w:rsidRPr="00C54B18">
        <w:rPr>
          <w:rFonts w:ascii="Times New Roman" w:hAnsi="Times New Roman"/>
          <w:bCs/>
          <w:iCs/>
          <w:sz w:val="28"/>
          <w:szCs w:val="28"/>
          <w:lang w:val="uk-UA"/>
        </w:rPr>
        <w:t>:</w:t>
      </w:r>
      <w:r w:rsidR="00F679C6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шкірний висип, свербіж шкіри,</w:t>
      </w:r>
      <w:r w:rsidR="004D2F09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hyperlink r:id="rId24" w:tooltip="Кропив'янка (хвороба)" w:history="1">
        <w:r w:rsidR="00F679C6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кропив'янка</w:t>
        </w:r>
      </w:hyperlink>
      <w:r w:rsidR="00F679C6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4D2F09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hyperlink r:id="rId25" w:tooltip="Набряк Квінке" w:history="1">
        <w:r w:rsidR="00F679C6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 xml:space="preserve">набряк </w:t>
        </w:r>
        <w:proofErr w:type="spellStart"/>
        <w:r w:rsidR="00F679C6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Квінке</w:t>
        </w:r>
        <w:proofErr w:type="spellEnd"/>
      </w:hyperlink>
      <w:r w:rsidR="00F679C6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4D2F09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hyperlink r:id="rId26" w:tooltip="Анафілактичний шок" w:history="1">
        <w:r w:rsidR="00F679C6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анафілактичний шок</w:t>
        </w:r>
      </w:hyperlink>
      <w:r w:rsidR="00F679C6"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6B217C69" w14:textId="7771C919" w:rsidR="00F679C6" w:rsidRPr="00C54B18" w:rsidRDefault="003A1614" w:rsidP="004D2F09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ШКТ:</w:t>
      </w:r>
      <w:r w:rsidR="00F679C6" w:rsidRPr="00C54B18">
        <w:rPr>
          <w:rFonts w:ascii="Times New Roman" w:hAnsi="Times New Roman"/>
          <w:bCs/>
          <w:iCs/>
          <w:sz w:val="28"/>
          <w:szCs w:val="28"/>
          <w:lang w:val="uk-UA"/>
        </w:rPr>
        <w:t> </w:t>
      </w:r>
      <w:hyperlink r:id="rId27" w:tooltip="Нудота" w:history="1">
        <w:r w:rsidR="00F679C6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нудота</w:t>
        </w:r>
      </w:hyperlink>
      <w:r w:rsidR="00F679C6" w:rsidRPr="00C54B18">
        <w:rPr>
          <w:rFonts w:ascii="Times New Roman" w:hAnsi="Times New Roman"/>
          <w:bCs/>
          <w:iCs/>
          <w:sz w:val="28"/>
          <w:szCs w:val="28"/>
          <w:lang w:val="uk-UA"/>
        </w:rPr>
        <w:t>, </w:t>
      </w:r>
      <w:hyperlink r:id="rId28" w:tooltip="Діарея" w:history="1">
        <w:r w:rsidR="00F679C6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діарея</w:t>
        </w:r>
      </w:hyperlink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блювання</w:t>
      </w:r>
      <w:r w:rsidR="00F679C6"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7EAEA68D" w14:textId="33B5D3A0" w:rsidR="00F679C6" w:rsidRPr="00C54B18" w:rsidRDefault="003A1614" w:rsidP="004D2F09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lastRenderedPageBreak/>
        <w:t>ЦНС:</w:t>
      </w:r>
      <w:r w:rsidR="00F679C6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запаморочення, </w:t>
      </w:r>
      <w:r w:rsidR="00F679C6" w:rsidRPr="00C54B18">
        <w:rPr>
          <w:rFonts w:ascii="Times New Roman" w:hAnsi="Times New Roman"/>
          <w:bCs/>
          <w:iCs/>
          <w:sz w:val="28"/>
          <w:szCs w:val="28"/>
          <w:lang w:val="uk-UA"/>
        </w:rPr>
        <w:t>сонливість.</w:t>
      </w:r>
    </w:p>
    <w:p w14:paraId="0F5FE077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72DAB411" w14:textId="73F620D4" w:rsidR="00D41E73" w:rsidRPr="00C54B18" w:rsidRDefault="00092BD0" w:rsidP="00D41E73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</w:t>
      </w:r>
      <w:r w:rsidR="00F679C6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ротипоказаний при підвищеній чутливості до препарату, надмірному виділенні мокроти, </w:t>
      </w:r>
      <w:r w:rsidR="003A1614" w:rsidRPr="00C54B18">
        <w:rPr>
          <w:rFonts w:ascii="Times New Roman" w:hAnsi="Times New Roman"/>
          <w:bCs/>
          <w:iCs/>
          <w:sz w:val="28"/>
          <w:szCs w:val="28"/>
          <w:lang w:val="uk-UA"/>
        </w:rPr>
        <w:t>краплі – вік до 2 місяців, сироп – до 3 років, таблетки – до 6 років, таблетки-депо – до 18 років</w:t>
      </w:r>
      <w:r w:rsidR="00F679C6" w:rsidRPr="00C54B18">
        <w:rPr>
          <w:rFonts w:ascii="Times New Roman" w:hAnsi="Times New Roman"/>
          <w:bCs/>
          <w:iCs/>
          <w:sz w:val="28"/>
          <w:szCs w:val="28"/>
          <w:lang w:val="uk-UA"/>
        </w:rPr>
        <w:t>, у перші 3 місяці вагітності</w:t>
      </w:r>
      <w:r w:rsidR="003A1614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період лактації (грудного вигодовування)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</w:p>
    <w:p w14:paraId="514100C7" w14:textId="7E42AFAE" w:rsidR="00D41E73" w:rsidRPr="00C54B18" w:rsidRDefault="00D41E73" w:rsidP="00D41E73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З обережністю застосовувати лікарські форми з наявністю у складі етилового спирту у пацієнтів зі схильністю до розвитку лікарської залежності, із захворюваннями печінки, алкоголізмом, епілепсією, захворюваннями головного мозку, у дітей.</w:t>
      </w:r>
    </w:p>
    <w:p w14:paraId="6ECDA374" w14:textId="5C8158FA" w:rsidR="00D41E73" w:rsidRPr="00C54B18" w:rsidRDefault="00092BD0" w:rsidP="00D41E73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Оскільки препарат </w:t>
      </w:r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>здатний викликати сонливість, в період лікування пацієнти повинні бути обережними при керуванні транспортними засобами та іншої діяльності, що потребує підвищеної концентрації уваги та швидкості психомоторних реакцій.</w:t>
      </w:r>
    </w:p>
    <w:p w14:paraId="6C32EB8D" w14:textId="77777777" w:rsidR="008B7B7A" w:rsidRPr="00C54B18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66A2C14D" w14:textId="332489A9" w:rsidR="00F679C6" w:rsidRPr="00C54B18" w:rsidRDefault="00F679C6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У період лікування не рекомендується вживати алкогольні напої та ЛЗ, що пригнічують ЦНС (снодійні, нейролептики, транквілізатори та ін.).</w:t>
      </w:r>
    </w:p>
    <w:p w14:paraId="78837482" w14:textId="11AFCD02" w:rsidR="008B7B7A" w:rsidRPr="00E343B1" w:rsidRDefault="008B7B7A" w:rsidP="008B7B7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proofErr w:type="spellStart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протикашльові</w:t>
      </w:r>
      <w:proofErr w:type="spellEnd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, що містять </w:t>
      </w:r>
      <w:proofErr w:type="spellStart"/>
      <w:r w:rsidR="00D54F38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бутамірату</w:t>
      </w:r>
      <w:proofErr w:type="spellEnd"/>
      <w:r w:rsidR="00D54F38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цитрат</w:t>
      </w:r>
    </w:p>
    <w:p w14:paraId="6FAA36E6" w14:textId="3EE409C3" w:rsidR="00DA1B50" w:rsidRPr="00C54B18" w:rsidRDefault="00092BD0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</w:t>
      </w:r>
      <w:r w:rsidR="00D54F38" w:rsidRPr="00C54B18">
        <w:rPr>
          <w:rFonts w:ascii="Times New Roman" w:hAnsi="Times New Roman"/>
          <w:sz w:val="28"/>
          <w:szCs w:val="28"/>
          <w:lang w:val="uk-UA"/>
        </w:rPr>
        <w:t>топтусин</w:t>
      </w:r>
      <w:proofErr w:type="spellEnd"/>
    </w:p>
    <w:p w14:paraId="447B4F92" w14:textId="573F1575" w:rsidR="009C732E" w:rsidRPr="00C54B18" w:rsidRDefault="00D41E73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E343B1">
        <w:rPr>
          <w:rFonts w:ascii="Times New Roman" w:hAnsi="Times New Roman"/>
          <w:b/>
          <w:bCs/>
          <w:sz w:val="28"/>
          <w:szCs w:val="28"/>
          <w:lang w:val="uk-UA"/>
        </w:rPr>
        <w:t>Протикашльові</w:t>
      </w:r>
      <w:proofErr w:type="spellEnd"/>
      <w:r w:rsidRPr="00E343B1">
        <w:rPr>
          <w:rFonts w:ascii="Times New Roman" w:hAnsi="Times New Roman"/>
          <w:b/>
          <w:bCs/>
          <w:sz w:val="28"/>
          <w:szCs w:val="28"/>
          <w:lang w:val="uk-UA"/>
        </w:rPr>
        <w:t xml:space="preserve"> засоби периферичної дії</w:t>
      </w:r>
      <w:r w:rsidRPr="00E343B1">
        <w:rPr>
          <w:rFonts w:ascii="Times New Roman" w:hAnsi="Times New Roman"/>
          <w:sz w:val="28"/>
          <w:szCs w:val="28"/>
          <w:lang w:val="uk-UA"/>
        </w:rPr>
        <w:t> </w:t>
      </w:r>
    </w:p>
    <w:p w14:paraId="40BDE7F0" w14:textId="77777777" w:rsidR="00D41E73" w:rsidRPr="00C54B18" w:rsidRDefault="00D41E73" w:rsidP="00D41E73">
      <w:pPr>
        <w:spacing w:after="0" w:line="360" w:lineRule="auto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Преноксдіазин</w:t>
      </w:r>
      <w:proofErr w:type="spellEnd"/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 xml:space="preserve"> (</w:t>
      </w:r>
      <w:proofErr w:type="spellStart"/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лібексин</w:t>
      </w:r>
      <w:proofErr w:type="spellEnd"/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глібексин</w:t>
      </w:r>
      <w:proofErr w:type="spellEnd"/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).</w:t>
      </w:r>
    </w:p>
    <w:p w14:paraId="4A7D1D34" w14:textId="77777777" w:rsidR="009C732E" w:rsidRPr="00C54B18" w:rsidRDefault="009C732E" w:rsidP="009C732E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</w:p>
    <w:p w14:paraId="3C4BF1A3" w14:textId="74C4B246" w:rsidR="00D71045" w:rsidRPr="00D71045" w:rsidRDefault="00D71045" w:rsidP="00D7104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С</w:t>
      </w:r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>интетичний препарат</w:t>
      </w:r>
      <w:r w:rsidR="00092BD0" w:rsidRPr="00C54B18">
        <w:rPr>
          <w:rFonts w:ascii="Times New Roman" w:hAnsi="Times New Roman"/>
          <w:bCs/>
          <w:sz w:val="28"/>
          <w:szCs w:val="28"/>
          <w:lang w:val="uk-UA"/>
        </w:rPr>
        <w:t>, ч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инить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дію за рахунок </w:t>
      </w:r>
      <w:r w:rsidRPr="00D71045">
        <w:rPr>
          <w:rFonts w:ascii="Times New Roman" w:hAnsi="Times New Roman"/>
          <w:bCs/>
          <w:sz w:val="28"/>
          <w:szCs w:val="28"/>
          <w:lang w:val="uk-UA"/>
        </w:rPr>
        <w:t>локальної анестезуючої дії: знижує збудливість периферичних сенсорних (</w:t>
      </w:r>
      <w:proofErr w:type="spellStart"/>
      <w:r w:rsidRPr="00D71045">
        <w:rPr>
          <w:rFonts w:ascii="Times New Roman" w:hAnsi="Times New Roman"/>
          <w:bCs/>
          <w:sz w:val="28"/>
          <w:szCs w:val="28"/>
          <w:lang w:val="uk-UA"/>
        </w:rPr>
        <w:t>кашльових</w:t>
      </w:r>
      <w:proofErr w:type="spellEnd"/>
      <w:r w:rsidRPr="00D71045">
        <w:rPr>
          <w:rFonts w:ascii="Times New Roman" w:hAnsi="Times New Roman"/>
          <w:bCs/>
          <w:sz w:val="28"/>
          <w:szCs w:val="28"/>
          <w:lang w:val="uk-UA"/>
        </w:rPr>
        <w:t>) рецепторів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Володіє </w:t>
      </w:r>
      <w:proofErr w:type="spellStart"/>
      <w:r w:rsidRPr="00D71045">
        <w:rPr>
          <w:rFonts w:ascii="Times New Roman" w:hAnsi="Times New Roman"/>
          <w:bCs/>
          <w:sz w:val="28"/>
          <w:szCs w:val="28"/>
          <w:lang w:val="uk-UA"/>
        </w:rPr>
        <w:t>бронхолітично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ю</w:t>
      </w:r>
      <w:proofErr w:type="spellEnd"/>
      <w:r w:rsidRPr="00D71045">
        <w:rPr>
          <w:rFonts w:ascii="Times New Roman" w:hAnsi="Times New Roman"/>
          <w:bCs/>
          <w:sz w:val="28"/>
          <w:szCs w:val="28"/>
          <w:lang w:val="uk-UA"/>
        </w:rPr>
        <w:t xml:space="preserve"> ді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єю, </w:t>
      </w:r>
      <w:r w:rsidRPr="00D71045">
        <w:rPr>
          <w:rFonts w:ascii="Times New Roman" w:hAnsi="Times New Roman"/>
          <w:bCs/>
          <w:sz w:val="28"/>
          <w:szCs w:val="28"/>
          <w:lang w:val="uk-UA"/>
        </w:rPr>
        <w:t xml:space="preserve"> пригнічує барорецептори, які беруть участь у </w:t>
      </w:r>
      <w:proofErr w:type="spellStart"/>
      <w:r w:rsidRPr="00D71045">
        <w:rPr>
          <w:rFonts w:ascii="Times New Roman" w:hAnsi="Times New Roman"/>
          <w:bCs/>
          <w:sz w:val="28"/>
          <w:szCs w:val="28"/>
          <w:lang w:val="uk-UA"/>
        </w:rPr>
        <w:t>кашльовому</w:t>
      </w:r>
      <w:proofErr w:type="spellEnd"/>
      <w:r w:rsidRPr="00D71045">
        <w:rPr>
          <w:rFonts w:ascii="Times New Roman" w:hAnsi="Times New Roman"/>
          <w:bCs/>
          <w:sz w:val="28"/>
          <w:szCs w:val="28"/>
          <w:lang w:val="uk-UA"/>
        </w:rPr>
        <w:t xml:space="preserve"> рефлексі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Знижує </w:t>
      </w:r>
      <w:r w:rsidRPr="00D71045">
        <w:rPr>
          <w:rFonts w:ascii="Times New Roman" w:hAnsi="Times New Roman"/>
          <w:bCs/>
          <w:sz w:val="28"/>
          <w:szCs w:val="28"/>
          <w:lang w:val="uk-UA"/>
        </w:rPr>
        <w:t>активн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Pr="00D71045">
        <w:rPr>
          <w:rFonts w:ascii="Times New Roman" w:hAnsi="Times New Roman"/>
          <w:bCs/>
          <w:sz w:val="28"/>
          <w:szCs w:val="28"/>
          <w:lang w:val="uk-UA"/>
        </w:rPr>
        <w:t>ст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ь</w:t>
      </w:r>
      <w:r w:rsidRPr="00D71045">
        <w:rPr>
          <w:rFonts w:ascii="Times New Roman" w:hAnsi="Times New Roman"/>
          <w:bCs/>
          <w:sz w:val="28"/>
          <w:szCs w:val="28"/>
          <w:lang w:val="uk-UA"/>
        </w:rPr>
        <w:t xml:space="preserve"> дихального центру, але не спричиняє пригнічення дихання.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D71045">
        <w:rPr>
          <w:rFonts w:ascii="Times New Roman" w:hAnsi="Times New Roman"/>
          <w:bCs/>
          <w:sz w:val="28"/>
          <w:szCs w:val="28"/>
          <w:lang w:val="uk-UA"/>
        </w:rPr>
        <w:t>Полегшує дихання та впливає на кількість мокротиння.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D71045">
        <w:rPr>
          <w:rFonts w:ascii="Times New Roman" w:hAnsi="Times New Roman"/>
          <w:bCs/>
          <w:sz w:val="28"/>
          <w:szCs w:val="28"/>
          <w:lang w:val="uk-UA"/>
        </w:rPr>
        <w:t>Протикашльовий</w:t>
      </w:r>
      <w:proofErr w:type="spellEnd"/>
      <w:r w:rsidRPr="00D71045">
        <w:rPr>
          <w:rFonts w:ascii="Times New Roman" w:hAnsi="Times New Roman"/>
          <w:bCs/>
          <w:sz w:val="28"/>
          <w:szCs w:val="28"/>
          <w:lang w:val="uk-UA"/>
        </w:rPr>
        <w:t xml:space="preserve"> ефект триває понад 3-4 години.</w:t>
      </w:r>
    </w:p>
    <w:p w14:paraId="0062E813" w14:textId="4881C0CD" w:rsidR="009C732E" w:rsidRPr="00C54B18" w:rsidRDefault="009C732E" w:rsidP="009C732E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lastRenderedPageBreak/>
        <w:t xml:space="preserve">Фармакокінетика </w:t>
      </w:r>
    </w:p>
    <w:p w14:paraId="684FBA0C" w14:textId="0E7FD7F3" w:rsidR="00D41E73" w:rsidRPr="00C54B18" w:rsidRDefault="00D71045" w:rsidP="009C732E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>обре всмоктується та розподіляється в організмі після</w:t>
      </w:r>
      <w:r w:rsidR="00D41E73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 xml:space="preserve">перорального застосування,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max</w:t>
      </w:r>
      <w:proofErr w:type="spellEnd"/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61237A" w:rsidRPr="00C54B18">
        <w:rPr>
          <w:rFonts w:ascii="Times New Roman" w:hAnsi="Times New Roman"/>
          <w:bCs/>
          <w:sz w:val="28"/>
          <w:szCs w:val="28"/>
          <w:lang w:val="uk-UA"/>
        </w:rPr>
        <w:t xml:space="preserve">= </w:t>
      </w:r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>30 хвилин після прийому препарату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55—59 % зв'язується з білками крові. </w:t>
      </w:r>
      <w:proofErr w:type="spellStart"/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>Метаболізується</w:t>
      </w:r>
      <w:proofErr w:type="spellEnd"/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печінці з утворенням 4 метаболітів. Виводиться препарат переважно з калом, частково нирками у вигляді метаболітів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</w:t>
      </w:r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незміненому вигляді.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</w:t>
      </w:r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61237A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2,6 год</w:t>
      </w:r>
      <w:r w:rsidR="0061237A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6D6DD07B" w14:textId="77777777" w:rsidR="009C732E" w:rsidRPr="00C54B18" w:rsidRDefault="009C732E" w:rsidP="009C732E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28E3E5A3" w14:textId="632D9DE8" w:rsidR="009C732E" w:rsidRPr="00C54B18" w:rsidRDefault="00D71045" w:rsidP="009C732E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>ля симптоматичного лікування сухого кашлю у дорослих і в дітей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для медикаментозної підготовки до </w:t>
      </w:r>
      <w:hyperlink r:id="rId29" w:tooltip="Бронхоскопія" w:history="1">
        <w:r w:rsidR="00D41E73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бронхоскопії</w:t>
        </w:r>
      </w:hyperlink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> або </w:t>
      </w:r>
      <w:hyperlink r:id="rId30" w:tooltip="Бронхографія (ще не написана)" w:history="1">
        <w:r w:rsidR="00D41E73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бронхографії</w:t>
        </w:r>
      </w:hyperlink>
      <w:r w:rsidR="00D41E73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583564B5" w14:textId="77777777" w:rsidR="009C732E" w:rsidRPr="00C54B18" w:rsidRDefault="009C732E" w:rsidP="009C732E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4A59D0D5" w14:textId="24EAAAAC" w:rsidR="00D41E73" w:rsidRPr="00C54B18" w:rsidRDefault="00000000" w:rsidP="004334D5">
      <w:pPr>
        <w:pStyle w:val="a4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hyperlink r:id="rId31" w:tooltip="Алергія" w:history="1">
        <w:r w:rsidR="00D41E73" w:rsidRPr="00C54B18">
          <w:rPr>
            <w:rFonts w:ascii="Times New Roman" w:hAnsi="Times New Roman"/>
            <w:bCs/>
            <w:iCs/>
            <w:sz w:val="28"/>
            <w:szCs w:val="28"/>
            <w:lang w:val="uk-UA"/>
          </w:rPr>
          <w:t>Алергічні реакції</w:t>
        </w:r>
      </w:hyperlink>
      <w:r w:rsidR="004D2F09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: </w:t>
      </w:r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шкірні алергічні реакції, </w:t>
      </w:r>
      <w:proofErr w:type="spellStart"/>
      <w:r w:rsidR="004D2F09" w:rsidRPr="00C54B18">
        <w:rPr>
          <w:rFonts w:ascii="Times New Roman" w:hAnsi="Times New Roman"/>
          <w:bCs/>
          <w:iCs/>
          <w:sz w:val="28"/>
          <w:szCs w:val="28"/>
          <w:lang w:val="uk-UA"/>
        </w:rPr>
        <w:t>ангіоневротичний</w:t>
      </w:r>
      <w:proofErr w:type="spellEnd"/>
      <w:r w:rsidR="004D2F09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набряк, </w:t>
      </w:r>
      <w:hyperlink r:id="rId32" w:tooltip="Бронхоспазм" w:history="1">
        <w:proofErr w:type="spellStart"/>
        <w:r w:rsidR="00D41E73" w:rsidRPr="00C54B18">
          <w:rPr>
            <w:rFonts w:ascii="Times New Roman" w:hAnsi="Times New Roman"/>
            <w:bCs/>
            <w:iCs/>
            <w:sz w:val="28"/>
            <w:szCs w:val="28"/>
            <w:lang w:val="uk-UA"/>
          </w:rPr>
          <w:t>бронхоспазм</w:t>
        </w:r>
        <w:proofErr w:type="spellEnd"/>
      </w:hyperlink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72AD4794" w14:textId="130D0864" w:rsidR="00D41E73" w:rsidRPr="00C54B18" w:rsidRDefault="00D71045" w:rsidP="004334D5">
      <w:pPr>
        <w:pStyle w:val="a4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ШКТ</w:t>
      </w:r>
      <w:r w:rsidR="004D2F09" w:rsidRPr="00C54B18">
        <w:rPr>
          <w:rFonts w:ascii="Times New Roman" w:hAnsi="Times New Roman"/>
          <w:bCs/>
          <w:iCs/>
          <w:sz w:val="28"/>
          <w:szCs w:val="28"/>
          <w:lang w:val="uk-UA"/>
        </w:rPr>
        <w:t>:</w:t>
      </w:r>
      <w:r w:rsidR="004334D5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>сухість у роті або горлі, </w:t>
      </w:r>
      <w:hyperlink r:id="rId33" w:tooltip="Запор" w:history="1">
        <w:r w:rsidR="00D41E73" w:rsidRPr="00C54B18">
          <w:rPr>
            <w:rFonts w:ascii="Times New Roman" w:hAnsi="Times New Roman"/>
            <w:bCs/>
            <w:iCs/>
            <w:sz w:val="28"/>
            <w:szCs w:val="28"/>
            <w:lang w:val="uk-UA"/>
          </w:rPr>
          <w:t>запор</w:t>
        </w:r>
      </w:hyperlink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>, біль у животі</w:t>
      </w:r>
      <w:r w:rsidR="004D2F09" w:rsidRPr="00C54B18">
        <w:rPr>
          <w:rFonts w:ascii="Times New Roman" w:hAnsi="Times New Roman"/>
          <w:bCs/>
          <w:iCs/>
          <w:sz w:val="28"/>
          <w:szCs w:val="28"/>
          <w:lang w:val="uk-UA"/>
        </w:rPr>
        <w:t>,  нудота, анестезія слизової оболонки порожнини рота.</w:t>
      </w:r>
    </w:p>
    <w:p w14:paraId="191CBC04" w14:textId="047BCEE4" w:rsidR="00D41E73" w:rsidRPr="00C54B18" w:rsidRDefault="004D2F09" w:rsidP="004334D5">
      <w:pPr>
        <w:pStyle w:val="a4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ЦНС</w:t>
      </w:r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>: седативний ефект, стомлюваність</w:t>
      </w:r>
      <w:r w:rsidR="0061237A"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</w:p>
    <w:p w14:paraId="13655E9B" w14:textId="77777777" w:rsidR="009C732E" w:rsidRPr="00C54B18" w:rsidRDefault="009C732E" w:rsidP="009C732E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6A99F958" w14:textId="32494450" w:rsidR="00D41E73" w:rsidRPr="00C54B18" w:rsidRDefault="004D2F09" w:rsidP="00D41E73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</w:t>
      </w:r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ри підвищеній чутливості до препарату, надмірному виділенні мокроти, при післяопераційних станах, дітям віком до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6</w:t>
      </w:r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років. З обережністю: дитячий вік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літній вік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D41E73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порушення функції печінки, нирок.</w:t>
      </w:r>
    </w:p>
    <w:p w14:paraId="58BDCF1F" w14:textId="71CA908D" w:rsidR="004D2F09" w:rsidRPr="00C54B18" w:rsidRDefault="004D2F09" w:rsidP="004D2F09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Таблетки  треба ковтати не розжовуючи, оскільки вони можуть викликати оніміння, втрату чутливості слизової рота і глотки. Не застосовують у осіб з низьким артеріальним тиском.</w:t>
      </w:r>
    </w:p>
    <w:p w14:paraId="32EB1489" w14:textId="77777777" w:rsidR="009C732E" w:rsidRPr="00C54B18" w:rsidRDefault="009C732E" w:rsidP="009C732E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1DAA5CAA" w14:textId="1CBCA938" w:rsidR="007C61D6" w:rsidRPr="00C54B18" w:rsidRDefault="007C61D6" w:rsidP="009C732E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Не рекомендується комбінувати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преноксдіазин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муколітичними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відхаркувальними засобами, він може ускладнювати виділення мокротиння, що розріджується останніми.</w:t>
      </w:r>
      <w:r w:rsidR="004D2F09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ацієнтам слід бути обережними при керуванні транспортними засобами та механізмами, а також при заняттях іншими потенційно небезпечними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видами діяльності, що вимагають підвищеної концентрації уваги та швидкості психомоторних реакцій</w:t>
      </w:r>
    </w:p>
    <w:p w14:paraId="7F7F9665" w14:textId="2B8490B2" w:rsidR="009C732E" w:rsidRPr="00E343B1" w:rsidRDefault="009C732E" w:rsidP="009C732E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proofErr w:type="spellStart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протикашльові</w:t>
      </w:r>
      <w:proofErr w:type="spellEnd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, що містять </w:t>
      </w:r>
      <w:proofErr w:type="spellStart"/>
      <w:r w:rsidR="00180796" w:rsidRPr="00C54B18">
        <w:rPr>
          <w:rFonts w:ascii="Times New Roman" w:hAnsi="Times New Roman"/>
          <w:bCs/>
          <w:i/>
          <w:sz w:val="28"/>
          <w:szCs w:val="28"/>
          <w:lang w:val="uk-UA"/>
        </w:rPr>
        <w:t>преноксдіазин</w:t>
      </w:r>
      <w:proofErr w:type="spellEnd"/>
    </w:p>
    <w:p w14:paraId="5F1030F3" w14:textId="2EE5531E" w:rsidR="009C732E" w:rsidRPr="00C54B18" w:rsidRDefault="0061237A" w:rsidP="0061237A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Л</w:t>
      </w:r>
      <w:r w:rsidR="007C61D6" w:rsidRPr="00C54B18">
        <w:rPr>
          <w:rFonts w:ascii="Times New Roman" w:hAnsi="Times New Roman"/>
          <w:bCs/>
          <w:sz w:val="28"/>
          <w:szCs w:val="28"/>
          <w:lang w:val="uk-UA"/>
        </w:rPr>
        <w:t>ібексин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124512DA" w14:textId="7EF0E7B2" w:rsidR="004D2F09" w:rsidRPr="00C54B18" w:rsidRDefault="004D2F09" w:rsidP="007C61D6">
      <w:pPr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Відхаркувальні засоби</w:t>
      </w:r>
    </w:p>
    <w:p w14:paraId="684623E8" w14:textId="1281A289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Класифікація. </w:t>
      </w:r>
    </w:p>
    <w:p w14:paraId="65DC66A7" w14:textId="77777777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Відхаркувальні засоби за механізмом дії поділять на такі групи: </w:t>
      </w:r>
    </w:p>
    <w:p w14:paraId="535AF9AC" w14:textId="56BD6262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1. </w:t>
      </w: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Бронхосекреторні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або </w:t>
      </w: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секретомоторні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регідранти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), які сприяють видаленню рідкого харкотиння</w:t>
      </w:r>
      <w:r w:rsidR="004D2F09" w:rsidRPr="00C54B18">
        <w:rPr>
          <w:rFonts w:ascii="Times New Roman" w:hAnsi="Times New Roman"/>
          <w:sz w:val="28"/>
          <w:szCs w:val="28"/>
          <w:lang w:val="uk-UA"/>
        </w:rPr>
        <w:t>:</w:t>
      </w:r>
    </w:p>
    <w:p w14:paraId="64290FA1" w14:textId="66612F91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а) засоби рефлекторної дії</w:t>
      </w:r>
      <w:r w:rsidR="004D2F09" w:rsidRPr="00C54B18">
        <w:rPr>
          <w:rFonts w:ascii="Times New Roman" w:hAnsi="Times New Roman"/>
          <w:sz w:val="28"/>
          <w:szCs w:val="28"/>
          <w:lang w:val="uk-UA"/>
        </w:rPr>
        <w:t xml:space="preserve"> (галенові препарати з трави </w:t>
      </w:r>
      <w:proofErr w:type="spellStart"/>
      <w:r w:rsidR="004D2F09" w:rsidRPr="00C54B18">
        <w:rPr>
          <w:rFonts w:ascii="Times New Roman" w:hAnsi="Times New Roman"/>
          <w:sz w:val="28"/>
          <w:szCs w:val="28"/>
          <w:lang w:val="uk-UA"/>
        </w:rPr>
        <w:t>мишатнику</w:t>
      </w:r>
      <w:proofErr w:type="spellEnd"/>
      <w:r w:rsidR="004D2F09" w:rsidRPr="00C54B18">
        <w:rPr>
          <w:rFonts w:ascii="Times New Roman" w:hAnsi="Times New Roman"/>
          <w:sz w:val="28"/>
          <w:szCs w:val="28"/>
          <w:lang w:val="uk-UA"/>
        </w:rPr>
        <w:t xml:space="preserve">, коріння </w:t>
      </w:r>
      <w:proofErr w:type="spellStart"/>
      <w:r w:rsidR="004D2F09" w:rsidRPr="00C54B18">
        <w:rPr>
          <w:rFonts w:ascii="Times New Roman" w:hAnsi="Times New Roman"/>
          <w:sz w:val="28"/>
          <w:szCs w:val="28"/>
          <w:lang w:val="uk-UA"/>
        </w:rPr>
        <w:t>солодки</w:t>
      </w:r>
      <w:proofErr w:type="spellEnd"/>
      <w:r w:rsidR="004D2F09" w:rsidRPr="00C54B18">
        <w:rPr>
          <w:rFonts w:ascii="Times New Roman" w:hAnsi="Times New Roman"/>
          <w:sz w:val="28"/>
          <w:szCs w:val="28"/>
          <w:lang w:val="uk-UA"/>
        </w:rPr>
        <w:t xml:space="preserve">, алтею, подорожника, плюща; терпінгідрат, </w:t>
      </w:r>
      <w:proofErr w:type="spellStart"/>
      <w:r w:rsidR="004D2F09" w:rsidRPr="00C54B18">
        <w:rPr>
          <w:rFonts w:ascii="Times New Roman" w:hAnsi="Times New Roman"/>
          <w:sz w:val="28"/>
          <w:szCs w:val="28"/>
          <w:lang w:val="uk-UA"/>
        </w:rPr>
        <w:t>гвайфеназин</w:t>
      </w:r>
      <w:proofErr w:type="spellEnd"/>
      <w:r w:rsidR="004D2F09" w:rsidRPr="00C54B18">
        <w:rPr>
          <w:rFonts w:ascii="Times New Roman" w:hAnsi="Times New Roman"/>
          <w:sz w:val="28"/>
          <w:szCs w:val="28"/>
          <w:lang w:val="uk-UA"/>
        </w:rPr>
        <w:t>; ефірні олії лікарських рослин);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2A9251E2" w14:textId="77777777" w:rsidR="004D2F09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б) засоби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резорбтивної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дії</w:t>
      </w:r>
      <w:r w:rsidR="004D2F09" w:rsidRPr="00C54B18">
        <w:rPr>
          <w:rFonts w:ascii="Times New Roman" w:hAnsi="Times New Roman"/>
          <w:sz w:val="28"/>
          <w:szCs w:val="28"/>
          <w:lang w:val="uk-UA"/>
        </w:rPr>
        <w:t xml:space="preserve"> (натрію йодид, калію йодид, натрію гідрокарбонат);</w:t>
      </w:r>
    </w:p>
    <w:p w14:paraId="1796B9AE" w14:textId="0F51D7C3" w:rsidR="004D2F09" w:rsidRPr="00C54B18" w:rsidRDefault="004D2F09" w:rsidP="004D2F09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в)</w:t>
      </w:r>
      <w:r w:rsidR="007C61D6" w:rsidRPr="00C54B18">
        <w:rPr>
          <w:rFonts w:ascii="Times New Roman" w:hAnsi="Times New Roman"/>
          <w:sz w:val="28"/>
          <w:szCs w:val="28"/>
          <w:lang w:val="uk-UA"/>
        </w:rPr>
        <w:t> </w:t>
      </w:r>
      <w:r w:rsidRPr="00C54B18">
        <w:rPr>
          <w:rFonts w:ascii="Times New Roman" w:hAnsi="Times New Roman"/>
          <w:sz w:val="28"/>
          <w:szCs w:val="28"/>
          <w:lang w:val="uk-UA"/>
        </w:rPr>
        <w:t>препарати змішаного типу дії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мукалтин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).</w:t>
      </w:r>
    </w:p>
    <w:p w14:paraId="19DA225B" w14:textId="520A5824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2. </w:t>
      </w:r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Відхаркувальні засоби прямої дії (</w:t>
      </w: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муколітики</w:t>
      </w:r>
      <w:proofErr w:type="spellEnd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),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що сприяють розріджуванню харкотиння: </w:t>
      </w:r>
    </w:p>
    <w:p w14:paraId="6064AECF" w14:textId="77777777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а) препарати протеолітичних ферментів (трипсин кристалічний,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хімотрипсин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), а також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нуклеаз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(рибонуклеаза,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дезоксирибонуклеаза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); </w:t>
      </w:r>
    </w:p>
    <w:p w14:paraId="11932C6B" w14:textId="77777777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б) синтетичні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муколітики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ацетилцистеїн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карбоцистеїн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месна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); </w:t>
      </w:r>
    </w:p>
    <w:p w14:paraId="561BC9F4" w14:textId="6F700D9E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в) стимулятори синтезу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сурфактанту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бромгексин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амброксол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61237A" w:rsidRPr="00C54B18">
        <w:rPr>
          <w:rFonts w:ascii="Times New Roman" w:hAnsi="Times New Roman"/>
          <w:sz w:val="28"/>
          <w:szCs w:val="28"/>
          <w:lang w:val="uk-UA"/>
        </w:rPr>
        <w:t xml:space="preserve">-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лазолван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); </w:t>
      </w:r>
    </w:p>
    <w:p w14:paraId="031F819E" w14:textId="2EB261C5" w:rsidR="007C61D6" w:rsidRPr="00C54B18" w:rsidRDefault="007C61D6" w:rsidP="007C61D6">
      <w:pPr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г) замінники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сурфактанту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альвеофакт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екзосурф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).</w:t>
      </w:r>
    </w:p>
    <w:p w14:paraId="710F8044" w14:textId="5CAC31CD" w:rsidR="00CF5204" w:rsidRPr="00C54B18" w:rsidRDefault="00CF5204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3. 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Комбіновані препарати</w:t>
      </w:r>
      <w:r w:rsidR="008C5294"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r w:rsidR="008C5294" w:rsidRPr="00C54B18">
        <w:rPr>
          <w:rFonts w:ascii="Times New Roman" w:hAnsi="Times New Roman"/>
          <w:sz w:val="28"/>
          <w:szCs w:val="28"/>
          <w:lang w:val="uk-UA"/>
        </w:rPr>
        <w:t>(</w:t>
      </w:r>
      <w:proofErr w:type="spellStart"/>
      <w:r w:rsidR="008C5294" w:rsidRPr="00C54B18">
        <w:rPr>
          <w:rFonts w:ascii="Times New Roman" w:hAnsi="Times New Roman"/>
          <w:sz w:val="28"/>
          <w:szCs w:val="28"/>
          <w:lang w:val="uk-UA"/>
        </w:rPr>
        <w:t>проспан</w:t>
      </w:r>
      <w:proofErr w:type="spellEnd"/>
      <w:r w:rsidR="008C5294" w:rsidRPr="00C54B18">
        <w:rPr>
          <w:rFonts w:ascii="Times New Roman" w:hAnsi="Times New Roman"/>
          <w:sz w:val="28"/>
          <w:szCs w:val="28"/>
          <w:lang w:val="uk-UA"/>
        </w:rPr>
        <w:t>,</w:t>
      </w:r>
      <w:r w:rsidR="008C5294"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="00014FC3" w:rsidRPr="00C54B18">
        <w:rPr>
          <w:rFonts w:ascii="Times New Roman" w:hAnsi="Times New Roman"/>
          <w:sz w:val="28"/>
          <w:szCs w:val="28"/>
          <w:lang w:val="uk-UA"/>
        </w:rPr>
        <w:t>пектолван</w:t>
      </w:r>
      <w:proofErr w:type="spellEnd"/>
      <w:r w:rsidR="00014FC3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014FC3" w:rsidRPr="00C54B18">
        <w:rPr>
          <w:rFonts w:ascii="Times New Roman" w:hAnsi="Times New Roman"/>
          <w:sz w:val="28"/>
          <w:szCs w:val="28"/>
          <w:lang w:val="uk-UA"/>
        </w:rPr>
        <w:t>бронхотонік</w:t>
      </w:r>
      <w:proofErr w:type="spellEnd"/>
      <w:r w:rsidR="00014FC3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014FC3" w:rsidRPr="00C54B18">
        <w:rPr>
          <w:rFonts w:ascii="Times New Roman" w:hAnsi="Times New Roman"/>
          <w:sz w:val="28"/>
          <w:szCs w:val="28"/>
          <w:lang w:val="uk-UA"/>
        </w:rPr>
        <w:t>фітосироп</w:t>
      </w:r>
      <w:proofErr w:type="spellEnd"/>
      <w:r w:rsidR="00014FC3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14FC3" w:rsidRPr="00C54B18">
        <w:rPr>
          <w:rFonts w:ascii="Times New Roman" w:hAnsi="Times New Roman"/>
          <w:sz w:val="28"/>
          <w:szCs w:val="28"/>
          <w:lang w:val="uk-UA"/>
        </w:rPr>
        <w:t>протизастудний</w:t>
      </w:r>
      <w:proofErr w:type="spellEnd"/>
      <w:r w:rsidR="00014FC3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014FC3" w:rsidRPr="00C54B18">
        <w:rPr>
          <w:rFonts w:ascii="Times New Roman" w:hAnsi="Times New Roman"/>
          <w:sz w:val="28"/>
          <w:szCs w:val="28"/>
          <w:lang w:val="uk-UA"/>
        </w:rPr>
        <w:t>бронхостоп</w:t>
      </w:r>
      <w:proofErr w:type="spellEnd"/>
      <w:r w:rsidR="00014FC3" w:rsidRPr="00C54B18">
        <w:rPr>
          <w:rFonts w:ascii="Times New Roman" w:hAnsi="Times New Roman"/>
          <w:sz w:val="28"/>
          <w:szCs w:val="28"/>
          <w:lang w:val="uk-UA"/>
        </w:rPr>
        <w:t>)</w:t>
      </w:r>
    </w:p>
    <w:p w14:paraId="4E434BE8" w14:textId="7DB40278" w:rsidR="004D2F09" w:rsidRPr="00C54B18" w:rsidRDefault="003F07BC" w:rsidP="00CF5204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Бронхосекреторні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або </w:t>
      </w: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секретомоторні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засоби</w:t>
      </w:r>
    </w:p>
    <w:p w14:paraId="66B39B25" w14:textId="3A619A83" w:rsidR="00CF5204" w:rsidRPr="00CF5204" w:rsidRDefault="00784ACE" w:rsidP="00CF5204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Р</w:t>
      </w:r>
      <w:r w:rsidR="00CF5204" w:rsidRPr="00CF5204">
        <w:rPr>
          <w:rFonts w:ascii="Times New Roman" w:hAnsi="Times New Roman"/>
          <w:sz w:val="28"/>
          <w:szCs w:val="28"/>
          <w:lang w:val="uk-UA"/>
        </w:rPr>
        <w:t xml:space="preserve">озріджують бронхіальний секрет за рахунок збільшення секреції бронхіальних залоз (переважно водного компоненту слизу) і тому називаються </w:t>
      </w:r>
      <w:proofErr w:type="spellStart"/>
      <w:r w:rsidR="00CF5204" w:rsidRPr="00CF5204">
        <w:rPr>
          <w:rFonts w:ascii="Times New Roman" w:hAnsi="Times New Roman"/>
          <w:sz w:val="28"/>
          <w:szCs w:val="28"/>
          <w:lang w:val="uk-UA"/>
        </w:rPr>
        <w:t>секретомоторними</w:t>
      </w:r>
      <w:proofErr w:type="spellEnd"/>
      <w:r w:rsidR="00CF5204" w:rsidRPr="00CF5204">
        <w:rPr>
          <w:rFonts w:ascii="Times New Roman" w:hAnsi="Times New Roman"/>
          <w:sz w:val="28"/>
          <w:szCs w:val="28"/>
          <w:lang w:val="uk-UA"/>
        </w:rPr>
        <w:t xml:space="preserve"> відхаркувальними засобами.</w:t>
      </w:r>
    </w:p>
    <w:p w14:paraId="12E68835" w14:textId="77777777" w:rsidR="00A3763B" w:rsidRPr="00C54B18" w:rsidRDefault="007C61D6" w:rsidP="00CF5204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A10EC2">
        <w:rPr>
          <w:rFonts w:ascii="Times New Roman" w:hAnsi="Times New Roman"/>
          <w:sz w:val="28"/>
          <w:szCs w:val="28"/>
          <w:lang w:val="uk-UA"/>
        </w:rPr>
        <w:lastRenderedPageBreak/>
        <w:t xml:space="preserve">До відхаркувальних засобів рефлекторної дії відносять препарати: терпінгідрат, ефірні олії деяких рослин (плодів анісу, трави чебрецю, материнки звичайної, багна, коріння </w:t>
      </w:r>
      <w:proofErr w:type="spellStart"/>
      <w:r w:rsidRPr="00A10EC2">
        <w:rPr>
          <w:rFonts w:ascii="Times New Roman" w:hAnsi="Times New Roman"/>
          <w:sz w:val="28"/>
          <w:szCs w:val="28"/>
          <w:lang w:val="uk-UA"/>
        </w:rPr>
        <w:t>дев'ясилу</w:t>
      </w:r>
      <w:proofErr w:type="spellEnd"/>
      <w:r w:rsidRPr="00A10EC2">
        <w:rPr>
          <w:rFonts w:ascii="Times New Roman" w:hAnsi="Times New Roman"/>
          <w:sz w:val="28"/>
          <w:szCs w:val="28"/>
          <w:lang w:val="uk-UA"/>
        </w:rPr>
        <w:t>, листя підбілу звичайного), препарат комплексної дії пертусин та ін.</w:t>
      </w:r>
      <w:r w:rsidR="00A3763B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195279C3" w14:textId="056AFE3B" w:rsidR="00A3763B" w:rsidRPr="00C54B18" w:rsidRDefault="00A3763B" w:rsidP="00CF5204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Відхаркувальний ефект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 цих засобів пов'язаний з подразненням слизової оболонки шлунку, звідки імпульси через чутливі шляхи потрапляють до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ядер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блукаючого нерву. Збудження передається до залоз і гладких м'язів стінки бронхів, посилюється секреція залоз, миготіння бронхіального епітелію і перистальтика бронхіол. </w:t>
      </w:r>
      <w:r w:rsidR="00784ACE" w:rsidRPr="00C54B18">
        <w:rPr>
          <w:rFonts w:ascii="Times New Roman" w:hAnsi="Times New Roman"/>
          <w:bCs/>
          <w:sz w:val="28"/>
          <w:szCs w:val="28"/>
          <w:lang w:val="uk-UA"/>
        </w:rPr>
        <w:t>Х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аркотиння розріджується і прискорюється його виділення. </w:t>
      </w:r>
      <w:r w:rsidR="00784ACE" w:rsidRPr="00C54B18">
        <w:rPr>
          <w:rFonts w:ascii="Times New Roman" w:hAnsi="Times New Roman"/>
          <w:bCs/>
          <w:sz w:val="28"/>
          <w:szCs w:val="28"/>
          <w:lang w:val="uk-UA"/>
        </w:rPr>
        <w:t>Крім того р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ідкий секрет, обволікаючи слизову оболонку, захищає її від подразнення, сприяє </w:t>
      </w:r>
      <w:r w:rsidR="00784ACE" w:rsidRPr="00C54B18">
        <w:rPr>
          <w:rFonts w:ascii="Times New Roman" w:hAnsi="Times New Roman"/>
          <w:bCs/>
          <w:sz w:val="28"/>
          <w:szCs w:val="28"/>
          <w:lang w:val="uk-UA"/>
        </w:rPr>
        <w:t>зменшенню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запального процесу і кашлю.</w:t>
      </w:r>
    </w:p>
    <w:p w14:paraId="7FD2EAFF" w14:textId="5E594DBB" w:rsidR="00CF5204" w:rsidRPr="00C54B18" w:rsidRDefault="00A3763B" w:rsidP="00CF5204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гостр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их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запальн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их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процес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ах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зазвичай частіше використовують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відхаркувальн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лікарськ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засоб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и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рослинного походження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До них відносяться р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ослинні відвари та настої (</w:t>
      </w:r>
      <w:proofErr w:type="spellStart"/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солодки</w:t>
      </w:r>
      <w:proofErr w:type="spellEnd"/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, алтею, анісу, чебрецю)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 Вони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чинять відхаркувальну дію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784ACE" w:rsidRPr="00C54B18">
        <w:rPr>
          <w:rFonts w:ascii="Times New Roman" w:hAnsi="Times New Roman"/>
          <w:bCs/>
          <w:sz w:val="28"/>
          <w:szCs w:val="28"/>
          <w:lang w:val="uk-UA"/>
        </w:rPr>
        <w:t xml:space="preserve">стимулюють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регенераці</w:t>
      </w:r>
      <w:r w:rsidR="00784ACE" w:rsidRPr="00C54B18">
        <w:rPr>
          <w:rFonts w:ascii="Times New Roman" w:hAnsi="Times New Roman"/>
          <w:bCs/>
          <w:sz w:val="28"/>
          <w:szCs w:val="28"/>
          <w:lang w:val="uk-UA"/>
        </w:rPr>
        <w:t>ю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пошкодженої слизової бронхів за рахунок вмісту мікроелементів, вітамінів і біогенних стимуляторів</w:t>
      </w:r>
    </w:p>
    <w:p w14:paraId="598E3AA3" w14:textId="13517F88" w:rsidR="00CF5204" w:rsidRPr="00C54B18" w:rsidRDefault="00CF5204" w:rsidP="00CF5204">
      <w:pPr>
        <w:spacing w:after="0" w:line="360" w:lineRule="auto"/>
        <w:ind w:firstLine="72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Алтея лікарська</w:t>
      </w:r>
    </w:p>
    <w:p w14:paraId="6C21E67E" w14:textId="1AE6EEFA" w:rsidR="00180796" w:rsidRPr="00C54B18" w:rsidRDefault="00180796" w:rsidP="00CF5204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4D9336B8" w14:textId="24AC52F9" w:rsidR="009C5180" w:rsidRPr="00C54B18" w:rsidRDefault="00180796" w:rsidP="00CF5204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иявляє обволікаючу, пом’якшувальну</w:t>
      </w:r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025812" w:rsidRPr="009C5180">
        <w:rPr>
          <w:rFonts w:ascii="Times New Roman" w:hAnsi="Times New Roman"/>
          <w:bCs/>
          <w:sz w:val="28"/>
          <w:szCs w:val="28"/>
          <w:lang w:val="uk-UA"/>
        </w:rPr>
        <w:t>імуностимулюючу</w:t>
      </w:r>
      <w:proofErr w:type="spellEnd"/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протизапальну дію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еханізм дії обумовлений подразненням рецепторів шлунку і рефлекторною стимуляцією нейронів блювотного, дихального і </w:t>
      </w:r>
      <w:proofErr w:type="spellStart"/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кашльового</w:t>
      </w:r>
      <w:proofErr w:type="spellEnd"/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центрів, посил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юється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перистальтик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бронхіол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підвищ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ується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активн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ст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ь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миготливого епітелію бронхів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підсилює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ться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функці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бронхіальних залоз,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мокротиння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розрідж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ується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, зменш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ується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його в’язк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ст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ь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 збільш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ується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об’єм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олодіє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025812" w:rsidRPr="009C5180">
        <w:rPr>
          <w:rFonts w:ascii="Times New Roman" w:hAnsi="Times New Roman"/>
          <w:bCs/>
          <w:sz w:val="28"/>
          <w:szCs w:val="28"/>
          <w:lang w:val="uk-UA"/>
        </w:rPr>
        <w:t>зволожувальн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ою</w:t>
      </w:r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25812" w:rsidRPr="009C5180">
        <w:rPr>
          <w:rFonts w:ascii="Times New Roman" w:hAnsi="Times New Roman"/>
          <w:bCs/>
          <w:sz w:val="28"/>
          <w:szCs w:val="28"/>
          <w:lang w:val="uk-UA"/>
        </w:rPr>
        <w:t>обволікаюч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ою</w:t>
      </w:r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>ді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єю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рослинн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ий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слиз покрива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є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слиз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ові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оболонки тонким шаром і запобігає подразненню, зменшується запальний процес і полегшується регенерація тканин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CF520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2120AC6B" w14:textId="4EB49BA3" w:rsidR="00180796" w:rsidRPr="00C54B18" w:rsidRDefault="00180796" w:rsidP="00CF5204">
      <w:pPr>
        <w:spacing w:after="0" w:line="360" w:lineRule="auto"/>
        <w:ind w:firstLine="72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i/>
          <w:iCs/>
          <w:sz w:val="28"/>
          <w:szCs w:val="28"/>
          <w:lang w:val="uk-UA"/>
        </w:rPr>
        <w:t>Фармакокінетика</w:t>
      </w:r>
    </w:p>
    <w:p w14:paraId="5B9C16EC" w14:textId="1EBE4AAC" w:rsidR="00180796" w:rsidRPr="00C54B18" w:rsidRDefault="0064202D" w:rsidP="00CF5204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lastRenderedPageBreak/>
        <w:t>Дані</w:t>
      </w:r>
      <w:r w:rsidR="00180796" w:rsidRPr="00C54B18">
        <w:rPr>
          <w:rFonts w:ascii="Times New Roman" w:hAnsi="Times New Roman"/>
          <w:sz w:val="28"/>
          <w:szCs w:val="28"/>
          <w:lang w:val="uk-UA"/>
        </w:rPr>
        <w:t xml:space="preserve"> про </w:t>
      </w:r>
      <w:proofErr w:type="spellStart"/>
      <w:r w:rsidR="00180796" w:rsidRPr="00C54B18">
        <w:rPr>
          <w:rFonts w:ascii="Times New Roman" w:hAnsi="Times New Roman"/>
          <w:sz w:val="28"/>
          <w:szCs w:val="28"/>
          <w:lang w:val="uk-UA"/>
        </w:rPr>
        <w:t>фармакокiнетичнi</w:t>
      </w:r>
      <w:proofErr w:type="spellEnd"/>
      <w:r w:rsidR="00180796" w:rsidRPr="00C54B18">
        <w:rPr>
          <w:rFonts w:ascii="Times New Roman" w:hAnsi="Times New Roman"/>
          <w:sz w:val="28"/>
          <w:szCs w:val="28"/>
          <w:lang w:val="uk-UA"/>
        </w:rPr>
        <w:t xml:space="preserve"> випробування препарату не </w:t>
      </w:r>
      <w:r w:rsidRPr="00C54B18">
        <w:rPr>
          <w:rFonts w:ascii="Times New Roman" w:hAnsi="Times New Roman"/>
          <w:sz w:val="28"/>
          <w:szCs w:val="28"/>
          <w:lang w:val="uk-UA"/>
        </w:rPr>
        <w:t>представлено</w:t>
      </w:r>
      <w:r w:rsidR="00180796"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0E283B32" w14:textId="77777777" w:rsidR="00180796" w:rsidRPr="00C54B18" w:rsidRDefault="00180796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55EE762D" w14:textId="7A9930B8" w:rsidR="006C62E5" w:rsidRPr="00C54B18" w:rsidRDefault="004334D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Для лікування кашлю при захворюванні дихальних шляхів (хронічні бронхіти, трахеїти, ларингіти, пневмонії, бронхіальна астма, коклюш).</w:t>
      </w:r>
      <w:r w:rsidR="006C62E5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При лікуванні захворювань шлунково-кишкового тракту (гастриті, виразковій хворобі, коліті). Квітки алтея застосовують при хворобах сечовивідного тракту. Зовнішньо алтей використовують при запальних захворюваннях слизової, </w:t>
      </w:r>
      <w:proofErr w:type="spellStart"/>
      <w:r w:rsidR="006C62E5" w:rsidRPr="00C54B18">
        <w:rPr>
          <w:rFonts w:ascii="Times New Roman" w:hAnsi="Times New Roman"/>
          <w:bCs/>
          <w:sz w:val="28"/>
          <w:szCs w:val="28"/>
          <w:lang w:val="uk-UA"/>
        </w:rPr>
        <w:t>опіках</w:t>
      </w:r>
      <w:proofErr w:type="spellEnd"/>
    </w:p>
    <w:p w14:paraId="72CD1C13" w14:textId="77777777" w:rsidR="00180796" w:rsidRPr="00C54B18" w:rsidRDefault="00180796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0D67428D" w14:textId="3AA4171D" w:rsidR="004334D5" w:rsidRPr="00C54B18" w:rsidRDefault="004334D5" w:rsidP="004334D5">
      <w:pPr>
        <w:pStyle w:val="a4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Алергічні реакції (шкірні висипи, свербіж). </w:t>
      </w:r>
    </w:p>
    <w:p w14:paraId="4482296A" w14:textId="03EF60C2" w:rsidR="004334D5" w:rsidRPr="00C54B18" w:rsidRDefault="004334D5" w:rsidP="004334D5">
      <w:pPr>
        <w:pStyle w:val="a4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ШКТ: нудота, блюв</w:t>
      </w:r>
      <w:r w:rsidR="0064202D" w:rsidRPr="00C54B18">
        <w:rPr>
          <w:rFonts w:ascii="Times New Roman" w:hAnsi="Times New Roman"/>
          <w:bCs/>
          <w:iCs/>
          <w:sz w:val="28"/>
          <w:szCs w:val="28"/>
          <w:lang w:val="uk-UA"/>
        </w:rPr>
        <w:t>ан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ня, посилене слиновиділення, подразнення слизової оболонки шлунк</w:t>
      </w:r>
      <w:r w:rsidR="007313A2" w:rsidRPr="00C54B18">
        <w:rPr>
          <w:rFonts w:ascii="Times New Roman" w:hAnsi="Times New Roman"/>
          <w:bCs/>
          <w:iCs/>
          <w:sz w:val="28"/>
          <w:szCs w:val="28"/>
          <w:lang w:val="uk-UA"/>
        </w:rPr>
        <w:t>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3DDC98B3" w14:textId="77777777" w:rsidR="00180796" w:rsidRPr="00C54B18" w:rsidRDefault="00180796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187D3AE1" w14:textId="329F91AF" w:rsidR="004334D5" w:rsidRPr="00C54B18" w:rsidRDefault="004334D5" w:rsidP="004334D5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Підвищена чутливість до біологічно активних речовин препарату</w:t>
      </w:r>
      <w:r w:rsidR="00025812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в період </w:t>
      </w:r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 xml:space="preserve">вагітності, в період лактації, при легеневих захворюваннях, які викликають труднощі дихальної функції, а також при варикозному розширенні вен, тромбофлебіті, при хронічних запорах, цукровому діабеті, </w:t>
      </w:r>
      <w:r w:rsidR="00025812" w:rsidRPr="009C5180">
        <w:rPr>
          <w:rFonts w:ascii="Times New Roman" w:hAnsi="Times New Roman"/>
          <w:bCs/>
          <w:sz w:val="28"/>
          <w:szCs w:val="28"/>
          <w:lang w:val="uk-UA"/>
        </w:rPr>
        <w:t>у першому триместрі вагітності</w:t>
      </w:r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Не можна приймати його разом із ліками, які містять кодеїн та інші речовини, що пригнічують </w:t>
      </w:r>
      <w:proofErr w:type="spellStart"/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>кашльовий</w:t>
      </w:r>
      <w:proofErr w:type="spellEnd"/>
      <w:r w:rsidR="0002581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рефлекс. </w:t>
      </w:r>
    </w:p>
    <w:p w14:paraId="2F85AD1C" w14:textId="05E87042" w:rsidR="00180796" w:rsidRPr="00C54B18" w:rsidRDefault="00180796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54B044DD" w14:textId="115FAF52" w:rsidR="004334D5" w:rsidRPr="00C54B18" w:rsidRDefault="004334D5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Уповільнює всмоктування інших препаратів, що застосовуються одночасно. При сумісному застосуванні з протизапальними засобами препарат пролонгує їх дію, підвищує ефективність і знижує побічну дію. Як відхаркувальний засіб можна поєднувати з натрію бікарбонатом. При сумісному застосуванні 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протикашльовими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препаратами можливе скупчення мокротиння у дихальних шляхах, тому не рекомендується застосовувати при сухому кашлі, оскільки можливе його посилення. При сумісному застосуванні з антибіотиками підвищує концентрацію антибіотиків у дихальних шляхах.</w:t>
      </w:r>
    </w:p>
    <w:p w14:paraId="11B54963" w14:textId="58BE9A34" w:rsidR="00180796" w:rsidRPr="00C54B18" w:rsidRDefault="00180796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="0063323B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відхаркувальні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4334D5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алтею лікарську.</w:t>
      </w:r>
    </w:p>
    <w:p w14:paraId="55077588" w14:textId="77777777" w:rsidR="006C62E5" w:rsidRPr="00C54B18" w:rsidRDefault="004334D5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Бронхофіт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грудний збір, </w:t>
      </w:r>
      <w:proofErr w:type="spellStart"/>
      <w:r w:rsidR="006C62E5" w:rsidRPr="00C54B18">
        <w:rPr>
          <w:rFonts w:ascii="Times New Roman" w:hAnsi="Times New Roman"/>
          <w:bCs/>
          <w:sz w:val="28"/>
          <w:szCs w:val="28"/>
          <w:lang w:val="uk-UA"/>
        </w:rPr>
        <w:t>фітобронхол</w:t>
      </w:r>
      <w:proofErr w:type="spellEnd"/>
      <w:r w:rsidR="006C62E5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3B68B55C" w14:textId="08EB820F" w:rsidR="00025812" w:rsidRPr="00C54B18" w:rsidRDefault="0063323B" w:rsidP="00025812">
      <w:pPr>
        <w:spacing w:after="0" w:line="360" w:lineRule="auto"/>
        <w:ind w:firstLine="72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 xml:space="preserve">Трава </w:t>
      </w:r>
      <w:proofErr w:type="spellStart"/>
      <w:r w:rsidR="00025812"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термопсис</w:t>
      </w: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у</w:t>
      </w:r>
      <w:proofErr w:type="spellEnd"/>
    </w:p>
    <w:p w14:paraId="08C895B2" w14:textId="77777777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2A0A432D" w14:textId="290F6919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Екстракт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термопсису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збуджує дихальний центр, надає виражену відхаркувальну дію.  Механізм дії полягає в підвищенні секреторної функції бронхіальних залоз, посиленні активності миготливого епітелію і прискоренні виведення секрету, підвищенні тонусу гладких м'язів бронхів.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С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апонін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 xml:space="preserve">що містяться в сировині,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надають відхаркувальну, пом'якшувальну і обволікаючу дію.</w:t>
      </w:r>
    </w:p>
    <w:p w14:paraId="1223954C" w14:textId="77777777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0D8A7563" w14:textId="5C1A326D" w:rsidR="007313A2" w:rsidRPr="00C54B18" w:rsidRDefault="0064202D" w:rsidP="007313A2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Дані</w:t>
      </w:r>
      <w:r w:rsidR="007313A2" w:rsidRPr="00C54B18">
        <w:rPr>
          <w:rFonts w:ascii="Times New Roman" w:hAnsi="Times New Roman"/>
          <w:sz w:val="28"/>
          <w:szCs w:val="28"/>
          <w:lang w:val="uk-UA"/>
        </w:rPr>
        <w:t xml:space="preserve"> про </w:t>
      </w:r>
      <w:proofErr w:type="spellStart"/>
      <w:r w:rsidR="007313A2" w:rsidRPr="00C54B18">
        <w:rPr>
          <w:rFonts w:ascii="Times New Roman" w:hAnsi="Times New Roman"/>
          <w:sz w:val="28"/>
          <w:szCs w:val="28"/>
          <w:lang w:val="uk-UA"/>
        </w:rPr>
        <w:t>фармакокiнетичнi</w:t>
      </w:r>
      <w:proofErr w:type="spellEnd"/>
      <w:r w:rsidR="007313A2" w:rsidRPr="00C54B18">
        <w:rPr>
          <w:rFonts w:ascii="Times New Roman" w:hAnsi="Times New Roman"/>
          <w:sz w:val="28"/>
          <w:szCs w:val="28"/>
          <w:lang w:val="uk-UA"/>
        </w:rPr>
        <w:t xml:space="preserve"> випробування препарату не </w:t>
      </w:r>
      <w:r w:rsidRPr="00C54B18">
        <w:rPr>
          <w:rFonts w:ascii="Times New Roman" w:hAnsi="Times New Roman"/>
          <w:sz w:val="28"/>
          <w:szCs w:val="28"/>
          <w:lang w:val="uk-UA"/>
        </w:rPr>
        <w:t>представлені</w:t>
      </w:r>
      <w:r w:rsidR="007313A2"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7A2350F5" w14:textId="77777777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21EF937F" w14:textId="2C7B9240" w:rsidR="0063323B" w:rsidRPr="005A2C15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Pr="005A2C15">
        <w:rPr>
          <w:rFonts w:ascii="Times New Roman" w:hAnsi="Times New Roman"/>
          <w:bCs/>
          <w:sz w:val="28"/>
          <w:szCs w:val="28"/>
          <w:lang w:val="uk-UA"/>
        </w:rPr>
        <w:t xml:space="preserve"> комплексній терапії при захворюваннях дихальних шляхів, що супроводжуються важко відокремлюваним мокротинням (трахеїт, бронхіт, хронічні обструктивні захворювання легень)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, а</w:t>
      </w:r>
      <w:r w:rsidRPr="005A2C15">
        <w:rPr>
          <w:rFonts w:ascii="Times New Roman" w:hAnsi="Times New Roman"/>
          <w:bCs/>
          <w:sz w:val="28"/>
          <w:szCs w:val="28"/>
          <w:lang w:val="uk-UA"/>
        </w:rPr>
        <w:t xml:space="preserve"> також у випадках, коли є присутнім сухий виснажливий кашель (фарингіт, ларингіт).</w:t>
      </w:r>
    </w:p>
    <w:p w14:paraId="37E5CABB" w14:textId="77777777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315B4836" w14:textId="53E1FFC8" w:rsidR="007313A2" w:rsidRPr="00C54B18" w:rsidRDefault="007313A2" w:rsidP="007313A2">
      <w:pPr>
        <w:pStyle w:val="a4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Алергічні реакції</w:t>
      </w:r>
      <w:r w:rsidR="0064202D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: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шкірні висипи, свербіж. </w:t>
      </w:r>
    </w:p>
    <w:p w14:paraId="15EE09F3" w14:textId="6972DC32" w:rsidR="007313A2" w:rsidRPr="00C54B18" w:rsidRDefault="007313A2" w:rsidP="007313A2">
      <w:pPr>
        <w:pStyle w:val="a4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ШКТ: нудота, блювання, подразнення слизової оболонки шлунку.</w:t>
      </w:r>
    </w:p>
    <w:p w14:paraId="059F2800" w14:textId="77777777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7BA61C87" w14:textId="3B049D10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Індивідуальна чутливість до компонентів, вагітні, жінки в період лактації, діти до 12 років</w:t>
      </w:r>
      <w:r w:rsidR="007313A2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7313A2" w:rsidRPr="00C54B18">
        <w:rPr>
          <w:rFonts w:ascii="Times New Roman" w:hAnsi="Times New Roman"/>
          <w:color w:val="303030"/>
          <w:shd w:val="clear" w:color="auto" w:fill="FFFFFF"/>
          <w:lang w:val="uk-UA"/>
        </w:rPr>
        <w:t xml:space="preserve"> </w:t>
      </w:r>
      <w:r w:rsidR="007313A2" w:rsidRPr="00C54B18">
        <w:rPr>
          <w:rFonts w:ascii="Times New Roman" w:hAnsi="Times New Roman"/>
          <w:bCs/>
          <w:iCs/>
          <w:sz w:val="28"/>
          <w:szCs w:val="28"/>
          <w:lang w:val="uk-UA"/>
        </w:rPr>
        <w:t>хворі на цукровий діабет, виразкова хвороба шлунку та дванадцятипалої кишки в період загострення, алкоголізм, епілепсія, захворювання печінки, черепно-мозкова травма, захворювання головного мозку.</w:t>
      </w:r>
    </w:p>
    <w:p w14:paraId="45CE4717" w14:textId="77777777" w:rsidR="0063323B" w:rsidRPr="00C54B18" w:rsidRDefault="0063323B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15B73327" w14:textId="5B184EAE" w:rsidR="007313A2" w:rsidRPr="00C54B18" w:rsidRDefault="007313A2" w:rsidP="0063323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Адсорбенти, в’яжучі та обволікаючі засоби можуть зменшити всмоктування алкалоїдів трави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термопсису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ШКТ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е слід застосовувати одночасно з препаратами, які пригнічують кашель.</w:t>
      </w:r>
    </w:p>
    <w:p w14:paraId="6BDB7C2D" w14:textId="2965B7DD" w:rsidR="00025812" w:rsidRPr="00C54B18" w:rsidRDefault="007313A2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Для покращення розрідження і виділення мокротиння рекомендується застосування великої кількості теплої рідини. Містить 3,8 ммоль/дозу натрію. Слід бути обережним при застосуванні пацієнтам, які застосовують натрій-контрольовану дієту.</w:t>
      </w:r>
    </w:p>
    <w:p w14:paraId="37379131" w14:textId="080AF14D" w:rsidR="007313A2" w:rsidRPr="00C54B18" w:rsidRDefault="007313A2" w:rsidP="007313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відхаркувальні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, що містять </w:t>
      </w: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термопсис</w:t>
      </w:r>
      <w:proofErr w:type="spellEnd"/>
    </w:p>
    <w:p w14:paraId="3D2E4A17" w14:textId="2C925B10" w:rsidR="007313A2" w:rsidRPr="00C54B18" w:rsidRDefault="007313A2" w:rsidP="007313A2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Таблетки 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термопсисом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содою, грудний збір,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антитусин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екстратерм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65315FA0" w14:textId="12D32DA2" w:rsidR="006C62E5" w:rsidRPr="00C54B18" w:rsidRDefault="008B1729" w:rsidP="006C62E5">
      <w:pPr>
        <w:spacing w:after="0" w:line="360" w:lineRule="auto"/>
        <w:ind w:firstLine="72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Листя</w:t>
      </w:r>
      <w:r w:rsidR="006C62E5"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 xml:space="preserve"> плюща</w:t>
      </w:r>
    </w:p>
    <w:p w14:paraId="4D60F21E" w14:textId="06E9480E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7D82CC71" w14:textId="52C8F72E" w:rsidR="008B1729" w:rsidRPr="00C54B18" w:rsidRDefault="008B1729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Плющ звичайний надає антисептичну, протизапальну, відхаркувальну, сечогінну, гіпотензивну,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ранозагоювальну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спазмолітичну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дію. </w:t>
      </w:r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 xml:space="preserve">Основними компонентами сухого екстракту листя плюща є </w:t>
      </w:r>
      <w:proofErr w:type="spellStart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>сапоніни</w:t>
      </w:r>
      <w:proofErr w:type="spellEnd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>тритерпену</w:t>
      </w:r>
      <w:proofErr w:type="spellEnd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головним чином </w:t>
      </w:r>
      <w:proofErr w:type="spellStart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>гедеракозид</w:t>
      </w:r>
      <w:proofErr w:type="spellEnd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 xml:space="preserve"> C та альфа-</w:t>
      </w:r>
      <w:proofErr w:type="spellStart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>гедерин</w:t>
      </w:r>
      <w:proofErr w:type="spellEnd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proofErr w:type="spellStart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>Сапоніни</w:t>
      </w:r>
      <w:proofErr w:type="spellEnd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сприяють зволоженню слизової оболонки дихальних шляхів, зменшують в'язкість секрету та полегшують кінетику війок дихального епітелію за рахунок активації </w:t>
      </w:r>
      <w:proofErr w:type="spellStart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>гастропульмонального</w:t>
      </w:r>
      <w:proofErr w:type="spellEnd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рефлексу. Завдяки пригніченню синтезу медіаторів запалення препарат проявляє протизапальну, </w:t>
      </w:r>
      <w:proofErr w:type="spellStart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>антиексудативну</w:t>
      </w:r>
      <w:proofErr w:type="spellEnd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>ангіопротективну</w:t>
      </w:r>
      <w:proofErr w:type="spellEnd"/>
      <w:r w:rsidR="0064348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дії при запальних процесах верхніх дихальних шляхів.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Альфа-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гедерин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пригнічує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ендоцитоз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β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2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-адренергічних рецепторів, що збільшує активність β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2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-адренергічних клітин у слизовій оболонці бронхів та епітелії леген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Це 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викликає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зменшення внутрішньоклітинних рівнів кальцію в слизовій оболонці бронхів, що 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призводить до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розслаблення бронхів. Завдяки стимулюванню β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2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-адренергічних рецепторів альвеолярні епітеліальні клітини типу II утворюють більше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сурфактант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 Таким чином знижує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ться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в’язкість мокротиння, полегшує</w:t>
      </w:r>
      <w:r w:rsidR="0064202D" w:rsidRPr="00C54B18">
        <w:rPr>
          <w:rFonts w:ascii="Times New Roman" w:hAnsi="Times New Roman"/>
          <w:bCs/>
          <w:sz w:val="28"/>
          <w:szCs w:val="28"/>
          <w:lang w:val="uk-UA"/>
        </w:rPr>
        <w:t>ться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відхаркування та кашель.</w:t>
      </w:r>
    </w:p>
    <w:p w14:paraId="043F7F5A" w14:textId="06059720" w:rsidR="0063323B" w:rsidRPr="00C54B18" w:rsidRDefault="0063323B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4587C40E" w14:textId="5854AABE" w:rsidR="008B1729" w:rsidRPr="00C54B18" w:rsidRDefault="008B1729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 вивчалась.</w:t>
      </w:r>
    </w:p>
    <w:p w14:paraId="0486295D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26034B34" w14:textId="02BF8BC3" w:rsidR="008B1729" w:rsidRPr="00C54B18" w:rsidRDefault="00C50624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="008B1729" w:rsidRPr="00C54B18">
        <w:rPr>
          <w:rFonts w:ascii="Times New Roman" w:hAnsi="Times New Roman"/>
          <w:bCs/>
          <w:sz w:val="28"/>
          <w:szCs w:val="28"/>
          <w:lang w:val="uk-UA"/>
        </w:rPr>
        <w:t xml:space="preserve">астосовують при захворюваннях дихальної системи (як відхаркувальний засіб), шлунково-кишкового тракту, подагрі, рахіті, туберкульозі легень. </w:t>
      </w:r>
      <w:r w:rsidR="008B1729"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 xml:space="preserve">Зовнішньо – при </w:t>
      </w:r>
      <w:proofErr w:type="spellStart"/>
      <w:r w:rsidR="008B1729" w:rsidRPr="00C54B18">
        <w:rPr>
          <w:rFonts w:ascii="Times New Roman" w:hAnsi="Times New Roman"/>
          <w:bCs/>
          <w:sz w:val="28"/>
          <w:szCs w:val="28"/>
          <w:lang w:val="uk-UA"/>
        </w:rPr>
        <w:t>опіках</w:t>
      </w:r>
      <w:proofErr w:type="spellEnd"/>
      <w:r w:rsidR="008B1729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грибкових ураженнях волосистої частини голови, фурункульозі, корості, а також як </w:t>
      </w:r>
      <w:proofErr w:type="spellStart"/>
      <w:r w:rsidR="008B1729" w:rsidRPr="00C54B18">
        <w:rPr>
          <w:rFonts w:ascii="Times New Roman" w:hAnsi="Times New Roman"/>
          <w:bCs/>
          <w:sz w:val="28"/>
          <w:szCs w:val="28"/>
          <w:lang w:val="uk-UA"/>
        </w:rPr>
        <w:t>ранозагоювальний</w:t>
      </w:r>
      <w:proofErr w:type="spellEnd"/>
      <w:r w:rsidR="008B1729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засіб.</w:t>
      </w:r>
    </w:p>
    <w:p w14:paraId="163E3EC9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7EEF9C37" w14:textId="77777777" w:rsidR="003F55BA" w:rsidRPr="00C54B18" w:rsidRDefault="003F55BA" w:rsidP="003F55BA">
      <w:pPr>
        <w:pStyle w:val="a4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Алергічні реакції: висипання, свербіж, кропив’янка, набряк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Квінке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анафілактичні реакції.</w:t>
      </w:r>
    </w:p>
    <w:p w14:paraId="70E7E0DF" w14:textId="60F4F8AB" w:rsidR="003F55BA" w:rsidRPr="00C54B18" w:rsidRDefault="003F55BA" w:rsidP="003F55BA">
      <w:pPr>
        <w:pStyle w:val="a4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ШКТ: нудота, блювання, діарея, біль у животі.</w:t>
      </w:r>
    </w:p>
    <w:p w14:paraId="2780BE20" w14:textId="458499EB" w:rsidR="003F55BA" w:rsidRPr="00C54B18" w:rsidRDefault="003F55BA" w:rsidP="003F55BA">
      <w:pPr>
        <w:pStyle w:val="a4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Інші: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купероз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диспное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02C962F1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061521A1" w14:textId="5797A329" w:rsidR="008B1729" w:rsidRPr="00C54B18" w:rsidRDefault="008B1729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Не рекомендується застосовувати у період вагітності або годування груддю через відсутність достатніх даних.</w:t>
      </w:r>
      <w:r w:rsidR="00F24092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Протипоказаний дітям до 2 років.</w:t>
      </w:r>
    </w:p>
    <w:p w14:paraId="34311546" w14:textId="35A7EBFD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52555530" w14:textId="233C85BD" w:rsidR="003F55BA" w:rsidRPr="003F55BA" w:rsidRDefault="003F55BA" w:rsidP="003F55BA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Pr="003F55BA">
        <w:rPr>
          <w:rFonts w:ascii="Times New Roman" w:hAnsi="Times New Roman"/>
          <w:bCs/>
          <w:sz w:val="28"/>
          <w:szCs w:val="28"/>
          <w:lang w:val="uk-UA"/>
        </w:rPr>
        <w:t>ожна застосовувати разом з іншими лікарськими засобами, наприклад з антибіотиками.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3F55BA">
        <w:rPr>
          <w:rFonts w:ascii="Times New Roman" w:hAnsi="Times New Roman"/>
          <w:bCs/>
          <w:sz w:val="28"/>
          <w:szCs w:val="28"/>
          <w:lang w:val="uk-UA"/>
        </w:rPr>
        <w:t xml:space="preserve">Не рекомендується одночасне застосування з </w:t>
      </w:r>
      <w:proofErr w:type="spellStart"/>
      <w:r w:rsidRPr="003F55BA">
        <w:rPr>
          <w:rFonts w:ascii="Times New Roman" w:hAnsi="Times New Roman"/>
          <w:bCs/>
          <w:sz w:val="28"/>
          <w:szCs w:val="28"/>
          <w:lang w:val="uk-UA"/>
        </w:rPr>
        <w:t>протикашльовими</w:t>
      </w:r>
      <w:proofErr w:type="spellEnd"/>
      <w:r w:rsidRPr="003F55BA">
        <w:rPr>
          <w:rFonts w:ascii="Times New Roman" w:hAnsi="Times New Roman"/>
          <w:bCs/>
          <w:sz w:val="28"/>
          <w:szCs w:val="28"/>
          <w:lang w:val="uk-UA"/>
        </w:rPr>
        <w:t xml:space="preserve"> препаратами, такими як кодеїн або </w:t>
      </w:r>
      <w:proofErr w:type="spellStart"/>
      <w:r w:rsidRPr="003F55BA">
        <w:rPr>
          <w:rFonts w:ascii="Times New Roman" w:hAnsi="Times New Roman"/>
          <w:bCs/>
          <w:sz w:val="28"/>
          <w:szCs w:val="28"/>
          <w:lang w:val="uk-UA"/>
        </w:rPr>
        <w:t>декстрометорфан</w:t>
      </w:r>
      <w:proofErr w:type="spellEnd"/>
      <w:r w:rsidRPr="003F55BA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490ACF50" w14:textId="4C83A6D1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="0063323B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і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, що містять </w:t>
      </w:r>
      <w:r w:rsidR="0033373E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листя плюща</w:t>
      </w:r>
    </w:p>
    <w:p w14:paraId="7479EACE" w14:textId="0268AD17" w:rsidR="006C62E5" w:rsidRPr="00C54B18" w:rsidRDefault="008B1729" w:rsidP="00180796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Капсули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віохелс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плющ,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геделікс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>гербіон</w:t>
      </w:r>
      <w:proofErr w:type="spellEnd"/>
      <w:r w:rsidR="003F55BA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проспан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2E76F2B5" w14:textId="7B6BA6FC" w:rsidR="006C62E5" w:rsidRPr="00C54B18" w:rsidRDefault="006C62E5" w:rsidP="00CF5204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Гвайфеназин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 xml:space="preserve"> </w:t>
      </w:r>
    </w:p>
    <w:p w14:paraId="51AC5082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548920F5" w14:textId="698FD8A3" w:rsidR="005945C8" w:rsidRPr="00C54B18" w:rsidRDefault="005945C8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Напівсинтетичний препарат, що створений на основі природної речовини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"https://uk.wikipedia.org/w/index.php?title=%D0%93%D0%B2%D0%B0%D1%8F%D0%BA%D0%BE%D0%BB&amp;action=edit&amp;redlink=1" \o "Гваякол (ще не написана)"</w:instrText>
      </w:r>
      <w:r w:rsidRPr="00C54B18">
        <w:rPr>
          <w:rFonts w:ascii="Times New Roman" w:hAnsi="Times New Roman"/>
          <w:bCs/>
          <w:sz w:val="28"/>
          <w:szCs w:val="28"/>
          <w:lang w:val="uk-UA"/>
        </w:rPr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гваяколу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 який добувається із кори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"https://uk.wikipedia.org/wiki/Guaiacum_officinale" \o "Guaiacum officinale"</w:instrText>
      </w:r>
      <w:r w:rsidRPr="00C54B18">
        <w:rPr>
          <w:rFonts w:ascii="Times New Roman" w:hAnsi="Times New Roman"/>
          <w:bCs/>
          <w:sz w:val="28"/>
          <w:szCs w:val="28"/>
          <w:lang w:val="uk-UA"/>
        </w:rPr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гваякового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дерева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696991" w:rsidRPr="00C54B18">
        <w:rPr>
          <w:rFonts w:ascii="Times New Roman" w:hAnsi="Times New Roman"/>
          <w:color w:val="202122"/>
          <w:shd w:val="clear" w:color="auto" w:fill="FFFFFF"/>
          <w:lang w:val="uk-UA"/>
        </w:rPr>
        <w:t xml:space="preserve"> 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 Механізм дії препарату полягає у </w:t>
      </w:r>
      <w:proofErr w:type="spellStart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деполімеризації</w:t>
      </w:r>
      <w:proofErr w:type="spellEnd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руйнуванні кислих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34" w:tooltip="Мукополісахариди" w:history="1">
        <w:proofErr w:type="spellStart"/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мукополісахаридів</w:t>
        </w:r>
        <w:proofErr w:type="spellEnd"/>
      </w:hyperlink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бронхіального секрету, що призводить до зменшення в'язкості та полегшення відходження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35" w:tooltip="Мокротиння" w:history="1"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мокротиння</w:t>
        </w:r>
      </w:hyperlink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із дихальних шляхів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. Викликає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активаці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ю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мукоциліарного</w:t>
      </w:r>
      <w:proofErr w:type="spellEnd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кліренсу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та посилює виділення легеневого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36" w:tooltip="Сурфактанти" w:history="1">
        <w:proofErr w:type="spellStart"/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сурфактанту</w:t>
        </w:r>
        <w:proofErr w:type="spellEnd"/>
      </w:hyperlink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ає </w:t>
      </w:r>
      <w:proofErr w:type="spellStart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анксіолітичну</w:t>
      </w:r>
      <w:proofErr w:type="spellEnd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дію, знижує сим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томи тривоги, страхів  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(</w:t>
      </w:r>
      <w:hyperlink r:id="rId37" w:tooltip="Головний біль" w:history="1"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головн</w:t>
        </w:r>
        <w:r w:rsidR="00F24092" w:rsidRPr="00C54B18">
          <w:rPr>
            <w:rFonts w:ascii="Times New Roman" w:hAnsi="Times New Roman"/>
            <w:bCs/>
            <w:sz w:val="28"/>
            <w:szCs w:val="28"/>
            <w:lang w:val="uk-UA"/>
          </w:rPr>
          <w:t>ий</w:t>
        </w:r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 xml:space="preserve"> б</w:t>
        </w:r>
        <w:r w:rsidR="00F24092" w:rsidRPr="00C54B18">
          <w:rPr>
            <w:rFonts w:ascii="Times New Roman" w:hAnsi="Times New Roman"/>
            <w:bCs/>
            <w:sz w:val="28"/>
            <w:szCs w:val="28"/>
            <w:lang w:val="uk-UA"/>
          </w:rPr>
          <w:t>і</w:t>
        </w:r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л</w:t>
        </w:r>
      </w:hyperlink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ь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38" w:tooltip="Тахікардія" w:history="1"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тахікарді</w:t>
        </w:r>
      </w:hyperlink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ю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, задишк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у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 </w:t>
      </w:r>
      <w:hyperlink r:id="rId39" w:tooltip="Безсоння" w:history="1">
        <w:r w:rsidR="00696991" w:rsidRPr="00C54B18">
          <w:rPr>
            <w:rFonts w:ascii="Times New Roman" w:hAnsi="Times New Roman"/>
            <w:bCs/>
            <w:sz w:val="28"/>
            <w:szCs w:val="28"/>
            <w:lang w:val="uk-UA"/>
          </w:rPr>
          <w:t>безсоння</w:t>
        </w:r>
      </w:hyperlink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)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, що викликані емоційним напруженням.</w:t>
      </w:r>
    </w:p>
    <w:p w14:paraId="4D11D115" w14:textId="5255062C" w:rsidR="00696991" w:rsidRPr="00C54B18" w:rsidRDefault="00696991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382993B7" w14:textId="4425A33F" w:rsidR="00696991" w:rsidRPr="00C54B18" w:rsidRDefault="00F24092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П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ротягом 25—30 хвилин добре всмоктується та розподіляється в організмі після перорального застосування.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Н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айкраще проникає у тканини, що містять кислі </w:t>
      </w:r>
      <w:proofErr w:type="spellStart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мукополісахариди</w:t>
      </w:r>
      <w:proofErr w:type="spellEnd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Приблизно 60 % препарату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етаболізується</w:t>
      </w:r>
      <w:proofErr w:type="spellEnd"/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печінці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 в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>иводиться із організму переважно нирками, частково легенями із мокротинням. </w:t>
      </w:r>
      <w:r w:rsidR="00934777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934777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69699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1 год, цей час може збільшуватися при порушеннях функції нирок.</w:t>
      </w:r>
    </w:p>
    <w:p w14:paraId="5A996B6F" w14:textId="0B295E42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3DA35B03" w14:textId="75EC42F6" w:rsidR="00696991" w:rsidRPr="00C54B18" w:rsidRDefault="00934777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Пр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и гострих та хронічних захворюваннях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40" w:tooltip="Дихальна систем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дихальної системи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 що пов'язані з порушеннями бронхіальної секреції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- </w:t>
      </w:r>
      <w:hyperlink r:id="rId41" w:tooltip="Гострий бронхіт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гострий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та хронічний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42" w:tooltip="Бронхіт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бронхіт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43" w:tooltip="Бронхоектатична хвороба" w:history="1">
        <w:proofErr w:type="spellStart"/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бронхоектатична</w:t>
        </w:r>
        <w:proofErr w:type="spellEnd"/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 xml:space="preserve"> хвороба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трахеїти, ларингіти, 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синусити</w:t>
      </w:r>
      <w:proofErr w:type="spellEnd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фарингіти</w:t>
      </w:r>
      <w:proofErr w:type="spellEnd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44" w:tooltip="Пневмонія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пневмонії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45" w:tooltip="Бронхіальна астм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бронхіальна астма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46" w:tooltip="Туберкульоз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туберкульоз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легень,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47" w:tooltip="Муковісцидоз" w:history="1">
        <w:proofErr w:type="spellStart"/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муковісцидоз</w:t>
        </w:r>
        <w:proofErr w:type="spellEnd"/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 для санації легеневих шляхів у перед- та післяопераційному періоді.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У складі комбінованого препарату «Ново-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Пассит</w:t>
      </w:r>
      <w:proofErr w:type="spellEnd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» застосовується для лікування легких форм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48" w:tooltip="Неврастенія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неврастенії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 невротичних порушень пам'яті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 також для підтримуючого лікування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49" w:tooltip="Мігрень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мігрені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 головного болю, судинних захворювань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50" w:tooltip="Головний мозок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головного мозку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із астенічним синдромом, при клімактеричному синдромі, функціональних та органічних захворюваннях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51" w:tooltip="Травна систем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травної системи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неврогенного</w:t>
      </w:r>
      <w:proofErr w:type="spellEnd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походження, при 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неврогенній</w:t>
      </w:r>
      <w:proofErr w:type="spellEnd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гикавці, при нейрогенних дерматозах, що супроводжуються свербінням шкіри (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атопічн</w:t>
      </w:r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ий</w:t>
      </w:r>
      <w:proofErr w:type="spellEnd"/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дерматит,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52" w:tooltip="Екзем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екзема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53" w:tooltip="Кропив'янка (хвороба)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кропив'ян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ка).</w:t>
      </w:r>
    </w:p>
    <w:p w14:paraId="4ABB63DB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6E6DE99E" w14:textId="4458A0A6" w:rsidR="00F17214" w:rsidRPr="00C54B18" w:rsidRDefault="00000000" w:rsidP="00934777">
      <w:pPr>
        <w:pStyle w:val="a4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hyperlink r:id="rId54" w:tooltip="Алергія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Алергічні реакції</w:t>
        </w:r>
      </w:hyperlink>
      <w:r w:rsidR="00F24092" w:rsidRPr="00C54B18">
        <w:rPr>
          <w:rFonts w:ascii="Times New Roman" w:hAnsi="Times New Roman"/>
          <w:bCs/>
          <w:sz w:val="28"/>
          <w:szCs w:val="28"/>
          <w:lang w:val="uk-UA"/>
        </w:rPr>
        <w:t>: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висипання на шкірі, </w:t>
      </w:r>
      <w:hyperlink r:id="rId55" w:tooltip="Кропив'янка (хвороба)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кропив'янка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56" w:tooltip="Лихоманк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гарячка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9A839A7" w14:textId="5F48B092" w:rsidR="00F17214" w:rsidRPr="00C54B18" w:rsidRDefault="00934777" w:rsidP="00934777">
      <w:pPr>
        <w:pStyle w:val="a4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ШКТ: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 </w:t>
      </w:r>
      <w:hyperlink r:id="rId57" w:tooltip="Нудот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нудота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58" w:tooltip="Блювання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блювання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, біль у животі, </w:t>
      </w:r>
      <w:hyperlink r:id="rId59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діарея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15B87AD6" w14:textId="1474DAA2" w:rsidR="00F17214" w:rsidRPr="00C54B18" w:rsidRDefault="00934777" w:rsidP="00934777">
      <w:pPr>
        <w:pStyle w:val="a4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ЦНС: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головний біль, головокружіння, сонливість.</w:t>
      </w:r>
    </w:p>
    <w:p w14:paraId="614D1BF0" w14:textId="1EFEFF97" w:rsidR="00F17214" w:rsidRPr="00C54B18" w:rsidRDefault="00934777" w:rsidP="00934777">
      <w:pPr>
        <w:pStyle w:val="a4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Інші: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утворення каменів у нирках або </w:t>
      </w:r>
      <w:hyperlink r:id="rId60" w:tooltip="Сечовий міхур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сечовому міхурі</w:t>
        </w:r>
      </w:hyperlink>
    </w:p>
    <w:p w14:paraId="11F29CEE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7E274926" w14:textId="66DD4430" w:rsidR="00F17214" w:rsidRPr="00C54B18" w:rsidRDefault="00934777" w:rsidP="00F17214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ри підвищеній чутливості до препарату, загост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р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енні </w:t>
      </w:r>
      <w:hyperlink r:id="rId61" w:tooltip="Виразкова хвороб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виразкової хвороби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 </w:t>
      </w:r>
      <w:hyperlink r:id="rId62" w:tooltip="Шлунок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шлунку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 та </w:t>
      </w:r>
      <w:hyperlink r:id="rId63" w:tooltip="Дванадцятипала кишка" w:history="1">
        <w:r w:rsidR="00F17214" w:rsidRPr="00C54B18">
          <w:rPr>
            <w:rFonts w:ascii="Times New Roman" w:hAnsi="Times New Roman"/>
            <w:bCs/>
            <w:sz w:val="28"/>
            <w:szCs w:val="28"/>
            <w:lang w:val="uk-UA"/>
          </w:rPr>
          <w:t>дванадцятипалої кишки</w:t>
        </w:r>
      </w:hyperlink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при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наявності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 анамнезі хворого шлунково-кишков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ої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кровотеч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вологому кашлі з відходженням великої кількості мокротиння.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астосовується у дітей старших 2 років. З обережністю застосовується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препарат при вагітності та годуванні грудьми</w:t>
      </w:r>
      <w:r w:rsidR="00F23C60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дітей віком від 2 до 12 років при </w:t>
      </w:r>
      <w:proofErr w:type="spellStart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>персистуючому</w:t>
      </w:r>
      <w:proofErr w:type="spellEnd"/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або хронічному кашлі на тлі бронхіальної астми або з підвищеним відділенням мокротиння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F1721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4EABD5C6" w14:textId="7E57C80F" w:rsidR="00F17214" w:rsidRPr="00C54B18" w:rsidRDefault="00F17214" w:rsidP="00F17214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Під час лікування рекомендується приймати достатню кількість рідини. Доцільно поєднувати 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постуральним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дренажем або вібраційним масажем грудної клітки.</w:t>
      </w:r>
      <w:r w:rsidR="00934777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Можливе фарбування сечі у рожевий колір.</w:t>
      </w:r>
    </w:p>
    <w:p w14:paraId="237B1E2B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6E0D2D20" w14:textId="65AC3B09" w:rsidR="00F17214" w:rsidRPr="00C54B18" w:rsidRDefault="00F17214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 одночасному застосуванні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гвайфенезин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посилює дію засобів, </w:t>
      </w:r>
      <w:proofErr w:type="spellStart"/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пригнічуючих</w:t>
      </w:r>
      <w:proofErr w:type="spellEnd"/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ЦНС, а також етанолу.</w:t>
      </w:r>
    </w:p>
    <w:p w14:paraId="12193295" w14:textId="3C80C8FF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="0063323B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і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F17214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F17214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гвайфенезин</w:t>
      </w:r>
      <w:proofErr w:type="spellEnd"/>
    </w:p>
    <w:p w14:paraId="79EBE42E" w14:textId="31E511F3" w:rsidR="003F55BA" w:rsidRPr="00C54B18" w:rsidRDefault="00F17214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Ново-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Пассит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макротусин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аскорил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експекторант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стоптусин</w:t>
      </w:r>
      <w:proofErr w:type="spellEnd"/>
      <w:r w:rsidR="00934777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3802B5E" w14:textId="6421BC42" w:rsidR="00934777" w:rsidRPr="00C54B18" w:rsidRDefault="00934777" w:rsidP="006C62E5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Засоби </w:t>
      </w:r>
      <w:proofErr w:type="spellStart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резорбтивної</w:t>
      </w:r>
      <w:proofErr w:type="spellEnd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 дії </w:t>
      </w:r>
    </w:p>
    <w:p w14:paraId="066EFB7F" w14:textId="16D4F6DD" w:rsidR="00F17214" w:rsidRPr="00C54B18" w:rsidRDefault="00A4399C" w:rsidP="006C62E5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Кал</w:t>
      </w:r>
      <w:r w:rsidR="00934777"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ію йодид</w:t>
      </w:r>
    </w:p>
    <w:p w14:paraId="701938CA" w14:textId="19CDC799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0978AFC4" w14:textId="0E174D78" w:rsidR="00934777" w:rsidRPr="00C54B18" w:rsidRDefault="00A4399C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 </w:t>
      </w:r>
      <w:r w:rsidR="00EE579A"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смоктуючись у травному каналі, виділя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є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ться слизовою оболонкою бронхів, при цьому стимулю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є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роботу бронхіальних залоз, що суттєво збільшує об’єм харкотиння. </w:t>
      </w:r>
    </w:p>
    <w:p w14:paraId="0DB46EDE" w14:textId="3E5168B3" w:rsidR="003D7E3F" w:rsidRPr="00C54B18" w:rsidRDefault="003D7E3F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5128EF1E" w14:textId="12731848" w:rsidR="003D7E3F" w:rsidRPr="003D7E3F" w:rsidRDefault="003D7E3F" w:rsidP="003D7E3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3D7E3F">
        <w:rPr>
          <w:rFonts w:ascii="Times New Roman" w:hAnsi="Times New Roman"/>
          <w:bCs/>
          <w:sz w:val="28"/>
          <w:szCs w:val="28"/>
          <w:lang w:val="uk-UA"/>
        </w:rPr>
        <w:t>Після перорального застосування майже повністю всмоктується у тонкому кишечнику.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ісля всмоктування 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йод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розподіляється у міжклітинному просторі; накопичується у щитовидній залозі, нирках, шлунку, молочних та слинних залозах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вміст йоду у грудному молоці, слині, шлунковому соку у 30 разів вищий за концентрацію у плазмі крові.</w:t>
      </w:r>
      <w:r w:rsidR="002A5AC8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иводиться в основному із сечею, меншою мірою – легенями та з калом. </w:t>
      </w:r>
    </w:p>
    <w:p w14:paraId="12A4840A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05C9E1F7" w14:textId="75554B9B" w:rsidR="00EE579A" w:rsidRPr="00C54B18" w:rsidRDefault="00EE579A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Лікування продуктивного кашлю при захворюваннях дихальної системи. </w:t>
      </w:r>
    </w:p>
    <w:p w14:paraId="4C6A216A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5112DB35" w14:textId="5B705705" w:rsidR="00684841" w:rsidRPr="00C54B18" w:rsidRDefault="00EE579A" w:rsidP="00684841">
      <w:pPr>
        <w:pStyle w:val="a4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lastRenderedPageBreak/>
        <w:t>Виникнення йодизму, накопичення йоду в тканинах (гнійничкові висипання на шкірі, набряки, нудота, блювання, бронхіт, нежить, кон'юнктивіт, лихоманковий стан, болі в суглобах)</w:t>
      </w:r>
      <w:r w:rsidR="00684841"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61EF4E5B" w14:textId="180674C4" w:rsidR="00EE579A" w:rsidRPr="00C54B18" w:rsidRDefault="00684841" w:rsidP="00684841">
      <w:pPr>
        <w:pStyle w:val="a4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</w:t>
      </w:r>
      <w:r w:rsidR="00EE579A" w:rsidRPr="00C54B18">
        <w:rPr>
          <w:rFonts w:ascii="Times New Roman" w:hAnsi="Times New Roman"/>
          <w:bCs/>
          <w:iCs/>
          <w:sz w:val="28"/>
          <w:szCs w:val="28"/>
          <w:lang w:val="uk-UA"/>
        </w:rPr>
        <w:t>лергія</w:t>
      </w:r>
      <w:r w:rsidR="002A5AC8" w:rsidRPr="00C54B18">
        <w:rPr>
          <w:rFonts w:ascii="Times New Roman" w:hAnsi="Times New Roman"/>
          <w:bCs/>
          <w:iCs/>
          <w:sz w:val="28"/>
          <w:szCs w:val="28"/>
          <w:lang w:val="uk-UA"/>
        </w:rPr>
        <w:t>, ідіосинкразія.</w:t>
      </w:r>
    </w:p>
    <w:p w14:paraId="1E90B8AD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53E0B20F" w14:textId="33D59AFF" w:rsidR="003D7E3F" w:rsidRPr="003D7E3F" w:rsidRDefault="003D7E3F" w:rsidP="003D7E3F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Гіпертиреоз, токсична аденома щитовидної залози, вузловий зоб,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герпетиформний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(старечий) дерматит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Дюрінга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підвищена чутливість до йоду, туберкульоз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легенів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Pr="003D7E3F">
        <w:rPr>
          <w:rFonts w:ascii="Times New Roman" w:hAnsi="Times New Roman"/>
          <w:bCs/>
          <w:iCs/>
          <w:sz w:val="28"/>
          <w:szCs w:val="28"/>
          <w:lang w:val="uk-UA"/>
        </w:rPr>
        <w:t>геморагічний діатез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31097E2B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36A24271" w14:textId="32037E13" w:rsidR="003D7E3F" w:rsidRPr="003D7E3F" w:rsidRDefault="003D7E3F" w:rsidP="003D7E3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адлишок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йоду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знижує реакцію на терапію гіпертиреозу </w:t>
      </w:r>
      <w:proofErr w:type="spellStart"/>
      <w:r w:rsidRPr="003D7E3F">
        <w:rPr>
          <w:rFonts w:ascii="Times New Roman" w:hAnsi="Times New Roman"/>
          <w:bCs/>
          <w:sz w:val="28"/>
          <w:szCs w:val="28"/>
          <w:lang w:val="uk-UA"/>
        </w:rPr>
        <w:t>тиреостатичними</w:t>
      </w:r>
      <w:proofErr w:type="spellEnd"/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засобами, у зв’язку з цим перед лікуванням або під час лікування гіпертиреозу у разі можливості необхідно уникати будь-якого застосування йоду. </w:t>
      </w:r>
      <w:proofErr w:type="spellStart"/>
      <w:r w:rsidRPr="003D7E3F">
        <w:rPr>
          <w:rFonts w:ascii="Times New Roman" w:hAnsi="Times New Roman"/>
          <w:bCs/>
          <w:sz w:val="28"/>
          <w:szCs w:val="28"/>
          <w:lang w:val="uk-UA"/>
        </w:rPr>
        <w:t>Тиреостатичні</w:t>
      </w:r>
      <w:proofErr w:type="spellEnd"/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засоби, зі свого боку, гальмують перехід йоду в органічні сполуки у щитовидній залозі і таким чином можуть спричиняти утворення зоба.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>Одночасне застосування високих доз йоду, які пригнічують секрецію гормонів щитовидної залози, та солями літію може сприяти виникненню зоба та гіпотиреозу.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Вищі дози калію йодиду у поєднанні з </w:t>
      </w:r>
      <w:proofErr w:type="spellStart"/>
      <w:r w:rsidRPr="003D7E3F">
        <w:rPr>
          <w:rFonts w:ascii="Times New Roman" w:hAnsi="Times New Roman"/>
          <w:bCs/>
          <w:sz w:val="28"/>
          <w:szCs w:val="28"/>
          <w:lang w:val="uk-UA"/>
        </w:rPr>
        <w:t>калійзберігаючими</w:t>
      </w:r>
      <w:proofErr w:type="spellEnd"/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3D7E3F">
        <w:rPr>
          <w:rFonts w:ascii="Times New Roman" w:hAnsi="Times New Roman"/>
          <w:bCs/>
          <w:sz w:val="28"/>
          <w:szCs w:val="28"/>
          <w:lang w:val="uk-UA"/>
        </w:rPr>
        <w:t>діуретиками</w:t>
      </w:r>
      <w:proofErr w:type="spellEnd"/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можуть призводити до </w:t>
      </w:r>
      <w:proofErr w:type="spellStart"/>
      <w:r w:rsidRPr="003D7E3F">
        <w:rPr>
          <w:rFonts w:ascii="Times New Roman" w:hAnsi="Times New Roman"/>
          <w:bCs/>
          <w:sz w:val="28"/>
          <w:szCs w:val="28"/>
          <w:lang w:val="uk-UA"/>
        </w:rPr>
        <w:t>гіперкаліємії</w:t>
      </w:r>
      <w:proofErr w:type="spellEnd"/>
      <w:r w:rsidRPr="003D7E3F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При одночасному застосуванні відбувається підсилення ефекту </w:t>
      </w:r>
      <w:proofErr w:type="spellStart"/>
      <w:r w:rsidRPr="003D7E3F">
        <w:rPr>
          <w:rFonts w:ascii="Times New Roman" w:hAnsi="Times New Roman"/>
          <w:bCs/>
          <w:sz w:val="28"/>
          <w:szCs w:val="28"/>
          <w:lang w:val="uk-UA"/>
        </w:rPr>
        <w:t>хінідину</w:t>
      </w:r>
      <w:proofErr w:type="spellEnd"/>
      <w:r w:rsidRPr="003D7E3F">
        <w:rPr>
          <w:rFonts w:ascii="Times New Roman" w:hAnsi="Times New Roman"/>
          <w:bCs/>
          <w:sz w:val="28"/>
          <w:szCs w:val="28"/>
          <w:lang w:val="uk-UA"/>
        </w:rPr>
        <w:t xml:space="preserve"> на серце у зв’язку зі збільшенням концентрації калію у плазмі крові.</w:t>
      </w:r>
    </w:p>
    <w:p w14:paraId="09DBA9B8" w14:textId="77777777" w:rsidR="003D7E3F" w:rsidRPr="003D7E3F" w:rsidRDefault="003D7E3F" w:rsidP="003D7E3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3D7E3F">
        <w:rPr>
          <w:rFonts w:ascii="Times New Roman" w:hAnsi="Times New Roman"/>
          <w:bCs/>
          <w:sz w:val="28"/>
          <w:szCs w:val="28"/>
          <w:lang w:val="uk-UA"/>
        </w:rPr>
        <w:t>Одночасне застосування з рослинними алкалоїдами та солями важких металів може призвести до утворення нерозчинного осаду та ускладнити всмоктування йоду.</w:t>
      </w:r>
    </w:p>
    <w:p w14:paraId="7D35D5C8" w14:textId="77777777" w:rsidR="003D7E3F" w:rsidRPr="00C54B18" w:rsidRDefault="003D7E3F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14:paraId="4D67426E" w14:textId="77777777" w:rsidR="003D7E3F" w:rsidRPr="00C54B18" w:rsidRDefault="003D7E3F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</w:p>
    <w:p w14:paraId="100F4382" w14:textId="273BC3AF" w:rsidR="0033373E" w:rsidRPr="00C54B18" w:rsidRDefault="0033373E" w:rsidP="00CF5204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і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 йодиди</w:t>
      </w:r>
    </w:p>
    <w:p w14:paraId="2ED2D861" w14:textId="4975FBEB" w:rsidR="0033373E" w:rsidRPr="00C54B18" w:rsidRDefault="002A5AC8" w:rsidP="00CF5204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С</w:t>
      </w:r>
      <w:r w:rsidR="0033373E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олутан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4998F3CA" w14:textId="10D32A6D" w:rsidR="00C91D4B" w:rsidRPr="00C54B18" w:rsidRDefault="00C91D4B" w:rsidP="00CF5204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Препарати змішаного типу дії</w:t>
      </w:r>
    </w:p>
    <w:p w14:paraId="4306DD0A" w14:textId="3653D82C" w:rsidR="006C62E5" w:rsidRPr="00C54B18" w:rsidRDefault="00C91D4B" w:rsidP="00CF5204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Мукалтин</w:t>
      </w:r>
      <w:proofErr w:type="spellEnd"/>
    </w:p>
    <w:p w14:paraId="4EF4C466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lastRenderedPageBreak/>
        <w:t>Фармакодинаміка</w:t>
      </w:r>
      <w:proofErr w:type="spellEnd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.</w:t>
      </w:r>
    </w:p>
    <w:p w14:paraId="2A242265" w14:textId="61623A53" w:rsidR="00C91D4B" w:rsidRPr="00C54B18" w:rsidRDefault="0099726F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Має 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>секретолітичн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proofErr w:type="spellEnd"/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</w:t>
      </w:r>
      <w:proofErr w:type="spellStart"/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>бронхолітичн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proofErr w:type="spellEnd"/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властивост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і,  проявляє пом’якшувальні, протизапальні та обволікаючі властивості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. Нормалізує змінену </w:t>
      </w:r>
      <w:proofErr w:type="spellStart"/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>бронхолегеневу</w:t>
      </w:r>
      <w:proofErr w:type="spellEnd"/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секрецію, покращує виділення мокротиння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 рахунок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зменш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ення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його в’язк</w:t>
      </w:r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>о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>ст</w:t>
      </w:r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684841" w:rsidRPr="008D18BE">
        <w:rPr>
          <w:rFonts w:ascii="Times New Roman" w:hAnsi="Times New Roman"/>
          <w:bCs/>
          <w:sz w:val="28"/>
          <w:szCs w:val="28"/>
          <w:lang w:val="uk-UA"/>
        </w:rPr>
        <w:t>стимулює вплив на рухливість війок епітелію дихальних шляхів</w:t>
      </w:r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чим </w:t>
      </w:r>
      <w:r w:rsidR="00C91D4B" w:rsidRPr="00C54B18">
        <w:rPr>
          <w:rFonts w:ascii="Times New Roman" w:hAnsi="Times New Roman"/>
          <w:bCs/>
          <w:sz w:val="28"/>
          <w:szCs w:val="28"/>
          <w:lang w:val="uk-UA"/>
        </w:rPr>
        <w:t>полегшує просування мокротиння з нижніх у верхні відділи дихальних шляхів та його відхаркування.</w:t>
      </w:r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Чинить помірну </w:t>
      </w:r>
      <w:proofErr w:type="spellStart"/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протикашльову</w:t>
      </w:r>
      <w:proofErr w:type="spellEnd"/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дію, зменшує кількість нападів кашлю та їх інтенсивність.</w:t>
      </w:r>
    </w:p>
    <w:p w14:paraId="70A3B2B2" w14:textId="10647B64" w:rsidR="008D18BE" w:rsidRPr="00C54B18" w:rsidRDefault="00EA4213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Змішаний тип дії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мукалтину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пов'язаний із механізмом дії компонентів, що входять до його складу (висушений слиз алтею та натрію гідрокарбонат).</w:t>
      </w:r>
    </w:p>
    <w:p w14:paraId="52B38F5B" w14:textId="1A2DC61B" w:rsidR="00C91D4B" w:rsidRPr="00C54B18" w:rsidRDefault="00C91D4B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Фармакокінетика </w:t>
      </w:r>
    </w:p>
    <w:p w14:paraId="7F637E2A" w14:textId="7A5C7300" w:rsidR="00C91D4B" w:rsidRPr="00C54B18" w:rsidRDefault="00C91D4B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 досліджена.</w:t>
      </w:r>
    </w:p>
    <w:p w14:paraId="1F1F5938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застосування.</w:t>
      </w:r>
    </w:p>
    <w:p w14:paraId="45F6926B" w14:textId="0B471AAD" w:rsidR="00C91D4B" w:rsidRPr="00C54B18" w:rsidRDefault="00C91D4B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Кашель при гострих та хронічних захворюваннях дихальних шляхів, що супроводжуються утворенням густого та в’язкого бронхіального секрету та порушенням його відхаркування: бронхіти, пневмонії,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бронхоектатична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хвороба, бронхіальна астма.</w:t>
      </w:r>
    </w:p>
    <w:p w14:paraId="10AE7CDB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66826BBD" w14:textId="64581AE2" w:rsidR="00C91D4B" w:rsidRPr="00C54B18" w:rsidRDefault="00684841" w:rsidP="00684841">
      <w:pPr>
        <w:pStyle w:val="a4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</w:t>
      </w:r>
      <w:r w:rsidR="00C91D4B" w:rsidRPr="00C54B18">
        <w:rPr>
          <w:rFonts w:ascii="Times New Roman" w:hAnsi="Times New Roman"/>
          <w:bCs/>
          <w:iCs/>
          <w:sz w:val="28"/>
          <w:szCs w:val="28"/>
          <w:lang w:val="uk-UA"/>
        </w:rPr>
        <w:t>лергічн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і</w:t>
      </w:r>
      <w:r w:rsidR="00C91D4B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реакці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ї:</w:t>
      </w:r>
      <w:r w:rsidR="002A5AC8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="00C91D4B" w:rsidRPr="00C54B18">
        <w:rPr>
          <w:rFonts w:ascii="Times New Roman" w:hAnsi="Times New Roman"/>
          <w:bCs/>
          <w:iCs/>
          <w:sz w:val="28"/>
          <w:szCs w:val="28"/>
          <w:lang w:val="uk-UA"/>
        </w:rPr>
        <w:t>висипання, кропив’янк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</w:t>
      </w:r>
      <w:r w:rsidR="00C91D4B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="00C91D4B" w:rsidRPr="00C54B18">
        <w:rPr>
          <w:rFonts w:ascii="Times New Roman" w:hAnsi="Times New Roman"/>
          <w:bCs/>
          <w:iCs/>
          <w:sz w:val="28"/>
          <w:szCs w:val="28"/>
          <w:lang w:val="uk-UA"/>
        </w:rPr>
        <w:t>свербіж шкіри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м</w:t>
      </w:r>
      <w:r w:rsidRPr="008D18BE">
        <w:rPr>
          <w:rFonts w:ascii="Times New Roman" w:hAnsi="Times New Roman"/>
          <w:bCs/>
          <w:iCs/>
          <w:sz w:val="28"/>
          <w:szCs w:val="28"/>
          <w:lang w:val="uk-UA"/>
        </w:rPr>
        <w:t>ультиформна</w:t>
      </w:r>
      <w:proofErr w:type="spellEnd"/>
      <w:r w:rsidRPr="008D18BE">
        <w:rPr>
          <w:rFonts w:ascii="Times New Roman" w:hAnsi="Times New Roman"/>
          <w:bCs/>
          <w:iCs/>
          <w:sz w:val="28"/>
          <w:szCs w:val="28"/>
          <w:lang w:val="uk-UA"/>
        </w:rPr>
        <w:t xml:space="preserve"> ексудативна еритема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лихоманка</w:t>
      </w:r>
      <w:r w:rsidR="00C91D4B"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754AE893" w14:textId="3670B861" w:rsidR="008D18BE" w:rsidRPr="008D18BE" w:rsidRDefault="00684841" w:rsidP="00684841">
      <w:pPr>
        <w:pStyle w:val="a4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ШКТ</w:t>
      </w:r>
      <w:r w:rsidR="008D18BE" w:rsidRPr="008D18BE">
        <w:rPr>
          <w:rFonts w:ascii="Times New Roman" w:hAnsi="Times New Roman"/>
          <w:bCs/>
          <w:iCs/>
          <w:sz w:val="28"/>
          <w:szCs w:val="28"/>
          <w:lang w:val="uk-UA"/>
        </w:rPr>
        <w:t>: діарея, нудота, блювання, дискомфорт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8D18BE" w:rsidRPr="008D18BE">
        <w:rPr>
          <w:rFonts w:ascii="Times New Roman" w:hAnsi="Times New Roman"/>
          <w:bCs/>
          <w:iCs/>
          <w:sz w:val="28"/>
          <w:szCs w:val="28"/>
          <w:lang w:val="uk-UA"/>
        </w:rPr>
        <w:t xml:space="preserve"> біль у шлунку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с</w:t>
      </w:r>
      <w:r w:rsidRPr="008D18BE">
        <w:rPr>
          <w:rFonts w:ascii="Times New Roman" w:hAnsi="Times New Roman"/>
          <w:bCs/>
          <w:iCs/>
          <w:sz w:val="28"/>
          <w:szCs w:val="28"/>
          <w:lang w:val="uk-UA"/>
        </w:rPr>
        <w:t>ухість у роті та горлі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287587EE" w14:textId="5C099F27" w:rsidR="008D18BE" w:rsidRPr="008D18BE" w:rsidRDefault="00684841" w:rsidP="00684841">
      <w:pPr>
        <w:pStyle w:val="a4"/>
        <w:numPr>
          <w:ilvl w:val="0"/>
          <w:numId w:val="39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ЦНС</w:t>
      </w:r>
      <w:r w:rsidR="008D18BE" w:rsidRPr="008D18BE">
        <w:rPr>
          <w:rFonts w:ascii="Times New Roman" w:hAnsi="Times New Roman"/>
          <w:bCs/>
          <w:iCs/>
          <w:sz w:val="28"/>
          <w:szCs w:val="28"/>
          <w:lang w:val="uk-UA"/>
        </w:rPr>
        <w:t>: головний біль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8D18BE" w:rsidRPr="008D18BE">
        <w:rPr>
          <w:rFonts w:ascii="Times New Roman" w:hAnsi="Times New Roman"/>
          <w:bCs/>
          <w:iCs/>
          <w:sz w:val="28"/>
          <w:szCs w:val="28"/>
          <w:lang w:val="uk-UA"/>
        </w:rPr>
        <w:t>сонливість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8D18BE" w:rsidRPr="008D18BE">
        <w:rPr>
          <w:rFonts w:ascii="Times New Roman" w:hAnsi="Times New Roman"/>
          <w:bCs/>
          <w:iCs/>
          <w:sz w:val="28"/>
          <w:szCs w:val="28"/>
          <w:lang w:val="uk-UA"/>
        </w:rPr>
        <w:t xml:space="preserve"> втома.</w:t>
      </w:r>
    </w:p>
    <w:p w14:paraId="10F8AA4A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05321657" w14:textId="3225CE6A" w:rsidR="008D18BE" w:rsidRPr="00C54B18" w:rsidRDefault="00C91D4B" w:rsidP="008D18BE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 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Підвищена чутливість до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мукалтину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або до інших компонентів препарату.</w:t>
      </w:r>
      <w:r w:rsidR="008D18BE" w:rsidRPr="00C54B18">
        <w:rPr>
          <w:rFonts w:ascii="Times New Roman" w:hAnsi="Times New Roman"/>
          <w:color w:val="4D4D4D"/>
          <w:shd w:val="clear" w:color="auto" w:fill="FFFFFF"/>
          <w:lang w:val="uk-UA"/>
        </w:rPr>
        <w:t xml:space="preserve"> </w:t>
      </w:r>
      <w:r w:rsidR="00684841" w:rsidRPr="00C54B18">
        <w:rPr>
          <w:rFonts w:ascii="Times New Roman" w:hAnsi="Times New Roman"/>
          <w:bCs/>
          <w:iCs/>
          <w:sz w:val="28"/>
          <w:szCs w:val="28"/>
          <w:lang w:val="uk-UA"/>
        </w:rPr>
        <w:t>У</w:t>
      </w:r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пацієнтів із хронічними запальними захворюваннями легень на початку лікування може підвищуватись в'язкість мокротиння за рахунок відокремлення мокротиння, що накопичилось у бронхіальному дереві та містить велику кількість </w:t>
      </w:r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lastRenderedPageBreak/>
        <w:t xml:space="preserve">детриту, білків і елементів запалення. </w:t>
      </w:r>
      <w:r w:rsidR="00684841" w:rsidRPr="00C54B18">
        <w:rPr>
          <w:rFonts w:ascii="Times New Roman" w:hAnsi="Times New Roman"/>
          <w:bCs/>
          <w:iCs/>
          <w:sz w:val="28"/>
          <w:szCs w:val="28"/>
          <w:lang w:val="uk-UA"/>
        </w:rPr>
        <w:t>Тому в даному випадку</w:t>
      </w:r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необхідно поєднувати з призначенням </w:t>
      </w:r>
      <w:proofErr w:type="spellStart"/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t>муколітичних</w:t>
      </w:r>
      <w:proofErr w:type="spellEnd"/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препаратів (</w:t>
      </w:r>
      <w:proofErr w:type="spellStart"/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t>бромгексину</w:t>
      </w:r>
      <w:proofErr w:type="spellEnd"/>
      <w:r w:rsidR="008D18B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та інших). Доцільно приймати разові дози кожні 4 години.</w:t>
      </w:r>
    </w:p>
    <w:p w14:paraId="3C487A7A" w14:textId="77777777" w:rsidR="008D18BE" w:rsidRPr="008D18BE" w:rsidRDefault="008D18BE" w:rsidP="008D18BE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8D18BE">
        <w:rPr>
          <w:rFonts w:ascii="Times New Roman" w:hAnsi="Times New Roman"/>
          <w:bCs/>
          <w:iCs/>
          <w:sz w:val="28"/>
          <w:szCs w:val="28"/>
          <w:lang w:val="uk-UA"/>
        </w:rPr>
        <w:t>Сироп, який містить цукор, з обережністю призначають для лікування пацієнтів із цукровим діабетом.</w:t>
      </w:r>
    </w:p>
    <w:p w14:paraId="315AEFA7" w14:textId="67FC1229" w:rsidR="00C91D4B" w:rsidRPr="00C54B18" w:rsidRDefault="008D18BE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Таблетки не розжовувати, запивати великою кількість води.</w:t>
      </w:r>
    </w:p>
    <w:p w14:paraId="2EA98C5C" w14:textId="77777777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5610E22D" w14:textId="31FB003B" w:rsidR="008D18BE" w:rsidRPr="00C54B18" w:rsidRDefault="008D18BE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 призначати одночасно з препаратами, які пригнічують кашель (кодеїн).</w:t>
      </w:r>
      <w:r w:rsidRPr="00C54B18">
        <w:rPr>
          <w:rFonts w:ascii="Times New Roman" w:hAnsi="Times New Roman"/>
          <w:lang w:val="uk-UA"/>
        </w:rPr>
        <w:t xml:space="preserve"> </w:t>
      </w:r>
    </w:p>
    <w:p w14:paraId="220FB08D" w14:textId="435018BD" w:rsidR="006C62E5" w:rsidRPr="00C54B18" w:rsidRDefault="006C62E5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="002A5AC8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</w:t>
      </w:r>
      <w:r w:rsidR="002A5AC8"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і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8D18BE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8D18BE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мукалтин</w:t>
      </w:r>
      <w:proofErr w:type="spellEnd"/>
    </w:p>
    <w:p w14:paraId="28865385" w14:textId="7C9722F6" w:rsidR="00EA4213" w:rsidRPr="00C54B18" w:rsidRDefault="00EA4213" w:rsidP="006C62E5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Бронхофіт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мукалітан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629391AC" w14:textId="534DAB35" w:rsidR="007C61D6" w:rsidRPr="00C54B18" w:rsidRDefault="00EA4213" w:rsidP="00E4053C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Відхаркувальні засоби прямої дії (</w:t>
      </w: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муколітики</w:t>
      </w:r>
      <w:proofErr w:type="spellEnd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)</w:t>
      </w:r>
    </w:p>
    <w:p w14:paraId="5CEBE187" w14:textId="09497191" w:rsidR="00EA4213" w:rsidRPr="00C54B18" w:rsidRDefault="00EA4213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i/>
          <w:iCs/>
          <w:sz w:val="28"/>
          <w:szCs w:val="28"/>
          <w:lang w:val="uk-UA"/>
        </w:rPr>
        <w:t>Препарати протеолітичних ферментів</w:t>
      </w:r>
    </w:p>
    <w:p w14:paraId="70C985C1" w14:textId="08BF9F79" w:rsidR="00DA1B50" w:rsidRPr="00C54B18" w:rsidRDefault="00EA4213" w:rsidP="00E4053C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Трипсин кристалічний</w:t>
      </w:r>
    </w:p>
    <w:p w14:paraId="25DD1297" w14:textId="77777777" w:rsidR="00770DE3" w:rsidRPr="00C54B18" w:rsidRDefault="00770DE3" w:rsidP="00E4053C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1BAC441A" w14:textId="72D1E4CC" w:rsidR="009C5180" w:rsidRPr="00C54B18" w:rsidRDefault="00770DE3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Трипсин є білком з відносною молекулярною масою 21 000. </w:t>
      </w:r>
      <w:r w:rsidR="00684841" w:rsidRPr="00C54B18">
        <w:rPr>
          <w:rFonts w:ascii="Times New Roman" w:hAnsi="Times New Roman"/>
          <w:bCs/>
          <w:sz w:val="28"/>
          <w:szCs w:val="28"/>
          <w:lang w:val="uk-UA"/>
        </w:rPr>
        <w:t>О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держують з підшлункової залози великої рогатої худоби. Фермент активний при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рН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5,0 – 8,0 з оптимумом активності при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рН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7,0. </w:t>
      </w:r>
      <w:r w:rsidR="000D5717" w:rsidRPr="00C54B18">
        <w:rPr>
          <w:rFonts w:ascii="Times New Roman" w:hAnsi="Times New Roman"/>
          <w:bCs/>
          <w:sz w:val="28"/>
          <w:szCs w:val="28"/>
          <w:lang w:val="uk-UA"/>
        </w:rPr>
        <w:t>Р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озщеплю</w:t>
      </w:r>
      <w:r w:rsidR="000D5717" w:rsidRPr="00C54B18">
        <w:rPr>
          <w:rFonts w:ascii="Times New Roman" w:hAnsi="Times New Roman"/>
          <w:bCs/>
          <w:sz w:val="28"/>
          <w:szCs w:val="28"/>
          <w:lang w:val="uk-UA"/>
        </w:rPr>
        <w:t>є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змертвілі ділянки тканин, фіброзні утворення, в’язкі секрети та ексудати</w:t>
      </w:r>
      <w:r w:rsidR="000D5717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шляхом впливу на пептидні зв’язки у молекулі білка та продукти його розпаду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0D5717" w:rsidRPr="00C54B18">
        <w:rPr>
          <w:rFonts w:ascii="Times New Roman" w:hAnsi="Times New Roman"/>
          <w:bCs/>
          <w:sz w:val="28"/>
          <w:szCs w:val="28"/>
          <w:lang w:val="uk-UA"/>
        </w:rPr>
        <w:t>На здорові тканини не впливає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 безпечний у зв’язку з наявністю в них інгібіторів трипсину.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  <w:r w:rsidR="000D5717" w:rsidRPr="00C54B18">
        <w:rPr>
          <w:rFonts w:ascii="Times New Roman" w:hAnsi="Times New Roman"/>
          <w:bCs/>
          <w:sz w:val="28"/>
          <w:szCs w:val="28"/>
          <w:lang w:val="uk-UA"/>
        </w:rPr>
        <w:t xml:space="preserve">Має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протизапальний та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протинабряковий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ефекти, оскільки фактори запалення являють собою складні білки або високомолекулярні пептиди (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брадикінін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серотонін, некротичні продукти та ін.), які трипсин розкладає до більш простих і менш небезпечних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сполук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B56AA3F" w14:textId="35259EDD" w:rsidR="009C5180" w:rsidRPr="00C54B18" w:rsidRDefault="00770DE3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2D70D512" w14:textId="2DCCB781" w:rsidR="00770DE3" w:rsidRPr="00C54B18" w:rsidRDefault="00770DE3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 вивчалась.</w:t>
      </w:r>
    </w:p>
    <w:p w14:paraId="3A60C523" w14:textId="1467264D" w:rsidR="00770DE3" w:rsidRPr="00C54B18" w:rsidRDefault="00770DE3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4195276E" w14:textId="11C36016" w:rsidR="00770DE3" w:rsidRPr="00C54B18" w:rsidRDefault="001758DE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Захворювання дихальних шляхів, що супроводжуються накопиченням секретів і ексудатів (деструктивні форми туберкульозу легень і шийних лімфатичних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 xml:space="preserve">вузлів, неспецифічні пневмонії, після операційні ателектази,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емпіема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плеври). </w:t>
      </w:r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 xml:space="preserve">Гострі тромбофлебіти, загострення хронічного тромбофлебіту, гострі і хронічні </w:t>
      </w:r>
      <w:proofErr w:type="spellStart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>одонтогенні</w:t>
      </w:r>
      <w:proofErr w:type="spellEnd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>остеомієліти</w:t>
      </w:r>
      <w:proofErr w:type="spellEnd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гайморити, </w:t>
      </w:r>
      <w:proofErr w:type="spellStart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>запально</w:t>
      </w:r>
      <w:proofErr w:type="spellEnd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>-дистрофічні форми пародонтозу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 xml:space="preserve">гострі ірити та </w:t>
      </w:r>
      <w:proofErr w:type="spellStart"/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>іридоцикліти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770DE3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крововиливи у камеру ока та набряки навколо очних тканин після травм та операцій,.</w:t>
      </w:r>
    </w:p>
    <w:p w14:paraId="703BE110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3C4E5C6B" w14:textId="253C5109" w:rsidR="001758DE" w:rsidRPr="00C54B18" w:rsidRDefault="001758DE" w:rsidP="001758DE">
      <w:pPr>
        <w:pStyle w:val="a4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Дихальні шляхи: подразнення слизових оболонок верхніх дихальних шляхів та охриплість голосу.</w:t>
      </w:r>
    </w:p>
    <w:p w14:paraId="579E93CD" w14:textId="22C19C8D" w:rsidR="00770DE3" w:rsidRPr="00C54B18" w:rsidRDefault="001758DE" w:rsidP="001758DE">
      <w:pPr>
        <w:pStyle w:val="a4"/>
        <w:numPr>
          <w:ilvl w:val="0"/>
          <w:numId w:val="40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Інші: </w:t>
      </w:r>
      <w:r w:rsidR="00770DE3" w:rsidRPr="00C54B18">
        <w:rPr>
          <w:rFonts w:ascii="Times New Roman" w:hAnsi="Times New Roman"/>
          <w:bCs/>
          <w:iCs/>
          <w:sz w:val="28"/>
          <w:szCs w:val="28"/>
          <w:lang w:val="uk-UA"/>
        </w:rPr>
        <w:t>підвищення температури, тахікардія, незначна хворобливість і гіперемія у місці ін’єкції, алергічні реакції.</w:t>
      </w:r>
    </w:p>
    <w:p w14:paraId="6E27D00F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0865B1E9" w14:textId="26ED1D1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Декомпенсована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серцева недостатність II – III</w:t>
      </w:r>
      <w:r w:rsidR="002A5AC8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стадії, емфізема леген</w:t>
      </w:r>
      <w:r w:rsidR="001758DE" w:rsidRPr="00C54B18">
        <w:rPr>
          <w:rFonts w:ascii="Times New Roman" w:hAnsi="Times New Roman"/>
          <w:bCs/>
          <w:iCs/>
          <w:sz w:val="28"/>
          <w:szCs w:val="28"/>
          <w:lang w:val="uk-UA"/>
        </w:rPr>
        <w:t>ь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з дихальною недостатністю III стадії,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декомпенсовані</w:t>
      </w:r>
      <w:proofErr w:type="spellEnd"/>
      <w:r w:rsidR="001758D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форми туберкульозу леген</w:t>
      </w:r>
      <w:r w:rsidR="001758DE" w:rsidRPr="00C54B18">
        <w:rPr>
          <w:rFonts w:ascii="Times New Roman" w:hAnsi="Times New Roman"/>
          <w:bCs/>
          <w:iCs/>
          <w:sz w:val="28"/>
          <w:szCs w:val="28"/>
          <w:lang w:val="uk-UA"/>
        </w:rPr>
        <w:t>ь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гостра дистрофія печінки, цироз печінки, інфекційні гепатит, панкреатит, підвищена кровоточивість.</w:t>
      </w:r>
      <w:r w:rsidRPr="00C54B18">
        <w:rPr>
          <w:rFonts w:ascii="Times New Roman" w:hAnsi="Times New Roman"/>
          <w:color w:val="000000"/>
          <w:sz w:val="18"/>
          <w:szCs w:val="18"/>
          <w:shd w:val="clear" w:color="auto" w:fill="FFFFFF"/>
          <w:lang w:val="uk-UA"/>
        </w:rPr>
        <w:t xml:space="preserve">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Не слід вводити препарат в осередок запалення, а</w:t>
      </w:r>
      <w:r w:rsidR="001758D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також наносити (як і інші протеолітичні ферменти) на поверхні злоякісних пухлин.</w:t>
      </w:r>
      <w:r w:rsidRPr="00C54B18">
        <w:rPr>
          <w:rFonts w:ascii="Times New Roman" w:hAnsi="Times New Roman"/>
          <w:b/>
          <w:bCs/>
          <w:iCs/>
          <w:sz w:val="28"/>
          <w:szCs w:val="28"/>
          <w:lang w:val="uk-UA"/>
        </w:rPr>
        <w:t> 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Забороняється вводити препарат внутрішньовенно!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Внутрішньом’язово</w:t>
      </w:r>
      <w:proofErr w:type="spellEnd"/>
      <w:r w:rsidR="001758DE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розчин вводять глибоко у верхній зовнішній квадрат сідничного м’яза. Дані клінічних випробувань щодо застосування препарату під час вагітності та лактації відсутні.</w:t>
      </w:r>
    </w:p>
    <w:p w14:paraId="440580BD" w14:textId="7181B2BA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Після інгаляції необхідно теплою водою прополоскати рот і промити ніс, а також забезпечити ретельне видалення мокроти (відкашлюванням чи відсмоктуванням). При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пародонтиті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внутрішньом´язові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ін´єкції рекомендується поєднувати з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підокістяним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введенням розчину трипсину в пародонт. </w:t>
      </w:r>
    </w:p>
    <w:p w14:paraId="2189A9F4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5C8AE901" w14:textId="1FB8DBB0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Оскільки</w:t>
      </w:r>
      <w:r w:rsidR="001758DE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застосування трипсину ґрунтується на його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фармакологічних властивостях -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здатності розріджувати в'язкі секрети і ексудати, зменшувати набряки при запальних захворюваннях, 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тому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застос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о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ують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комплексн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ій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терапії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захворювань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одночасно 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інши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ми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специфічни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ми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лікарськи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ми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засоб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ами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286A9414" w14:textId="75FD685C" w:rsidR="00770DE3" w:rsidRPr="009C5180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lastRenderedPageBreak/>
        <w:t>Рибонуклеаза</w:t>
      </w:r>
    </w:p>
    <w:p w14:paraId="6EE78931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3F1B5CCE" w14:textId="60C5E1E0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Ферментний препарат, який отримується з підшлункової залози великої рогатої худоби.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Деполімеризує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РНК до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кислоторозчинних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моно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-і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олігопептидів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. Розріджує гній, слиз, в'язке та густе мокротиння</w:t>
      </w:r>
      <w:r w:rsidR="00C65224" w:rsidRPr="00C54B18">
        <w:rPr>
          <w:rFonts w:ascii="Times New Roman" w:hAnsi="Times New Roman"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має протизапальну дію. Руйнуючи нуклеїнові кислоти, затримує розмноження низки РНК-вірусів.</w:t>
      </w:r>
    </w:p>
    <w:p w14:paraId="2ECCFF6E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096FDB5B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 вивчалась.</w:t>
      </w:r>
    </w:p>
    <w:p w14:paraId="233EF4F9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01051290" w14:textId="23DC21CB" w:rsidR="000E431C" w:rsidRPr="00C54B18" w:rsidRDefault="00C65224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ахворювання дихальних шляхів з в'язк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им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важко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відокремлюваним мокротинням (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бронхоектатична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хвороба, абсцеси легень, ателектаз легені, ексудативний плеврит)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пародонтоз, гінгівіт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гнійні рани, абсцеси, трофічні виразки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синусит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(гострий, загострення хронічного)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середній отит (гострий, загострення хронічного)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тромбофлебіт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кліщовий енцефаліт (при тяжкому перебігу захворювання, у поєднанні зі специфічним гамма-глобуліном).</w:t>
      </w:r>
    </w:p>
    <w:p w14:paraId="4148AFCD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266BD998" w14:textId="54E1401E" w:rsidR="00C65224" w:rsidRPr="00C54B18" w:rsidRDefault="00C65224" w:rsidP="00C65224">
      <w:pPr>
        <w:pStyle w:val="a4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При </w:t>
      </w:r>
      <w:proofErr w:type="spellStart"/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внутрішньом'язовому</w:t>
      </w:r>
      <w:proofErr w:type="spellEnd"/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введенні</w:t>
      </w:r>
      <w:r w:rsidR="00AB0602" w:rsidRPr="00C54B18">
        <w:rPr>
          <w:rFonts w:ascii="Times New Roman" w:hAnsi="Times New Roman"/>
          <w:bCs/>
          <w:iCs/>
          <w:sz w:val="28"/>
          <w:szCs w:val="28"/>
          <w:lang w:val="uk-UA"/>
        </w:rPr>
        <w:t>: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болючість, гіперемія на місці ін'єкції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6942FF99" w14:textId="29241479" w:rsidR="00C65224" w:rsidRPr="00C54B18" w:rsidRDefault="00C65224" w:rsidP="00C65224">
      <w:pPr>
        <w:pStyle w:val="a4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ри інгаляційному введенні</w:t>
      </w:r>
      <w:r w:rsidR="00AB0602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: 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подразнення слизових оболонок верхніх дихальних шляхів, захриплість.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</w:p>
    <w:p w14:paraId="1A92A41F" w14:textId="1416623F" w:rsidR="000E431C" w:rsidRPr="00C54B18" w:rsidRDefault="00C65224" w:rsidP="00C65224">
      <w:pPr>
        <w:pStyle w:val="a4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Інші: алергічні реакції. гіпертермія, тахікардія.</w:t>
      </w:r>
    </w:p>
    <w:p w14:paraId="1C8D1FEB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0A4CCA47" w14:textId="46DFA949" w:rsidR="000E431C" w:rsidRPr="00C54B18" w:rsidRDefault="00C65224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ідвищена чутливість до препарату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хронічна серцева недостатність ІІ-ІІІ стадії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дихальна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та 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печінкова недостатність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туберкульоз легень (відкрита форма)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0E431C" w:rsidRPr="00C54B18">
        <w:rPr>
          <w:rFonts w:ascii="Times New Roman" w:hAnsi="Times New Roman"/>
          <w:bCs/>
          <w:iCs/>
          <w:sz w:val="28"/>
          <w:szCs w:val="28"/>
          <w:lang w:val="uk-UA"/>
        </w:rPr>
        <w:t>геморагічний діатез.</w:t>
      </w:r>
    </w:p>
    <w:p w14:paraId="5B16860C" w14:textId="3EF8CBED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З обережністю: емпієма плеври туберкульозної етіології (розсмоктування ексудату може сприяти розвитку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бронхоплевральної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фістули).</w:t>
      </w:r>
    </w:p>
    <w:p w14:paraId="5815208F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3DDDF3D3" w14:textId="02CE2288" w:rsidR="000E431C" w:rsidRPr="00C54B18" w:rsidRDefault="000E431C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Немає даних</w:t>
      </w:r>
    </w:p>
    <w:p w14:paraId="75666B3E" w14:textId="61BD69B2" w:rsidR="000E431C" w:rsidRPr="00C54B18" w:rsidRDefault="000E431C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Синтетичні </w:t>
      </w:r>
      <w:proofErr w:type="spellStart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муколітики</w:t>
      </w:r>
      <w:proofErr w:type="spellEnd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 </w:t>
      </w:r>
    </w:p>
    <w:p w14:paraId="44E39FC6" w14:textId="78BF8507" w:rsidR="000E431C" w:rsidRPr="00C54B18" w:rsidRDefault="000E431C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Ацетилцистеїн</w:t>
      </w:r>
      <w:proofErr w:type="spellEnd"/>
    </w:p>
    <w:p w14:paraId="7E928EE8" w14:textId="1A66D0D6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2DF2AAF7" w14:textId="59E1183C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 </w:t>
      </w:r>
      <w:r w:rsidR="00C65224" w:rsidRPr="00C54B18">
        <w:rPr>
          <w:rFonts w:ascii="Times New Roman" w:hAnsi="Times New Roman"/>
          <w:sz w:val="28"/>
          <w:szCs w:val="28"/>
          <w:lang w:val="uk-UA"/>
        </w:rPr>
        <w:t>С</w:t>
      </w:r>
      <w:r w:rsidRPr="00C54B18">
        <w:rPr>
          <w:rFonts w:ascii="Times New Roman" w:hAnsi="Times New Roman"/>
          <w:sz w:val="28"/>
          <w:szCs w:val="28"/>
          <w:lang w:val="uk-UA"/>
        </w:rPr>
        <w:t>интетичний препарат, похідни</w:t>
      </w:r>
      <w:r w:rsidR="00C65224" w:rsidRPr="00C54B18">
        <w:rPr>
          <w:rFonts w:ascii="Times New Roman" w:hAnsi="Times New Roman"/>
          <w:sz w:val="28"/>
          <w:szCs w:val="28"/>
          <w:lang w:val="uk-UA"/>
        </w:rPr>
        <w:t>й</w:t>
      </w:r>
      <w:r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64" w:tooltip="Амінокислоти" w:history="1">
        <w:r w:rsidRPr="00C54B18">
          <w:rPr>
            <w:rFonts w:ascii="Times New Roman" w:hAnsi="Times New Roman"/>
            <w:sz w:val="28"/>
            <w:szCs w:val="28"/>
            <w:lang w:val="uk-UA"/>
          </w:rPr>
          <w:t>амінокислоти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> L-</w:t>
      </w:r>
      <w:hyperlink r:id="rId65" w:tooltip="Цистеїн" w:history="1">
        <w:r w:rsidRPr="00C54B18">
          <w:rPr>
            <w:rFonts w:ascii="Times New Roman" w:hAnsi="Times New Roman"/>
            <w:sz w:val="28"/>
            <w:szCs w:val="28"/>
            <w:lang w:val="uk-UA"/>
          </w:rPr>
          <w:t>цистеїну</w:t>
        </w:r>
      </w:hyperlink>
      <w:r w:rsidR="00C65224" w:rsidRPr="00C54B18">
        <w:rPr>
          <w:rFonts w:ascii="Times New Roman" w:hAnsi="Times New Roman"/>
          <w:sz w:val="28"/>
          <w:szCs w:val="28"/>
          <w:lang w:val="uk-UA"/>
        </w:rPr>
        <w:t xml:space="preserve">,  </w:t>
      </w:r>
      <w:proofErr w:type="spellStart"/>
      <w:r w:rsidRPr="000E431C">
        <w:rPr>
          <w:rFonts w:ascii="Times New Roman" w:hAnsi="Times New Roman"/>
          <w:sz w:val="28"/>
          <w:szCs w:val="28"/>
          <w:lang w:val="uk-UA"/>
        </w:rPr>
        <w:t>муколітичний</w:t>
      </w:r>
      <w:proofErr w:type="spellEnd"/>
      <w:r w:rsidRPr="000E431C">
        <w:rPr>
          <w:rFonts w:ascii="Times New Roman" w:hAnsi="Times New Roman"/>
          <w:sz w:val="28"/>
          <w:szCs w:val="28"/>
          <w:lang w:val="uk-UA"/>
        </w:rPr>
        <w:t xml:space="preserve"> відхаркувальний засіб</w:t>
      </w:r>
      <w:r w:rsidR="00C65224" w:rsidRPr="00C54B18">
        <w:rPr>
          <w:rFonts w:ascii="Times New Roman" w:hAnsi="Times New Roman"/>
          <w:sz w:val="28"/>
          <w:szCs w:val="28"/>
          <w:lang w:val="uk-UA"/>
        </w:rPr>
        <w:t>.</w:t>
      </w:r>
      <w:r w:rsidRPr="000E431C">
        <w:rPr>
          <w:rFonts w:ascii="Times New Roman" w:hAnsi="Times New Roman"/>
          <w:sz w:val="28"/>
          <w:szCs w:val="28"/>
          <w:lang w:val="uk-UA"/>
        </w:rPr>
        <w:t xml:space="preserve"> За рахунок наявності вільної сульфгідрильної групи </w:t>
      </w:r>
      <w:proofErr w:type="spellStart"/>
      <w:r w:rsidRPr="000E431C">
        <w:rPr>
          <w:rFonts w:ascii="Times New Roman" w:hAnsi="Times New Roman"/>
          <w:sz w:val="28"/>
          <w:szCs w:val="28"/>
          <w:lang w:val="uk-UA"/>
        </w:rPr>
        <w:t>ацетилцистеїн</w:t>
      </w:r>
      <w:proofErr w:type="spellEnd"/>
      <w:r w:rsidRPr="000E431C">
        <w:rPr>
          <w:rFonts w:ascii="Times New Roman" w:hAnsi="Times New Roman"/>
          <w:sz w:val="28"/>
          <w:szCs w:val="28"/>
          <w:lang w:val="uk-UA"/>
        </w:rPr>
        <w:t xml:space="preserve"> розриває </w:t>
      </w:r>
      <w:proofErr w:type="spellStart"/>
      <w:r w:rsidRPr="000E431C">
        <w:rPr>
          <w:rFonts w:ascii="Times New Roman" w:hAnsi="Times New Roman"/>
          <w:sz w:val="28"/>
          <w:szCs w:val="28"/>
          <w:lang w:val="uk-UA"/>
        </w:rPr>
        <w:t>дисульфідні</w:t>
      </w:r>
      <w:proofErr w:type="spellEnd"/>
      <w:r w:rsidRPr="000E431C">
        <w:rPr>
          <w:rFonts w:ascii="Times New Roman" w:hAnsi="Times New Roman"/>
          <w:sz w:val="28"/>
          <w:szCs w:val="28"/>
          <w:lang w:val="uk-UA"/>
        </w:rPr>
        <w:t xml:space="preserve"> зв’язки кислих </w:t>
      </w:r>
      <w:proofErr w:type="spellStart"/>
      <w:r w:rsidRPr="000E431C">
        <w:rPr>
          <w:rFonts w:ascii="Times New Roman" w:hAnsi="Times New Roman"/>
          <w:sz w:val="28"/>
          <w:szCs w:val="28"/>
          <w:lang w:val="uk-UA"/>
        </w:rPr>
        <w:t>мукополісахаридів</w:t>
      </w:r>
      <w:proofErr w:type="spellEnd"/>
      <w:r w:rsidRPr="000E431C">
        <w:rPr>
          <w:rFonts w:ascii="Times New Roman" w:hAnsi="Times New Roman"/>
          <w:sz w:val="28"/>
          <w:szCs w:val="28"/>
          <w:lang w:val="uk-UA"/>
        </w:rPr>
        <w:t xml:space="preserve">, що призводить до </w:t>
      </w:r>
      <w:proofErr w:type="spellStart"/>
      <w:r w:rsidRPr="000E431C">
        <w:rPr>
          <w:rFonts w:ascii="Times New Roman" w:hAnsi="Times New Roman"/>
          <w:sz w:val="28"/>
          <w:szCs w:val="28"/>
          <w:lang w:val="uk-UA"/>
        </w:rPr>
        <w:t>деполімеризації</w:t>
      </w:r>
      <w:proofErr w:type="spellEnd"/>
      <w:r w:rsidRPr="000E431C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0E431C">
        <w:rPr>
          <w:rFonts w:ascii="Times New Roman" w:hAnsi="Times New Roman"/>
          <w:sz w:val="28"/>
          <w:szCs w:val="28"/>
          <w:lang w:val="uk-UA"/>
        </w:rPr>
        <w:t>мукопротеїдів</w:t>
      </w:r>
      <w:proofErr w:type="spellEnd"/>
      <w:r w:rsidRPr="000E431C">
        <w:rPr>
          <w:rFonts w:ascii="Times New Roman" w:hAnsi="Times New Roman"/>
          <w:sz w:val="28"/>
          <w:szCs w:val="28"/>
          <w:lang w:val="uk-UA"/>
        </w:rPr>
        <w:t xml:space="preserve"> мокротиння та</w:t>
      </w:r>
      <w:r w:rsidR="00AB0602" w:rsidRPr="00C54B18">
        <w:rPr>
          <w:rFonts w:ascii="Times New Roman" w:hAnsi="Times New Roman"/>
          <w:sz w:val="28"/>
          <w:szCs w:val="28"/>
          <w:lang w:val="uk-UA"/>
        </w:rPr>
        <w:t xml:space="preserve"> зменшення</w:t>
      </w:r>
      <w:r w:rsidRPr="000E431C">
        <w:rPr>
          <w:rFonts w:ascii="Times New Roman" w:hAnsi="Times New Roman"/>
          <w:sz w:val="28"/>
          <w:szCs w:val="28"/>
          <w:lang w:val="uk-UA"/>
        </w:rPr>
        <w:t xml:space="preserve"> в’язкості слизу</w:t>
      </w:r>
      <w:r w:rsidR="00AB0602" w:rsidRPr="00C54B18">
        <w:rPr>
          <w:rFonts w:ascii="Times New Roman" w:hAnsi="Times New Roman"/>
          <w:sz w:val="28"/>
          <w:szCs w:val="28"/>
          <w:lang w:val="uk-UA"/>
        </w:rPr>
        <w:t>,</w:t>
      </w:r>
      <w:r w:rsidRPr="000E431C">
        <w:rPr>
          <w:rFonts w:ascii="Times New Roman" w:hAnsi="Times New Roman"/>
          <w:sz w:val="28"/>
          <w:szCs w:val="28"/>
          <w:lang w:val="uk-UA"/>
        </w:rPr>
        <w:t xml:space="preserve"> сприяє відхаркуванню та відходженню бронхіального секрету. Препарат зберігає активність при наявності гнійного мокротиння.</w:t>
      </w:r>
    </w:p>
    <w:p w14:paraId="51959B13" w14:textId="4A42E0B5" w:rsidR="000E431C" w:rsidRPr="00C54B18" w:rsidRDefault="00C65224" w:rsidP="000E431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М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ає також антиоксидантні </w:t>
      </w:r>
      <w:proofErr w:type="spellStart"/>
      <w:r w:rsidR="000E431C" w:rsidRPr="000E431C">
        <w:rPr>
          <w:rFonts w:ascii="Times New Roman" w:hAnsi="Times New Roman"/>
          <w:sz w:val="28"/>
          <w:szCs w:val="28"/>
          <w:lang w:val="uk-UA"/>
        </w:rPr>
        <w:t>пневмопротекторні</w:t>
      </w:r>
      <w:proofErr w:type="spellEnd"/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властивості, </w:t>
      </w:r>
      <w:r w:rsidRPr="000E431C">
        <w:rPr>
          <w:rFonts w:ascii="Times New Roman" w:hAnsi="Times New Roman"/>
          <w:sz w:val="28"/>
          <w:szCs w:val="28"/>
          <w:lang w:val="uk-UA"/>
        </w:rPr>
        <w:t xml:space="preserve">сульфгідрильними групами 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>зв’язу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хімічн</w:t>
      </w:r>
      <w:r w:rsidRPr="00C54B18">
        <w:rPr>
          <w:rFonts w:ascii="Times New Roman" w:hAnsi="Times New Roman"/>
          <w:sz w:val="28"/>
          <w:szCs w:val="28"/>
          <w:lang w:val="uk-UA"/>
        </w:rPr>
        <w:t>і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радикал</w:t>
      </w:r>
      <w:r w:rsidRPr="00C54B18">
        <w:rPr>
          <w:rFonts w:ascii="Times New Roman" w:hAnsi="Times New Roman"/>
          <w:sz w:val="28"/>
          <w:szCs w:val="28"/>
          <w:lang w:val="uk-UA"/>
        </w:rPr>
        <w:t>и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та 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>знешкодж</w:t>
      </w:r>
      <w:r w:rsidRPr="00C54B18">
        <w:rPr>
          <w:rFonts w:ascii="Times New Roman" w:hAnsi="Times New Roman"/>
          <w:sz w:val="28"/>
          <w:szCs w:val="28"/>
          <w:lang w:val="uk-UA"/>
        </w:rPr>
        <w:t>ує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їх. </w:t>
      </w:r>
      <w:r w:rsidRPr="00C54B18">
        <w:rPr>
          <w:rFonts w:ascii="Times New Roman" w:hAnsi="Times New Roman"/>
          <w:sz w:val="28"/>
          <w:szCs w:val="28"/>
          <w:lang w:val="uk-UA"/>
        </w:rPr>
        <w:t>С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прияє підвищенню синтезу </w:t>
      </w:r>
      <w:proofErr w:type="spellStart"/>
      <w:r w:rsidR="000E431C" w:rsidRPr="000E431C">
        <w:rPr>
          <w:rFonts w:ascii="Times New Roman" w:hAnsi="Times New Roman"/>
          <w:sz w:val="28"/>
          <w:szCs w:val="28"/>
          <w:lang w:val="uk-UA"/>
        </w:rPr>
        <w:t>глутатіону</w:t>
      </w:r>
      <w:proofErr w:type="spellEnd"/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sz w:val="28"/>
          <w:szCs w:val="28"/>
          <w:lang w:val="uk-UA"/>
        </w:rPr>
        <w:t>-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важливого </w:t>
      </w:r>
      <w:proofErr w:type="spellStart"/>
      <w:r w:rsidR="000E431C" w:rsidRPr="000E431C">
        <w:rPr>
          <w:rFonts w:ascii="Times New Roman" w:hAnsi="Times New Roman"/>
          <w:sz w:val="28"/>
          <w:szCs w:val="28"/>
          <w:lang w:val="uk-UA"/>
        </w:rPr>
        <w:t>фактора</w:t>
      </w:r>
      <w:proofErr w:type="spellEnd"/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хімічної детоксикації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тому застосовується </w:t>
      </w:r>
      <w:r w:rsidR="000E431C" w:rsidRPr="000E431C">
        <w:rPr>
          <w:rFonts w:ascii="Times New Roman" w:hAnsi="Times New Roman"/>
          <w:sz w:val="28"/>
          <w:szCs w:val="28"/>
          <w:lang w:val="uk-UA"/>
        </w:rPr>
        <w:t xml:space="preserve">при передозуванні </w:t>
      </w:r>
      <w:proofErr w:type="spellStart"/>
      <w:r w:rsidR="000E431C" w:rsidRPr="000E431C">
        <w:rPr>
          <w:rFonts w:ascii="Times New Roman" w:hAnsi="Times New Roman"/>
          <w:sz w:val="28"/>
          <w:szCs w:val="28"/>
          <w:lang w:val="uk-UA"/>
        </w:rPr>
        <w:t>парацетамолу</w:t>
      </w:r>
      <w:proofErr w:type="spellEnd"/>
      <w:r w:rsidR="000E431C" w:rsidRPr="000E431C">
        <w:rPr>
          <w:rFonts w:ascii="Times New Roman" w:hAnsi="Times New Roman"/>
          <w:sz w:val="28"/>
          <w:szCs w:val="28"/>
          <w:lang w:val="uk-UA"/>
        </w:rPr>
        <w:t>.</w:t>
      </w:r>
    </w:p>
    <w:p w14:paraId="72A86053" w14:textId="77777777" w:rsidR="008042B7" w:rsidRPr="00C54B18" w:rsidRDefault="008042B7" w:rsidP="00770DE3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М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ає здатність уповільнювати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еластолітичну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деструкцію легеневої тканини та розвиток </w:t>
      </w:r>
      <w:hyperlink r:id="rId66" w:tooltip="Емфізема легень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емфіземи легень</w:t>
        </w:r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, що є наслідком захисту від руйнування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антипротеаз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(у тому числі α1-антитрипсину), а при тривалому застосуванні (більше 8 тижнів) сприяє позитивній динаміці у хворих </w:t>
      </w:r>
      <w:hyperlink r:id="rId67" w:tooltip="Хронічне обструктивне захворювання легень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хронічними обструктивними захворюваннями легень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>.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 </w:t>
      </w:r>
    </w:p>
    <w:p w14:paraId="6543855F" w14:textId="039DDBA5" w:rsidR="000E431C" w:rsidRPr="00C54B18" w:rsidRDefault="008042B7" w:rsidP="00770DE3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Відома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власна бактерицидна активність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ацетилцистеїну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проти </w:t>
      </w:r>
      <w:r w:rsidR="00AB0602" w:rsidRPr="00C54B18">
        <w:rPr>
          <w:rFonts w:ascii="Times New Roman" w:hAnsi="Times New Roman"/>
          <w:sz w:val="28"/>
          <w:szCs w:val="28"/>
          <w:lang w:val="uk-UA"/>
        </w:rPr>
        <w:t xml:space="preserve">таких збудників як </w:t>
      </w:r>
      <w:hyperlink r:id="rId68" w:tooltip="Pseudomonas aeruginosa" w:history="1">
        <w:proofErr w:type="spellStart"/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Pseudomonas</w:t>
        </w:r>
        <w:proofErr w:type="spellEnd"/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 xml:space="preserve"> </w:t>
        </w:r>
        <w:proofErr w:type="spellStart"/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aeruginosa</w:t>
        </w:r>
        <w:proofErr w:type="spellEnd"/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>, 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"https://uk.wikipedia.org/wiki/Staphylococcus_aureus" \o "Staphylococcus aureus"</w:instrText>
      </w:r>
      <w:r w:rsidR="000E431C" w:rsidRPr="00C54B18">
        <w:rPr>
          <w:rFonts w:ascii="Times New Roman" w:hAnsi="Times New Roman"/>
          <w:sz w:val="28"/>
          <w:szCs w:val="28"/>
          <w:lang w:val="uk-UA"/>
        </w:rPr>
      </w:r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Staphylococcus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aureus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, 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"https://uk.wikipedia.org/wiki/Enterococcus_faecalis" \o "Enterococcus faecalis"</w:instrText>
      </w:r>
      <w:r w:rsidR="000E431C" w:rsidRPr="00C54B18">
        <w:rPr>
          <w:rFonts w:ascii="Times New Roman" w:hAnsi="Times New Roman"/>
          <w:sz w:val="28"/>
          <w:szCs w:val="28"/>
          <w:lang w:val="uk-UA"/>
        </w:rPr>
      </w:r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Enterococcus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faecalis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, 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"https://uk.wikipedia.org/wiki/Enterobacter_cloacae" \o "Enterobacter cloacae"</w:instrText>
      </w:r>
      <w:r w:rsidR="000E431C" w:rsidRPr="00C54B18">
        <w:rPr>
          <w:rFonts w:ascii="Times New Roman" w:hAnsi="Times New Roman"/>
          <w:sz w:val="28"/>
          <w:szCs w:val="28"/>
          <w:lang w:val="uk-UA"/>
        </w:rPr>
      </w:r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Enterobacter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cloacae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, 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"https://uk.wikipedia.org/wiki/Staphylococcus_epidermidis" \o "Staphylococcus epidermidis"</w:instrText>
      </w:r>
      <w:r w:rsidR="000E431C" w:rsidRPr="00C54B18">
        <w:rPr>
          <w:rFonts w:ascii="Times New Roman" w:hAnsi="Times New Roman"/>
          <w:sz w:val="28"/>
          <w:szCs w:val="28"/>
          <w:lang w:val="uk-UA"/>
        </w:rPr>
      </w:r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Staphylococcus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epidermidis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 та 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"https://uk.wikipedia.org/wiki/Klebsiella_pneumoniae" \o "Klebsiella pneumoniae"</w:instrText>
      </w:r>
      <w:r w:rsidR="000E431C" w:rsidRPr="00C54B18">
        <w:rPr>
          <w:rFonts w:ascii="Times New Roman" w:hAnsi="Times New Roman"/>
          <w:sz w:val="28"/>
          <w:szCs w:val="28"/>
          <w:lang w:val="uk-UA"/>
        </w:rPr>
      </w:r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Klebsiella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pneumoniae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 та противірусна активність проти </w:t>
      </w:r>
      <w:hyperlink r:id="rId69" w:tooltip="Вірус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вірусу</w:t>
        </w:r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70" w:tooltip="Грип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грипу</w:t>
        </w:r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> типу А.  </w:t>
      </w:r>
      <w:r w:rsidRPr="00C54B18">
        <w:rPr>
          <w:rFonts w:ascii="Times New Roman" w:hAnsi="Times New Roman"/>
          <w:sz w:val="28"/>
          <w:szCs w:val="28"/>
          <w:lang w:val="uk-UA"/>
        </w:rPr>
        <w:t>Має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імуностимулюючий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ефект при застосуванні у хворих на </w:t>
      </w:r>
      <w:hyperlink r:id="rId71" w:tooltip="СНІД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СНІД</w:t>
        </w:r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>, а також посил</w:t>
      </w:r>
      <w:r w:rsidR="00AB0602" w:rsidRPr="00C54B18">
        <w:rPr>
          <w:rFonts w:ascii="Times New Roman" w:hAnsi="Times New Roman"/>
          <w:sz w:val="28"/>
          <w:szCs w:val="28"/>
          <w:lang w:val="uk-UA"/>
        </w:rPr>
        <w:t>ює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ді</w:t>
      </w:r>
      <w:r w:rsidR="00AB0602" w:rsidRPr="00C54B18">
        <w:rPr>
          <w:rFonts w:ascii="Times New Roman" w:hAnsi="Times New Roman"/>
          <w:sz w:val="28"/>
          <w:szCs w:val="28"/>
          <w:lang w:val="uk-UA"/>
        </w:rPr>
        <w:t>ю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72" w:tooltip="Інтерферон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інтерферону</w:t>
        </w:r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 при одночасному застосуванні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ацетилцистеїну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у хворих </w:t>
      </w:r>
      <w:hyperlink r:id="rId73" w:tooltip="Гепатит С" w:history="1">
        <w:r w:rsidR="000E431C" w:rsidRPr="00C54B18">
          <w:rPr>
            <w:rFonts w:ascii="Times New Roman" w:hAnsi="Times New Roman"/>
            <w:sz w:val="28"/>
            <w:szCs w:val="28"/>
            <w:lang w:val="uk-UA"/>
          </w:rPr>
          <w:t>гепатитом С</w:t>
        </w:r>
      </w:hyperlink>
      <w:r w:rsidR="000E431C" w:rsidRPr="00C54B18">
        <w:rPr>
          <w:rFonts w:ascii="Times New Roman" w:hAnsi="Times New Roman"/>
          <w:sz w:val="28"/>
          <w:szCs w:val="28"/>
          <w:lang w:val="uk-UA"/>
        </w:rPr>
        <w:t>.  </w:t>
      </w:r>
      <w:r w:rsidRPr="00C54B18">
        <w:rPr>
          <w:rFonts w:ascii="Times New Roman" w:hAnsi="Times New Roman"/>
          <w:sz w:val="28"/>
          <w:szCs w:val="28"/>
          <w:lang w:val="uk-UA"/>
        </w:rPr>
        <w:t>Виявляє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t>нефропротективний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ефект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при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 нефропатії, індукован</w:t>
      </w:r>
      <w:r w:rsidRPr="00C54B18">
        <w:rPr>
          <w:rFonts w:ascii="Times New Roman" w:hAnsi="Times New Roman"/>
          <w:sz w:val="28"/>
          <w:szCs w:val="28"/>
          <w:lang w:val="uk-UA"/>
        </w:rPr>
        <w:t>ій</w:t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 </w:t>
      </w:r>
      <w:proofErr w:type="spellStart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"https://uk.wikipedia.org/wiki/%D0%A6%D0%B8%D0%BA%D0%BB%D0%BE%D1%84%D0%BE%D1%81%D1%84%D0%B0%D0%BC%D1%96%D0%B4" \o "Циклофосфамід"</w:instrText>
      </w:r>
      <w:r w:rsidR="000E431C" w:rsidRPr="00C54B18">
        <w:rPr>
          <w:rFonts w:ascii="Times New Roman" w:hAnsi="Times New Roman"/>
          <w:sz w:val="28"/>
          <w:szCs w:val="28"/>
          <w:lang w:val="uk-UA"/>
        </w:rPr>
      </w:r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>циклофосфамідом</w:t>
      </w:r>
      <w:proofErr w:type="spellEnd"/>
      <w:r w:rsidR="000E431C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E431C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циклоспорином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14:paraId="5781675F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26A7C72E" w14:textId="4E3852E3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lastRenderedPageBreak/>
        <w:t xml:space="preserve">Після перорального застосування швидко і повністю всмоктується і піддається метаболізму в печінці з утворенням </w:t>
      </w:r>
      <w:proofErr w:type="spellStart"/>
      <w:r w:rsidR="00EE3A18" w:rsidRPr="000E431C">
        <w:rPr>
          <w:rFonts w:ascii="Times New Roman" w:hAnsi="Times New Roman"/>
          <w:bCs/>
          <w:sz w:val="28"/>
          <w:szCs w:val="28"/>
          <w:lang w:val="uk-UA"/>
        </w:rPr>
        <w:t>фармакологічно</w:t>
      </w:r>
      <w:proofErr w:type="spellEnd"/>
      <w:r w:rsidR="00EE3A18" w:rsidRPr="000E431C">
        <w:rPr>
          <w:rFonts w:ascii="Times New Roman" w:hAnsi="Times New Roman"/>
          <w:bCs/>
          <w:sz w:val="28"/>
          <w:szCs w:val="28"/>
          <w:lang w:val="uk-UA"/>
        </w:rPr>
        <w:t xml:space="preserve"> активного метаболіту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 xml:space="preserve"> (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>цистеїн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) та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неактивних метаболітів (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діацетилцистеїн</w:t>
      </w:r>
      <w:proofErr w:type="spellEnd"/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цистин</w:t>
      </w:r>
      <w:proofErr w:type="spellEnd"/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змішан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дисульфід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и)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Біодоступність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приблизно 10 %. </w:t>
      </w:r>
      <w:proofErr w:type="spellStart"/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6A716B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Сmax</w:t>
      </w:r>
      <w:proofErr w:type="spellEnd"/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=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>1</w:t>
      </w:r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3 год після прийому. Зв’язування з білками плазми 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приблизно 50 %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виводиться нирками у вигляді неактивних метаболітів (неорганічні сульфати,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діацетилцистеїн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>).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 xml:space="preserve"> T</w:t>
      </w:r>
      <w:r w:rsidR="00EE3A18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 xml:space="preserve">1/2 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1 год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, при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зниження функції печінки 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EE3A18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 xml:space="preserve">1/2 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EE3A18" w:rsidRPr="000E431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>8 год</w:t>
      </w:r>
      <w:r w:rsidR="00EE3A1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1008294D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167CEDB7" w14:textId="1AE16083" w:rsidR="008042B7" w:rsidRPr="00C54B18" w:rsidRDefault="00EE3A18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Лікування гострих та хронічних захворювань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бронхолегеневої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системи, що потребують зменшення в’язкості мокротиння, покращ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е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ння його відходження та відхаркування. Д</w:t>
      </w:r>
      <w:r w:rsidR="008042B7" w:rsidRPr="00C54B18">
        <w:rPr>
          <w:rFonts w:ascii="Times New Roman" w:hAnsi="Times New Roman"/>
          <w:sz w:val="28"/>
          <w:szCs w:val="28"/>
          <w:lang w:val="uk-UA"/>
        </w:rPr>
        <w:t>ля розрідження та знезараження мокротиння при роботі з матеріалом, взятим для виявлення </w:t>
      </w:r>
      <w:hyperlink r:id="rId74" w:tooltip="Мікобактерії" w:history="1">
        <w:r w:rsidR="008042B7" w:rsidRPr="00C54B18">
          <w:rPr>
            <w:rFonts w:ascii="Times New Roman" w:hAnsi="Times New Roman"/>
            <w:sz w:val="28"/>
            <w:szCs w:val="28"/>
            <w:lang w:val="uk-UA"/>
          </w:rPr>
          <w:t>мікобактерій</w:t>
        </w:r>
      </w:hyperlink>
      <w:r w:rsidR="008042B7" w:rsidRPr="00C54B18">
        <w:rPr>
          <w:rFonts w:ascii="Times New Roman" w:hAnsi="Times New Roman"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</w:p>
    <w:p w14:paraId="24252CCA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1F5D5B69" w14:textId="77777777" w:rsidR="00EE3A18" w:rsidRPr="00C54B18" w:rsidRDefault="00EE3A18" w:rsidP="009F6CDF">
      <w:pPr>
        <w:pStyle w:val="a4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ЦНС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: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головний біль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6F29A0E8" w14:textId="19E60354" w:rsidR="000E431C" w:rsidRPr="00C54B18" w:rsidRDefault="00EE3A18" w:rsidP="009F6CDF">
      <w:pPr>
        <w:pStyle w:val="a4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О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рган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и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сл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уху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: шум у вухах.</w:t>
      </w:r>
    </w:p>
    <w:p w14:paraId="2B0EC889" w14:textId="103F4B6C" w:rsidR="000E431C" w:rsidRPr="00C54B18" w:rsidRDefault="00EE3A18" w:rsidP="009F6CDF">
      <w:pPr>
        <w:pStyle w:val="a4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ихальн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систем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а: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диспное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бронхоспазм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(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при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бронхіальн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ій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астм</w:t>
      </w:r>
      <w:r w:rsidR="00AB0602" w:rsidRPr="00C54B18">
        <w:rPr>
          <w:rFonts w:ascii="Times New Roman" w:hAnsi="Times New Roman"/>
          <w:bCs/>
          <w:sz w:val="28"/>
          <w:szCs w:val="28"/>
          <w:lang w:val="uk-UA"/>
        </w:rPr>
        <w:t>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)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ринорея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71300B1B" w14:textId="15893D4F" w:rsidR="000E431C" w:rsidRPr="00C54B18" w:rsidRDefault="00EE3A18" w:rsidP="009F6CDF">
      <w:pPr>
        <w:pStyle w:val="a4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ШКТ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: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стоматит, біль у животі, нудота, блювання, діарея, печія, диспепсія, неприємний запах з рота.</w:t>
      </w:r>
    </w:p>
    <w:p w14:paraId="5B26F4C2" w14:textId="17837553" w:rsidR="000E431C" w:rsidRPr="00C54B18" w:rsidRDefault="00EE3A18" w:rsidP="009F6CDF">
      <w:pPr>
        <w:pStyle w:val="a4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ССС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: тахікардія, артеріальна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гіпотензія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0888A53" w14:textId="7B2683CF" w:rsidR="000E431C" w:rsidRPr="00C54B18" w:rsidRDefault="004D0C55" w:rsidP="009F6CDF">
      <w:pPr>
        <w:pStyle w:val="a4"/>
        <w:numPr>
          <w:ilvl w:val="0"/>
          <w:numId w:val="43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С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истеми крові: анемія,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геморагії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, кровотечі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зниження накопичення тромбоцитів.</w:t>
      </w:r>
    </w:p>
    <w:p w14:paraId="112F4F72" w14:textId="4B6D3AB2" w:rsidR="000E431C" w:rsidRPr="00C54B18" w:rsidRDefault="004D0C55" w:rsidP="009F6CDF">
      <w:pPr>
        <w:pStyle w:val="a4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лергічні реакції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: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свербіж, кропив’янка, висипання, екзантема, екзема,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бронхоспазм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ангіоневротичний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набряк, набряк </w:t>
      </w:r>
      <w:proofErr w:type="spellStart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Квінке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, пропасниця, анафілактичні</w:t>
      </w:r>
      <w:r w:rsidR="009F6CDF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реакції</w:t>
      </w:r>
      <w:r w:rsidR="009F6CDF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9F6CDF" w:rsidRPr="00C54B18">
        <w:rPr>
          <w:rFonts w:ascii="Times New Roman" w:hAnsi="Times New Roman"/>
          <w:bCs/>
          <w:sz w:val="28"/>
          <w:szCs w:val="28"/>
          <w:lang w:val="uk-UA"/>
        </w:rPr>
        <w:t xml:space="preserve">синдром </w:t>
      </w:r>
      <w:proofErr w:type="spellStart"/>
      <w:r w:rsidR="009F6CDF" w:rsidRPr="00C54B18">
        <w:rPr>
          <w:rFonts w:ascii="Times New Roman" w:hAnsi="Times New Roman"/>
          <w:bCs/>
          <w:sz w:val="28"/>
          <w:szCs w:val="28"/>
          <w:lang w:val="uk-UA"/>
        </w:rPr>
        <w:t>Стівенса</w:t>
      </w:r>
      <w:proofErr w:type="spellEnd"/>
      <w:r w:rsidR="009F6CDF" w:rsidRPr="00C54B18">
        <w:rPr>
          <w:rFonts w:ascii="Times New Roman" w:hAnsi="Times New Roman"/>
          <w:bCs/>
          <w:sz w:val="28"/>
          <w:szCs w:val="28"/>
          <w:lang w:val="uk-UA"/>
        </w:rPr>
        <w:t xml:space="preserve">–Джонсона, синдром </w:t>
      </w:r>
      <w:proofErr w:type="spellStart"/>
      <w:r w:rsidR="009F6CDF" w:rsidRPr="00C54B18">
        <w:rPr>
          <w:rFonts w:ascii="Times New Roman" w:hAnsi="Times New Roman"/>
          <w:bCs/>
          <w:sz w:val="28"/>
          <w:szCs w:val="28"/>
          <w:lang w:val="uk-UA"/>
        </w:rPr>
        <w:t>Лаєлла</w:t>
      </w:r>
      <w:proofErr w:type="spellEnd"/>
      <w:r w:rsidR="000E431C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4134159A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4B247380" w14:textId="416F9CDF" w:rsidR="000E431C" w:rsidRPr="00C54B18" w:rsidRDefault="000E431C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lastRenderedPageBreak/>
        <w:t xml:space="preserve">Підвищена чутливість до </w:t>
      </w:r>
      <w:r w:rsidR="00AB0602" w:rsidRPr="00C54B18">
        <w:rPr>
          <w:rFonts w:ascii="Times New Roman" w:hAnsi="Times New Roman"/>
          <w:bCs/>
          <w:iCs/>
          <w:sz w:val="28"/>
          <w:szCs w:val="28"/>
          <w:lang w:val="uk-UA"/>
        </w:rPr>
        <w:t>препарату</w:t>
      </w:r>
      <w:r w:rsidR="009F6CDF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виразкова хвороба шлунк</w:t>
      </w:r>
      <w:r w:rsidR="009F6CDF" w:rsidRPr="00C54B18">
        <w:rPr>
          <w:rFonts w:ascii="Times New Roman" w:hAnsi="Times New Roman"/>
          <w:bCs/>
          <w:iCs/>
          <w:sz w:val="28"/>
          <w:szCs w:val="28"/>
          <w:lang w:val="uk-UA"/>
        </w:rPr>
        <w:t>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і дванадцятипалої кишки у стадії загострення, кровохаркання, легенева кровотеча</w:t>
      </w:r>
      <w:r w:rsidR="009F6CDF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захворювання печінки, нирок, надниркових залоз, тяжке загострення бронхіальної астми.</w:t>
      </w:r>
    </w:p>
    <w:p w14:paraId="34739721" w14:textId="77777777" w:rsidR="009F6CDF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iCs/>
          <w:sz w:val="28"/>
          <w:szCs w:val="28"/>
          <w:lang w:val="uk-UA"/>
        </w:rPr>
        <w:t>Легкий сірчаний запах є специфічним</w:t>
      </w:r>
      <w:r w:rsidR="009F6CDF"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  <w:r w:rsidRPr="000E431C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</w:p>
    <w:p w14:paraId="3DA1C07E" w14:textId="548CB11D" w:rsidR="000E431C" w:rsidRPr="000E431C" w:rsidRDefault="009F6CDF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Н</w:t>
      </w:r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е слід застосовувати дітям віком до 2 років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 xml:space="preserve">пацієнтам з непереносимістю </w:t>
      </w:r>
      <w:proofErr w:type="spellStart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гістаміну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. </w:t>
      </w:r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 xml:space="preserve">Якщо пацієнт нездатний ефективно відкашлювати мокротиння, необхідні </w:t>
      </w:r>
      <w:proofErr w:type="spellStart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постуральний</w:t>
      </w:r>
      <w:proofErr w:type="spellEnd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 xml:space="preserve"> дренаж і </w:t>
      </w:r>
      <w:proofErr w:type="spellStart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бронхоаспірація</w:t>
      </w:r>
      <w:proofErr w:type="spellEnd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 xml:space="preserve">Препарат містить </w:t>
      </w:r>
      <w:proofErr w:type="spellStart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аспартам</w:t>
      </w:r>
      <w:proofErr w:type="spellEnd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 xml:space="preserve">, який є похідною фенілаланіну, що являє небезпеку для хворих на </w:t>
      </w:r>
      <w:proofErr w:type="spellStart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фенілкетонурію</w:t>
      </w:r>
      <w:proofErr w:type="spellEnd"/>
      <w:r w:rsidR="000E431C" w:rsidRPr="000E431C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2D42BBF7" w14:textId="71E1EFA6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iCs/>
          <w:sz w:val="28"/>
          <w:szCs w:val="28"/>
          <w:lang w:val="uk-UA"/>
        </w:rPr>
        <w:t>Клінічні дані стосовно впливу на вагітних жінок обмежені. Даних щодо проникнення у грудне молоко немає. Призначають лікарський засіб у період вагітності або годування груддю тільки у разі, коли очікувана користь для матері перевищує потенційний ризик для плода або дитини.</w:t>
      </w:r>
    </w:p>
    <w:p w14:paraId="78662467" w14:textId="77777777" w:rsidR="009F6CDF" w:rsidRPr="00C54B18" w:rsidRDefault="009F6CDF" w:rsidP="009F6CDF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Недоліком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ацетилцистеїну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є те, що при надмірному розрідженні мокротиння та одночасному використанні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протикашльових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засобів, може спостерігатися синдром «затоплення» або «заболочування» </w:t>
      </w:r>
      <w:hyperlink r:id="rId75" w:tooltip="Легені" w:history="1">
        <w:r w:rsidRPr="00C54B18">
          <w:rPr>
            <w:rFonts w:ascii="Times New Roman" w:hAnsi="Times New Roman"/>
            <w:sz w:val="28"/>
            <w:szCs w:val="28"/>
            <w:lang w:val="uk-UA"/>
          </w:rPr>
          <w:t>легень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 xml:space="preserve">, при якому спостерігається накопичення мокротиння у дихальних шляхах із порушенням її відходження у зв'язку із пригніченням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кашльового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рефлексу.</w:t>
      </w:r>
    </w:p>
    <w:p w14:paraId="018F8AD1" w14:textId="03B3AEF1" w:rsidR="009F6CDF" w:rsidRPr="000E431C" w:rsidRDefault="009F6CDF" w:rsidP="009F6CDF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Несумісний при одночасному застосуванні з </w:t>
      </w:r>
      <w:hyperlink r:id="rId76" w:tooltip="Антибіотик" w:history="1">
        <w:r w:rsidRPr="00C54B18">
          <w:rPr>
            <w:rFonts w:ascii="Times New Roman" w:hAnsi="Times New Roman"/>
            <w:sz w:val="28"/>
            <w:szCs w:val="28"/>
            <w:lang w:val="uk-UA"/>
          </w:rPr>
          <w:t>антибіотиками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> (особливо </w:t>
      </w:r>
      <w:hyperlink r:id="rId77" w:tooltip="Бета-лактамні антибіотики" w:history="1">
        <w:r w:rsidRPr="00C54B18">
          <w:rPr>
            <w:rFonts w:ascii="Times New Roman" w:hAnsi="Times New Roman"/>
            <w:sz w:val="28"/>
            <w:szCs w:val="28"/>
            <w:lang w:val="uk-UA"/>
          </w:rPr>
          <w:t>бета-</w:t>
        </w:r>
        <w:proofErr w:type="spellStart"/>
        <w:r w:rsidRPr="00C54B18">
          <w:rPr>
            <w:rFonts w:ascii="Times New Roman" w:hAnsi="Times New Roman"/>
            <w:sz w:val="28"/>
            <w:szCs w:val="28"/>
            <w:lang w:val="uk-UA"/>
          </w:rPr>
          <w:t>лактамними</w:t>
        </w:r>
        <w:proofErr w:type="spellEnd"/>
      </w:hyperlink>
      <w:r w:rsidRPr="00C54B18">
        <w:rPr>
          <w:rFonts w:ascii="Times New Roman" w:hAnsi="Times New Roman"/>
          <w:sz w:val="28"/>
          <w:szCs w:val="28"/>
          <w:lang w:val="uk-UA"/>
        </w:rPr>
        <w:t> та 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"https://uk.wikipedia.org/wiki/%D0%A2%D0%B5%D1%82%D1%80%D0%B0%D1%86%D0%B8%D0%BA%D0%BB%D1%96%D0%BD" \o "Тетрациклін"</w:instrText>
      </w:r>
      <w:r w:rsidRPr="00C54B18">
        <w:rPr>
          <w:rFonts w:ascii="Times New Roman" w:hAnsi="Times New Roman"/>
          <w:sz w:val="28"/>
          <w:szCs w:val="28"/>
          <w:lang w:val="uk-UA"/>
        </w:rPr>
      </w:r>
      <w:r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sz w:val="28"/>
          <w:szCs w:val="28"/>
          <w:lang w:val="uk-UA"/>
        </w:rPr>
        <w:t>тетрациклінами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sz w:val="28"/>
          <w:szCs w:val="28"/>
          <w:lang w:val="uk-UA"/>
        </w:rPr>
        <w:t>), особливо при сумісному застосуванні в 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"https://uk.wikipedia.org/wiki/%D0%9D%D0%B5%D0%B1%D1%83%D0%BB%D0%B0%D0%B9%D0%B7%D0%B5%D1%80" \o "Небулайзер"</w:instrText>
      </w:r>
      <w:r w:rsidRPr="00C54B18">
        <w:rPr>
          <w:rFonts w:ascii="Times New Roman" w:hAnsi="Times New Roman"/>
          <w:sz w:val="28"/>
          <w:szCs w:val="28"/>
          <w:lang w:val="uk-UA"/>
        </w:rPr>
      </w:r>
      <w:r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sz w:val="28"/>
          <w:szCs w:val="28"/>
          <w:lang w:val="uk-UA"/>
        </w:rPr>
        <w:t>небулайзері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, а при пероральному прийомі різниця у часі прийому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ацетилцистеїну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та антибіотиків повинна становити не менше 2 годин</w:t>
      </w:r>
      <w:r w:rsidR="00AB0602"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062D9515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59ACF653" w14:textId="77777777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t>Дослідження взаємодії проводили тільки з участю дорослих.</w:t>
      </w:r>
    </w:p>
    <w:p w14:paraId="5B72C5E3" w14:textId="77777777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Комбінація лікарського засобу з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протикашльовими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препаратами може зменшувати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кашльовий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рефлекс, що сприятиме небезпечному накопиченню мокротиння, тому ці ліки не слід застосовувати одночасно.</w:t>
      </w:r>
    </w:p>
    <w:p w14:paraId="5D1E7958" w14:textId="77777777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Препарат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фармакологічно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несумісний з антибіотиками і протеолітичними ферментами. Зменшує всмоктування пеніцилінів, цефалоспоринів,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тетрациклінів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lastRenderedPageBreak/>
        <w:t>аміноглікозидів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. Інтервал між їхнім застосуванням має становити щонайменше 2 години. Це не стосується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цефіксиму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та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лоракарбефу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752203AD" w14:textId="77777777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Не рекомендується розчиняти в одній склянці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ацетилцистеїн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з іншими препаратами.</w:t>
      </w:r>
    </w:p>
    <w:p w14:paraId="34F3F477" w14:textId="32193F44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Відзначається синергізм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ацетилцистеїну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з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бронхолітиками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. Під час контакту з металами або гумою утворюються сульфіди з характерним запахом. </w:t>
      </w:r>
      <w:r w:rsidR="009D427F"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>осил</w:t>
      </w:r>
      <w:r w:rsidR="009D427F" w:rsidRPr="00C54B18">
        <w:rPr>
          <w:rFonts w:ascii="Times New Roman" w:hAnsi="Times New Roman"/>
          <w:bCs/>
          <w:sz w:val="28"/>
          <w:szCs w:val="28"/>
          <w:lang w:val="uk-UA"/>
        </w:rPr>
        <w:t>ює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судинорозширювальн</w:t>
      </w:r>
      <w:r w:rsidR="009D427F" w:rsidRPr="00C54B18">
        <w:rPr>
          <w:rFonts w:ascii="Times New Roman" w:hAnsi="Times New Roman"/>
          <w:bCs/>
          <w:sz w:val="28"/>
          <w:szCs w:val="28"/>
          <w:lang w:val="uk-UA"/>
        </w:rPr>
        <w:t>у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та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антитромботичн</w:t>
      </w:r>
      <w:r w:rsidR="009D427F" w:rsidRPr="00C54B18">
        <w:rPr>
          <w:rFonts w:ascii="Times New Roman" w:hAnsi="Times New Roman"/>
          <w:bCs/>
          <w:sz w:val="28"/>
          <w:szCs w:val="28"/>
          <w:lang w:val="uk-UA"/>
        </w:rPr>
        <w:t>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9D427F" w:rsidRPr="00C54B18">
        <w:rPr>
          <w:rFonts w:ascii="Times New Roman" w:hAnsi="Times New Roman"/>
          <w:bCs/>
          <w:sz w:val="28"/>
          <w:szCs w:val="28"/>
          <w:lang w:val="uk-UA"/>
        </w:rPr>
        <w:t>дію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нітрогліцерину при одночасному застосуванні з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ацетилцистеїном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DF6535F" w14:textId="77777777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Ацетилцистеїн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зменшує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гепатотоксичну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дію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парацетамолу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3DE92AB2" w14:textId="77777777" w:rsidR="000E431C" w:rsidRPr="000E431C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Активоване вугілля знижує ефективність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ацетилцистеїну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1DBCFBD5" w14:textId="32B9C66B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proofErr w:type="spellStart"/>
      <w:r w:rsidR="000726B0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муколітичні</w:t>
      </w:r>
      <w:proofErr w:type="spellEnd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0E431C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0E431C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ацетилцистеїн</w:t>
      </w:r>
      <w:proofErr w:type="spellEnd"/>
    </w:p>
    <w:p w14:paraId="7063BB87" w14:textId="2214775E" w:rsidR="000726B0" w:rsidRPr="00C54B18" w:rsidRDefault="000726B0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Ацетал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астраце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асиброкс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евкабал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респікс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7A069584" w14:textId="399C649A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Карбоцистеїн</w:t>
      </w:r>
      <w:proofErr w:type="spellEnd"/>
    </w:p>
    <w:p w14:paraId="425F6ACB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7DBFC0D9" w14:textId="7C3266C4" w:rsidR="000726B0" w:rsidRPr="00C54B18" w:rsidRDefault="000726B0" w:rsidP="00770DE3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С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интетичний препарат, похідни</w:t>
      </w:r>
      <w:r w:rsidR="009D427F" w:rsidRPr="00C54B18">
        <w:rPr>
          <w:rFonts w:ascii="Times New Roman" w:hAnsi="Times New Roman"/>
          <w:sz w:val="28"/>
          <w:szCs w:val="28"/>
          <w:lang w:val="uk-UA"/>
        </w:rPr>
        <w:t>й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амінокислоти </w:t>
      </w:r>
      <w:hyperlink r:id="rId78" w:tooltip="Цистеїн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цистеїну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 та належить до групи 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t>муколітиків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. Механізм дії препарату полягає у 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t>деполімеризації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та руйнуванні кислих 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F519D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"https://uk.wikipedia.org/wiki/%D0%9C%D1%83%D0%BA%D0%BE%D0%BF%D0%BE%D0%BB%D1%96%D1%81%D0%B0%D1%85%D0%B0%D1%80%D0%B8%D0%B4%D0%B8" \o "Мукополісахариди"</w:instrText>
      </w:r>
      <w:r w:rsidR="000F519D" w:rsidRPr="00C54B18">
        <w:rPr>
          <w:rFonts w:ascii="Times New Roman" w:hAnsi="Times New Roman"/>
          <w:sz w:val="28"/>
          <w:szCs w:val="28"/>
          <w:lang w:val="uk-UA"/>
        </w:rPr>
      </w:r>
      <w:r w:rsidR="000F519D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мукополісахаридів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 бронхіального секрету</w:t>
      </w:r>
      <w:r w:rsidRPr="00C54B18">
        <w:rPr>
          <w:rFonts w:ascii="Times New Roman" w:hAnsi="Times New Roman"/>
          <w:sz w:val="28"/>
          <w:szCs w:val="28"/>
          <w:lang w:val="uk-UA"/>
        </w:rPr>
        <w:t>,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регенерації слизової оболонки </w:t>
      </w:r>
      <w:hyperlink r:id="rId79" w:tooltip="Дихальна система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дихальної системи</w:t>
        </w:r>
      </w:hyperlink>
      <w:r w:rsidR="009D427F" w:rsidRPr="00C54B18">
        <w:rPr>
          <w:rFonts w:ascii="Times New Roman" w:hAnsi="Times New Roman"/>
          <w:sz w:val="28"/>
          <w:szCs w:val="28"/>
          <w:lang w:val="uk-UA"/>
        </w:rPr>
        <w:t>. Активує фермент </w:t>
      </w:r>
      <w:proofErr w:type="spellStart"/>
      <w:r w:rsidR="009D427F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9D427F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"https://uk.wikipedia.org/w/index.php?title=%D0%A1%D1%96%D0%B0%D0%BB%D0%BE%D1%82%D1%80%D0%B0%D0%BD%D1%81%D1%84%D0%B5%D1%80%D0%B0%D0%B7%D0%B0&amp;action=edit&amp;redlink=1" \o "Сіалотрансфераза (ще не написана)"</w:instrText>
      </w:r>
      <w:r w:rsidR="009D427F" w:rsidRPr="00C54B18">
        <w:rPr>
          <w:rFonts w:ascii="Times New Roman" w:hAnsi="Times New Roman"/>
          <w:sz w:val="28"/>
          <w:szCs w:val="28"/>
          <w:lang w:val="uk-UA"/>
        </w:rPr>
      </w:r>
      <w:r w:rsidR="009D427F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9D427F" w:rsidRPr="00C54B18">
        <w:rPr>
          <w:rFonts w:ascii="Times New Roman" w:hAnsi="Times New Roman"/>
          <w:sz w:val="28"/>
          <w:szCs w:val="28"/>
          <w:lang w:val="uk-UA"/>
        </w:rPr>
        <w:t>сіалотрансферазу</w:t>
      </w:r>
      <w:proofErr w:type="spellEnd"/>
      <w:r w:rsidR="009D427F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9D427F" w:rsidRPr="00C54B18">
        <w:rPr>
          <w:rFonts w:ascii="Times New Roman" w:hAnsi="Times New Roman"/>
          <w:sz w:val="28"/>
          <w:szCs w:val="28"/>
          <w:lang w:val="uk-UA"/>
        </w:rPr>
        <w:t xml:space="preserve">, який відновлює в'язкість та еластичність слизу та є ферментом </w:t>
      </w:r>
      <w:proofErr w:type="spellStart"/>
      <w:r w:rsidR="009D427F" w:rsidRPr="00C54B18">
        <w:rPr>
          <w:rFonts w:ascii="Times New Roman" w:hAnsi="Times New Roman"/>
          <w:sz w:val="28"/>
          <w:szCs w:val="28"/>
          <w:lang w:val="uk-UA"/>
        </w:rPr>
        <w:t>бокаловидних</w:t>
      </w:r>
      <w:proofErr w:type="spellEnd"/>
      <w:r w:rsidR="009D427F" w:rsidRPr="00C54B18">
        <w:rPr>
          <w:rFonts w:ascii="Times New Roman" w:hAnsi="Times New Roman"/>
          <w:sz w:val="28"/>
          <w:szCs w:val="28"/>
          <w:lang w:val="uk-UA"/>
        </w:rPr>
        <w:t xml:space="preserve"> клітин епітелію дихальної системи. 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D427F" w:rsidRPr="00C54B18">
        <w:rPr>
          <w:rFonts w:ascii="Times New Roman" w:hAnsi="Times New Roman"/>
          <w:sz w:val="28"/>
          <w:szCs w:val="28"/>
          <w:lang w:val="uk-UA"/>
        </w:rPr>
        <w:t>З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меншення кількості 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t>бокалоподібних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клітин епітелію дихальної системи призводить до зменшення вироблення слизу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а також відновлення секреторної активності клітин епітелію бронхіального дерева. </w:t>
      </w:r>
      <w:r w:rsidR="009D427F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sz w:val="28"/>
          <w:szCs w:val="28"/>
          <w:lang w:val="uk-UA"/>
        </w:rPr>
        <w:t>П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ідвищу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транспорт </w:t>
      </w:r>
      <w:hyperlink r:id="rId80" w:tooltip="Іон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іонів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81" w:tooltip="Хлор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хлору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 в епітелій дихальних шляхів та поступово збільшу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концентрацію води у бронхіальному слизові, що призводить до </w:t>
      </w:r>
      <w:r w:rsidRPr="00C54B18">
        <w:rPr>
          <w:rFonts w:ascii="Times New Roman" w:hAnsi="Times New Roman"/>
          <w:sz w:val="28"/>
          <w:szCs w:val="28"/>
          <w:lang w:val="uk-UA"/>
        </w:rPr>
        <w:t>розрідження мокротиння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та полегшення 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його 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відходження </w:t>
      </w:r>
      <w:hyperlink r:id="rId82" w:tooltip="Мокротиння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мокротиння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>.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  </w:t>
      </w:r>
    </w:p>
    <w:p w14:paraId="0AD0A459" w14:textId="2303D72B" w:rsidR="000F519D" w:rsidRPr="00C54B18" w:rsidRDefault="000726B0" w:rsidP="00770DE3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М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ає також місцевий 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t>імуномодулюючий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ефект, збільшує кількість секреторного 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t>IgA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t>, посилює проникнення </w:t>
      </w:r>
      <w:hyperlink r:id="rId83" w:tooltip="Антибіотик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антибіотиків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 у секрети дихальної системи. </w:t>
      </w:r>
      <w:r w:rsidRPr="00C54B18">
        <w:rPr>
          <w:rFonts w:ascii="Times New Roman" w:hAnsi="Times New Roman"/>
          <w:sz w:val="28"/>
          <w:szCs w:val="28"/>
          <w:lang w:val="uk-UA"/>
        </w:rPr>
        <w:t>В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плива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на епітелій як дихальних шляхів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та на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епітелій ЛОР-органів (пазух 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lastRenderedPageBreak/>
        <w:t>носа, </w:t>
      </w:r>
      <w:hyperlink r:id="rId84" w:tooltip="Середнє вухо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середнього вуха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). </w:t>
      </w:r>
      <w:r w:rsidR="00222764" w:rsidRPr="00C54B18">
        <w:rPr>
          <w:rFonts w:ascii="Times New Roman" w:hAnsi="Times New Roman"/>
          <w:sz w:val="28"/>
          <w:szCs w:val="28"/>
          <w:lang w:val="uk-UA"/>
        </w:rPr>
        <w:t>Н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е викликає так званого синдрому «затоплення» бронхів. </w:t>
      </w:r>
      <w:r w:rsidR="00222764" w:rsidRPr="00C54B18">
        <w:rPr>
          <w:rFonts w:ascii="Times New Roman" w:hAnsi="Times New Roman"/>
          <w:sz w:val="28"/>
          <w:szCs w:val="28"/>
          <w:lang w:val="uk-UA"/>
        </w:rPr>
        <w:t>З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нижує </w:t>
      </w:r>
      <w:hyperlink r:id="rId85" w:tooltip="Імунна відповідь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імунну відповідь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 організму, що проявляється зниженням концентрації 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t>прозапальних</w:t>
      </w:r>
      <w:proofErr w:type="spellEnd"/>
      <w:r w:rsidR="000F519D"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86" w:tooltip="Цитокіни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цитокінів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, а також гальмує проникнення та реплікацію </w:t>
      </w:r>
      <w:hyperlink r:id="rId87" w:tooltip="Вірус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вірусів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, що викликають захворювання верхніх дихальних шляхів, у клітини епітелію дихальної системи. </w:t>
      </w:r>
    </w:p>
    <w:p w14:paraId="6190B53A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1ED5C266" w14:textId="4BADC246" w:rsidR="000F519D" w:rsidRPr="00C54B18" w:rsidRDefault="00222764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обре всмоктується та розподіляється в організмі після перорального застосування, 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біодоступність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препарату складає лише 10 % у зв'язку з ефектом першого проходження через печінку. </w:t>
      </w:r>
      <w:proofErr w:type="spellStart"/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6A716B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Сmax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2 год після перорального застосування препарату. Найвищі концентрації спостерігаються в печінці, дихальній системі, крові та середньому вусі (високі концентрації утримуються у середньому вусі до 24 годин). 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Не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проникає через 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"https://uk.wikipedia.org/wiki/%D0%93%D0%B5%D0%BC%D0%B0%D1%82%D0%BE%D0%B5%D0%BD%D1%86%D0%B5%D1%84%D0%B0%D0%BB%D1%96%D1%87%D0%BD%D0%B8%D0%B9_%D0%B1%D0%B0%D1%80%27%D1%94%D1%80" \o "Гематоенцефалічний бар'єр"</w:instrTex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гематоенцефалічний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бар'єр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  проходить через плацентарний бар'єр, даних за виділення препарату в грудне молоко немає. 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Метаболізується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печінці з утворенням неактивних метаболітів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 в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иводиться із організму переважно із сечею в незміненому вигляді. 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1/2=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2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3 год, зростає після повторних прийомів препарату.</w:t>
      </w:r>
    </w:p>
    <w:p w14:paraId="2161A870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7F4D8679" w14:textId="38DF0BE5" w:rsidR="000F519D" w:rsidRPr="00C54B18" w:rsidRDefault="000F519D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Карбоцистеїн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застосовується при гострих та хронічних захворюваннях </w:t>
      </w:r>
      <w:hyperlink r:id="rId88" w:tooltip="Дихальна система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дихальної системи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 що пов'язані з порушеннями бронхіальної секреції  </w:t>
      </w:r>
      <w:r w:rsidR="006C75B7" w:rsidRPr="00C54B18">
        <w:rPr>
          <w:rFonts w:ascii="Times New Roman" w:hAnsi="Times New Roman"/>
          <w:bCs/>
          <w:sz w:val="28"/>
          <w:szCs w:val="28"/>
          <w:lang w:val="uk-UA"/>
        </w:rPr>
        <w:t>(</w:t>
      </w:r>
      <w:hyperlink r:id="rId89" w:tooltip="Гострий бронхіт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гострий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 та хронічний </w:t>
      </w:r>
      <w:hyperlink r:id="rId90" w:tooltip="Бронхіт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бронхіт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"https://uk.wikipedia.org/wiki/%D0%91%D1%80%D0%BE%D0%BD%D1%85%D0%BE%D0%B5%D0%BA%D1%82%D0%B0%D1%82%D0%B8%D1%87%D0%BD%D0%B0_%D1%85%D0%B2%D0%BE%D1%80%D0%BE%D0%B1%D0%B0" \o "Бронхоектатична хвороба"</w:instrText>
      </w:r>
      <w:r w:rsidRPr="00C54B18">
        <w:rPr>
          <w:rFonts w:ascii="Times New Roman" w:hAnsi="Times New Roman"/>
          <w:bCs/>
          <w:sz w:val="28"/>
          <w:szCs w:val="28"/>
          <w:lang w:val="uk-UA"/>
        </w:rPr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бронхоектатична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хвороба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трахеїти, ларингіти,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синусити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91" w:tooltip="Пневмонія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пневмонії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92" w:tooltip="Бронхіальна астма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бронхіальна астма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93" w:tooltip="Коклюш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коклюш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"https://uk.wikipedia.org/wiki/%D0%9C%D1%83%D0%BA%D0%BE%D0%B2%D1%96%D1%81%D1%86%D0%B8%D0%B4%D0%BE%D0%B7" \o "Муковісцидоз"</w:instrText>
      </w:r>
      <w:r w:rsidRPr="00C54B18">
        <w:rPr>
          <w:rFonts w:ascii="Times New Roman" w:hAnsi="Times New Roman"/>
          <w:bCs/>
          <w:sz w:val="28"/>
          <w:szCs w:val="28"/>
          <w:lang w:val="uk-UA"/>
        </w:rPr>
      </w:r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муковісцидоз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 легень</w:t>
      </w:r>
      <w:r w:rsidR="00222764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середн</w:t>
      </w:r>
      <w:r w:rsidR="00222764" w:rsidRPr="00C54B18">
        <w:rPr>
          <w:rFonts w:ascii="Times New Roman" w:hAnsi="Times New Roman"/>
          <w:bCs/>
          <w:sz w:val="28"/>
          <w:szCs w:val="28"/>
          <w:lang w:val="uk-UA"/>
        </w:rPr>
        <w:t>ій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отит</w:t>
      </w:r>
      <w:r w:rsidR="006C75B7" w:rsidRPr="00C54B18">
        <w:rPr>
          <w:rFonts w:ascii="Times New Roman" w:hAnsi="Times New Roman"/>
          <w:bCs/>
          <w:sz w:val="28"/>
          <w:szCs w:val="28"/>
          <w:lang w:val="uk-UA"/>
        </w:rPr>
        <w:t>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222764"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підготовці пацієнта до </w:t>
      </w:r>
      <w:hyperlink r:id="rId94" w:tooltip="Бронхоскопія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бронхоскопії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 та </w:t>
      </w:r>
      <w:hyperlink r:id="rId95" w:tooltip="Бронхографія (ще не написана)" w:history="1">
        <w:r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бронхографії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222764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3A878FDA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Побічна дія.</w:t>
      </w:r>
    </w:p>
    <w:p w14:paraId="409E0AC4" w14:textId="7CAFC6D2" w:rsidR="000F519D" w:rsidRPr="00C54B18" w:rsidRDefault="00000000" w:rsidP="00A82F11">
      <w:pPr>
        <w:pStyle w:val="a4"/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hyperlink r:id="rId96" w:tooltip="Алергія" w:history="1">
        <w:r w:rsidR="000F519D" w:rsidRPr="00C54B18">
          <w:rPr>
            <w:rFonts w:ascii="Times New Roman" w:hAnsi="Times New Roman"/>
            <w:bCs/>
            <w:sz w:val="28"/>
            <w:szCs w:val="28"/>
            <w:lang w:val="uk-UA"/>
          </w:rPr>
          <w:t>Алергічні реакції</w:t>
        </w:r>
      </w:hyperlink>
      <w:r w:rsidR="00A82F11" w:rsidRPr="00C54B18">
        <w:rPr>
          <w:rFonts w:ascii="Times New Roman" w:hAnsi="Times New Roman"/>
          <w:bCs/>
          <w:sz w:val="28"/>
          <w:szCs w:val="28"/>
          <w:lang w:val="uk-UA"/>
        </w:rPr>
        <w:t>: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висипання на шкірі, </w:t>
      </w:r>
      <w:hyperlink r:id="rId97" w:tooltip="Набряк Квінке" w:history="1">
        <w:r w:rsidR="000F519D" w:rsidRPr="00C54B18">
          <w:rPr>
            <w:rFonts w:ascii="Times New Roman" w:hAnsi="Times New Roman"/>
            <w:bCs/>
            <w:sz w:val="28"/>
            <w:szCs w:val="28"/>
            <w:lang w:val="uk-UA"/>
          </w:rPr>
          <w:t xml:space="preserve">набряк </w:t>
        </w:r>
        <w:proofErr w:type="spellStart"/>
        <w:r w:rsidR="000F519D" w:rsidRPr="00C54B18">
          <w:rPr>
            <w:rFonts w:ascii="Times New Roman" w:hAnsi="Times New Roman"/>
            <w:bCs/>
            <w:sz w:val="28"/>
            <w:szCs w:val="28"/>
            <w:lang w:val="uk-UA"/>
          </w:rPr>
          <w:t>Квінке</w:t>
        </w:r>
        <w:proofErr w:type="spellEnd"/>
      </w:hyperlink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0A0FD161" w14:textId="2269D5B5" w:rsidR="000F519D" w:rsidRPr="00C54B18" w:rsidRDefault="00A82F11" w:rsidP="00A82F11">
      <w:pPr>
        <w:pStyle w:val="a4"/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ШКТ: </w:t>
      </w:r>
      <w:hyperlink r:id="rId98" w:tooltip="Нудота" w:history="1">
        <w:r w:rsidR="000F519D" w:rsidRPr="00C54B18">
          <w:rPr>
            <w:rFonts w:ascii="Times New Roman" w:hAnsi="Times New Roman"/>
            <w:bCs/>
            <w:sz w:val="28"/>
            <w:szCs w:val="28"/>
            <w:lang w:val="uk-UA"/>
          </w:rPr>
          <w:t>нудота</w:t>
        </w:r>
      </w:hyperlink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99" w:tooltip="Блювання" w:history="1">
        <w:r w:rsidR="000F519D" w:rsidRPr="00C54B18">
          <w:rPr>
            <w:rFonts w:ascii="Times New Roman" w:hAnsi="Times New Roman"/>
            <w:bCs/>
            <w:sz w:val="28"/>
            <w:szCs w:val="28"/>
            <w:lang w:val="uk-UA"/>
          </w:rPr>
          <w:t>блювання</w:t>
        </w:r>
      </w:hyperlink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, біль у животі, </w:t>
      </w:r>
      <w:hyperlink r:id="rId100" w:tooltip="Діарея" w:history="1">
        <w:r w:rsidR="000F519D" w:rsidRPr="00C54B18">
          <w:rPr>
            <w:rFonts w:ascii="Times New Roman" w:hAnsi="Times New Roman"/>
            <w:bCs/>
            <w:sz w:val="28"/>
            <w:szCs w:val="28"/>
            <w:lang w:val="uk-UA"/>
          </w:rPr>
          <w:t>діарея</w:t>
        </w:r>
      </w:hyperlink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, шлунково-кишкові кровотечі.</w:t>
      </w:r>
    </w:p>
    <w:p w14:paraId="1BE0375A" w14:textId="77777777" w:rsidR="000F519D" w:rsidRPr="000F519D" w:rsidRDefault="000F519D" w:rsidP="000F519D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0F519D">
        <w:rPr>
          <w:rFonts w:ascii="Times New Roman" w:hAnsi="Times New Roman"/>
          <w:bCs/>
          <w:sz w:val="28"/>
          <w:szCs w:val="28"/>
          <w:lang w:val="uk-UA"/>
        </w:rPr>
        <w:t xml:space="preserve">Загальна частота побічних ефектів при застосуванні </w:t>
      </w:r>
      <w:proofErr w:type="spellStart"/>
      <w:r w:rsidRPr="000F519D">
        <w:rPr>
          <w:rFonts w:ascii="Times New Roman" w:hAnsi="Times New Roman"/>
          <w:bCs/>
          <w:sz w:val="28"/>
          <w:szCs w:val="28"/>
          <w:lang w:val="uk-UA"/>
        </w:rPr>
        <w:t>карбоцистеїну</w:t>
      </w:r>
      <w:proofErr w:type="spellEnd"/>
      <w:r w:rsidRPr="000F519D">
        <w:rPr>
          <w:rFonts w:ascii="Times New Roman" w:hAnsi="Times New Roman"/>
          <w:bCs/>
          <w:sz w:val="28"/>
          <w:szCs w:val="28"/>
          <w:lang w:val="uk-UA"/>
        </w:rPr>
        <w:t xml:space="preserve"> складає близько 2,6 %.</w:t>
      </w:r>
    </w:p>
    <w:p w14:paraId="7DA67CC0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lastRenderedPageBreak/>
        <w:t>Протипоказання та застереження при використанні.</w:t>
      </w:r>
    </w:p>
    <w:p w14:paraId="33D72197" w14:textId="07D3BB3E" w:rsidR="000F519D" w:rsidRPr="00C54B18" w:rsidRDefault="00A82F11" w:rsidP="000F51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П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ротипоказаний при підвищеній чутливості до препарату, при загост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>р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енні </w:t>
      </w:r>
      <w:hyperlink r:id="rId101" w:tooltip="Виразкова хвороба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виразкової хвороби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102" w:tooltip="Шлунок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шлунку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 та </w:t>
      </w:r>
      <w:hyperlink r:id="rId103" w:tooltip="Дванадцятипала кишка" w:history="1">
        <w:r w:rsidR="000F519D" w:rsidRPr="00C54B18">
          <w:rPr>
            <w:rFonts w:ascii="Times New Roman" w:hAnsi="Times New Roman"/>
            <w:sz w:val="28"/>
            <w:szCs w:val="28"/>
            <w:lang w:val="uk-UA"/>
          </w:rPr>
          <w:t>дванадцятипалої кишки</w:t>
        </w:r>
      </w:hyperlink>
      <w:r w:rsidR="000F519D" w:rsidRPr="00C54B18">
        <w:rPr>
          <w:rFonts w:ascii="Times New Roman" w:hAnsi="Times New Roman"/>
          <w:sz w:val="28"/>
          <w:szCs w:val="28"/>
          <w:lang w:val="uk-UA"/>
        </w:rPr>
        <w:t>, вагітн</w:t>
      </w:r>
      <w:r w:rsidR="00472910" w:rsidRPr="00C54B18">
        <w:rPr>
          <w:rFonts w:ascii="Times New Roman" w:hAnsi="Times New Roman"/>
          <w:sz w:val="28"/>
          <w:szCs w:val="28"/>
          <w:lang w:val="uk-UA"/>
        </w:rPr>
        <w:t>ості,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 хронічн</w:t>
      </w:r>
      <w:r w:rsidR="00472910" w:rsidRPr="00C54B18">
        <w:rPr>
          <w:rFonts w:ascii="Times New Roman" w:hAnsi="Times New Roman"/>
          <w:sz w:val="28"/>
          <w:szCs w:val="28"/>
          <w:lang w:val="uk-UA"/>
        </w:rPr>
        <w:t>ому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 </w:t>
      </w:r>
      <w:proofErr w:type="spellStart"/>
      <w:r w:rsidR="000F519D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0F519D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"https://uk.wikipedia.org/wiki/%D0%93%D0%BB%D0%BE%D0%BC%D0%B5%D1%80%D1%83%D0%BB%D0%BE%D0%BD%D0%B5%D1%84%D1%80%D0%B8%D1%82" \o "Гломерулонефрит"</w:instrText>
      </w:r>
      <w:r w:rsidR="000F519D" w:rsidRPr="00C54B18">
        <w:rPr>
          <w:rFonts w:ascii="Times New Roman" w:hAnsi="Times New Roman"/>
          <w:sz w:val="28"/>
          <w:szCs w:val="28"/>
          <w:lang w:val="uk-UA"/>
        </w:rPr>
      </w:r>
      <w:r w:rsidR="000F519D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гломерулонефрит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472910" w:rsidRPr="00C54B18">
        <w:rPr>
          <w:rFonts w:ascii="Times New Roman" w:hAnsi="Times New Roman"/>
          <w:sz w:val="28"/>
          <w:szCs w:val="28"/>
          <w:lang w:val="uk-UA"/>
        </w:rPr>
        <w:t>і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, цистит</w:t>
      </w:r>
      <w:r w:rsidR="00472910" w:rsidRPr="00C54B18">
        <w:rPr>
          <w:rFonts w:ascii="Times New Roman" w:hAnsi="Times New Roman"/>
          <w:sz w:val="28"/>
          <w:szCs w:val="28"/>
          <w:lang w:val="uk-UA"/>
        </w:rPr>
        <w:t>і, при одночасному прийомі препаратів, що підвищують ризик розвитку шлунково-кишкових кровотеч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. 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Не застосовується одночасно із </w:t>
      </w:r>
      <w:proofErr w:type="spellStart"/>
      <w:r w:rsidR="006C75B7" w:rsidRPr="00C54B18">
        <w:rPr>
          <w:rFonts w:ascii="Times New Roman" w:hAnsi="Times New Roman"/>
          <w:sz w:val="28"/>
          <w:szCs w:val="28"/>
          <w:lang w:val="uk-UA"/>
        </w:rPr>
        <w:t>протикашльовими</w:t>
      </w:r>
      <w:proofErr w:type="spellEnd"/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препаратами. В </w:t>
      </w:r>
      <w:hyperlink r:id="rId104" w:tooltip="Україна" w:history="1">
        <w:r w:rsidR="006C75B7" w:rsidRPr="00C54B18">
          <w:rPr>
            <w:rFonts w:ascii="Times New Roman" w:hAnsi="Times New Roman"/>
            <w:sz w:val="28"/>
            <w:szCs w:val="28"/>
            <w:lang w:val="uk-UA"/>
          </w:rPr>
          <w:t>Україні</w:t>
        </w:r>
      </w:hyperlink>
      <w:r w:rsidR="006C75B7" w:rsidRPr="00C54B18">
        <w:rPr>
          <w:rFonts w:ascii="Times New Roman" w:hAnsi="Times New Roman"/>
          <w:sz w:val="28"/>
          <w:szCs w:val="28"/>
          <w:lang w:val="uk-UA"/>
        </w:rPr>
        <w:t> </w:t>
      </w:r>
      <w:proofErr w:type="spellStart"/>
      <w:r w:rsidR="006C75B7" w:rsidRPr="00C54B18">
        <w:rPr>
          <w:rFonts w:ascii="Times New Roman" w:hAnsi="Times New Roman"/>
          <w:sz w:val="28"/>
          <w:szCs w:val="28"/>
          <w:lang w:val="uk-UA"/>
        </w:rPr>
        <w:t>карбоцистеїн</w:t>
      </w:r>
      <w:proofErr w:type="spellEnd"/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застосовується у дітей віком від 2 років. 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>З обережністю застосовується у ІІ та ІІІ триместрі вагітності та в періоді годування грудьми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у </w:t>
      </w:r>
      <w:r w:rsidRPr="00C54B18">
        <w:rPr>
          <w:rFonts w:ascii="Times New Roman" w:hAnsi="Times New Roman"/>
          <w:sz w:val="28"/>
          <w:szCs w:val="28"/>
          <w:lang w:val="uk-UA"/>
        </w:rPr>
        <w:t>пацієнт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>ів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похилого віку</w:t>
      </w:r>
      <w:r w:rsidR="000F519D"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14:paraId="6C841FE3" w14:textId="134B810B" w:rsidR="000F519D" w:rsidRPr="00C54B18" w:rsidRDefault="000F519D" w:rsidP="000F51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У період лікування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карбоцистеїном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слід бути обережним при керуванні транспортними засобами та при заняттях іншими потенційно небезпечними видами діяльності через можливість розвитку запаморочення та слабкості</w:t>
      </w:r>
    </w:p>
    <w:p w14:paraId="770CDACA" w14:textId="77777777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261BBAAD" w14:textId="6BDE6EF4" w:rsidR="000F519D" w:rsidRPr="00C54B18" w:rsidRDefault="00472910" w:rsidP="000F519D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ідвищує ефективність терапії кортикостероїдами та антибактеріальними препаратами при лікуванні 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інфекційно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-запальних захворювань верхніх та нижніх дихальних шляхів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потенціює 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бронхолітичний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ефект теофіліну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послаблю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є 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протикашльові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м-</w:t>
      </w:r>
      <w:proofErr w:type="spellStart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>холіноблокуючі</w:t>
      </w:r>
      <w:proofErr w:type="spellEnd"/>
      <w:r w:rsidR="000F51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засоби.</w:t>
      </w:r>
    </w:p>
    <w:p w14:paraId="43328021" w14:textId="37D283DE" w:rsidR="00770DE3" w:rsidRPr="00C54B18" w:rsidRDefault="00770DE3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="009C0D9D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відхаркувальні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0F519D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0F519D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карбоцистеїн</w:t>
      </w:r>
      <w:proofErr w:type="spellEnd"/>
    </w:p>
    <w:p w14:paraId="0C0B9B7B" w14:textId="4F538173" w:rsidR="000F519D" w:rsidRPr="00C54B18" w:rsidRDefault="000F519D" w:rsidP="00770DE3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Лангес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флюдітек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вертекс</w:t>
      </w:r>
      <w:proofErr w:type="spellEnd"/>
      <w:r w:rsidR="00472910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56620A49" w14:textId="77777777" w:rsidR="000F519D" w:rsidRPr="00C54B18" w:rsidRDefault="000F519D" w:rsidP="00770DE3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Стимулятори синтезу </w:t>
      </w:r>
      <w:proofErr w:type="spellStart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сурфактанту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3D535E8F" w14:textId="68876C6D" w:rsidR="00770DE3" w:rsidRPr="00C54B18" w:rsidRDefault="009C0D9D" w:rsidP="00770DE3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Бромгексин</w:t>
      </w:r>
      <w:proofErr w:type="spellEnd"/>
    </w:p>
    <w:p w14:paraId="5E6A0CC3" w14:textId="77777777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109C061D" w14:textId="0A404281" w:rsidR="00DA7EA8" w:rsidRPr="00C54B18" w:rsidRDefault="00C816F0" w:rsidP="000E431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С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интетичний препарат, заміщени</w:t>
      </w:r>
      <w:r w:rsidRPr="00C54B18">
        <w:rPr>
          <w:rFonts w:ascii="Times New Roman" w:hAnsi="Times New Roman"/>
          <w:sz w:val="28"/>
          <w:szCs w:val="28"/>
          <w:lang w:val="uk-UA"/>
        </w:rPr>
        <w:t>й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hyperlink r:id="rId105" w:tooltip="Бензиламіни (ще не написана)" w:history="1">
        <w:proofErr w:type="spellStart"/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бензиламін</w:t>
        </w:r>
        <w:proofErr w:type="spellEnd"/>
      </w:hyperlink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  <w:r w:rsidRPr="00C54B18">
        <w:rPr>
          <w:rFonts w:ascii="Times New Roman" w:hAnsi="Times New Roman"/>
          <w:sz w:val="28"/>
          <w:szCs w:val="28"/>
          <w:lang w:val="uk-UA"/>
        </w:rPr>
        <w:t>С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интезовано на основі дослідження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hyperlink r:id="rId106" w:tooltip="Алкалоїд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алкалоїду</w:t>
        </w:r>
      </w:hyperlink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рослини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hyperlink r:id="rId107" w:tooltip="Adhatoda vasica" w:history="1">
        <w:proofErr w:type="spellStart"/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Adhatoda</w:t>
        </w:r>
        <w:proofErr w:type="spellEnd"/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 xml:space="preserve"> </w:t>
        </w:r>
        <w:proofErr w:type="spellStart"/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vasica</w:t>
        </w:r>
        <w:proofErr w:type="spellEnd"/>
      </w:hyperlink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hyperlink r:id="rId108" w:tooltip="Вазицин (ще не написана)" w:history="1">
        <w:proofErr w:type="spellStart"/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вазицину</w:t>
        </w:r>
        <w:proofErr w:type="spellEnd"/>
      </w:hyperlink>
      <w:r w:rsidR="009C0D9D" w:rsidRPr="00C54B18">
        <w:rPr>
          <w:rFonts w:ascii="Times New Roman" w:hAnsi="Times New Roman"/>
          <w:sz w:val="28"/>
          <w:szCs w:val="28"/>
          <w:lang w:val="uk-UA"/>
        </w:rPr>
        <w:t>, який давно застосовувався жителями країн</w:t>
      </w:r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hyperlink r:id="rId109" w:tooltip="Азія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Азії</w:t>
        </w:r>
      </w:hyperlink>
      <w:r w:rsidR="006C75B7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як відхаркувальний засіб. Механізм дії препарату полягає у 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t>деполімеризації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 та руйнуванні кислих 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"https://uk.wikipedia.org/wiki/%D0%9C%D1%83%D0%BA%D0%BE%D0%BF%D0%BE%D0%BB%D1%96%D1%81%D0%B0%D1%85%D0%B0%D1%80%D0%B8%D0%B4%D0%B8" \o "Мукополісахариди"</w:instrText>
      </w:r>
      <w:r w:rsidR="009C0D9D" w:rsidRPr="00C54B18">
        <w:rPr>
          <w:rFonts w:ascii="Times New Roman" w:hAnsi="Times New Roman"/>
          <w:sz w:val="28"/>
          <w:szCs w:val="28"/>
          <w:lang w:val="uk-UA"/>
        </w:rPr>
      </w:r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мукополісахаридів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 бронхіального секрету</w:t>
      </w:r>
      <w:r w:rsidRPr="00C54B18">
        <w:rPr>
          <w:rFonts w:ascii="Times New Roman" w:hAnsi="Times New Roman"/>
          <w:sz w:val="28"/>
          <w:szCs w:val="28"/>
          <w:lang w:val="uk-UA"/>
        </w:rPr>
        <w:t>. П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осил</w:t>
      </w:r>
      <w:r w:rsidRPr="00C54B18">
        <w:rPr>
          <w:rFonts w:ascii="Times New Roman" w:hAnsi="Times New Roman"/>
          <w:sz w:val="28"/>
          <w:szCs w:val="28"/>
          <w:lang w:val="uk-UA"/>
        </w:rPr>
        <w:t>ює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 секреції 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"https://uk.wikipedia.org/wiki/%D0%93%D0%BB%D1%96%D0%BA%D0%BE%D0%BF%D1%80%D0%BE%D1%82%D0%B5%D1%97%D0%BD%D0%B8" \o "Глікопротеїни"</w:instrText>
      </w:r>
      <w:r w:rsidR="009C0D9D" w:rsidRPr="00C54B18">
        <w:rPr>
          <w:rFonts w:ascii="Times New Roman" w:hAnsi="Times New Roman"/>
          <w:sz w:val="28"/>
          <w:szCs w:val="28"/>
          <w:lang w:val="uk-UA"/>
        </w:rPr>
      </w:r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глікопротеїнів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, актив</w:t>
      </w:r>
      <w:r w:rsidRPr="00C54B18">
        <w:rPr>
          <w:rFonts w:ascii="Times New Roman" w:hAnsi="Times New Roman"/>
          <w:sz w:val="28"/>
          <w:szCs w:val="28"/>
          <w:lang w:val="uk-UA"/>
        </w:rPr>
        <w:t>ує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 рух війок миготливого епітелію </w:t>
      </w:r>
      <w:hyperlink r:id="rId110" w:tooltip="Дихальна система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дихальної системи</w:t>
        </w:r>
      </w:hyperlink>
      <w:r w:rsidRPr="00C54B18">
        <w:rPr>
          <w:rFonts w:ascii="Times New Roman" w:hAnsi="Times New Roman"/>
          <w:sz w:val="28"/>
          <w:szCs w:val="28"/>
          <w:lang w:val="uk-UA"/>
        </w:rPr>
        <w:t>,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 шляхом безпосереднього впливу на ІІ тип 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"https://uk.wikipedia.org/w/index.php?title=%D0%9F%D0%BD%D0%B5%D0%B2%D0%BC%D0%BE%D1%86%D0%B8%D1%82&amp;action=edit&amp;redlink=1" \o "Пневмоцит (ще не написана)"</w:instrText>
      </w:r>
      <w:r w:rsidR="009C0D9D" w:rsidRPr="00C54B18">
        <w:rPr>
          <w:rFonts w:ascii="Times New Roman" w:hAnsi="Times New Roman"/>
          <w:sz w:val="28"/>
          <w:szCs w:val="28"/>
          <w:lang w:val="uk-UA"/>
        </w:rPr>
      </w:r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пневмоцитів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 у </w:t>
      </w:r>
      <w:hyperlink r:id="rId111" w:tooltip="Альвеола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альвеолах</w:t>
        </w:r>
      </w:hyperlink>
      <w:r w:rsidR="009C0D9D" w:rsidRPr="00C54B18">
        <w:rPr>
          <w:rFonts w:ascii="Times New Roman" w:hAnsi="Times New Roman"/>
          <w:sz w:val="28"/>
          <w:szCs w:val="28"/>
          <w:lang w:val="uk-UA"/>
        </w:rPr>
        <w:t> та на клітини бронхіол</w:t>
      </w:r>
      <w:r w:rsidRPr="00C54B18">
        <w:rPr>
          <w:rFonts w:ascii="Times New Roman" w:hAnsi="Times New Roman"/>
          <w:sz w:val="28"/>
          <w:szCs w:val="28"/>
          <w:lang w:val="uk-UA"/>
        </w:rPr>
        <w:t>,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 сприяє стимуляції виділення 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lastRenderedPageBreak/>
        <w:t>легеневого 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instrText>HYPERLINK "https://uk.wikipedia.org/wiki/%D0%A1%D1%83%D1%80%D1%84%D0%B0%D0%BA%D1%82%D0%B0%D0%BD%D1%82%D0%B8" \o "Сурфактанти"</w:instrText>
      </w:r>
      <w:r w:rsidR="009C0D9D" w:rsidRPr="00C54B18">
        <w:rPr>
          <w:rFonts w:ascii="Times New Roman" w:hAnsi="Times New Roman"/>
          <w:sz w:val="28"/>
          <w:szCs w:val="28"/>
          <w:lang w:val="uk-UA"/>
        </w:rPr>
      </w:r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сурфактанту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. </w:t>
      </w:r>
      <w:r w:rsidRPr="00C54B18">
        <w:rPr>
          <w:rFonts w:ascii="Times New Roman" w:hAnsi="Times New Roman"/>
          <w:sz w:val="28"/>
          <w:szCs w:val="28"/>
          <w:lang w:val="uk-UA"/>
        </w:rPr>
        <w:t>Ці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 ефекти призводять до полегшення відходження </w:t>
      </w:r>
      <w:hyperlink r:id="rId112" w:tooltip="Мокротиння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мокротиння</w:t>
        </w:r>
      </w:hyperlink>
      <w:r w:rsidR="009C0D9D" w:rsidRPr="00C54B18">
        <w:rPr>
          <w:rFonts w:ascii="Times New Roman" w:hAnsi="Times New Roman"/>
          <w:sz w:val="28"/>
          <w:szCs w:val="28"/>
          <w:lang w:val="uk-UA"/>
        </w:rPr>
        <w:t> без суттєвого збільшення його кількості та зменшення </w:t>
      </w:r>
      <w:hyperlink r:id="rId113" w:tooltip="Кашель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кашлю</w:t>
        </w:r>
      </w:hyperlink>
      <w:r w:rsidR="009C0D9D" w:rsidRPr="00C54B18">
        <w:rPr>
          <w:rFonts w:ascii="Times New Roman" w:hAnsi="Times New Roman"/>
          <w:sz w:val="28"/>
          <w:szCs w:val="28"/>
          <w:lang w:val="uk-UA"/>
        </w:rPr>
        <w:t>. </w:t>
      </w:r>
    </w:p>
    <w:p w14:paraId="08E55310" w14:textId="219F62B6" w:rsidR="009C0D9D" w:rsidRPr="00C54B18" w:rsidRDefault="00DA7EA8" w:rsidP="000E431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М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ає здатність стимулювати місцевий імунітет шляхом підвищення активності </w:t>
      </w:r>
      <w:hyperlink r:id="rId114" w:tooltip="Макрофаг" w:history="1">
        <w:r w:rsidR="009C0D9D" w:rsidRPr="00C54B18">
          <w:rPr>
            <w:rFonts w:ascii="Times New Roman" w:hAnsi="Times New Roman"/>
            <w:sz w:val="28"/>
            <w:szCs w:val="28"/>
            <w:lang w:val="uk-UA"/>
          </w:rPr>
          <w:t>макрофагів</w:t>
        </w:r>
      </w:hyperlink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 та підвищенню концентрації 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t>IgA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.  Клінічна ефективність </w:t>
      </w:r>
      <w:proofErr w:type="spellStart"/>
      <w:r w:rsidR="009C0D9D" w:rsidRPr="00C54B18">
        <w:rPr>
          <w:rFonts w:ascii="Times New Roman" w:hAnsi="Times New Roman"/>
          <w:sz w:val="28"/>
          <w:szCs w:val="28"/>
          <w:lang w:val="uk-UA"/>
        </w:rPr>
        <w:t>бромгексину</w:t>
      </w:r>
      <w:proofErr w:type="spellEnd"/>
      <w:r w:rsidR="009C0D9D" w:rsidRPr="00C54B18">
        <w:rPr>
          <w:rFonts w:ascii="Times New Roman" w:hAnsi="Times New Roman"/>
          <w:sz w:val="28"/>
          <w:szCs w:val="28"/>
          <w:lang w:val="uk-UA"/>
        </w:rPr>
        <w:t xml:space="preserve"> при пероральному прийомі найчастіше досягається від 4</w:t>
      </w:r>
      <w:r w:rsidRPr="00C54B18">
        <w:rPr>
          <w:rFonts w:ascii="Times New Roman" w:hAnsi="Times New Roman"/>
          <w:sz w:val="28"/>
          <w:szCs w:val="28"/>
          <w:lang w:val="uk-UA"/>
        </w:rPr>
        <w:t>-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6 доби від початку застосування препарату. 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25788456" w14:textId="77777777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682BF585" w14:textId="11D6019E" w:rsidR="009C0D9D" w:rsidRPr="00C54B18" w:rsidRDefault="00DA7EA8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обре всмоктується та розподіляється в організмі після перорального застосування, </w:t>
      </w:r>
      <w:proofErr w:type="spellStart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біодоступність</w:t>
      </w:r>
      <w:proofErr w:type="spellEnd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препарату складає 25 % у зв'язку з ефектом першого проходження через печінку. 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Добре зв'язується з білками плазми крові,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етаболізується</w:t>
      </w:r>
      <w:proofErr w:type="spellEnd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до активної похідної — </w:t>
      </w:r>
      <w:proofErr w:type="spellStart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"https://uk.wikipedia.org/wiki/%D0%90%D0%BC%D0%B1%D1%80%D0%BE%D0%BA%D1%81%D0%BE%D0%BB" \o "Амброксол"</w:instrTex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амброксолу</w:t>
      </w:r>
      <w:proofErr w:type="spellEnd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та неактивних метаболітів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.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6A716B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С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max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0,5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1 год після прийому препарату.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обре розподіляється в організмі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проходить через </w:t>
      </w:r>
      <w:proofErr w:type="spellStart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"https://uk.wikipedia.org/wiki/%D0%93%D0%B5%D0%BC%D0%B0%D1%82%D0%BE%D0%B5%D0%BD%D1%86%D0%B5%D1%84%D0%B0%D0%BB%D1%96%D1%87%D0%BD%D0%B8%D0%B9_%D0%B1%D0%B0%D1%80%27%D1%94%D1%80" \o "Гематоенцефалічний бар'єр"</w:instrTex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гематоенцефалічний</w:t>
      </w:r>
      <w:proofErr w:type="spellEnd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та плацентарний 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бар'єр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>и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виділяється в грудне молоко. Виводиться препарат із організму нирками переважно у вигляді метаболітів.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1 год, термінальний період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=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15 год у зв'язку з повільною зворотною дифузією із тканин організму. Період </w:t>
      </w:r>
      <w:proofErr w:type="spellStart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напіввиведення</w:t>
      </w:r>
      <w:proofErr w:type="spellEnd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препарату при </w:t>
      </w:r>
      <w:hyperlink r:id="rId115" w:tooltip="Печінкова недостатність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печінковій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 та </w:t>
      </w:r>
      <w:hyperlink r:id="rId116" w:tooltip="Ниркова недостатність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нирковій недостатності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при тривалому застосуванні </w:t>
      </w:r>
      <w:proofErr w:type="spellStart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бромгексину</w:t>
      </w:r>
      <w:proofErr w:type="spellEnd"/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збільшується, 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можлива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його кумуляція в організмі.</w:t>
      </w:r>
    </w:p>
    <w:p w14:paraId="1B799583" w14:textId="77777777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00173E94" w14:textId="335B3B8E" w:rsidR="009C0D9D" w:rsidRPr="00C54B18" w:rsidRDefault="00FD1E39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ри гострих та хронічних захворюваннях </w:t>
      </w:r>
      <w:hyperlink r:id="rId117" w:tooltip="Дихальна система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дихальної системи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 як у дорослих та дітей, що пов'язані з порушеннями бронхіальної секреції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(</w:t>
      </w:r>
      <w:hyperlink r:id="rId118" w:tooltip="Гострий бронхіт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гострий</w:t>
        </w:r>
      </w:hyperlink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та хронічний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19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бронхіт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20" w:tooltip="Бронхоектатична хвороба" w:history="1">
        <w:proofErr w:type="spellStart"/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бронхоектатична</w:t>
        </w:r>
        <w:proofErr w:type="spellEnd"/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 xml:space="preserve"> хвороба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, трахеїти,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21" w:tooltip="Пневмоконіоз" w:history="1">
        <w:proofErr w:type="spellStart"/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пневмоконіоз</w:t>
        </w:r>
        <w:proofErr w:type="spellEnd"/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22" w:tooltip="Пневмонія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пневмонії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23" w:tooltip="Бронхіальна астма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бронхіальна астма</w:t>
        </w:r>
      </w:hyperlink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24" w:tooltip="Туберкульоз" w:history="1"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туберкульоз</w:t>
        </w:r>
      </w:hyperlink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легень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>)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для посилення виділення</w:t>
      </w:r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hyperlink r:id="rId125" w:tooltip="Рентгеноконтрастні препарати" w:history="1">
        <w:proofErr w:type="spellStart"/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>рентгеноконтрастних</w:t>
        </w:r>
        <w:proofErr w:type="spellEnd"/>
        <w:r w:rsidR="009C0D9D" w:rsidRPr="00C54B18">
          <w:rPr>
            <w:rFonts w:ascii="Times New Roman" w:hAnsi="Times New Roman"/>
            <w:bCs/>
            <w:sz w:val="28"/>
            <w:szCs w:val="28"/>
            <w:lang w:val="uk-UA"/>
          </w:rPr>
          <w:t xml:space="preserve"> препаратів</w:t>
        </w:r>
      </w:hyperlink>
      <w:r w:rsidR="006C4D81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>після бронхографії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9C0D9D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для профілактики та лікування ускладнень дихальної системи після проведення операцій.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226973E5" w14:textId="77777777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0A24CFA7" w14:textId="1C5661C1" w:rsidR="009C0D9D" w:rsidRPr="009C0D9D" w:rsidRDefault="00000000" w:rsidP="00FD1E39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hyperlink r:id="rId126" w:tooltip="Алергія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Алергічні реакції</w:t>
        </w:r>
      </w:hyperlink>
      <w:r w:rsidR="00FD1E39" w:rsidRPr="00C54B18">
        <w:rPr>
          <w:rFonts w:ascii="Times New Roman" w:hAnsi="Times New Roman"/>
          <w:bCs/>
          <w:iCs/>
          <w:sz w:val="28"/>
          <w:szCs w:val="28"/>
          <w:lang w:val="uk-UA"/>
        </w:rPr>
        <w:t>:</w:t>
      </w:r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 </w:t>
      </w:r>
      <w:hyperlink r:id="rId127" w:tooltip="Еритема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еритема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 шкіри, висипання на шкірі, свербіж шкіри, </w:t>
      </w:r>
      <w:hyperlink r:id="rId128" w:tooltip="Кропив'янка (хвороба)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кропив'янка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 </w:t>
      </w:r>
      <w:hyperlink r:id="rId129" w:tooltip="Лихоманка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гарячка</w:t>
        </w:r>
      </w:hyperlink>
      <w:r w:rsidR="00FD1E39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hyperlink r:id="rId130" w:tooltip="Набряк Квінке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 xml:space="preserve">набряк </w:t>
        </w:r>
        <w:proofErr w:type="spellStart"/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Квінке</w:t>
        </w:r>
        <w:proofErr w:type="spellEnd"/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 </w:t>
      </w:r>
      <w:hyperlink r:id="rId131" w:tooltip="Синдром Стівенса-Джонсона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 xml:space="preserve">синдром </w:t>
        </w:r>
        <w:proofErr w:type="spellStart"/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Стівенса</w:t>
        </w:r>
        <w:proofErr w:type="spellEnd"/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-Джонсона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 та анафілактичні реакції.</w:t>
      </w:r>
    </w:p>
    <w:p w14:paraId="413EEE7E" w14:textId="5BBE4F30" w:rsidR="009C0D9D" w:rsidRPr="009C0D9D" w:rsidRDefault="00FD1E39" w:rsidP="00FD1E39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ШКТ: </w:t>
      </w:r>
      <w:proofErr w:type="spellStart"/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диспептичні</w:t>
      </w:r>
      <w:proofErr w:type="spellEnd"/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 явища, </w:t>
      </w:r>
      <w:hyperlink r:id="rId132" w:tooltip="Нудота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нудота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 </w:t>
      </w:r>
      <w:hyperlink r:id="rId133" w:tooltip="Блювання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блювання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 </w:t>
      </w:r>
      <w:hyperlink r:id="rId134" w:tooltip="Діарея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діарея</w:t>
        </w:r>
      </w:hyperlink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 загострення </w:t>
      </w:r>
      <w:hyperlink r:id="rId135" w:tooltip="Виразкова хвороба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виразкової хвороби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 підвищення активності </w:t>
      </w:r>
      <w:hyperlink r:id="rId136" w:tooltip="Трансферази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амінотрансфераз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 у крові.</w:t>
      </w:r>
    </w:p>
    <w:p w14:paraId="265033CA" w14:textId="68FA5175" w:rsidR="009C0D9D" w:rsidRPr="009C0D9D" w:rsidRDefault="00FD1E39" w:rsidP="00FD1E39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ЦНС: </w:t>
      </w:r>
      <w:hyperlink r:id="rId137" w:tooltip="Головний біль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головний біль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 запаморочення.</w:t>
      </w:r>
    </w:p>
    <w:p w14:paraId="6DDF81F4" w14:textId="1F6BF689" w:rsidR="009C0D9D" w:rsidRPr="009C0D9D" w:rsidRDefault="00FD1E39" w:rsidP="00FD1E39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Д</w:t>
      </w:r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ихальн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а </w:t>
      </w:r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систем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а:</w:t>
      </w:r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 </w:t>
      </w:r>
      <w:proofErr w:type="spellStart"/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диспное</w:t>
      </w:r>
      <w:proofErr w:type="spellEnd"/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, риніт, </w:t>
      </w:r>
      <w:proofErr w:type="spellStart"/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бронхоспазм</w:t>
      </w:r>
      <w:proofErr w:type="spellEnd"/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, посилення </w:t>
      </w:r>
      <w:hyperlink r:id="rId138" w:tooltip="Кашель" w:history="1">
        <w:r w:rsidR="009C0D9D" w:rsidRPr="009C0D9D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кашлю</w:t>
        </w:r>
      </w:hyperlink>
      <w:r w:rsidR="009C0D9D" w:rsidRPr="009C0D9D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428FDF99" w14:textId="77777777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17E912C8" w14:textId="4AAE717E" w:rsidR="009C0D9D" w:rsidRPr="00C54B18" w:rsidRDefault="006C4D81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ідвищен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чутлив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ість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до препарату, у І триместрі вагітності, </w:t>
      </w:r>
      <w:r w:rsidR="003D0989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при годуванні груддю, 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дітям до 3 років, при загост</w:t>
      </w:r>
      <w:r w:rsidR="00FD1E39" w:rsidRPr="00C54B18">
        <w:rPr>
          <w:rFonts w:ascii="Times New Roman" w:hAnsi="Times New Roman"/>
          <w:bCs/>
          <w:iCs/>
          <w:sz w:val="28"/>
          <w:szCs w:val="28"/>
          <w:lang w:val="uk-UA"/>
        </w:rPr>
        <w:t>р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енні </w:t>
      </w:r>
      <w:hyperlink r:id="rId139" w:tooltip="Виразкова хвороба" w:history="1">
        <w:r w:rsidR="009C0D9D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виразкової хвороби</w:t>
        </w:r>
      </w:hyperlink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 </w:t>
      </w:r>
      <w:hyperlink r:id="rId140" w:tooltip="Шлунок" w:history="1">
        <w:r w:rsidR="009C0D9D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шлунку</w:t>
        </w:r>
      </w:hyperlink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 та </w:t>
      </w:r>
      <w:hyperlink r:id="rId141" w:tooltip="Дванадцятипала кишка" w:history="1">
        <w:r w:rsidR="009C0D9D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дванадцятипалої кишки</w:t>
        </w:r>
      </w:hyperlink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 та станах, при яких спостерігається легенева кровотеча. З обережністю застосовують препарат при захворюваннях дихальної системи, що супроводжуються надмірним </w:t>
      </w:r>
      <w:r w:rsidR="003D0989" w:rsidRPr="00C54B18">
        <w:rPr>
          <w:rFonts w:ascii="Times New Roman" w:hAnsi="Times New Roman"/>
          <w:bCs/>
          <w:iCs/>
          <w:sz w:val="28"/>
          <w:szCs w:val="28"/>
          <w:lang w:val="uk-UA"/>
        </w:rPr>
        <w:t>на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копиченням </w:t>
      </w:r>
      <w:hyperlink r:id="rId142" w:tooltip="Мокротиння" w:history="1">
        <w:r w:rsidR="009C0D9D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мокротиння</w:t>
        </w:r>
      </w:hyperlink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 у </w:t>
      </w:r>
      <w:hyperlink r:id="rId143" w:tooltip="Бронхи" w:history="1">
        <w:r w:rsidR="009C0D9D" w:rsidRPr="00C54B18">
          <w:rPr>
            <w:rStyle w:val="a3"/>
            <w:rFonts w:ascii="Times New Roman" w:hAnsi="Times New Roman"/>
            <w:bCs/>
            <w:iCs/>
            <w:color w:val="auto"/>
            <w:sz w:val="28"/>
            <w:szCs w:val="28"/>
            <w:u w:val="none"/>
            <w:lang w:val="uk-UA"/>
          </w:rPr>
          <w:t>бронхах</w:t>
        </w:r>
      </w:hyperlink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  <w:r w:rsidR="009C0D9D" w:rsidRPr="00C54B18">
        <w:rPr>
          <w:rFonts w:ascii="Times New Roman" w:hAnsi="Times New Roman"/>
          <w:bCs/>
          <w:iCs/>
          <w:sz w:val="28"/>
          <w:szCs w:val="28"/>
          <w:lang w:val="uk-UA"/>
        </w:rPr>
        <w:t> </w:t>
      </w:r>
    </w:p>
    <w:p w14:paraId="5992F625" w14:textId="6FA082CF" w:rsidR="009C0D9D" w:rsidRPr="009C0D9D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При лікуванні необхідно вживати достатню кількість рідини, що посилює відхаркувальну дію </w:t>
      </w:r>
      <w:proofErr w:type="spellStart"/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бромгексину</w:t>
      </w:r>
      <w:proofErr w:type="spellEnd"/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. </w:t>
      </w:r>
    </w:p>
    <w:p w14:paraId="75F9D855" w14:textId="57AB5485" w:rsidR="009C0D9D" w:rsidRPr="009C0D9D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З обережністю застосовувати лікарський засіб пацієнтам, які страждають на бронхіальну астму</w:t>
      </w:r>
      <w:r w:rsidR="003D0989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та пацієнтам з нирковою або тяжкою печінковою недостатністю (тобто збільшувати проміжки між прийомами або зменшувати дозу)</w:t>
      </w:r>
      <w:r w:rsidR="006C4D81" w:rsidRPr="00C54B18">
        <w:rPr>
          <w:rFonts w:ascii="Times New Roman" w:hAnsi="Times New Roman"/>
          <w:bCs/>
          <w:iCs/>
          <w:sz w:val="28"/>
          <w:szCs w:val="28"/>
          <w:lang w:val="uk-UA"/>
        </w:rPr>
        <w:t>, при годуванні грудьми</w:t>
      </w: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021D43C3" w14:textId="77777777" w:rsidR="009C0D9D" w:rsidRPr="009C0D9D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При тривалому застосуванні лікарського засобу рекомендується час від часу контролювати функцію печінки.</w:t>
      </w:r>
    </w:p>
    <w:p w14:paraId="37BD34DB" w14:textId="23D2BB72" w:rsidR="009C0D9D" w:rsidRPr="009C0D9D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Лікарський засіб містить лактозу, тому пацієнтам із рідкісними спадковими формами непереносимості галактози, недостатністю лактази або синдромом глюкозо-</w:t>
      </w:r>
      <w:proofErr w:type="spellStart"/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галактозної</w:t>
      </w:r>
      <w:proofErr w:type="spellEnd"/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 </w:t>
      </w:r>
      <w:proofErr w:type="spellStart"/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мальабсорбції</w:t>
      </w:r>
      <w:proofErr w:type="spellEnd"/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 не можна застосовувати.</w:t>
      </w:r>
    </w:p>
    <w:p w14:paraId="1823D56C" w14:textId="1D1FD5E1" w:rsidR="009C0D9D" w:rsidRPr="009C0D9D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>У період вагітності лікарський засіб призначают</w:t>
      </w:r>
      <w:r w:rsidR="003D0989" w:rsidRPr="00C54B18">
        <w:rPr>
          <w:rFonts w:ascii="Times New Roman" w:hAnsi="Times New Roman"/>
          <w:bCs/>
          <w:iCs/>
          <w:sz w:val="28"/>
          <w:szCs w:val="28"/>
          <w:lang w:val="uk-UA"/>
        </w:rPr>
        <w:t>ь</w:t>
      </w:r>
      <w:r w:rsidRPr="009C0D9D">
        <w:rPr>
          <w:rFonts w:ascii="Times New Roman" w:hAnsi="Times New Roman"/>
          <w:bCs/>
          <w:iCs/>
          <w:sz w:val="28"/>
          <w:szCs w:val="28"/>
          <w:lang w:val="uk-UA"/>
        </w:rPr>
        <w:t xml:space="preserve"> з урахуванням співвідношення користь для матері/ризик для плода.</w:t>
      </w:r>
    </w:p>
    <w:p w14:paraId="2481CE65" w14:textId="77777777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08D465CF" w14:textId="52CCADE3" w:rsidR="009C0D9D" w:rsidRPr="009C0D9D" w:rsidRDefault="006C4D81" w:rsidP="009C0D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lastRenderedPageBreak/>
        <w:t>П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ри комбінованому застосуванні з </w:t>
      </w:r>
      <w:r w:rsidRPr="00C54B18">
        <w:rPr>
          <w:rFonts w:ascii="Times New Roman" w:hAnsi="Times New Roman"/>
          <w:sz w:val="28"/>
          <w:szCs w:val="28"/>
          <w:lang w:val="uk-UA"/>
        </w:rPr>
        <w:t>а</w:t>
      </w:r>
      <w:r w:rsidRPr="009C0D9D">
        <w:rPr>
          <w:rFonts w:ascii="Times New Roman" w:hAnsi="Times New Roman"/>
          <w:sz w:val="28"/>
          <w:szCs w:val="28"/>
          <w:lang w:val="uk-UA"/>
        </w:rPr>
        <w:t>нтибіотик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ами </w:t>
      </w:r>
      <w:r w:rsidRPr="009C0D9D">
        <w:rPr>
          <w:rFonts w:ascii="Times New Roman" w:hAnsi="Times New Roman"/>
          <w:sz w:val="28"/>
          <w:szCs w:val="28"/>
          <w:lang w:val="uk-UA"/>
        </w:rPr>
        <w:t>(</w:t>
      </w:r>
      <w:proofErr w:type="spellStart"/>
      <w:r w:rsidRPr="009C0D9D">
        <w:rPr>
          <w:rFonts w:ascii="Times New Roman" w:hAnsi="Times New Roman"/>
          <w:sz w:val="28"/>
          <w:szCs w:val="28"/>
          <w:lang w:val="uk-UA"/>
        </w:rPr>
        <w:t>амоксицилін</w:t>
      </w:r>
      <w:proofErr w:type="spellEnd"/>
      <w:r w:rsidRPr="009C0D9D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9C0D9D">
        <w:rPr>
          <w:rFonts w:ascii="Times New Roman" w:hAnsi="Times New Roman"/>
          <w:sz w:val="28"/>
          <w:szCs w:val="28"/>
          <w:lang w:val="uk-UA"/>
        </w:rPr>
        <w:t>цефуроксим</w:t>
      </w:r>
      <w:proofErr w:type="spellEnd"/>
      <w:r w:rsidRPr="009C0D9D">
        <w:rPr>
          <w:rFonts w:ascii="Times New Roman" w:hAnsi="Times New Roman"/>
          <w:sz w:val="28"/>
          <w:szCs w:val="28"/>
          <w:lang w:val="uk-UA"/>
        </w:rPr>
        <w:t xml:space="preserve">, еритроміцин, </w:t>
      </w:r>
      <w:proofErr w:type="spellStart"/>
      <w:r w:rsidRPr="009C0D9D">
        <w:rPr>
          <w:rFonts w:ascii="Times New Roman" w:hAnsi="Times New Roman"/>
          <w:sz w:val="28"/>
          <w:szCs w:val="28"/>
          <w:lang w:val="uk-UA"/>
        </w:rPr>
        <w:t>доксициклін</w:t>
      </w:r>
      <w:proofErr w:type="spellEnd"/>
      <w:r w:rsidRPr="009C0D9D">
        <w:rPr>
          <w:rFonts w:ascii="Times New Roman" w:hAnsi="Times New Roman"/>
          <w:sz w:val="28"/>
          <w:szCs w:val="28"/>
          <w:lang w:val="uk-UA"/>
        </w:rPr>
        <w:t>)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та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 сульфаніламідн</w:t>
      </w:r>
      <w:r w:rsidRPr="00C54B18">
        <w:rPr>
          <w:rFonts w:ascii="Times New Roman" w:hAnsi="Times New Roman"/>
          <w:sz w:val="28"/>
          <w:szCs w:val="28"/>
          <w:lang w:val="uk-UA"/>
        </w:rPr>
        <w:t>ими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 лікарськ</w:t>
      </w:r>
      <w:r w:rsidRPr="00C54B18">
        <w:rPr>
          <w:rFonts w:ascii="Times New Roman" w:hAnsi="Times New Roman"/>
          <w:sz w:val="28"/>
          <w:szCs w:val="28"/>
          <w:lang w:val="uk-UA"/>
        </w:rPr>
        <w:t>ими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 засоб</w:t>
      </w:r>
      <w:r w:rsidRPr="00C54B18">
        <w:rPr>
          <w:rFonts w:ascii="Times New Roman" w:hAnsi="Times New Roman"/>
          <w:sz w:val="28"/>
          <w:szCs w:val="28"/>
          <w:lang w:val="uk-UA"/>
        </w:rPr>
        <w:t>ами</w:t>
      </w:r>
      <w:r w:rsidRPr="009C0D9D">
        <w:rPr>
          <w:rFonts w:ascii="Times New Roman" w:hAnsi="Times New Roman"/>
          <w:sz w:val="28"/>
          <w:szCs w:val="28"/>
          <w:lang w:val="uk-UA"/>
        </w:rPr>
        <w:t>  підвищу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ться 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їх </w:t>
      </w:r>
      <w:r w:rsidRPr="009C0D9D">
        <w:rPr>
          <w:rFonts w:ascii="Times New Roman" w:hAnsi="Times New Roman"/>
          <w:sz w:val="28"/>
          <w:szCs w:val="28"/>
          <w:lang w:val="uk-UA"/>
        </w:rPr>
        <w:t>концентраці</w:t>
      </w:r>
      <w:r w:rsidRPr="00C54B18">
        <w:rPr>
          <w:rFonts w:ascii="Times New Roman" w:hAnsi="Times New Roman"/>
          <w:sz w:val="28"/>
          <w:szCs w:val="28"/>
          <w:lang w:val="uk-UA"/>
        </w:rPr>
        <w:t>я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 у </w:t>
      </w:r>
      <w:proofErr w:type="spellStart"/>
      <w:r w:rsidRPr="009C0D9D">
        <w:rPr>
          <w:rFonts w:ascii="Times New Roman" w:hAnsi="Times New Roman"/>
          <w:sz w:val="28"/>
          <w:szCs w:val="28"/>
          <w:lang w:val="uk-UA"/>
        </w:rPr>
        <w:t>бронхолегеневому</w:t>
      </w:r>
      <w:proofErr w:type="spellEnd"/>
      <w:r w:rsidRPr="009C0D9D">
        <w:rPr>
          <w:rFonts w:ascii="Times New Roman" w:hAnsi="Times New Roman"/>
          <w:sz w:val="28"/>
          <w:szCs w:val="28"/>
          <w:lang w:val="uk-UA"/>
        </w:rPr>
        <w:t xml:space="preserve"> секреті та у мокротинні.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57525B70" w14:textId="1434B190" w:rsidR="009C0D9D" w:rsidRPr="009C0D9D" w:rsidRDefault="003D0989" w:rsidP="009C0D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К</w:t>
      </w:r>
      <w:r w:rsidR="009C0D9D" w:rsidRPr="009C0D9D">
        <w:rPr>
          <w:rFonts w:ascii="Times New Roman" w:hAnsi="Times New Roman"/>
          <w:sz w:val="28"/>
          <w:szCs w:val="28"/>
          <w:lang w:val="uk-UA"/>
        </w:rPr>
        <w:t xml:space="preserve">омбіноване застосування з </w:t>
      </w:r>
      <w:proofErr w:type="spellStart"/>
      <w:r w:rsidR="006C4D81" w:rsidRPr="00C54B18">
        <w:rPr>
          <w:rFonts w:ascii="Times New Roman" w:hAnsi="Times New Roman"/>
          <w:sz w:val="28"/>
          <w:szCs w:val="28"/>
          <w:lang w:val="uk-UA"/>
        </w:rPr>
        <w:t>протикашльовими</w:t>
      </w:r>
      <w:proofErr w:type="spellEnd"/>
      <w:r w:rsidR="006C4D81" w:rsidRPr="00C54B18">
        <w:rPr>
          <w:rFonts w:ascii="Times New Roman" w:hAnsi="Times New Roman"/>
          <w:sz w:val="28"/>
          <w:szCs w:val="28"/>
          <w:lang w:val="uk-UA"/>
        </w:rPr>
        <w:t xml:space="preserve"> засобами</w:t>
      </w:r>
      <w:r w:rsidR="009C0D9D" w:rsidRPr="009C0D9D">
        <w:rPr>
          <w:rFonts w:ascii="Times New Roman" w:hAnsi="Times New Roman"/>
          <w:sz w:val="28"/>
          <w:szCs w:val="28"/>
          <w:lang w:val="uk-UA"/>
        </w:rPr>
        <w:t xml:space="preserve"> призводить до накопичення слизу в дихальних шляхах та утруднення виведення мокротиння з бронхів на тлі зменшення кашлю. Така комбінація не рекомендована.</w:t>
      </w:r>
    </w:p>
    <w:p w14:paraId="0D8ABC18" w14:textId="49453E41" w:rsidR="009C0D9D" w:rsidRPr="009C0D9D" w:rsidRDefault="003D0989" w:rsidP="009C0D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П</w:t>
      </w:r>
      <w:r w:rsidR="009C0D9D" w:rsidRPr="009C0D9D">
        <w:rPr>
          <w:rFonts w:ascii="Times New Roman" w:hAnsi="Times New Roman"/>
          <w:sz w:val="28"/>
          <w:szCs w:val="28"/>
          <w:lang w:val="uk-UA"/>
        </w:rPr>
        <w:t xml:space="preserve">ри комбінованому застосуванні </w:t>
      </w:r>
      <w:r w:rsidRPr="00C54B18">
        <w:rPr>
          <w:rFonts w:ascii="Times New Roman" w:hAnsi="Times New Roman"/>
          <w:sz w:val="28"/>
          <w:szCs w:val="28"/>
          <w:lang w:val="uk-UA"/>
        </w:rPr>
        <w:t>л</w:t>
      </w:r>
      <w:r w:rsidRPr="009C0D9D">
        <w:rPr>
          <w:rFonts w:ascii="Times New Roman" w:hAnsi="Times New Roman"/>
          <w:sz w:val="28"/>
          <w:szCs w:val="28"/>
          <w:lang w:val="uk-UA"/>
        </w:rPr>
        <w:t>ікарськ</w:t>
      </w:r>
      <w:r w:rsidRPr="00C54B18">
        <w:rPr>
          <w:rFonts w:ascii="Times New Roman" w:hAnsi="Times New Roman"/>
          <w:sz w:val="28"/>
          <w:szCs w:val="28"/>
          <w:lang w:val="uk-UA"/>
        </w:rPr>
        <w:t>их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 засоб</w:t>
      </w:r>
      <w:r w:rsidRPr="00C54B18">
        <w:rPr>
          <w:rFonts w:ascii="Times New Roman" w:hAnsi="Times New Roman"/>
          <w:sz w:val="28"/>
          <w:szCs w:val="28"/>
          <w:lang w:val="uk-UA"/>
        </w:rPr>
        <w:t>ів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, які подразнюють травний тракт (наприклад </w:t>
      </w:r>
      <w:r w:rsidR="006C4D81" w:rsidRPr="00C54B18">
        <w:rPr>
          <w:rFonts w:ascii="Times New Roman" w:hAnsi="Times New Roman"/>
          <w:sz w:val="28"/>
          <w:szCs w:val="28"/>
          <w:lang w:val="uk-UA"/>
        </w:rPr>
        <w:t>НПЗЗ)</w:t>
      </w:r>
      <w:r w:rsidRPr="009C0D9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C0D9D" w:rsidRPr="009C0D9D">
        <w:rPr>
          <w:rFonts w:ascii="Times New Roman" w:hAnsi="Times New Roman"/>
          <w:sz w:val="28"/>
          <w:szCs w:val="28"/>
          <w:lang w:val="uk-UA"/>
        </w:rPr>
        <w:t xml:space="preserve">з </w:t>
      </w:r>
      <w:proofErr w:type="spellStart"/>
      <w:r w:rsidR="009C0D9D" w:rsidRPr="009C0D9D">
        <w:rPr>
          <w:rFonts w:ascii="Times New Roman" w:hAnsi="Times New Roman"/>
          <w:sz w:val="28"/>
          <w:szCs w:val="28"/>
          <w:lang w:val="uk-UA"/>
        </w:rPr>
        <w:t>бромгексином</w:t>
      </w:r>
      <w:proofErr w:type="spellEnd"/>
      <w:r w:rsidR="009C0D9D" w:rsidRPr="009C0D9D">
        <w:rPr>
          <w:rFonts w:ascii="Times New Roman" w:hAnsi="Times New Roman"/>
          <w:sz w:val="28"/>
          <w:szCs w:val="28"/>
          <w:lang w:val="uk-UA"/>
        </w:rPr>
        <w:t xml:space="preserve"> можливе взаємне підсилення ефектів подразнення слизової оболонки.</w:t>
      </w:r>
    </w:p>
    <w:p w14:paraId="1E5EA77B" w14:textId="049148B8" w:rsidR="009C0D9D" w:rsidRPr="009C0D9D" w:rsidRDefault="003D0989" w:rsidP="009C0D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М</w:t>
      </w:r>
      <w:r w:rsidR="009C0D9D" w:rsidRPr="009C0D9D">
        <w:rPr>
          <w:rFonts w:ascii="Times New Roman" w:hAnsi="Times New Roman"/>
          <w:sz w:val="28"/>
          <w:szCs w:val="28"/>
          <w:lang w:val="uk-UA"/>
        </w:rPr>
        <w:t xml:space="preserve">ожна призначати у комбінації з </w:t>
      </w:r>
      <w:proofErr w:type="spellStart"/>
      <w:r w:rsidR="009C0D9D" w:rsidRPr="009C0D9D">
        <w:rPr>
          <w:rFonts w:ascii="Times New Roman" w:hAnsi="Times New Roman"/>
          <w:sz w:val="28"/>
          <w:szCs w:val="28"/>
          <w:lang w:val="uk-UA"/>
        </w:rPr>
        <w:t>бронходилататорами</w:t>
      </w:r>
      <w:proofErr w:type="spellEnd"/>
      <w:r w:rsidR="009C0D9D" w:rsidRPr="009C0D9D">
        <w:rPr>
          <w:rFonts w:ascii="Times New Roman" w:hAnsi="Times New Roman"/>
          <w:sz w:val="28"/>
          <w:szCs w:val="28"/>
          <w:lang w:val="uk-UA"/>
        </w:rPr>
        <w:t>, антибактеріальними та з лікарськими засобами, які застосовують у кардіології.</w:t>
      </w:r>
    </w:p>
    <w:p w14:paraId="22D7BC0E" w14:textId="014EEC7E" w:rsidR="000E431C" w:rsidRPr="00C54B18" w:rsidRDefault="000E431C" w:rsidP="000E431C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r w:rsidR="009C0D9D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відхаркувальні </w:t>
      </w: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і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9C0D9D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9C0D9D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бромгексин</w:t>
      </w:r>
      <w:proofErr w:type="spellEnd"/>
    </w:p>
    <w:p w14:paraId="56625D58" w14:textId="155A1291" w:rsidR="009C0D9D" w:rsidRPr="00C54B18" w:rsidRDefault="003D0989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</w:t>
      </w:r>
      <w:r w:rsidR="009C0D9D" w:rsidRPr="00C54B18">
        <w:rPr>
          <w:rFonts w:ascii="Times New Roman" w:hAnsi="Times New Roman"/>
          <w:sz w:val="28"/>
          <w:szCs w:val="28"/>
          <w:lang w:val="uk-UA"/>
        </w:rPr>
        <w:t>скоріл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бронхорил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мукотек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45234417" w14:textId="0534AC45" w:rsidR="00E54DA2" w:rsidRPr="00C54B18" w:rsidRDefault="00E54DA2" w:rsidP="009C0D9D">
      <w:pPr>
        <w:spacing w:after="0" w:line="360" w:lineRule="auto"/>
        <w:ind w:firstLine="720"/>
        <w:jc w:val="both"/>
        <w:rPr>
          <w:rFonts w:ascii="Times New Roman" w:hAnsi="Times New Roman"/>
          <w:b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sz w:val="28"/>
          <w:szCs w:val="28"/>
          <w:lang w:val="uk-UA"/>
        </w:rPr>
        <w:t>Амброксол</w:t>
      </w:r>
      <w:proofErr w:type="spellEnd"/>
    </w:p>
    <w:p w14:paraId="396F98A4" w14:textId="77777777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765A2F52" w14:textId="64A244FB" w:rsidR="00DB73EB" w:rsidRPr="00C54B18" w:rsidRDefault="003D0989" w:rsidP="00DB73EB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Препарат є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 </w:t>
      </w:r>
      <w:hyperlink r:id="rId144" w:history="1">
        <w:r w:rsidR="00DB73EB" w:rsidRPr="00C54B18">
          <w:rPr>
            <w:rFonts w:ascii="Times New Roman" w:hAnsi="Times New Roman"/>
            <w:sz w:val="28"/>
            <w:szCs w:val="28"/>
            <w:lang w:val="uk-UA"/>
          </w:rPr>
          <w:t>метабол</w:t>
        </w:r>
        <w:r w:rsidRPr="00C54B18">
          <w:rPr>
            <w:rFonts w:ascii="Times New Roman" w:hAnsi="Times New Roman"/>
            <w:sz w:val="28"/>
            <w:szCs w:val="28"/>
            <w:lang w:val="uk-UA"/>
          </w:rPr>
          <w:t>і</w:t>
        </w:r>
        <w:r w:rsidR="00DB73EB" w:rsidRPr="00C54B18">
          <w:rPr>
            <w:rFonts w:ascii="Times New Roman" w:hAnsi="Times New Roman"/>
            <w:sz w:val="28"/>
            <w:szCs w:val="28"/>
            <w:lang w:val="uk-UA"/>
          </w:rPr>
          <w:t>том</w:t>
        </w:r>
      </w:hyperlink>
      <w:r w:rsidR="00DB73EB" w:rsidRPr="00C54B18">
        <w:rPr>
          <w:rFonts w:ascii="Times New Roman" w:hAnsi="Times New Roman"/>
          <w:sz w:val="28"/>
          <w:szCs w:val="28"/>
          <w:lang w:val="uk-UA"/>
        </w:rPr>
        <w:t> 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B73EB" w:rsidRPr="00C54B18">
        <w:rPr>
          <w:rFonts w:ascii="Times New Roman" w:hAnsi="Times New Roman"/>
          <w:sz w:val="28"/>
          <w:szCs w:val="28"/>
          <w:lang w:val="uk-UA"/>
        </w:rPr>
        <w:instrText>HYPERLINK "https://ru.wikipedia.org/wiki/%D0%91%D1%80%D0%BE%D0%BC%D0%B3%D0%B5%D0%BA%D1%81%D0%B8%D0%BD" \o "Бромгексин"</w:instrText>
      </w:r>
      <w:r w:rsidR="00DB73EB" w:rsidRPr="00C54B18">
        <w:rPr>
          <w:rFonts w:ascii="Times New Roman" w:hAnsi="Times New Roman"/>
          <w:sz w:val="28"/>
          <w:szCs w:val="28"/>
          <w:lang w:val="uk-UA"/>
        </w:rPr>
      </w:r>
      <w:r w:rsidR="00DB73EB" w:rsidRPr="00C54B18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бромгексина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. Має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секретомоторну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секретолітичну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та відхаркувальну дію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. Механізм дії полягає в 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стимулю</w:t>
      </w:r>
      <w:r w:rsidRPr="00C54B18">
        <w:rPr>
          <w:rFonts w:ascii="Times New Roman" w:hAnsi="Times New Roman"/>
          <w:sz w:val="28"/>
          <w:szCs w:val="28"/>
          <w:lang w:val="uk-UA"/>
        </w:rPr>
        <w:t>ванні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серозн</w:t>
      </w:r>
      <w:r w:rsidRPr="00C54B18">
        <w:rPr>
          <w:rFonts w:ascii="Times New Roman" w:hAnsi="Times New Roman"/>
          <w:sz w:val="28"/>
          <w:szCs w:val="28"/>
          <w:lang w:val="uk-UA"/>
        </w:rPr>
        <w:t>их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клітин залоз слизової оболонки бронхів, збільш</w:t>
      </w:r>
      <w:r w:rsidRPr="00C54B18">
        <w:rPr>
          <w:rFonts w:ascii="Times New Roman" w:hAnsi="Times New Roman"/>
          <w:sz w:val="28"/>
          <w:szCs w:val="28"/>
          <w:lang w:val="uk-UA"/>
        </w:rPr>
        <w:t>ення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вміст</w:t>
      </w:r>
      <w:r w:rsidRPr="00C54B18">
        <w:rPr>
          <w:rFonts w:ascii="Times New Roman" w:hAnsi="Times New Roman"/>
          <w:sz w:val="28"/>
          <w:szCs w:val="28"/>
          <w:lang w:val="uk-UA"/>
        </w:rPr>
        <w:t>у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слизового секрету та виділенн</w:t>
      </w:r>
      <w:r w:rsidRPr="00C54B18">
        <w:rPr>
          <w:rFonts w:ascii="Times New Roman" w:hAnsi="Times New Roman"/>
          <w:sz w:val="28"/>
          <w:szCs w:val="28"/>
          <w:lang w:val="uk-UA"/>
        </w:rPr>
        <w:t>і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поверхнево-активної речовини (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сурфактанту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>) в альвеолах та бронхах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sz w:val="28"/>
          <w:szCs w:val="28"/>
          <w:lang w:val="uk-UA"/>
        </w:rPr>
        <w:t>Н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ормалізує порушене співвідношення серозного та слизового компонентів мокротиння</w:t>
      </w:r>
      <w:r w:rsidRPr="00C54B18">
        <w:rPr>
          <w:rFonts w:ascii="Times New Roman" w:hAnsi="Times New Roman"/>
          <w:sz w:val="28"/>
          <w:szCs w:val="28"/>
          <w:lang w:val="uk-UA"/>
        </w:rPr>
        <w:t>, а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ктиву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гідролізуючі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ферменти та посилю</w:t>
      </w:r>
      <w:r w:rsidRPr="00C54B18">
        <w:rPr>
          <w:rFonts w:ascii="Times New Roman" w:hAnsi="Times New Roman"/>
          <w:sz w:val="28"/>
          <w:szCs w:val="28"/>
          <w:lang w:val="uk-UA"/>
        </w:rPr>
        <w:t>є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вивільнення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лізосом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з клітин Клара, знижує в'язкість мокротиння. Підвищує рухову активність миготливого епітелію, покращує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мукоциліарний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транспорт.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С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прияє збільшенню активності макрофагів та підвищенню концентрації s-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IgА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>, тим самим стимулює місцевий імунітет.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Одночасне застосування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амброксолу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з антибіотиками сприяє збільшенню їхньої альвеолярної концентрації.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CE459E" w:rsidRPr="00C54B18">
        <w:rPr>
          <w:rFonts w:ascii="Times New Roman" w:hAnsi="Times New Roman"/>
          <w:sz w:val="28"/>
          <w:szCs w:val="28"/>
          <w:lang w:val="uk-UA"/>
        </w:rPr>
        <w:t>Виявляє протизапальний ефект за рахунок п</w:t>
      </w:r>
      <w:r w:rsidRPr="00C54B18">
        <w:rPr>
          <w:rFonts w:ascii="Times New Roman" w:hAnsi="Times New Roman"/>
          <w:sz w:val="28"/>
          <w:szCs w:val="28"/>
          <w:lang w:val="uk-UA"/>
        </w:rPr>
        <w:t>ри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>гніч</w:t>
      </w:r>
      <w:r w:rsidR="00CE459E" w:rsidRPr="00C54B18">
        <w:rPr>
          <w:rFonts w:ascii="Times New Roman" w:hAnsi="Times New Roman"/>
          <w:sz w:val="28"/>
          <w:szCs w:val="28"/>
          <w:lang w:val="uk-UA"/>
        </w:rPr>
        <w:t>ення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хемотаксис</w:t>
      </w:r>
      <w:r w:rsidR="00CE459E" w:rsidRPr="00C54B18">
        <w:rPr>
          <w:rFonts w:ascii="Times New Roman" w:hAnsi="Times New Roman"/>
          <w:sz w:val="28"/>
          <w:szCs w:val="28"/>
          <w:lang w:val="uk-UA"/>
        </w:rPr>
        <w:t>у</w:t>
      </w:r>
      <w:r w:rsidR="00DB73EB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DB73EB" w:rsidRPr="00C54B18">
        <w:rPr>
          <w:rFonts w:ascii="Times New Roman" w:hAnsi="Times New Roman"/>
          <w:sz w:val="28"/>
          <w:szCs w:val="28"/>
          <w:lang w:val="uk-UA"/>
        </w:rPr>
        <w:t>нейтрофілів</w:t>
      </w:r>
      <w:proofErr w:type="spellEnd"/>
      <w:r w:rsidR="00DB73EB"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093F99A8" w14:textId="77777777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3B2672D7" w14:textId="10A67CD4" w:rsidR="006A716B" w:rsidRPr="00C54B18" w:rsidRDefault="00DB73EB" w:rsidP="006A716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 xml:space="preserve">Абсорбція – висока (за будь-яких шляхів введення),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Cmax</w:t>
      </w:r>
      <w:proofErr w:type="spellEnd"/>
      <w:r w:rsidR="00CE459E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2 год., зв'язок з білками плазми </w:t>
      </w:r>
      <w:r w:rsidR="00CE459E" w:rsidRPr="00C54B18">
        <w:rPr>
          <w:rFonts w:ascii="Times New Roman" w:hAnsi="Times New Roman"/>
          <w:bCs/>
          <w:sz w:val="28"/>
          <w:szCs w:val="28"/>
          <w:lang w:val="uk-UA"/>
        </w:rPr>
        <w:t>-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80 %. Проникає через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гематоенцефалічний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="00CE459E"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та плацентарний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бар'єр</w:t>
      </w:r>
      <w:r w:rsidR="0069738F" w:rsidRPr="00C54B18">
        <w:rPr>
          <w:rFonts w:ascii="Times New Roman" w:hAnsi="Times New Roman"/>
          <w:bCs/>
          <w:sz w:val="28"/>
          <w:szCs w:val="28"/>
          <w:lang w:val="uk-UA"/>
        </w:rPr>
        <w:t>и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 виділяється з грудним молоком.</w:t>
      </w:r>
      <w:r w:rsidR="00CE459E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Метаболізм – у печінці, утворює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дибромантранілову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кислоту та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глюкуронові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кон'югати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</w:t>
      </w:r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>T</w:t>
      </w:r>
      <w:r w:rsidR="006A716B"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>1/2</w:t>
      </w:r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=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7-12 год</w:t>
      </w:r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збільшується при тяжкій хронічній нирковій недостатності, не змінюється при порушенні функції печінки.</w:t>
      </w:r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Після прийому внутрішньо дія настає через 30 хв, при ректальному введенні через 10-30 хв і продовжується протягом 6-12 год. При парентеральному введенні дія настає швидко і продовжується протягом 6-10 год. Інгаляція розчинів дає позитивний ефект через 10-20 хвилин після прийому та зберігається протягом 6-8 год.</w:t>
      </w:r>
    </w:p>
    <w:p w14:paraId="17D22DE3" w14:textId="0398B8DB" w:rsidR="00DB73EB" w:rsidRPr="00C54B18" w:rsidRDefault="00DB73EB" w:rsidP="00DB73E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Виводиться нирками: 90% у вигляді водорозчинних метаболітів, у незміненому вигляді – близько 5%.</w:t>
      </w:r>
      <w:r w:rsidR="006A716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67F67FD8" w14:textId="77777777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45A10C38" w14:textId="76DC9AF9" w:rsidR="00DB73EB" w:rsidRPr="00C54B18" w:rsidRDefault="006A716B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ри гострих та хронічних захворюваннях </w:t>
      </w:r>
      <w:hyperlink r:id="rId145" w:tooltip="Дихальна система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дихальної системи</w:t>
        </w:r>
      </w:hyperlink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 у дорослих, і дітей, що пов'язані з порушеннями бронхіальної секреції </w:t>
      </w:r>
      <w:r w:rsidR="0069738F" w:rsidRPr="00C54B18">
        <w:rPr>
          <w:rFonts w:ascii="Times New Roman" w:hAnsi="Times New Roman"/>
          <w:bCs/>
          <w:sz w:val="28"/>
          <w:szCs w:val="28"/>
          <w:lang w:val="uk-UA"/>
        </w:rPr>
        <w:t>(</w:t>
      </w:r>
      <w:hyperlink r:id="rId146" w:tooltip="Гострий бронхіт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гострий</w:t>
        </w:r>
      </w:hyperlink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 та хронічний </w:t>
      </w:r>
      <w:hyperlink r:id="rId147" w:tooltip="Бронхіт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бронхіт</w:t>
        </w:r>
      </w:hyperlink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"https://uk.wikipedia.org/wiki/%D0%91%D1%80%D0%BE%D0%BD%D1%85%D0%BE%D0%B5%D0%BA%D1%82%D0%B0%D1%82%D0%B8%D1%87%D0%BD%D0%B0_%D1%85%D0%B2%D0%BE%D1%80%D0%BE%D0%B1%D0%B0" \o ""</w:instrTex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DB73EB" w:rsidRPr="00C54B18">
        <w:rPr>
          <w:rStyle w:val="a3"/>
          <w:rFonts w:ascii="Times New Roman" w:hAnsi="Times New Roman"/>
          <w:bCs/>
          <w:color w:val="auto"/>
          <w:sz w:val="28"/>
          <w:szCs w:val="28"/>
          <w:u w:val="none"/>
          <w:lang w:val="uk-UA"/>
        </w:rPr>
        <w:t>бронхоектатична</w:t>
      </w:r>
      <w:proofErr w:type="spellEnd"/>
      <w:r w:rsidR="00DB73EB" w:rsidRPr="00C54B18">
        <w:rPr>
          <w:rStyle w:val="a3"/>
          <w:rFonts w:ascii="Times New Roman" w:hAnsi="Times New Roman"/>
          <w:bCs/>
          <w:color w:val="auto"/>
          <w:sz w:val="28"/>
          <w:szCs w:val="28"/>
          <w:u w:val="none"/>
          <w:lang w:val="uk-UA"/>
        </w:rPr>
        <w:t xml:space="preserve"> хвороба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трахеїти, ларингіти, 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синусити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, риніт, </w:t>
      </w:r>
      <w:hyperlink r:id="rId148" w:tooltip="Пневмонія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пневмонії</w:t>
        </w:r>
      </w:hyperlink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149" w:tooltip="Бронхіальна астма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бронхіальна астма</w:t>
        </w:r>
      </w:hyperlink>
      <w:r w:rsidR="0069738F" w:rsidRPr="00C54B18">
        <w:rPr>
          <w:rFonts w:ascii="Times New Roman" w:hAnsi="Times New Roman"/>
          <w:bCs/>
          <w:sz w:val="28"/>
          <w:szCs w:val="28"/>
          <w:lang w:val="uk-UA"/>
        </w:rPr>
        <w:t>)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hyperlink r:id="rId150" w:tooltip="Респіраторний дистрес-синдром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 xml:space="preserve">респіраторний </w:t>
        </w:r>
        <w:proofErr w:type="spellStart"/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дистрес</w:t>
        </w:r>
        <w:proofErr w:type="spellEnd"/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-синдром</w:t>
        </w:r>
      </w:hyperlink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, 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"https://uk.wikipedia.org/wiki/%D0%9C%D1%83%D0%BA%D0%BE%D0%B2%D1%96%D1%81%D1%86%D0%B8%D0%B4%D0%BE%D0%B7" \o "Муковісцидоз"</w:instrTex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DB73EB" w:rsidRPr="00C54B18">
        <w:rPr>
          <w:rStyle w:val="a3"/>
          <w:rFonts w:ascii="Times New Roman" w:hAnsi="Times New Roman"/>
          <w:bCs/>
          <w:color w:val="auto"/>
          <w:sz w:val="28"/>
          <w:szCs w:val="28"/>
          <w:u w:val="none"/>
          <w:lang w:val="uk-UA"/>
        </w:rPr>
        <w:t>муковісцидоз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 легень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при догляді за 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begin"/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instrText>HYPERLINK "https://uk.wikipedia.org/w/index.php?title=%D0%A2%D1%80%D0%B0%D1%85%D0%B5%D0%BE%D1%81%D1%82%D0%BE%D0%BC%D0%B0&amp;action=edit&amp;redlink=1" \o "Трахеостома (ще не написана)"</w:instrTex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separate"/>
      </w:r>
      <w:r w:rsidR="00DB73EB" w:rsidRPr="00C54B18">
        <w:rPr>
          <w:rStyle w:val="a3"/>
          <w:rFonts w:ascii="Times New Roman" w:hAnsi="Times New Roman"/>
          <w:bCs/>
          <w:color w:val="auto"/>
          <w:sz w:val="28"/>
          <w:szCs w:val="28"/>
          <w:u w:val="none"/>
          <w:lang w:val="uk-UA"/>
        </w:rPr>
        <w:t>трахеостомою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fldChar w:fldCharType="end"/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у період підготовки та після проведення </w:t>
      </w:r>
      <w:hyperlink r:id="rId151" w:tooltip="Бронхоскопія" w:history="1">
        <w:r w:rsidR="00DB73EB" w:rsidRPr="00C54B18">
          <w:rPr>
            <w:rStyle w:val="a3"/>
            <w:rFonts w:ascii="Times New Roman" w:hAnsi="Times New Roman"/>
            <w:bCs/>
            <w:color w:val="auto"/>
            <w:sz w:val="28"/>
            <w:szCs w:val="28"/>
            <w:u w:val="none"/>
            <w:lang w:val="uk-UA"/>
          </w:rPr>
          <w:t>бронхоскопії</w:t>
        </w:r>
      </w:hyperlink>
      <w:r w:rsidRPr="00C54B18">
        <w:rPr>
          <w:rFonts w:ascii="Times New Roman" w:hAnsi="Times New Roman"/>
          <w:bCs/>
          <w:sz w:val="28"/>
          <w:szCs w:val="28"/>
          <w:lang w:val="uk-UA"/>
        </w:rPr>
        <w:t>,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для профілактики та лікування ускладнень дихальної системи після проведення операцій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 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76937C0C" w14:textId="77777777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4029A155" w14:textId="5FD8AA48" w:rsidR="00DB73EB" w:rsidRPr="00C54B18" w:rsidRDefault="006A716B" w:rsidP="00E11B33">
      <w:pPr>
        <w:pStyle w:val="a4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Алергічні реакції: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 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ангіоневротичний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набряк, </w:t>
      </w:r>
      <w:r w:rsidR="00E11B33" w:rsidRPr="00C54B18">
        <w:rPr>
          <w:rFonts w:ascii="Times New Roman" w:hAnsi="Times New Roman"/>
          <w:bCs/>
          <w:sz w:val="28"/>
          <w:szCs w:val="28"/>
          <w:lang w:val="uk-UA"/>
        </w:rPr>
        <w:t xml:space="preserve">шкірний висип, кропив’янка,  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свербіж, анафілактичні реакції, еритема, синдром 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Стівенса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-Джонсона</w:t>
      </w:r>
      <w:r w:rsidR="0069738F"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токсичний епідермальний 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некроліз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(синдром 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Лайєлла</w:t>
      </w:r>
      <w:proofErr w:type="spellEnd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).</w:t>
      </w:r>
    </w:p>
    <w:p w14:paraId="63AEB508" w14:textId="43943261" w:rsidR="00DB73EB" w:rsidRPr="00C54B18" w:rsidRDefault="006A716B" w:rsidP="00E11B33">
      <w:pPr>
        <w:pStyle w:val="a4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ШКТ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: нудота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блювання, диспепсія, біль у животі, діарея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слинотеча.</w:t>
      </w:r>
    </w:p>
    <w:p w14:paraId="5567CA0B" w14:textId="6FAABFDD" w:rsidR="00DB73EB" w:rsidRPr="00C54B18" w:rsidRDefault="006A716B" w:rsidP="00E11B33">
      <w:pPr>
        <w:pStyle w:val="a4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Д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ихальн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систем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: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="00DB73EB" w:rsidRPr="00C54B18">
        <w:rPr>
          <w:rFonts w:ascii="Times New Roman" w:hAnsi="Times New Roman"/>
          <w:bCs/>
          <w:sz w:val="28"/>
          <w:szCs w:val="28"/>
          <w:lang w:val="uk-UA"/>
        </w:rPr>
        <w:t>диспное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369CD9B5" w14:textId="60A66FB8" w:rsidR="006A716B" w:rsidRPr="00C54B18" w:rsidRDefault="006A716B" w:rsidP="00E11B33">
      <w:pPr>
        <w:pStyle w:val="a4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Інші: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реакції з боку слизових оболонок, гарячка.</w:t>
      </w:r>
    </w:p>
    <w:p w14:paraId="130ADEDC" w14:textId="77777777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lastRenderedPageBreak/>
        <w:t>Протипоказання та застереження при використанні.</w:t>
      </w:r>
    </w:p>
    <w:p w14:paraId="0DB0DF3B" w14:textId="058E8BCA" w:rsidR="00DB73EB" w:rsidRPr="00C54B18" w:rsidRDefault="00DB73EB" w:rsidP="00DB73EB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Виразкова хвороба шлунк</w:t>
      </w:r>
      <w:r w:rsidR="0069738F" w:rsidRPr="00C54B18">
        <w:rPr>
          <w:rFonts w:ascii="Times New Roman" w:hAnsi="Times New Roman"/>
          <w:bCs/>
          <w:iCs/>
          <w:sz w:val="28"/>
          <w:szCs w:val="28"/>
          <w:lang w:val="uk-UA"/>
        </w:rPr>
        <w:t>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та дванадцятипалої кишки у фазі загострення</w:t>
      </w:r>
      <w:r w:rsidR="00E11B33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підвищена чутливість до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амброксолу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або допоміжних компонентів препаратів</w:t>
      </w:r>
      <w:r w:rsidR="00E11B33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у першому триместрі вагітності та в період лактації. </w:t>
      </w:r>
    </w:p>
    <w:p w14:paraId="0FBB4A40" w14:textId="3311E685" w:rsidR="00DB73EB" w:rsidRPr="00C54B18" w:rsidRDefault="00E11B33" w:rsidP="00DB73EB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З</w:t>
      </w:r>
      <w:r w:rsidR="00DB73EB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астосовують з обережністю при порушеннях моторики бронхів та збільшенні секреції слизу, при нирковій </w:t>
      </w:r>
      <w:r w:rsidR="0069738F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та тяжкій печінковій </w:t>
      </w:r>
      <w:r w:rsidR="00DB73EB" w:rsidRPr="00C54B18">
        <w:rPr>
          <w:rFonts w:ascii="Times New Roman" w:hAnsi="Times New Roman"/>
          <w:bCs/>
          <w:iCs/>
          <w:sz w:val="28"/>
          <w:szCs w:val="28"/>
          <w:lang w:val="uk-UA"/>
        </w:rPr>
        <w:t>недостатності, у II та III триместрах вагітності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дітям до</w:t>
      </w:r>
      <w:r w:rsidR="00DB73EB"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2 років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.</w:t>
      </w:r>
    </w:p>
    <w:p w14:paraId="45BE446D" w14:textId="77777777" w:rsidR="0069738F" w:rsidRPr="00DB73EB" w:rsidRDefault="0069738F" w:rsidP="0069738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Пацієнтам з непереносимістю галактози, дефіцитом лактази </w:t>
      </w:r>
      <w:proofErr w:type="spellStart"/>
      <w:r w:rsidRPr="00DB73EB">
        <w:rPr>
          <w:rFonts w:ascii="Times New Roman" w:hAnsi="Times New Roman"/>
          <w:bCs/>
          <w:sz w:val="28"/>
          <w:szCs w:val="28"/>
          <w:lang w:val="uk-UA"/>
        </w:rPr>
        <w:t>Лаппа</w:t>
      </w:r>
      <w:proofErr w:type="spellEnd"/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 або порушенням всмоктування глюкози та галактози не слід приймати цей препарат.</w:t>
      </w:r>
    </w:p>
    <w:p w14:paraId="2F53E47D" w14:textId="77777777" w:rsidR="0069738F" w:rsidRPr="00C54B18" w:rsidRDefault="0069738F" w:rsidP="0069738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астосовувати з обережністю при порушенні бронхіальної моторики та посиленій секреції слизу (наприклад при такому рідкісному захворюванні, як первинна циліарна </w:t>
      </w:r>
      <w:proofErr w:type="spellStart"/>
      <w:r w:rsidRPr="00DB73EB">
        <w:rPr>
          <w:rFonts w:ascii="Times New Roman" w:hAnsi="Times New Roman"/>
          <w:bCs/>
          <w:sz w:val="28"/>
          <w:szCs w:val="28"/>
          <w:lang w:val="uk-UA"/>
        </w:rPr>
        <w:t>дискінезія</w:t>
      </w:r>
      <w:proofErr w:type="spellEnd"/>
      <w:r w:rsidRPr="00DB73EB">
        <w:rPr>
          <w:rFonts w:ascii="Times New Roman" w:hAnsi="Times New Roman"/>
          <w:bCs/>
          <w:sz w:val="28"/>
          <w:szCs w:val="28"/>
          <w:lang w:val="uk-UA"/>
        </w:rPr>
        <w:t>).</w:t>
      </w:r>
    </w:p>
    <w:p w14:paraId="071ED44E" w14:textId="44C36C62" w:rsidR="0069738F" w:rsidRPr="00DB73EB" w:rsidRDefault="0069738F" w:rsidP="0069738F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DB73EB">
        <w:rPr>
          <w:rFonts w:ascii="Times New Roman" w:hAnsi="Times New Roman"/>
          <w:bCs/>
          <w:sz w:val="28"/>
          <w:szCs w:val="28"/>
          <w:lang w:val="uk-UA"/>
        </w:rPr>
        <w:t>У пацієнтів з тяжкою нирковою недостатністю відбувається накопичення метаболітів, які утворюються в печінці.</w:t>
      </w:r>
    </w:p>
    <w:p w14:paraId="23145333" w14:textId="77777777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721AD8B9" w14:textId="0AF960B5" w:rsidR="00DB73EB" w:rsidRPr="00DB73EB" w:rsidRDefault="00DB73EB" w:rsidP="00DB73EB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Одночасне застосування </w:t>
      </w:r>
      <w:r w:rsidR="00E11B33" w:rsidRPr="00C54B18">
        <w:rPr>
          <w:rFonts w:ascii="Times New Roman" w:hAnsi="Times New Roman"/>
          <w:bCs/>
          <w:sz w:val="28"/>
          <w:szCs w:val="28"/>
          <w:lang w:val="uk-UA"/>
        </w:rPr>
        <w:t>з</w:t>
      </w:r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 засоб</w:t>
      </w:r>
      <w:r w:rsidR="00E11B33" w:rsidRPr="00C54B18">
        <w:rPr>
          <w:rFonts w:ascii="Times New Roman" w:hAnsi="Times New Roman"/>
          <w:bCs/>
          <w:sz w:val="28"/>
          <w:szCs w:val="28"/>
          <w:lang w:val="uk-UA"/>
        </w:rPr>
        <w:t>ами</w:t>
      </w:r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, що пригнічують кашель, може призвести до надмірного накопичення слизу внаслідок пригнічення </w:t>
      </w:r>
      <w:proofErr w:type="spellStart"/>
      <w:r w:rsidRPr="00DB73EB">
        <w:rPr>
          <w:rFonts w:ascii="Times New Roman" w:hAnsi="Times New Roman"/>
          <w:bCs/>
          <w:sz w:val="28"/>
          <w:szCs w:val="28"/>
          <w:lang w:val="uk-UA"/>
        </w:rPr>
        <w:t>кашльового</w:t>
      </w:r>
      <w:proofErr w:type="spellEnd"/>
      <w:r w:rsidRPr="00DB73EB">
        <w:rPr>
          <w:rFonts w:ascii="Times New Roman" w:hAnsi="Times New Roman"/>
          <w:bCs/>
          <w:sz w:val="28"/>
          <w:szCs w:val="28"/>
          <w:lang w:val="uk-UA"/>
        </w:rPr>
        <w:t xml:space="preserve"> рефлексу. Тому така комбінація можлива тільки після ретельної оцінки лікарем співвідношення очікуваної користі та можливого ризику від застосування.</w:t>
      </w:r>
    </w:p>
    <w:p w14:paraId="5DC8849F" w14:textId="1E3BCBDE" w:rsidR="00E54DA2" w:rsidRPr="00C54B18" w:rsidRDefault="00E54DA2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Комбіновані </w:t>
      </w:r>
      <w:proofErr w:type="spellStart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>протикашльові</w:t>
      </w:r>
      <w:proofErr w:type="spellEnd"/>
      <w:r w:rsidRPr="00E343B1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засоби</w:t>
      </w: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, що містять</w:t>
      </w:r>
      <w:r w:rsidR="00681467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 xml:space="preserve"> </w:t>
      </w:r>
      <w:proofErr w:type="spellStart"/>
      <w:r w:rsidR="00681467"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амброксол</w:t>
      </w:r>
      <w:proofErr w:type="spellEnd"/>
    </w:p>
    <w:p w14:paraId="263D8317" w14:textId="74404B2E" w:rsidR="00681467" w:rsidRPr="00C54B18" w:rsidRDefault="00681467" w:rsidP="00E54DA2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Респікс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пульмобріз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муколван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амборл</w:t>
      </w:r>
      <w:proofErr w:type="spellEnd"/>
    </w:p>
    <w:p w14:paraId="552ED33C" w14:textId="77777777" w:rsidR="00C76DAC" w:rsidRPr="00C54B18" w:rsidRDefault="00C76DAC" w:rsidP="009C0D9D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Замінники </w:t>
      </w:r>
      <w:proofErr w:type="spellStart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сурфактанту</w:t>
      </w:r>
      <w:proofErr w:type="spellEnd"/>
    </w:p>
    <w:p w14:paraId="55F6D811" w14:textId="483BA3A4" w:rsidR="009C0D9D" w:rsidRPr="00C54B18" w:rsidRDefault="00C76DAC" w:rsidP="009C0D9D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Альвеофакт</w:t>
      </w:r>
      <w:proofErr w:type="spellEnd"/>
    </w:p>
    <w:p w14:paraId="77F12587" w14:textId="035E5BDD" w:rsidR="009C0D9D" w:rsidRPr="00C54B18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Фармакодинамік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> </w:t>
      </w:r>
    </w:p>
    <w:p w14:paraId="3468D359" w14:textId="1821C059" w:rsidR="00E35030" w:rsidRPr="00C54B18" w:rsidRDefault="00E11B33" w:rsidP="00E35030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Л</w:t>
      </w:r>
      <w:r w:rsidR="00E35030" w:rsidRPr="00C54B18">
        <w:rPr>
          <w:rFonts w:ascii="Times New Roman" w:hAnsi="Times New Roman"/>
          <w:sz w:val="28"/>
          <w:szCs w:val="28"/>
          <w:lang w:val="uk-UA"/>
        </w:rPr>
        <w:t xml:space="preserve">егеневий </w:t>
      </w:r>
      <w:proofErr w:type="spellStart"/>
      <w:r w:rsidR="00E35030" w:rsidRPr="00C54B18">
        <w:rPr>
          <w:rFonts w:ascii="Times New Roman" w:hAnsi="Times New Roman"/>
          <w:sz w:val="28"/>
          <w:szCs w:val="28"/>
          <w:lang w:val="uk-UA"/>
        </w:rPr>
        <w:t>сурфактант</w:t>
      </w:r>
      <w:proofErr w:type="spellEnd"/>
      <w:r w:rsidR="00E35030" w:rsidRPr="00C54B18">
        <w:rPr>
          <w:rFonts w:ascii="Times New Roman" w:hAnsi="Times New Roman"/>
          <w:sz w:val="28"/>
          <w:szCs w:val="28"/>
          <w:lang w:val="uk-UA"/>
        </w:rPr>
        <w:t xml:space="preserve"> заповнює недолік ендогенного легеневого </w:t>
      </w:r>
      <w:proofErr w:type="spellStart"/>
      <w:r w:rsidR="00E35030" w:rsidRPr="00C54B18">
        <w:rPr>
          <w:rFonts w:ascii="Times New Roman" w:hAnsi="Times New Roman"/>
          <w:sz w:val="28"/>
          <w:szCs w:val="28"/>
          <w:lang w:val="uk-UA"/>
        </w:rPr>
        <w:t>сурфактанту</w:t>
      </w:r>
      <w:proofErr w:type="spellEnd"/>
      <w:r w:rsidR="00E35030" w:rsidRPr="00C54B18">
        <w:rPr>
          <w:rFonts w:ascii="Times New Roman" w:hAnsi="Times New Roman"/>
          <w:sz w:val="28"/>
          <w:szCs w:val="28"/>
          <w:lang w:val="uk-UA"/>
        </w:rPr>
        <w:t xml:space="preserve"> екзогенним. Покриває внутрішню поверхню </w:t>
      </w:r>
      <w:r w:rsidRPr="00C54B18">
        <w:rPr>
          <w:rFonts w:ascii="Times New Roman" w:hAnsi="Times New Roman"/>
          <w:sz w:val="28"/>
          <w:szCs w:val="28"/>
          <w:lang w:val="uk-UA"/>
        </w:rPr>
        <w:t>а</w:t>
      </w:r>
      <w:r w:rsidR="00E35030" w:rsidRPr="00C54B18">
        <w:rPr>
          <w:rFonts w:ascii="Times New Roman" w:hAnsi="Times New Roman"/>
          <w:sz w:val="28"/>
          <w:szCs w:val="28"/>
          <w:lang w:val="uk-UA"/>
        </w:rPr>
        <w:t>львеол</w:t>
      </w:r>
      <w:r w:rsidRPr="00C54B18">
        <w:rPr>
          <w:rFonts w:ascii="Times New Roman" w:hAnsi="Times New Roman"/>
          <w:sz w:val="28"/>
          <w:szCs w:val="28"/>
          <w:lang w:val="uk-UA"/>
        </w:rPr>
        <w:t>,</w:t>
      </w:r>
      <w:r w:rsidR="00E35030" w:rsidRPr="00C54B18">
        <w:rPr>
          <w:rFonts w:ascii="Times New Roman" w:hAnsi="Times New Roman"/>
          <w:sz w:val="28"/>
          <w:szCs w:val="28"/>
          <w:lang w:val="uk-UA"/>
        </w:rPr>
        <w:t xml:space="preserve"> знижує поверхневий натяг у легенях, стабілізує альвеоли, запобігаючи їх злипанню в кінці експіраторної фази, сприяє адекватному газообміну, що підтримується протягом усього </w:t>
      </w:r>
      <w:r w:rsidR="00E35030" w:rsidRPr="00C54B18">
        <w:rPr>
          <w:rFonts w:ascii="Times New Roman" w:hAnsi="Times New Roman"/>
          <w:sz w:val="28"/>
          <w:szCs w:val="28"/>
          <w:lang w:val="uk-UA"/>
        </w:rPr>
        <w:lastRenderedPageBreak/>
        <w:t xml:space="preserve">дихального циклу. Поступово розподіляється у легенях на поверхні альвеол. У недоношених новонароджених дітей відновлює рівень </w:t>
      </w:r>
      <w:proofErr w:type="spellStart"/>
      <w:r w:rsidR="00E35030" w:rsidRPr="00C54B18">
        <w:rPr>
          <w:rFonts w:ascii="Times New Roman" w:hAnsi="Times New Roman"/>
          <w:sz w:val="28"/>
          <w:szCs w:val="28"/>
          <w:lang w:val="uk-UA"/>
        </w:rPr>
        <w:t>оксигенації</w:t>
      </w:r>
      <w:proofErr w:type="spellEnd"/>
      <w:r w:rsidR="00E35030" w:rsidRPr="00C54B18">
        <w:rPr>
          <w:rFonts w:ascii="Times New Roman" w:hAnsi="Times New Roman"/>
          <w:sz w:val="28"/>
          <w:szCs w:val="28"/>
          <w:lang w:val="uk-UA"/>
        </w:rPr>
        <w:t>, що вимагає зниження концентрації кисню, що вдихається, в газовій суміші</w:t>
      </w:r>
      <w:r w:rsidRPr="00C54B18">
        <w:rPr>
          <w:rFonts w:ascii="Times New Roman" w:hAnsi="Times New Roman"/>
          <w:sz w:val="28"/>
          <w:szCs w:val="28"/>
          <w:lang w:val="uk-UA"/>
        </w:rPr>
        <w:t>,</w:t>
      </w:r>
      <w:r w:rsidR="00E35030" w:rsidRPr="00C54B18">
        <w:rPr>
          <w:rFonts w:ascii="Times New Roman" w:hAnsi="Times New Roman"/>
          <w:sz w:val="28"/>
          <w:szCs w:val="28"/>
          <w:lang w:val="uk-UA"/>
        </w:rPr>
        <w:t xml:space="preserve"> знижує рівень смертності та респіраторних захворювань.</w:t>
      </w:r>
    </w:p>
    <w:p w14:paraId="0FC6AFFE" w14:textId="4A140F76" w:rsidR="00E35030" w:rsidRPr="00C54B18" w:rsidRDefault="00E35030" w:rsidP="00E35030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Застосування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сурфактанту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значно знижує тяжкість перебігу респіраторного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дистрес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-синдрому.</w:t>
      </w:r>
    </w:p>
    <w:p w14:paraId="7939AD37" w14:textId="77777777" w:rsidR="009C0D9D" w:rsidRPr="00C54B18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Фармакокінетика</w:t>
      </w:r>
    </w:p>
    <w:p w14:paraId="204653CC" w14:textId="2A42F4FB" w:rsidR="001322BC" w:rsidRPr="00C54B18" w:rsidRDefault="001322BC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 експериментальних дослідженнях T</w:t>
      </w:r>
      <w:r w:rsidRPr="00C54B18">
        <w:rPr>
          <w:rFonts w:ascii="Times New Roman" w:hAnsi="Times New Roman"/>
          <w:bCs/>
          <w:sz w:val="28"/>
          <w:szCs w:val="28"/>
          <w:vertAlign w:val="subscript"/>
          <w:lang w:val="uk-UA"/>
        </w:rPr>
        <w:t xml:space="preserve">1/2 </w:t>
      </w:r>
      <w:r w:rsidR="00E11B33" w:rsidRPr="00C54B18">
        <w:rPr>
          <w:rFonts w:ascii="Times New Roman" w:hAnsi="Times New Roman"/>
          <w:bCs/>
          <w:sz w:val="28"/>
          <w:szCs w:val="28"/>
          <w:lang w:val="uk-UA"/>
        </w:rPr>
        <w:t>=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30 год. Метаболізм препарату відбувається так само, як метаболізм природного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сурфактанту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. Однак на шлях та швидкість метаболізму, а також </w:t>
      </w:r>
      <w:r w:rsidR="0069738F" w:rsidRPr="00C54B18">
        <w:rPr>
          <w:rFonts w:ascii="Times New Roman" w:hAnsi="Times New Roman"/>
          <w:bCs/>
          <w:sz w:val="28"/>
          <w:szCs w:val="28"/>
          <w:lang w:val="uk-UA"/>
        </w:rPr>
        <w:t xml:space="preserve">на 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деградацію органічних молекул впливає ступінь незрілості леген</w:t>
      </w:r>
      <w:r w:rsidR="0069738F" w:rsidRPr="00C54B18">
        <w:rPr>
          <w:rFonts w:ascii="Times New Roman" w:hAnsi="Times New Roman"/>
          <w:bCs/>
          <w:sz w:val="28"/>
          <w:szCs w:val="28"/>
          <w:lang w:val="uk-UA"/>
        </w:rPr>
        <w:t>ь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 Препарат майже повністю утилізується у легенях та не накопичується в організмі.</w:t>
      </w:r>
    </w:p>
    <w:p w14:paraId="34B71CE1" w14:textId="77777777" w:rsidR="009C0D9D" w:rsidRPr="00C54B18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Показання до застосування</w:t>
      </w:r>
    </w:p>
    <w:p w14:paraId="37DBEB27" w14:textId="03D390E0" w:rsidR="001322BC" w:rsidRPr="00C54B18" w:rsidRDefault="00E11B33" w:rsidP="001322B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П</w:t>
      </w:r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рофілактика респіраторного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дистрес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-синдрому у недоношених немовлят при терміні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гестації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менше 27-28 тижнів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, л</w:t>
      </w:r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ікування респіраторного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дистрес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-синдрому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асфіксія новонароджених. Оцінка за шкалою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Апгар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менш як 3 бали.</w:t>
      </w:r>
    </w:p>
    <w:p w14:paraId="44FCAE91" w14:textId="7C26F95D" w:rsidR="001322BC" w:rsidRPr="00C54B18" w:rsidRDefault="00E11B33" w:rsidP="001322B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М</w:t>
      </w:r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асивна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меконіальна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аспірація. Після ретельної санації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трахеобронхіального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дерева, якщо ступінь </w:t>
      </w:r>
      <w:proofErr w:type="spellStart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>киснезалежності</w:t>
      </w:r>
      <w:proofErr w:type="spellEnd"/>
      <w:r w:rsidR="001322BC" w:rsidRPr="00C54B18">
        <w:rPr>
          <w:rFonts w:ascii="Times New Roman" w:hAnsi="Times New Roman"/>
          <w:bCs/>
          <w:sz w:val="28"/>
          <w:szCs w:val="28"/>
          <w:lang w:val="uk-UA"/>
        </w:rPr>
        <w:t xml:space="preserve"> більше 65%.</w:t>
      </w:r>
    </w:p>
    <w:p w14:paraId="6FDBADFD" w14:textId="77777777" w:rsidR="009C0D9D" w:rsidRPr="00C54B18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Побічна дія.</w:t>
      </w:r>
    </w:p>
    <w:p w14:paraId="159A29A1" w14:textId="5CD3A120" w:rsidR="001322BC" w:rsidRPr="00C54B18" w:rsidRDefault="001322BC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Анафілактоїдна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реакція</w:t>
      </w:r>
      <w:r w:rsidR="00E11B33" w:rsidRPr="00C54B18">
        <w:rPr>
          <w:rFonts w:ascii="Times New Roman" w:hAnsi="Times New Roman"/>
          <w:bCs/>
          <w:iCs/>
          <w:sz w:val="28"/>
          <w:szCs w:val="28"/>
          <w:lang w:val="uk-UA"/>
        </w:rPr>
        <w:t>,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короткочасна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трахеальна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або бронхіальна обструкція, що усувається шляхом збільшення дихального тиску протягом 30-60 с</w:t>
      </w:r>
      <w:r w:rsidR="00E11B33" w:rsidRPr="00C54B18">
        <w:rPr>
          <w:rFonts w:ascii="Times New Roman" w:hAnsi="Times New Roman"/>
          <w:bCs/>
          <w:iCs/>
          <w:sz w:val="28"/>
          <w:szCs w:val="28"/>
          <w:lang w:val="uk-UA"/>
        </w:rPr>
        <w:t>. 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дітей з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інтранатальною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інфекцією дихальних шляхів може посилитися відділення мокротиння у зв'язку з активацією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мукоциліарного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 кліренсу</w:t>
      </w:r>
    </w:p>
    <w:p w14:paraId="59AEC356" w14:textId="77777777" w:rsidR="009C0D9D" w:rsidRPr="00C54B18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sz w:val="28"/>
          <w:szCs w:val="28"/>
          <w:lang w:val="uk-UA"/>
        </w:rPr>
        <w:t>Протипоказання та застереження при використанні.</w:t>
      </w:r>
    </w:p>
    <w:p w14:paraId="78E54C9A" w14:textId="0B91E246" w:rsidR="001322BC" w:rsidRPr="00C54B18" w:rsidRDefault="00E11B33" w:rsidP="001322B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М</w:t>
      </w:r>
      <w:r w:rsidR="001322BC" w:rsidRPr="00C54B18">
        <w:rPr>
          <w:rFonts w:ascii="Times New Roman" w:hAnsi="Times New Roman"/>
          <w:bCs/>
          <w:iCs/>
          <w:sz w:val="28"/>
          <w:szCs w:val="28"/>
          <w:lang w:val="uk-UA"/>
        </w:rPr>
        <w:t>ножинні вади розвитку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1322BC" w:rsidRPr="00C54B18">
        <w:rPr>
          <w:rFonts w:ascii="Times New Roman" w:hAnsi="Times New Roman"/>
          <w:bCs/>
          <w:iCs/>
          <w:sz w:val="28"/>
          <w:szCs w:val="28"/>
          <w:lang w:val="uk-UA"/>
        </w:rPr>
        <w:t>вади розвитку, несумісні із життям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1322BC" w:rsidRPr="00C54B18">
        <w:rPr>
          <w:rFonts w:ascii="Times New Roman" w:hAnsi="Times New Roman"/>
          <w:bCs/>
          <w:iCs/>
          <w:sz w:val="28"/>
          <w:szCs w:val="28"/>
          <w:lang w:val="uk-UA"/>
        </w:rPr>
        <w:t>атрезія кишечника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1322BC" w:rsidRPr="00C54B18">
        <w:rPr>
          <w:rFonts w:ascii="Times New Roman" w:hAnsi="Times New Roman"/>
          <w:bCs/>
          <w:iCs/>
          <w:sz w:val="28"/>
          <w:szCs w:val="28"/>
          <w:lang w:val="uk-UA"/>
        </w:rPr>
        <w:t>тяжка родова травма ЦНС</w:t>
      </w: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 xml:space="preserve">, </w:t>
      </w:r>
      <w:r w:rsidR="001322BC" w:rsidRPr="00C54B18">
        <w:rPr>
          <w:rFonts w:ascii="Times New Roman" w:hAnsi="Times New Roman"/>
          <w:bCs/>
          <w:iCs/>
          <w:sz w:val="28"/>
          <w:szCs w:val="28"/>
          <w:lang w:val="uk-UA"/>
        </w:rPr>
        <w:t>гіпотермія менше ніж 36°С.</w:t>
      </w:r>
    </w:p>
    <w:p w14:paraId="716DF1CD" w14:textId="77777777" w:rsidR="001322BC" w:rsidRPr="00C54B18" w:rsidRDefault="001322BC" w:rsidP="001322B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Препарат повинен застосовуватися лише за умов стаціонару лікарями, які мають досвід лікування та реанімації недоношених дітей.</w:t>
      </w:r>
    </w:p>
    <w:p w14:paraId="26685FB1" w14:textId="0072715B" w:rsidR="001322BC" w:rsidRPr="00C54B18" w:rsidRDefault="001322BC" w:rsidP="001322BC">
      <w:pPr>
        <w:spacing w:after="0" w:line="360" w:lineRule="auto"/>
        <w:ind w:firstLine="720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lastRenderedPageBreak/>
        <w:t xml:space="preserve">Перед початком лікування необхідно провести корекцію ацидозу, </w:t>
      </w:r>
      <w:proofErr w:type="spellStart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гіпотензії</w:t>
      </w:r>
      <w:proofErr w:type="spellEnd"/>
      <w:r w:rsidRPr="00C54B18">
        <w:rPr>
          <w:rFonts w:ascii="Times New Roman" w:hAnsi="Times New Roman"/>
          <w:bCs/>
          <w:iCs/>
          <w:sz w:val="28"/>
          <w:szCs w:val="28"/>
          <w:lang w:val="uk-UA"/>
        </w:rPr>
        <w:t>, анемії, гіпоглікемії та гіпотермії.</w:t>
      </w:r>
    </w:p>
    <w:p w14:paraId="2088A0F9" w14:textId="77777777" w:rsidR="009C0D9D" w:rsidRPr="00C54B18" w:rsidRDefault="009C0D9D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i/>
          <w:iCs/>
          <w:sz w:val="28"/>
          <w:szCs w:val="28"/>
          <w:lang w:val="uk-UA"/>
        </w:rPr>
        <w:t>Лікарська взаємодія</w:t>
      </w:r>
    </w:p>
    <w:p w14:paraId="014B8121" w14:textId="1B3D7EAF" w:rsidR="001322BC" w:rsidRPr="00C54B18" w:rsidRDefault="001322BC" w:rsidP="009C0D9D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Не встановлено.</w:t>
      </w:r>
    </w:p>
    <w:p w14:paraId="58E0B8B5" w14:textId="1BBD4C73" w:rsidR="00770DE3" w:rsidRPr="00C54B18" w:rsidRDefault="001322BC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bCs/>
          <w:sz w:val="28"/>
          <w:szCs w:val="28"/>
          <w:lang w:val="uk-UA"/>
        </w:rPr>
        <w:t xml:space="preserve">Комбіновані препарати </w:t>
      </w:r>
      <w:r w:rsidRPr="00C54B18">
        <w:rPr>
          <w:rFonts w:ascii="Times New Roman" w:hAnsi="Times New Roman"/>
          <w:sz w:val="28"/>
          <w:szCs w:val="28"/>
          <w:lang w:val="uk-UA"/>
        </w:rPr>
        <w:t>(</w:t>
      </w:r>
      <w:proofErr w:type="spellStart"/>
      <w:r w:rsidR="009A561F" w:rsidRPr="00C54B18">
        <w:rPr>
          <w:rFonts w:ascii="Times New Roman" w:hAnsi="Times New Roman"/>
          <w:sz w:val="28"/>
          <w:szCs w:val="28"/>
          <w:lang w:val="uk-UA"/>
        </w:rPr>
        <w:t>кодтерпін</w:t>
      </w:r>
      <w:proofErr w:type="spellEnd"/>
      <w:r w:rsidR="009A561F"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пектолван</w:t>
      </w:r>
      <w:proofErr w:type="spellEnd"/>
      <w:r w:rsidR="009A561F" w:rsidRPr="00C54B18">
        <w:rPr>
          <w:rFonts w:ascii="Times New Roman" w:hAnsi="Times New Roman"/>
          <w:sz w:val="28"/>
          <w:szCs w:val="28"/>
          <w:lang w:val="uk-UA"/>
        </w:rPr>
        <w:t xml:space="preserve"> стоп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бронх</w:t>
      </w:r>
      <w:r w:rsidR="009A561F" w:rsidRPr="00C54B18">
        <w:rPr>
          <w:rFonts w:ascii="Times New Roman" w:hAnsi="Times New Roman"/>
          <w:sz w:val="28"/>
          <w:szCs w:val="28"/>
          <w:lang w:val="uk-UA"/>
        </w:rPr>
        <w:t>ипрет</w:t>
      </w:r>
      <w:proofErr w:type="spellEnd"/>
      <w:r w:rsidR="00E11B33" w:rsidRPr="00C54B18">
        <w:rPr>
          <w:rFonts w:ascii="Times New Roman" w:hAnsi="Times New Roman"/>
          <w:sz w:val="28"/>
          <w:szCs w:val="28"/>
          <w:lang w:val="uk-UA"/>
        </w:rPr>
        <w:t xml:space="preserve"> тощо).</w:t>
      </w:r>
    </w:p>
    <w:p w14:paraId="1C92098A" w14:textId="3FF3CD48" w:rsidR="00F12ECC" w:rsidRPr="00C54B18" w:rsidRDefault="00F12ECC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Комбіновані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муколітичні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засоби </w:t>
      </w:r>
      <w:r w:rsidR="009A561F" w:rsidRPr="00C54B18">
        <w:rPr>
          <w:rFonts w:ascii="Times New Roman" w:hAnsi="Times New Roman"/>
          <w:sz w:val="28"/>
          <w:szCs w:val="28"/>
          <w:lang w:val="uk-UA"/>
        </w:rPr>
        <w:t xml:space="preserve">представлені досить </w:t>
      </w:r>
      <w:r w:rsidR="00E11B33" w:rsidRPr="00C54B18">
        <w:rPr>
          <w:rFonts w:ascii="Times New Roman" w:hAnsi="Times New Roman"/>
          <w:sz w:val="28"/>
          <w:szCs w:val="28"/>
          <w:lang w:val="uk-UA"/>
        </w:rPr>
        <w:t>широко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  <w:r w:rsidR="00E11B33" w:rsidRPr="00C54B18">
        <w:rPr>
          <w:rFonts w:ascii="Times New Roman" w:hAnsi="Times New Roman"/>
          <w:sz w:val="28"/>
          <w:szCs w:val="28"/>
          <w:lang w:val="uk-UA"/>
        </w:rPr>
        <w:t xml:space="preserve">Можуть </w:t>
      </w:r>
      <w:r w:rsidRPr="00C54B18">
        <w:rPr>
          <w:rFonts w:ascii="Times New Roman" w:hAnsi="Times New Roman"/>
          <w:sz w:val="28"/>
          <w:szCs w:val="28"/>
          <w:lang w:val="uk-UA"/>
        </w:rPr>
        <w:t>поєдн</w:t>
      </w:r>
      <w:r w:rsidR="00E11B33" w:rsidRPr="00C54B18">
        <w:rPr>
          <w:rFonts w:ascii="Times New Roman" w:hAnsi="Times New Roman"/>
          <w:sz w:val="28"/>
          <w:szCs w:val="28"/>
          <w:lang w:val="uk-UA"/>
        </w:rPr>
        <w:t>увати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декільк</w:t>
      </w:r>
      <w:r w:rsidR="00E11B33" w:rsidRPr="00C54B18">
        <w:rPr>
          <w:rFonts w:ascii="Times New Roman" w:hAnsi="Times New Roman"/>
          <w:sz w:val="28"/>
          <w:szCs w:val="28"/>
          <w:lang w:val="uk-UA"/>
        </w:rPr>
        <w:t>а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мукоактивних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компонентів </w:t>
      </w:r>
      <w:r w:rsidR="00E11B33" w:rsidRPr="00C54B18">
        <w:rPr>
          <w:rFonts w:ascii="Times New Roman" w:hAnsi="Times New Roman"/>
          <w:sz w:val="28"/>
          <w:szCs w:val="28"/>
          <w:lang w:val="uk-UA"/>
        </w:rPr>
        <w:t>та</w:t>
      </w:r>
      <w:r w:rsidRPr="00C54B18">
        <w:rPr>
          <w:rFonts w:ascii="Times New Roman" w:hAnsi="Times New Roman"/>
          <w:sz w:val="28"/>
          <w:szCs w:val="28"/>
          <w:lang w:val="uk-UA"/>
        </w:rPr>
        <w:t xml:space="preserve"> містити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бронхолітики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деконгестанти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антигістамінні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протикашльові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жарознижуючі, антисептичні компоненти рослинного, мінерального або хімічного походження. </w:t>
      </w:r>
    </w:p>
    <w:p w14:paraId="2E0B733B" w14:textId="1AE5E9A6" w:rsidR="00F12ECC" w:rsidRPr="00C54B18" w:rsidRDefault="00F12ECC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Кодеїн + Терпінгідрат + Натрію гідрокарбонат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Codeine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+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Tеrрinum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hydratum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+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Sodium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hydrocarbonate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) </w:t>
      </w:r>
      <w:r w:rsidR="003B5008" w:rsidRPr="00C54B18">
        <w:rPr>
          <w:rFonts w:ascii="Times New Roman" w:hAnsi="Times New Roman"/>
          <w:sz w:val="28"/>
          <w:szCs w:val="28"/>
          <w:lang w:val="uk-UA"/>
        </w:rPr>
        <w:t>-</w:t>
      </w:r>
      <w:r w:rsidRPr="00C54B18">
        <w:rPr>
          <w:rFonts w:ascii="Times New Roman" w:hAnsi="Times New Roman"/>
          <w:lang w:val="uk-UA"/>
        </w:rPr>
        <w:t xml:space="preserve"> </w:t>
      </w:r>
      <w:proofErr w:type="spellStart"/>
      <w:r w:rsidR="009A561F" w:rsidRPr="00C54B18">
        <w:rPr>
          <w:rFonts w:ascii="Times New Roman" w:hAnsi="Times New Roman"/>
          <w:sz w:val="28"/>
          <w:szCs w:val="28"/>
          <w:lang w:val="uk-UA"/>
        </w:rPr>
        <w:t>к</w:t>
      </w:r>
      <w:r w:rsidR="003B5008" w:rsidRPr="00C54B18">
        <w:rPr>
          <w:rFonts w:ascii="Times New Roman" w:hAnsi="Times New Roman"/>
          <w:sz w:val="28"/>
          <w:szCs w:val="28"/>
          <w:lang w:val="uk-UA"/>
        </w:rPr>
        <w:t>одетерп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кодтерпін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теркодин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кодерін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,</w:t>
      </w:r>
    </w:p>
    <w:p w14:paraId="4C577F02" w14:textId="4718DA91" w:rsidR="00F12ECC" w:rsidRPr="00C54B18" w:rsidRDefault="00F12ECC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Кодеїн + Екстракт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термопсису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сухого + Корінь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солодки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+ Натрію гідрокарбонат (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Codeine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+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Extractum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ipecacuanhae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siccum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+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Glycyrrhiza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+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Sodium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hydrocarbonate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) </w:t>
      </w:r>
      <w:r w:rsidR="003B5008" w:rsidRPr="00C54B18">
        <w:rPr>
          <w:rFonts w:ascii="Times New Roman" w:hAnsi="Times New Roman"/>
          <w:sz w:val="28"/>
          <w:szCs w:val="28"/>
          <w:lang w:val="uk-UA"/>
        </w:rPr>
        <w:t xml:space="preserve">–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кодесан</w:t>
      </w:r>
      <w:proofErr w:type="spellEnd"/>
      <w:r w:rsidR="003B5008" w:rsidRPr="00C54B18">
        <w:rPr>
          <w:rFonts w:ascii="Times New Roman" w:hAnsi="Times New Roman"/>
          <w:sz w:val="28"/>
          <w:szCs w:val="28"/>
          <w:lang w:val="uk-UA"/>
        </w:rPr>
        <w:t>.</w:t>
      </w:r>
    </w:p>
    <w:p w14:paraId="63C4B0DE" w14:textId="7892C3FF" w:rsidR="003B5008" w:rsidRPr="00C54B18" w:rsidRDefault="003B5008" w:rsidP="00E4053C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>Трава чебрецю звичайного + листя плюща + коріння первоцвіту -</w:t>
      </w:r>
      <w:r w:rsidR="009A561F" w:rsidRPr="00C54B18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9A561F" w:rsidRPr="00C54B18">
        <w:rPr>
          <w:rFonts w:ascii="Times New Roman" w:hAnsi="Times New Roman"/>
          <w:sz w:val="28"/>
          <w:szCs w:val="28"/>
          <w:lang w:val="uk-UA"/>
        </w:rPr>
        <w:t>б</w:t>
      </w:r>
      <w:r w:rsidRPr="00C54B18">
        <w:rPr>
          <w:rFonts w:ascii="Times New Roman" w:hAnsi="Times New Roman"/>
          <w:sz w:val="28"/>
          <w:szCs w:val="28"/>
          <w:lang w:val="uk-UA"/>
        </w:rPr>
        <w:t>ронхипрет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14:paraId="536F7842" w14:textId="6ADB44BA" w:rsidR="00F12ECC" w:rsidRPr="00C54B18" w:rsidRDefault="003B5008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Бромгексин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+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гвайфенезин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+ 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сальбутамол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–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</w:t>
      </w:r>
      <w:r w:rsidR="00F12ECC" w:rsidRPr="00C54B18">
        <w:rPr>
          <w:rFonts w:ascii="Times New Roman" w:hAnsi="Times New Roman"/>
          <w:bCs/>
          <w:sz w:val="28"/>
          <w:szCs w:val="28"/>
          <w:lang w:val="uk-UA"/>
        </w:rPr>
        <w:t>скоріл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F12ECC" w:rsidRPr="00C54B18">
        <w:rPr>
          <w:rFonts w:ascii="Times New Roman" w:hAnsi="Times New Roman"/>
          <w:bCs/>
          <w:sz w:val="28"/>
          <w:szCs w:val="28"/>
          <w:lang w:val="uk-UA"/>
        </w:rPr>
        <w:t> </w:t>
      </w:r>
    </w:p>
    <w:p w14:paraId="16770007" w14:textId="719C0D76" w:rsidR="009A561F" w:rsidRPr="00C54B18" w:rsidRDefault="009A561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Гуайфенезин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+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бутамірат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-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пектолван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стоп.</w:t>
      </w:r>
    </w:p>
    <w:p w14:paraId="23A8A8BA" w14:textId="1C72FF96" w:rsidR="009A561F" w:rsidRPr="00C54B18" w:rsidRDefault="009A561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Бутамірату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цитрат +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гвайфенезин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–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стоптусин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2DF802F9" w14:textId="2DE79DCE" w:rsidR="009A561F" w:rsidRPr="00C54B18" w:rsidRDefault="009A561F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Екстракт подорожника + рідкий екстракт чебрецю -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евкабал</w:t>
      </w:r>
      <w:proofErr w:type="spellEnd"/>
    </w:p>
    <w:p w14:paraId="280A4B11" w14:textId="7C7EC247" w:rsidR="00F12ECC" w:rsidRPr="00C54B18" w:rsidRDefault="003B5008" w:rsidP="00E4053C">
      <w:pPr>
        <w:spacing w:after="0" w:line="360" w:lineRule="auto"/>
        <w:ind w:firstLine="72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i/>
          <w:iCs/>
          <w:sz w:val="28"/>
          <w:szCs w:val="28"/>
          <w:lang w:val="uk-UA"/>
        </w:rPr>
        <w:t>Загальні принципи застосування препаратів при кашлі.</w:t>
      </w:r>
    </w:p>
    <w:p w14:paraId="4FFFEA5C" w14:textId="2D2AA626" w:rsidR="004A3D91" w:rsidRPr="00C54B18" w:rsidRDefault="004A3D91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При призначенні препаратів враховується фізіологічний стан пацієнта (наприклад період вагітності), наявність супутніх захворювань та вікові особливості та наявність прийому лікарських засобів </w:t>
      </w:r>
      <w:r w:rsidR="00B22E55" w:rsidRPr="00C54B18">
        <w:rPr>
          <w:rFonts w:ascii="Times New Roman" w:hAnsi="Times New Roman"/>
          <w:bCs/>
          <w:sz w:val="28"/>
          <w:szCs w:val="28"/>
          <w:lang w:val="uk-UA"/>
        </w:rPr>
        <w:t>при супутніх захворюваннях</w:t>
      </w:r>
      <w:r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275899A3" w14:textId="77777777" w:rsidR="004A3D91" w:rsidRPr="00C54B18" w:rsidRDefault="004A3D91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Протикашльові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засоби використовуються тільки при сухому непродуктивному кашлі.</w:t>
      </w:r>
    </w:p>
    <w:p w14:paraId="312ABBFC" w14:textId="3FFEF073" w:rsidR="004A3D91" w:rsidRPr="00C54B18" w:rsidRDefault="004A3D91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Протикашльові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 наркотичні засоби можуть викликати пригнічення дихального центру, звикання та залежність.</w:t>
      </w:r>
    </w:p>
    <w:p w14:paraId="12E5F2F6" w14:textId="0E2E8D05" w:rsidR="003B5008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Відхаркувальні лікарські засоби не можна поєднувати з препаратами, які гальмують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кашльовий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рефлекс (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протикашльові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засоби центральної та периферичної дії) та з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антигістамінними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лікарськими засобами I покоління, які згущують мокротиння</w:t>
      </w:r>
      <w:r w:rsidR="003B500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5B8CBA27" w14:textId="77777777" w:rsidR="003B5008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Відхаркувальні засоби не призначають одночасно з лікарськими препаратами, які зневоднюють організм пацієнта (сечогінні, проносні тощо)</w:t>
      </w:r>
      <w:r w:rsidR="003B500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6C5D5D48" w14:textId="77777777" w:rsidR="003B5008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Відхаркувальні лікарські засоби рефлекторної дії (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термопсис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, терпінгідрат, </w:t>
      </w: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істод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>, алтей) при перевищенні дози можуть викликати блювання і протипоказані при захворюваннях шлунку (гастрит, виразкова хвороба)</w:t>
      </w:r>
      <w:r w:rsidR="003B500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4902E706" w14:textId="77777777" w:rsidR="00C54B18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Відхаркувальні лікарські засоби необхідно запивати достатньою кількістю лужної рідини; рекомендується випивати додатково до фізіологічної норми 1,5-2 л рідини для компенсації фізіологічних втрат (якщо немає протипоказань)</w:t>
      </w:r>
      <w:r w:rsidR="003B500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  <w:r w:rsidR="00C54B18" w:rsidRPr="00C54B18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</w:p>
    <w:p w14:paraId="44289573" w14:textId="45AD2F1D" w:rsidR="003B5008" w:rsidRPr="00C54B18" w:rsidRDefault="00C54B18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 w:rsidRPr="00C54B18">
        <w:rPr>
          <w:rFonts w:ascii="Times New Roman" w:hAnsi="Times New Roman"/>
          <w:bCs/>
          <w:sz w:val="28"/>
          <w:szCs w:val="28"/>
          <w:lang w:val="uk-UA"/>
        </w:rPr>
        <w:t>Муколітики</w:t>
      </w:r>
      <w:proofErr w:type="spellEnd"/>
      <w:r w:rsidRPr="00C54B18">
        <w:rPr>
          <w:rFonts w:ascii="Times New Roman" w:hAnsi="Times New Roman"/>
          <w:bCs/>
          <w:sz w:val="28"/>
          <w:szCs w:val="28"/>
          <w:lang w:val="uk-UA"/>
        </w:rPr>
        <w:t xml:space="preserve"> рекомендується приймати після вживання їжі. Це знижує ризик небажаних явищ з боку шлунково-кишкового тракту. Останній прийом повинен бути не пізніше 18 годин. При більш пізньому прийомі препарату максимальне відходження мокроти відбувається в нічні години.</w:t>
      </w:r>
    </w:p>
    <w:p w14:paraId="33C1C5B4" w14:textId="7C37A788" w:rsidR="003B5008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Відхаркувальні лікарські засоби не призначають лежачим хворим</w:t>
      </w:r>
      <w:r w:rsidR="003B500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4B3D4AE8" w14:textId="77777777" w:rsidR="003B5008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Клінічний ефект відхаркувальних лікарських засобів, зазвичай, спостерігається не раніше 6-7 доби лікування</w:t>
      </w:r>
      <w:r w:rsidR="003B5008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7C02389C" w14:textId="79AEE2BA" w:rsidR="00CF5204" w:rsidRPr="00C54B18" w:rsidRDefault="00CF5204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t>В перші 2-3 доби прийому відхаркувальних лікарських засобів кашель та виділення мокротиння можуть підсилитися, що свідчить про ефективність препарату</w:t>
      </w:r>
      <w:r w:rsidR="00DD758D" w:rsidRPr="00C54B18">
        <w:rPr>
          <w:rFonts w:ascii="Times New Roman" w:hAnsi="Times New Roman"/>
          <w:bCs/>
          <w:sz w:val="28"/>
          <w:szCs w:val="28"/>
          <w:lang w:val="uk-UA"/>
        </w:rPr>
        <w:t>.</w:t>
      </w:r>
    </w:p>
    <w:p w14:paraId="7AC84DF8" w14:textId="0F78BC12" w:rsidR="004A3D91" w:rsidRDefault="004A3D91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C54B18">
        <w:rPr>
          <w:rFonts w:ascii="Times New Roman" w:hAnsi="Times New Roman"/>
          <w:bCs/>
          <w:sz w:val="28"/>
          <w:szCs w:val="28"/>
          <w:lang w:val="uk-UA"/>
        </w:rPr>
        <w:lastRenderedPageBreak/>
        <w:t>При застосуванні комбінованих засобів враховувати вплив усіх речовин, що входять до складу препарату.</w:t>
      </w:r>
    </w:p>
    <w:p w14:paraId="1DAD19FC" w14:textId="297AE054" w:rsidR="00C54B18" w:rsidRPr="00C54B18" w:rsidRDefault="00C54B18" w:rsidP="004A3D91">
      <w:pPr>
        <w:pStyle w:val="a4"/>
        <w:numPr>
          <w:ilvl w:val="0"/>
          <w:numId w:val="51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bCs/>
          <w:sz w:val="28"/>
          <w:szCs w:val="28"/>
          <w:lang w:val="uk-UA"/>
        </w:rPr>
        <w:t>Ацетилцистеїн</w:t>
      </w:r>
      <w:proofErr w:type="spellEnd"/>
      <w:r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фармакологічно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 несумісний з антибіотиками і протеолітичними ферментами </w:t>
      </w:r>
      <w:r>
        <w:rPr>
          <w:rFonts w:ascii="Times New Roman" w:hAnsi="Times New Roman"/>
          <w:bCs/>
          <w:sz w:val="28"/>
          <w:szCs w:val="28"/>
          <w:lang w:val="uk-UA"/>
        </w:rPr>
        <w:t>(з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меншує всмоктування пеніцилінів, цефалоспоринів,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тетрациклінів</w:t>
      </w:r>
      <w:proofErr w:type="spellEnd"/>
      <w:r w:rsidRPr="000E431C">
        <w:rPr>
          <w:rFonts w:ascii="Times New Roman" w:hAnsi="Times New Roman"/>
          <w:bCs/>
          <w:sz w:val="28"/>
          <w:szCs w:val="28"/>
          <w:lang w:val="uk-UA"/>
        </w:rPr>
        <w:t xml:space="preserve">, </w:t>
      </w:r>
      <w:proofErr w:type="spellStart"/>
      <w:r w:rsidRPr="000E431C">
        <w:rPr>
          <w:rFonts w:ascii="Times New Roman" w:hAnsi="Times New Roman"/>
          <w:bCs/>
          <w:sz w:val="28"/>
          <w:szCs w:val="28"/>
          <w:lang w:val="uk-UA"/>
        </w:rPr>
        <w:t>аміноглікозидів</w:t>
      </w:r>
      <w:proofErr w:type="spellEnd"/>
      <w:r>
        <w:rPr>
          <w:rFonts w:ascii="Times New Roman" w:hAnsi="Times New Roman"/>
          <w:bCs/>
          <w:sz w:val="28"/>
          <w:szCs w:val="28"/>
          <w:lang w:val="uk-UA"/>
        </w:rPr>
        <w:t>), і</w:t>
      </w:r>
      <w:r w:rsidRPr="000E431C">
        <w:rPr>
          <w:rFonts w:ascii="Times New Roman" w:hAnsi="Times New Roman"/>
          <w:bCs/>
          <w:sz w:val="28"/>
          <w:szCs w:val="28"/>
          <w:lang w:val="uk-UA"/>
        </w:rPr>
        <w:t>нтервал між їхнім застосуванням має становити щонайменше 2 години.</w:t>
      </w:r>
    </w:p>
    <w:p w14:paraId="7FB642D3" w14:textId="77777777" w:rsidR="004A3D91" w:rsidRPr="00C54B18" w:rsidRDefault="004A3D91" w:rsidP="00594BD1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</w:p>
    <w:p w14:paraId="45AA076F" w14:textId="2819C564" w:rsidR="00594BD1" w:rsidRDefault="00594BD1" w:rsidP="00594BD1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C54B18">
        <w:rPr>
          <w:rFonts w:ascii="Times New Roman" w:hAnsi="Times New Roman"/>
          <w:b/>
          <w:sz w:val="28"/>
          <w:szCs w:val="28"/>
          <w:lang w:val="uk-UA" w:eastAsia="ru-RU"/>
        </w:rPr>
        <w:t>Список використаних скорочень</w:t>
      </w:r>
    </w:p>
    <w:p w14:paraId="0DEF60C1" w14:textId="77777777" w:rsidR="00C8165C" w:rsidRPr="00C54B18" w:rsidRDefault="00C8165C" w:rsidP="00594BD1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63"/>
        <w:gridCol w:w="7416"/>
      </w:tblGrid>
      <w:tr w:rsidR="00594BD1" w:rsidRPr="00C54B18" w14:paraId="6E6591C5" w14:textId="77777777" w:rsidTr="00BC4E96">
        <w:tc>
          <w:tcPr>
            <w:tcW w:w="2263" w:type="dxa"/>
          </w:tcPr>
          <w:p w14:paraId="26EC03CB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ЦНС</w:t>
            </w:r>
          </w:p>
        </w:tc>
        <w:tc>
          <w:tcPr>
            <w:tcW w:w="7416" w:type="dxa"/>
          </w:tcPr>
          <w:p w14:paraId="475A4DC0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центральна нервова система</w:t>
            </w:r>
          </w:p>
        </w:tc>
      </w:tr>
      <w:tr w:rsidR="00594BD1" w:rsidRPr="00C54B18" w14:paraId="09B68BF9" w14:textId="77777777" w:rsidTr="00BC4E96">
        <w:tc>
          <w:tcPr>
            <w:tcW w:w="2263" w:type="dxa"/>
          </w:tcPr>
          <w:p w14:paraId="4996164C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ГРВІ</w:t>
            </w:r>
          </w:p>
        </w:tc>
        <w:tc>
          <w:tcPr>
            <w:tcW w:w="7416" w:type="dxa"/>
          </w:tcPr>
          <w:p w14:paraId="1DE23276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гострі респіраторно-вірусні захворювання</w:t>
            </w:r>
          </w:p>
        </w:tc>
      </w:tr>
      <w:tr w:rsidR="00594BD1" w:rsidRPr="00C54B18" w14:paraId="606D284E" w14:textId="77777777" w:rsidTr="00BC4E96">
        <w:tc>
          <w:tcPr>
            <w:tcW w:w="2263" w:type="dxa"/>
          </w:tcPr>
          <w:p w14:paraId="3B247E4A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ССС</w:t>
            </w:r>
          </w:p>
        </w:tc>
        <w:tc>
          <w:tcPr>
            <w:tcW w:w="7416" w:type="dxa"/>
          </w:tcPr>
          <w:p w14:paraId="020DA485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серцево-судинна система</w:t>
            </w:r>
          </w:p>
        </w:tc>
      </w:tr>
      <w:tr w:rsidR="00594BD1" w:rsidRPr="00C54B18" w14:paraId="1670F45E" w14:textId="77777777" w:rsidTr="00BC4E96">
        <w:tc>
          <w:tcPr>
            <w:tcW w:w="2263" w:type="dxa"/>
          </w:tcPr>
          <w:p w14:paraId="56B015B3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T</w:t>
            </w:r>
            <w:r w:rsidRPr="00C54B18">
              <w:rPr>
                <w:rFonts w:ascii="Times New Roman" w:hAnsi="Times New Roman"/>
                <w:bCs/>
                <w:sz w:val="28"/>
                <w:szCs w:val="28"/>
                <w:vertAlign w:val="subscript"/>
                <w:lang w:val="uk-UA"/>
              </w:rPr>
              <w:t>1/2</w:t>
            </w:r>
          </w:p>
        </w:tc>
        <w:tc>
          <w:tcPr>
            <w:tcW w:w="7416" w:type="dxa"/>
          </w:tcPr>
          <w:p w14:paraId="3C3D4AF2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період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напіввиведення</w:t>
            </w:r>
            <w:proofErr w:type="spellEnd"/>
          </w:p>
        </w:tc>
      </w:tr>
      <w:tr w:rsidR="00594BD1" w:rsidRPr="00C54B18" w14:paraId="70F4638C" w14:textId="77777777" w:rsidTr="00BC4E96">
        <w:tc>
          <w:tcPr>
            <w:tcW w:w="2263" w:type="dxa"/>
          </w:tcPr>
          <w:p w14:paraId="065B7472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ШКТ</w:t>
            </w:r>
          </w:p>
        </w:tc>
        <w:tc>
          <w:tcPr>
            <w:tcW w:w="7416" w:type="dxa"/>
          </w:tcPr>
          <w:p w14:paraId="7D8EF906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шлунково-кишковий тракт</w:t>
            </w:r>
          </w:p>
        </w:tc>
      </w:tr>
      <w:tr w:rsidR="00594BD1" w:rsidRPr="00C54B18" w14:paraId="439E9A7D" w14:textId="77777777" w:rsidTr="00BC4E96">
        <w:tc>
          <w:tcPr>
            <w:tcW w:w="2263" w:type="dxa"/>
          </w:tcPr>
          <w:p w14:paraId="6A9BE22D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ЛЗ</w:t>
            </w:r>
          </w:p>
        </w:tc>
        <w:tc>
          <w:tcPr>
            <w:tcW w:w="7416" w:type="dxa"/>
          </w:tcPr>
          <w:p w14:paraId="7940BCF9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лікарські засоби</w:t>
            </w:r>
          </w:p>
        </w:tc>
      </w:tr>
      <w:tr w:rsidR="00594BD1" w:rsidRPr="00C54B18" w14:paraId="1ADD10CE" w14:textId="77777777" w:rsidTr="00BC4E96">
        <w:tc>
          <w:tcPr>
            <w:tcW w:w="2263" w:type="dxa"/>
          </w:tcPr>
          <w:p w14:paraId="369974F8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МАО</w:t>
            </w:r>
          </w:p>
        </w:tc>
        <w:tc>
          <w:tcPr>
            <w:tcW w:w="7416" w:type="dxa"/>
          </w:tcPr>
          <w:p w14:paraId="3829137A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моноамінооксидаза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</w:tr>
      <w:tr w:rsidR="00594BD1" w:rsidRPr="00C54B18" w14:paraId="54D96615" w14:textId="77777777" w:rsidTr="00BC4E96">
        <w:tc>
          <w:tcPr>
            <w:tcW w:w="2263" w:type="dxa"/>
          </w:tcPr>
          <w:p w14:paraId="2DDA6E60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С</w:t>
            </w:r>
            <w:r w:rsidRPr="00C54B18">
              <w:rPr>
                <w:rFonts w:ascii="Times New Roman" w:hAnsi="Times New Roman"/>
                <w:bCs/>
                <w:sz w:val="28"/>
                <w:szCs w:val="28"/>
                <w:vertAlign w:val="subscript"/>
                <w:lang w:val="uk-UA"/>
              </w:rPr>
              <w:t>макс</w:t>
            </w:r>
            <w:proofErr w:type="spellEnd"/>
          </w:p>
        </w:tc>
        <w:tc>
          <w:tcPr>
            <w:tcW w:w="7416" w:type="dxa"/>
          </w:tcPr>
          <w:p w14:paraId="2FC933EA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максимальна концентрація препарату в крові</w:t>
            </w:r>
          </w:p>
        </w:tc>
      </w:tr>
      <w:tr w:rsidR="00594BD1" w:rsidRPr="00C54B18" w14:paraId="5B6BCD01" w14:textId="77777777" w:rsidTr="00BC4E96">
        <w:tc>
          <w:tcPr>
            <w:tcW w:w="2263" w:type="dxa"/>
          </w:tcPr>
          <w:p w14:paraId="332E17CF" w14:textId="77777777" w:rsidR="00594BD1" w:rsidRPr="00C54B18" w:rsidRDefault="00594BD1" w:rsidP="00BC4E96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Т</w:t>
            </w:r>
            <w:r w:rsidRPr="00C54B18">
              <w:rPr>
                <w:rFonts w:ascii="Times New Roman" w:hAnsi="Times New Roman"/>
                <w:bCs/>
                <w:sz w:val="28"/>
                <w:szCs w:val="28"/>
                <w:vertAlign w:val="subscript"/>
                <w:lang w:val="uk-UA"/>
              </w:rPr>
              <w:t>Смакс</w:t>
            </w:r>
            <w:proofErr w:type="spellEnd"/>
          </w:p>
        </w:tc>
        <w:tc>
          <w:tcPr>
            <w:tcW w:w="7416" w:type="dxa"/>
          </w:tcPr>
          <w:p w14:paraId="0A54346C" w14:textId="77777777" w:rsidR="00594BD1" w:rsidRPr="00C54B18" w:rsidRDefault="00594BD1" w:rsidP="00BC4E9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>–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час досягнення максимальної концентрації</w:t>
            </w:r>
          </w:p>
        </w:tc>
      </w:tr>
      <w:tr w:rsidR="00594BD1" w:rsidRPr="00C54B18" w14:paraId="37929E30" w14:textId="77777777" w:rsidTr="00BC4E96">
        <w:tc>
          <w:tcPr>
            <w:tcW w:w="2263" w:type="dxa"/>
          </w:tcPr>
          <w:p w14:paraId="51A47AED" w14:textId="77777777" w:rsidR="00594BD1" w:rsidRPr="00C54B18" w:rsidRDefault="00594BD1" w:rsidP="00BC4E96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Cs/>
                <w:sz w:val="28"/>
                <w:szCs w:val="28"/>
                <w:lang w:val="uk-UA" w:eastAsia="ru-RU"/>
              </w:rPr>
              <w:t xml:space="preserve">СНІД </w:t>
            </w:r>
          </w:p>
        </w:tc>
        <w:tc>
          <w:tcPr>
            <w:tcW w:w="7416" w:type="dxa"/>
          </w:tcPr>
          <w:p w14:paraId="2E0CAE97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 w:eastAsia="ru-RU"/>
              </w:rPr>
              <w:t>синдром набутого імунодефіциту</w:t>
            </w:r>
          </w:p>
        </w:tc>
      </w:tr>
      <w:tr w:rsidR="00594BD1" w:rsidRPr="00C54B18" w14:paraId="522A5CFE" w14:textId="77777777" w:rsidTr="00BC4E96">
        <w:tc>
          <w:tcPr>
            <w:tcW w:w="2263" w:type="dxa"/>
          </w:tcPr>
          <w:p w14:paraId="0ECB6E48" w14:textId="77777777" w:rsidR="00594BD1" w:rsidRPr="00C54B18" w:rsidRDefault="00594BD1" w:rsidP="00BC4E96">
            <w:pPr>
              <w:rPr>
                <w:rFonts w:ascii="Times New Roman" w:hAnsi="Times New Roman"/>
                <w:bCs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Cs/>
                <w:sz w:val="28"/>
                <w:szCs w:val="28"/>
                <w:lang w:val="uk-UA" w:eastAsia="ru-RU"/>
              </w:rPr>
              <w:t xml:space="preserve">ХОЗЛ – </w:t>
            </w:r>
          </w:p>
        </w:tc>
        <w:tc>
          <w:tcPr>
            <w:tcW w:w="7416" w:type="dxa"/>
          </w:tcPr>
          <w:p w14:paraId="2D5287A4" w14:textId="77777777" w:rsidR="00594BD1" w:rsidRPr="00C54B18" w:rsidRDefault="00594BD1" w:rsidP="00BC4E96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 w:eastAsia="ru-RU"/>
              </w:rPr>
              <w:t xml:space="preserve">– </w:t>
            </w:r>
            <w:r w:rsidRPr="00C54B18">
              <w:rPr>
                <w:rFonts w:ascii="Times New Roman" w:hAnsi="Times New Roman"/>
                <w:sz w:val="28"/>
                <w:szCs w:val="28"/>
                <w:lang w:val="uk-UA" w:eastAsia="ru-RU"/>
              </w:rPr>
              <w:t>хронічне обструктивне захворювання легень</w:t>
            </w:r>
          </w:p>
        </w:tc>
      </w:tr>
      <w:tr w:rsidR="00594BD1" w:rsidRPr="00C54B18" w14:paraId="2C2B837B" w14:textId="77777777" w:rsidTr="00BC4E96">
        <w:tc>
          <w:tcPr>
            <w:tcW w:w="2263" w:type="dxa"/>
          </w:tcPr>
          <w:p w14:paraId="3E3E61E0" w14:textId="505F48CA" w:rsidR="00594BD1" w:rsidRPr="00C54B18" w:rsidRDefault="00FB5B0F" w:rsidP="00FB5B0F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АТ</w:t>
            </w:r>
          </w:p>
        </w:tc>
        <w:tc>
          <w:tcPr>
            <w:tcW w:w="7416" w:type="dxa"/>
          </w:tcPr>
          <w:p w14:paraId="7A3DB3E6" w14:textId="7FA7952A" w:rsidR="00594BD1" w:rsidRPr="00C54B18" w:rsidRDefault="00FB5B0F" w:rsidP="00FB5B0F">
            <w:pPr>
              <w:pStyle w:val="a4"/>
              <w:numPr>
                <w:ilvl w:val="0"/>
                <w:numId w:val="50"/>
              </w:num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артеріальний тиск</w:t>
            </w:r>
          </w:p>
        </w:tc>
      </w:tr>
      <w:tr w:rsidR="006C4D81" w:rsidRPr="00C54B18" w14:paraId="6C66393E" w14:textId="77777777" w:rsidTr="00BC4E96">
        <w:tc>
          <w:tcPr>
            <w:tcW w:w="2263" w:type="dxa"/>
          </w:tcPr>
          <w:p w14:paraId="76283C25" w14:textId="74B97A21" w:rsidR="006C4D81" w:rsidRPr="00C54B18" w:rsidRDefault="006C4D81" w:rsidP="00FB5B0F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НПЗЗ</w:t>
            </w:r>
          </w:p>
        </w:tc>
        <w:tc>
          <w:tcPr>
            <w:tcW w:w="7416" w:type="dxa"/>
          </w:tcPr>
          <w:p w14:paraId="0098439B" w14:textId="6C2B03FF" w:rsidR="006C4D81" w:rsidRPr="00C54B18" w:rsidRDefault="006C4D81" w:rsidP="00FB5B0F">
            <w:pPr>
              <w:pStyle w:val="a4"/>
              <w:numPr>
                <w:ilvl w:val="0"/>
                <w:numId w:val="50"/>
              </w:num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нестероїдні протизапальні засоби</w:t>
            </w:r>
          </w:p>
        </w:tc>
      </w:tr>
    </w:tbl>
    <w:p w14:paraId="4D138C06" w14:textId="77777777" w:rsidR="00DD758D" w:rsidRPr="00C54B18" w:rsidRDefault="00DD758D" w:rsidP="00E4053C">
      <w:pPr>
        <w:spacing w:after="0" w:line="360" w:lineRule="auto"/>
        <w:ind w:firstLine="720"/>
        <w:jc w:val="both"/>
        <w:rPr>
          <w:rFonts w:ascii="Times New Roman" w:hAnsi="Times New Roman"/>
          <w:bCs/>
          <w:sz w:val="28"/>
          <w:szCs w:val="28"/>
          <w:lang w:val="uk-UA"/>
        </w:rPr>
      </w:pPr>
    </w:p>
    <w:p w14:paraId="221C0ECC" w14:textId="77777777" w:rsidR="00594BD1" w:rsidRPr="00C54B18" w:rsidRDefault="00594BD1" w:rsidP="00594BD1">
      <w:pPr>
        <w:ind w:left="709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C54B18">
        <w:rPr>
          <w:rFonts w:ascii="Times New Roman" w:hAnsi="Times New Roman"/>
          <w:b/>
          <w:sz w:val="28"/>
          <w:szCs w:val="28"/>
          <w:lang w:val="uk-UA"/>
        </w:rPr>
        <w:t>Список використаної літератури</w:t>
      </w:r>
    </w:p>
    <w:p w14:paraId="1B0805ED" w14:textId="77777777" w:rsidR="00594BD1" w:rsidRPr="00C54B18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lastRenderedPageBreak/>
        <w:t xml:space="preserve">Клінічна фармакологія: Підручник для мед. ВНЗ IV рівня акредитації. – 2-ге вид.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переробл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. і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доп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. / За ред.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О.Я.Бабака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О.М.Біловола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. – К., 2010. – 776 с.</w:t>
      </w:r>
    </w:p>
    <w:p w14:paraId="1DD825F3" w14:textId="77777777" w:rsidR="00594BD1" w:rsidRPr="00C54B18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Клінічна фармакологія / За ред. проф.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М.І.Яблучанського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, проф.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В.М.Савченко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. – Харків, 2011. – 406 с.</w:t>
      </w:r>
    </w:p>
    <w:p w14:paraId="08348E62" w14:textId="77777777" w:rsidR="00594BD1" w:rsidRPr="00C54B18" w:rsidRDefault="00594BD1" w:rsidP="00E34689">
      <w:pPr>
        <w:numPr>
          <w:ilvl w:val="0"/>
          <w:numId w:val="48"/>
        </w:num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Клінічна фармакологія: посібник /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Шоріков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Є.І., Шумко Г.І.,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Хухліна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О.С. та ін. – Вінниця: Нова Книга, 2019. – 512 с.</w:t>
      </w:r>
    </w:p>
    <w:p w14:paraId="341C0DF5" w14:textId="77777777" w:rsidR="00594BD1" w:rsidRPr="00C54B18" w:rsidRDefault="00594BD1" w:rsidP="00E34689">
      <w:pPr>
        <w:numPr>
          <w:ilvl w:val="0"/>
          <w:numId w:val="48"/>
        </w:num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Клінічна фармакологія: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навч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. посібник /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Самура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Б.Б.,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Крайдашенко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О.В.,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Самура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 Б.А. та ін. – 3-тє вид.,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доопрац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. – Вінниця: Нова Книга, 2019. – 232 с.</w:t>
      </w:r>
    </w:p>
    <w:p w14:paraId="28284C6C" w14:textId="77777777" w:rsidR="00594BD1" w:rsidRPr="00C54B18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Клінічна фармакологія: підручник / за ред.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О.М.Біловола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>. – Вінниця: Нова Книга, 2021. – 544 с.</w:t>
      </w:r>
    </w:p>
    <w:p w14:paraId="2AE5D33A" w14:textId="77777777" w:rsidR="00594BD1" w:rsidRPr="00C54B18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Фармакологія: підручник для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студ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>. мед. ф-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тів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/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Чекман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І.С.,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Горчакова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Н.О.,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Казак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Л.І. [та ін.]; за ред. проф.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І.С.Чекмана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>. – Вид. 4-те. – Вінниця: Нова книга, 2017. – 784 с.</w:t>
      </w:r>
    </w:p>
    <w:p w14:paraId="6A90A225" w14:textId="77777777" w:rsidR="00594BD1" w:rsidRPr="00C54B18" w:rsidRDefault="00594BD1" w:rsidP="00E34689">
      <w:pPr>
        <w:numPr>
          <w:ilvl w:val="0"/>
          <w:numId w:val="48"/>
        </w:num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Фармакологія в рисунках і схемах /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В.В.Годован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 xml:space="preserve">; за ред. </w:t>
      </w:r>
      <w:proofErr w:type="spellStart"/>
      <w:r w:rsidRPr="00C54B18">
        <w:rPr>
          <w:rFonts w:ascii="Times New Roman" w:hAnsi="Times New Roman"/>
          <w:sz w:val="28"/>
          <w:szCs w:val="28"/>
          <w:lang w:val="uk-UA"/>
        </w:rPr>
        <w:t>В.Й.Кресюна</w:t>
      </w:r>
      <w:proofErr w:type="spellEnd"/>
      <w:r w:rsidRPr="00C54B18">
        <w:rPr>
          <w:rFonts w:ascii="Times New Roman" w:hAnsi="Times New Roman"/>
          <w:sz w:val="28"/>
          <w:szCs w:val="28"/>
          <w:lang w:val="uk-UA"/>
        </w:rPr>
        <w:t>. – Вінниця: Нова Книга. 2019. – 464 с.</w:t>
      </w:r>
    </w:p>
    <w:p w14:paraId="00741639" w14:textId="77777777" w:rsidR="00594BD1" w:rsidRPr="00C54B18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Betram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G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Katzung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Basic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and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Clinical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Pharmacology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, 14th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Edition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. -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McGraw-Hill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Medical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>, 2018.- 1235 р.</w:t>
      </w:r>
    </w:p>
    <w:p w14:paraId="66D5D7B9" w14:textId="77777777" w:rsidR="00594BD1" w:rsidRPr="00C54B18" w:rsidRDefault="00594BD1" w:rsidP="00E34689">
      <w:pPr>
        <w:pStyle w:val="a4"/>
        <w:spacing w:after="0" w:line="360" w:lineRule="auto"/>
        <w:rPr>
          <w:rFonts w:ascii="Times New Roman" w:hAnsi="Times New Roman"/>
          <w:sz w:val="28"/>
          <w:szCs w:val="23"/>
          <w:lang w:val="uk-UA" w:eastAsia="uk-UA"/>
        </w:rPr>
      </w:pPr>
    </w:p>
    <w:p w14:paraId="6967A75F" w14:textId="700E98AE" w:rsidR="00594BD1" w:rsidRPr="006B3D3E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</w:t>
      </w:r>
      <w:r w:rsidRPr="006B3D3E">
        <w:rPr>
          <w:rFonts w:ascii="Times New Roman" w:hAnsi="Times New Roman"/>
          <w:sz w:val="28"/>
          <w:szCs w:val="23"/>
          <w:lang w:val="uk-UA" w:eastAsia="uk-UA"/>
        </w:rPr>
        <w:t xml:space="preserve">Медицина за Девідсоном: принципи і практика: 23-є видання: у 3 томах. Том 3 / за ред. Стюарта Г. </w:t>
      </w:r>
      <w:proofErr w:type="spellStart"/>
      <w:r w:rsidRPr="006B3D3E">
        <w:rPr>
          <w:rFonts w:ascii="Times New Roman" w:hAnsi="Times New Roman"/>
          <w:sz w:val="28"/>
          <w:szCs w:val="23"/>
          <w:lang w:val="uk-UA" w:eastAsia="uk-UA"/>
        </w:rPr>
        <w:t>Ралстона</w:t>
      </w:r>
      <w:proofErr w:type="spellEnd"/>
      <w:r w:rsidRPr="006B3D3E">
        <w:rPr>
          <w:rFonts w:ascii="Times New Roman" w:hAnsi="Times New Roman"/>
          <w:sz w:val="28"/>
          <w:szCs w:val="23"/>
          <w:lang w:val="uk-UA" w:eastAsia="uk-UA"/>
        </w:rPr>
        <w:t xml:space="preserve">, Яна Д. </w:t>
      </w:r>
      <w:proofErr w:type="spellStart"/>
      <w:r w:rsidRPr="006B3D3E">
        <w:rPr>
          <w:rFonts w:ascii="Times New Roman" w:hAnsi="Times New Roman"/>
          <w:sz w:val="28"/>
          <w:szCs w:val="23"/>
          <w:lang w:val="uk-UA" w:eastAsia="uk-UA"/>
        </w:rPr>
        <w:t>Пенмана</w:t>
      </w:r>
      <w:proofErr w:type="spellEnd"/>
      <w:r w:rsidRPr="006B3D3E">
        <w:rPr>
          <w:rFonts w:ascii="Times New Roman" w:hAnsi="Times New Roman"/>
          <w:sz w:val="28"/>
          <w:szCs w:val="23"/>
          <w:lang w:val="uk-UA" w:eastAsia="uk-UA"/>
        </w:rPr>
        <w:t xml:space="preserve">, Марка </w:t>
      </w:r>
      <w:proofErr w:type="spellStart"/>
      <w:r w:rsidRPr="006B3D3E">
        <w:rPr>
          <w:rFonts w:ascii="Times New Roman" w:hAnsi="Times New Roman"/>
          <w:sz w:val="28"/>
          <w:szCs w:val="23"/>
          <w:lang w:val="uk-UA" w:eastAsia="uk-UA"/>
        </w:rPr>
        <w:t>В.Дж</w:t>
      </w:r>
      <w:proofErr w:type="spellEnd"/>
      <w:r w:rsidRPr="006B3D3E">
        <w:rPr>
          <w:rFonts w:ascii="Times New Roman" w:hAnsi="Times New Roman"/>
          <w:sz w:val="28"/>
          <w:szCs w:val="23"/>
          <w:lang w:val="uk-UA" w:eastAsia="uk-UA"/>
        </w:rPr>
        <w:t xml:space="preserve">. </w:t>
      </w:r>
      <w:proofErr w:type="spellStart"/>
      <w:r w:rsidRPr="006B3D3E">
        <w:rPr>
          <w:rFonts w:ascii="Times New Roman" w:hAnsi="Times New Roman"/>
          <w:sz w:val="28"/>
          <w:szCs w:val="23"/>
          <w:lang w:val="uk-UA" w:eastAsia="uk-UA"/>
        </w:rPr>
        <w:t>Стрекена</w:t>
      </w:r>
      <w:proofErr w:type="spellEnd"/>
      <w:r w:rsidRPr="006B3D3E">
        <w:rPr>
          <w:rFonts w:ascii="Times New Roman" w:hAnsi="Times New Roman"/>
          <w:sz w:val="28"/>
          <w:szCs w:val="23"/>
          <w:lang w:val="uk-UA" w:eastAsia="uk-UA"/>
        </w:rPr>
        <w:t xml:space="preserve">, Річарда П. </w:t>
      </w:r>
      <w:proofErr w:type="spellStart"/>
      <w:r w:rsidRPr="006B3D3E">
        <w:rPr>
          <w:rFonts w:ascii="Times New Roman" w:hAnsi="Times New Roman"/>
          <w:sz w:val="28"/>
          <w:szCs w:val="23"/>
          <w:lang w:val="uk-UA" w:eastAsia="uk-UA"/>
        </w:rPr>
        <w:t>Гобсона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>. – Київ:</w:t>
      </w:r>
      <w:r w:rsidRPr="006B3D3E">
        <w:rPr>
          <w:rFonts w:ascii="Times New Roman" w:hAnsi="Times New Roman"/>
          <w:sz w:val="28"/>
          <w:szCs w:val="23"/>
          <w:lang w:val="uk-UA" w:eastAsia="uk-UA"/>
        </w:rPr>
        <w:t xml:space="preserve"> «Медицина»</w:t>
      </w:r>
      <w:r w:rsidRPr="00C54B18">
        <w:rPr>
          <w:rFonts w:ascii="Times New Roman" w:hAnsi="Times New Roman"/>
          <w:sz w:val="28"/>
          <w:szCs w:val="23"/>
          <w:lang w:val="uk-UA" w:eastAsia="uk-UA"/>
        </w:rPr>
        <w:t>, 2021.-664с.</w:t>
      </w:r>
    </w:p>
    <w:p w14:paraId="73177E76" w14:textId="29050134" w:rsidR="00594BD1" w:rsidRPr="00C54B18" w:rsidRDefault="00594BD1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r w:rsidRPr="00794A1F">
        <w:rPr>
          <w:rFonts w:ascii="Times New Roman" w:hAnsi="Times New Roman"/>
          <w:sz w:val="28"/>
          <w:szCs w:val="23"/>
          <w:lang w:val="uk-UA" w:eastAsia="uk-UA"/>
        </w:rPr>
        <w:t xml:space="preserve">Клінічні настанови та рекомендації в пульмонології: довід. лікаря / </w:t>
      </w:r>
      <w:proofErr w:type="spellStart"/>
      <w:r w:rsidRPr="00794A1F">
        <w:rPr>
          <w:rFonts w:ascii="Times New Roman" w:hAnsi="Times New Roman"/>
          <w:sz w:val="28"/>
          <w:szCs w:val="23"/>
          <w:lang w:val="uk-UA" w:eastAsia="uk-UA"/>
        </w:rPr>
        <w:t>Дзюблик</w:t>
      </w:r>
      <w:proofErr w:type="spellEnd"/>
      <w:r w:rsidRPr="00794A1F">
        <w:rPr>
          <w:rFonts w:ascii="Times New Roman" w:hAnsi="Times New Roman"/>
          <w:sz w:val="28"/>
          <w:szCs w:val="23"/>
          <w:lang w:val="uk-UA" w:eastAsia="uk-UA"/>
        </w:rPr>
        <w:t xml:space="preserve"> О. Я., </w:t>
      </w:r>
      <w:proofErr w:type="spellStart"/>
      <w:r w:rsidRPr="00794A1F">
        <w:rPr>
          <w:rFonts w:ascii="Times New Roman" w:hAnsi="Times New Roman"/>
          <w:sz w:val="28"/>
          <w:szCs w:val="23"/>
          <w:lang w:val="uk-UA" w:eastAsia="uk-UA"/>
        </w:rPr>
        <w:t>Дзюблик</w:t>
      </w:r>
      <w:proofErr w:type="spellEnd"/>
      <w:r w:rsidRPr="00794A1F">
        <w:rPr>
          <w:rFonts w:ascii="Times New Roman" w:hAnsi="Times New Roman"/>
          <w:sz w:val="28"/>
          <w:szCs w:val="23"/>
          <w:lang w:val="uk-UA" w:eastAsia="uk-UA"/>
        </w:rPr>
        <w:t xml:space="preserve"> Я. О., Зволь І. В. та ін. ; під ред. Ю. І. </w:t>
      </w:r>
      <w:proofErr w:type="spellStart"/>
      <w:r w:rsidRPr="00794A1F">
        <w:rPr>
          <w:rFonts w:ascii="Times New Roman" w:hAnsi="Times New Roman"/>
          <w:sz w:val="28"/>
          <w:szCs w:val="23"/>
          <w:lang w:val="uk-UA" w:eastAsia="uk-UA"/>
        </w:rPr>
        <w:t>Фещенка</w:t>
      </w:r>
      <w:proofErr w:type="spellEnd"/>
      <w:r w:rsidRPr="00794A1F">
        <w:rPr>
          <w:rFonts w:ascii="Times New Roman" w:hAnsi="Times New Roman"/>
          <w:sz w:val="28"/>
          <w:szCs w:val="23"/>
          <w:lang w:val="uk-UA" w:eastAsia="uk-UA"/>
        </w:rPr>
        <w:t>, Л. О. Яшиної. — Київ: Б-ка «Здоров'я України», 2014. — 294 с. </w:t>
      </w:r>
    </w:p>
    <w:p w14:paraId="0BEC937F" w14:textId="77777777" w:rsidR="00E34689" w:rsidRPr="00C54B18" w:rsidRDefault="00E34689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Основи діагностики лікування та профілактики основних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хвороб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 органів дихання : навчальний посібник для студентів в галузі знань 22 «Охорона </w:t>
      </w:r>
      <w:r w:rsidRPr="00C54B18">
        <w:rPr>
          <w:rFonts w:ascii="Times New Roman" w:hAnsi="Times New Roman"/>
          <w:sz w:val="28"/>
          <w:szCs w:val="23"/>
          <w:lang w:val="uk-UA" w:eastAsia="uk-UA"/>
        </w:rPr>
        <w:lastRenderedPageBreak/>
        <w:t xml:space="preserve">здоров’я» спеціальностей 222 «Медицина», 228 «Педіатрія» навчальна дисципліна «Внутрішня медицина» / С. М. Кисельов, О. В. Назаренко, Я. В. Земляний, Н. І.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Капшитар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 xml:space="preserve">, Є. О. </w:t>
      </w:r>
      <w:proofErr w:type="spellStart"/>
      <w:r w:rsidRPr="00C54B18">
        <w:rPr>
          <w:rFonts w:ascii="Times New Roman" w:hAnsi="Times New Roman"/>
          <w:sz w:val="28"/>
          <w:szCs w:val="23"/>
          <w:lang w:val="uk-UA" w:eastAsia="uk-UA"/>
        </w:rPr>
        <w:t>Аравіцький</w:t>
      </w:r>
      <w:proofErr w:type="spellEnd"/>
      <w:r w:rsidRPr="00C54B18">
        <w:rPr>
          <w:rFonts w:ascii="Times New Roman" w:hAnsi="Times New Roman"/>
          <w:sz w:val="28"/>
          <w:szCs w:val="23"/>
          <w:lang w:val="uk-UA" w:eastAsia="uk-UA"/>
        </w:rPr>
        <w:t>. – Запоріжжя : ЗДМУ, 2021. – 153 с.</w:t>
      </w:r>
    </w:p>
    <w:p w14:paraId="1CF9FA3F" w14:textId="2FAA3E53" w:rsidR="00E34689" w:rsidRPr="00C54B18" w:rsidRDefault="00000000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hyperlink r:id="rId152" w:history="1">
        <w:r w:rsidR="00E34689" w:rsidRPr="00C54B18">
          <w:rPr>
            <w:rFonts w:ascii="Times New Roman" w:hAnsi="Times New Roman"/>
            <w:sz w:val="28"/>
            <w:szCs w:val="23"/>
            <w:lang w:val="uk-UA" w:eastAsia="uk-UA"/>
          </w:rPr>
          <w:t>Внутрішні хвороби: у 2 частинах. Частина 1. Розділи 1—8: підручник / Л.В. Глушко, С.В. Федоров, І.М. Скрипник та ін. — 2-е видання</w:t>
        </w:r>
      </w:hyperlink>
      <w:r w:rsidR="00E34689" w:rsidRPr="00C54B18">
        <w:rPr>
          <w:rFonts w:ascii="Times New Roman" w:hAnsi="Times New Roman"/>
          <w:sz w:val="28"/>
          <w:szCs w:val="23"/>
          <w:lang w:val="uk-UA" w:eastAsia="uk-UA"/>
        </w:rPr>
        <w:t xml:space="preserve">- </w:t>
      </w:r>
      <w:proofErr w:type="spellStart"/>
      <w:r w:rsidR="00E34689" w:rsidRPr="00C54B18">
        <w:rPr>
          <w:rFonts w:ascii="Times New Roman" w:hAnsi="Times New Roman"/>
          <w:sz w:val="28"/>
          <w:szCs w:val="23"/>
          <w:lang w:val="uk-UA" w:eastAsia="uk-UA"/>
        </w:rPr>
        <w:t>Киів</w:t>
      </w:r>
      <w:proofErr w:type="spellEnd"/>
      <w:r w:rsidR="00E34689" w:rsidRPr="00C54B18">
        <w:rPr>
          <w:rFonts w:ascii="Times New Roman" w:hAnsi="Times New Roman"/>
          <w:sz w:val="28"/>
          <w:szCs w:val="23"/>
          <w:lang w:val="uk-UA" w:eastAsia="uk-UA"/>
        </w:rPr>
        <w:t>: Медицина, 2022. 584 с.</w:t>
      </w:r>
    </w:p>
    <w:p w14:paraId="50C71F20" w14:textId="6C72482D" w:rsidR="00E34689" w:rsidRPr="00C54B18" w:rsidRDefault="00000000" w:rsidP="00E34689">
      <w:pPr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  <w:hyperlink r:id="rId153" w:history="1">
        <w:r w:rsidR="00E34689" w:rsidRPr="00C54B18">
          <w:rPr>
            <w:rFonts w:ascii="Times New Roman" w:hAnsi="Times New Roman"/>
            <w:sz w:val="28"/>
            <w:szCs w:val="23"/>
            <w:lang w:val="uk-UA" w:eastAsia="uk-UA"/>
          </w:rPr>
          <w:t>Внутрішні хвороби: у 2 частинах. Частина 2. Розділи 9—24: підручник / Л.В. Глушко, С.В. Федоров, I.М. Скрипник та ін. — 2-е видання</w:t>
        </w:r>
      </w:hyperlink>
      <w:r w:rsidR="00E34689" w:rsidRPr="00C54B18">
        <w:rPr>
          <w:rFonts w:ascii="Times New Roman" w:hAnsi="Times New Roman"/>
          <w:sz w:val="28"/>
          <w:szCs w:val="23"/>
          <w:lang w:val="uk-UA" w:eastAsia="uk-UA"/>
        </w:rPr>
        <w:t xml:space="preserve"> - </w:t>
      </w:r>
      <w:proofErr w:type="spellStart"/>
      <w:r w:rsidR="00E34689" w:rsidRPr="00C54B18">
        <w:rPr>
          <w:rFonts w:ascii="Times New Roman" w:hAnsi="Times New Roman"/>
          <w:sz w:val="28"/>
          <w:szCs w:val="23"/>
          <w:lang w:val="uk-UA" w:eastAsia="uk-UA"/>
        </w:rPr>
        <w:t>Киів</w:t>
      </w:r>
      <w:proofErr w:type="spellEnd"/>
      <w:r w:rsidR="00E34689" w:rsidRPr="00C54B18">
        <w:rPr>
          <w:rFonts w:ascii="Times New Roman" w:hAnsi="Times New Roman"/>
          <w:sz w:val="28"/>
          <w:szCs w:val="23"/>
          <w:lang w:val="uk-UA" w:eastAsia="uk-UA"/>
        </w:rPr>
        <w:t>: Медицина, 2022. 680 с.</w:t>
      </w:r>
    </w:p>
    <w:p w14:paraId="07A690B3" w14:textId="77777777" w:rsidR="009D01B7" w:rsidRPr="00C54B18" w:rsidRDefault="009D01B7" w:rsidP="009D01B7">
      <w:p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</w:p>
    <w:p w14:paraId="184B80C6" w14:textId="53E46F28" w:rsidR="009D01B7" w:rsidRPr="00C54B18" w:rsidRDefault="009D01B7" w:rsidP="009D01B7">
      <w:pPr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C54B18">
        <w:rPr>
          <w:rFonts w:ascii="Times New Roman" w:hAnsi="Times New Roman"/>
          <w:sz w:val="28"/>
          <w:szCs w:val="28"/>
          <w:lang w:val="uk-UA"/>
        </w:rPr>
        <w:t xml:space="preserve">Додаток № 1  </w:t>
      </w:r>
      <w:r w:rsidRPr="00C54B18">
        <w:rPr>
          <w:rFonts w:ascii="Times New Roman" w:hAnsi="Times New Roman"/>
          <w:b/>
          <w:sz w:val="28"/>
          <w:szCs w:val="28"/>
          <w:lang w:val="uk-UA"/>
        </w:rPr>
        <w:t xml:space="preserve">Міжнародні та торгові назви </w:t>
      </w:r>
      <w:proofErr w:type="spellStart"/>
      <w:r w:rsidRPr="00C54B18">
        <w:rPr>
          <w:rFonts w:ascii="Times New Roman" w:hAnsi="Times New Roman"/>
          <w:b/>
          <w:sz w:val="28"/>
          <w:szCs w:val="28"/>
          <w:lang w:val="uk-UA"/>
        </w:rPr>
        <w:t>протикашльових</w:t>
      </w:r>
      <w:proofErr w:type="spellEnd"/>
      <w:r w:rsidRPr="00C54B18">
        <w:rPr>
          <w:rFonts w:ascii="Times New Roman" w:hAnsi="Times New Roman"/>
          <w:b/>
          <w:sz w:val="28"/>
          <w:szCs w:val="28"/>
          <w:lang w:val="uk-UA"/>
        </w:rPr>
        <w:t xml:space="preserve"> та </w:t>
      </w:r>
      <w:proofErr w:type="spellStart"/>
      <w:r w:rsidRPr="00C54B18">
        <w:rPr>
          <w:rFonts w:ascii="Times New Roman" w:hAnsi="Times New Roman"/>
          <w:b/>
          <w:sz w:val="28"/>
          <w:szCs w:val="28"/>
          <w:lang w:val="uk-UA"/>
        </w:rPr>
        <w:t>відхаркуючих</w:t>
      </w:r>
      <w:proofErr w:type="spellEnd"/>
      <w:r w:rsidRPr="00C54B18">
        <w:rPr>
          <w:rFonts w:ascii="Times New Roman" w:hAnsi="Times New Roman"/>
          <w:b/>
          <w:sz w:val="28"/>
          <w:szCs w:val="28"/>
          <w:lang w:val="uk-UA"/>
        </w:rPr>
        <w:t xml:space="preserve">  лікарських засобів, зареєстрованих в Україні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2"/>
        <w:gridCol w:w="6599"/>
      </w:tblGrid>
      <w:tr w:rsidR="009D01B7" w:rsidRPr="00C54B18" w14:paraId="45637A1C" w14:textId="77777777" w:rsidTr="00AE12DB">
        <w:tc>
          <w:tcPr>
            <w:tcW w:w="2972" w:type="dxa"/>
          </w:tcPr>
          <w:p w14:paraId="35B704E6" w14:textId="77777777" w:rsidR="009D01B7" w:rsidRPr="00C54B18" w:rsidRDefault="009D01B7" w:rsidP="00BC4E96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Міжнародна назва</w:t>
            </w:r>
          </w:p>
        </w:tc>
        <w:tc>
          <w:tcPr>
            <w:tcW w:w="6599" w:type="dxa"/>
          </w:tcPr>
          <w:p w14:paraId="4943B42A" w14:textId="77777777" w:rsidR="009D01B7" w:rsidRPr="00C54B18" w:rsidRDefault="009D01B7" w:rsidP="00BC4E96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Синоніми</w:t>
            </w:r>
          </w:p>
        </w:tc>
      </w:tr>
      <w:tr w:rsidR="009D01B7" w:rsidRPr="00C54B18" w14:paraId="0C36C88A" w14:textId="77777777" w:rsidTr="00AE12DB">
        <w:tc>
          <w:tcPr>
            <w:tcW w:w="2972" w:type="dxa"/>
          </w:tcPr>
          <w:p w14:paraId="14506F9F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Кодеїн</w:t>
            </w:r>
          </w:p>
        </w:tc>
        <w:tc>
          <w:tcPr>
            <w:tcW w:w="6599" w:type="dxa"/>
          </w:tcPr>
          <w:p w14:paraId="6CD6EC5E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Кодеїну фосфат</w:t>
            </w:r>
          </w:p>
        </w:tc>
      </w:tr>
      <w:tr w:rsidR="009D01B7" w:rsidRPr="00C54B18" w14:paraId="4FB69CCB" w14:textId="77777777" w:rsidTr="00AE12DB">
        <w:tc>
          <w:tcPr>
            <w:tcW w:w="2972" w:type="dxa"/>
          </w:tcPr>
          <w:p w14:paraId="2CB8094F" w14:textId="0930F746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Глауцину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гідрохлорид </w:t>
            </w:r>
          </w:p>
        </w:tc>
        <w:tc>
          <w:tcPr>
            <w:tcW w:w="6599" w:type="dxa"/>
          </w:tcPr>
          <w:p w14:paraId="2B49F7DD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Глаувент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Тусидил</w:t>
            </w:r>
            <w:proofErr w:type="spellEnd"/>
          </w:p>
        </w:tc>
      </w:tr>
      <w:tr w:rsidR="009D01B7" w:rsidRPr="00C54B18" w14:paraId="6D3A5ECC" w14:textId="77777777" w:rsidTr="00AE12DB">
        <w:tc>
          <w:tcPr>
            <w:tcW w:w="2972" w:type="dxa"/>
          </w:tcPr>
          <w:p w14:paraId="2BAA0AD6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Окселадин</w:t>
            </w:r>
            <w:proofErr w:type="spellEnd"/>
          </w:p>
        </w:tc>
        <w:tc>
          <w:tcPr>
            <w:tcW w:w="6599" w:type="dxa"/>
          </w:tcPr>
          <w:p w14:paraId="356E8D95" w14:textId="7124A963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Тусупрекс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Пакселадин</w:t>
            </w:r>
            <w:proofErr w:type="spellEnd"/>
            <w:r w:rsidRPr="00C54B18">
              <w:rPr>
                <w:rFonts w:ascii="Arial" w:hAnsi="Arial" w:cs="Arial"/>
                <w:color w:val="202122"/>
                <w:sz w:val="21"/>
                <w:szCs w:val="21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Антусел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Аплакол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Неодекс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Тусупрекс</w:t>
            </w:r>
            <w:proofErr w:type="spellEnd"/>
            <w:r w:rsidR="00C8165C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9D01B7" w:rsidRPr="00C54B18" w14:paraId="2FAFB84A" w14:textId="77777777" w:rsidTr="00AE12DB">
        <w:tc>
          <w:tcPr>
            <w:tcW w:w="2972" w:type="dxa"/>
          </w:tcPr>
          <w:p w14:paraId="7353B7DC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Бутамірату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цитрат</w:t>
            </w:r>
          </w:p>
        </w:tc>
        <w:tc>
          <w:tcPr>
            <w:tcW w:w="6599" w:type="dxa"/>
          </w:tcPr>
          <w:p w14:paraId="6DC16795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Синекод</w:t>
            </w:r>
            <w:proofErr w:type="spellEnd"/>
          </w:p>
        </w:tc>
      </w:tr>
      <w:tr w:rsidR="009D01B7" w:rsidRPr="00C54B18" w14:paraId="79665717" w14:textId="77777777" w:rsidTr="00AE12DB">
        <w:tc>
          <w:tcPr>
            <w:tcW w:w="2972" w:type="dxa"/>
          </w:tcPr>
          <w:p w14:paraId="033DBDC9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iCs/>
                <w:sz w:val="28"/>
                <w:szCs w:val="28"/>
                <w:lang w:val="uk-UA"/>
              </w:rPr>
              <w:t>Преноксдіазин</w:t>
            </w:r>
            <w:proofErr w:type="spellEnd"/>
          </w:p>
        </w:tc>
        <w:tc>
          <w:tcPr>
            <w:tcW w:w="6599" w:type="dxa"/>
          </w:tcPr>
          <w:p w14:paraId="72A685C2" w14:textId="27E69969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Лібексин</w:t>
            </w:r>
            <w:proofErr w:type="spellEnd"/>
          </w:p>
        </w:tc>
      </w:tr>
      <w:tr w:rsidR="009D01B7" w:rsidRPr="00C54B18" w14:paraId="17D6583E" w14:textId="77777777" w:rsidTr="00AE12DB">
        <w:tc>
          <w:tcPr>
            <w:tcW w:w="2972" w:type="dxa"/>
          </w:tcPr>
          <w:p w14:paraId="6628089C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Глауцин</w:t>
            </w:r>
            <w:proofErr w:type="spellEnd"/>
          </w:p>
        </w:tc>
        <w:tc>
          <w:tcPr>
            <w:tcW w:w="6599" w:type="dxa"/>
          </w:tcPr>
          <w:p w14:paraId="28DF413C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Глаувент</w:t>
            </w:r>
            <w:proofErr w:type="spellEnd"/>
          </w:p>
        </w:tc>
      </w:tr>
      <w:tr w:rsidR="009D01B7" w:rsidRPr="00C54B18" w14:paraId="3CDB1DF0" w14:textId="77777777" w:rsidTr="00AE12DB">
        <w:tc>
          <w:tcPr>
            <w:tcW w:w="2972" w:type="dxa"/>
          </w:tcPr>
          <w:p w14:paraId="1503F3E7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Декстрометорфан</w:t>
            </w:r>
            <w:proofErr w:type="spellEnd"/>
          </w:p>
        </w:tc>
        <w:tc>
          <w:tcPr>
            <w:tcW w:w="6599" w:type="dxa"/>
          </w:tcPr>
          <w:p w14:paraId="53B0B34B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Стопекс</w:t>
            </w:r>
            <w:proofErr w:type="spellEnd"/>
          </w:p>
        </w:tc>
      </w:tr>
      <w:tr w:rsidR="009D01B7" w:rsidRPr="00C54B18" w14:paraId="037F61A1" w14:textId="77777777" w:rsidTr="00AE12DB">
        <w:tc>
          <w:tcPr>
            <w:tcW w:w="2972" w:type="dxa"/>
          </w:tcPr>
          <w:p w14:paraId="3D1843EC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Леводропропизин</w:t>
            </w:r>
            <w:proofErr w:type="spellEnd"/>
          </w:p>
        </w:tc>
        <w:tc>
          <w:tcPr>
            <w:tcW w:w="6599" w:type="dxa"/>
          </w:tcPr>
          <w:p w14:paraId="66F2965D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Рапітус</w:t>
            </w:r>
            <w:proofErr w:type="spellEnd"/>
          </w:p>
        </w:tc>
      </w:tr>
      <w:tr w:rsidR="009D01B7" w:rsidRPr="00C275B0" w14:paraId="58EF5815" w14:textId="77777777" w:rsidTr="00AE12DB">
        <w:tc>
          <w:tcPr>
            <w:tcW w:w="2972" w:type="dxa"/>
          </w:tcPr>
          <w:p w14:paraId="48D109EC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Ацетилцистеїн</w:t>
            </w:r>
            <w:proofErr w:type="spellEnd"/>
          </w:p>
        </w:tc>
        <w:tc>
          <w:tcPr>
            <w:tcW w:w="6599" w:type="dxa"/>
          </w:tcPr>
          <w:p w14:paraId="16767190" w14:textId="0361167E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Acetadote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Рапіра,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Інгаміст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Флуімуцил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Берломук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Мукобене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Мукоміст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Тусиком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Флуімуцил</w:t>
            </w:r>
            <w:proofErr w:type="spellEnd"/>
            <w:r w:rsidR="00C8165C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9D01B7" w:rsidRPr="00C275B0" w14:paraId="4057B5C9" w14:textId="77777777" w:rsidTr="00AE12DB">
        <w:tc>
          <w:tcPr>
            <w:tcW w:w="2972" w:type="dxa"/>
          </w:tcPr>
          <w:p w14:paraId="7113155D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Карбоцистеїн</w:t>
            </w:r>
            <w:proofErr w:type="spellEnd"/>
          </w:p>
        </w:tc>
        <w:tc>
          <w:tcPr>
            <w:tcW w:w="6599" w:type="dxa"/>
          </w:tcPr>
          <w:p w14:paraId="18BDB1B9" w14:textId="3EA87F05" w:rsidR="009D01B7" w:rsidRPr="00C54B18" w:rsidRDefault="009D01B7" w:rsidP="000C7CF6">
            <w:pPr>
              <w:spacing w:after="160" w:line="259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Бронхоклар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Бронхокод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,</w:t>
            </w:r>
            <w:r w:rsidR="000C7CF6"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Дрил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відхаркуючий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Мукодин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Мукопронт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Мукосол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Ринатіол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Флювік</w:t>
            </w:r>
            <w:proofErr w:type="spellEnd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8332FD">
              <w:rPr>
                <w:rFonts w:ascii="Times New Roman" w:hAnsi="Times New Roman"/>
                <w:sz w:val="28"/>
                <w:szCs w:val="28"/>
                <w:lang w:val="uk-UA"/>
              </w:rPr>
              <w:t>Естивап</w:t>
            </w:r>
            <w:proofErr w:type="spellEnd"/>
            <w:r w:rsidR="00C8165C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  <w:tr w:rsidR="009D01B7" w:rsidRPr="00C275B0" w14:paraId="34B1498D" w14:textId="77777777" w:rsidTr="00AE12DB">
        <w:tc>
          <w:tcPr>
            <w:tcW w:w="2972" w:type="dxa"/>
          </w:tcPr>
          <w:p w14:paraId="7FE5C6F8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Амброксол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6599" w:type="dxa"/>
          </w:tcPr>
          <w:p w14:paraId="2D0F07F7" w14:textId="611DB2D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Амброл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Амбробене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Амбробене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бромгексин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0C7CF6"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ісольвон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0C7CF6"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мбросан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0C7CF6"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Л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азолван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Амбросол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-ЗТ,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Абролен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Амбробене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Бронхопронт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Фервекс</w:t>
            </w:r>
            <w:proofErr w:type="spellEnd"/>
            <w:r w:rsidR="00C8165C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</w:p>
        </w:tc>
      </w:tr>
      <w:tr w:rsidR="009D01B7" w:rsidRPr="00C54B18" w14:paraId="59612121" w14:textId="77777777" w:rsidTr="00AE12DB">
        <w:tc>
          <w:tcPr>
            <w:tcW w:w="2972" w:type="dxa"/>
          </w:tcPr>
          <w:p w14:paraId="105F7041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Альвеофакт</w:t>
            </w:r>
            <w:proofErr w:type="spellEnd"/>
          </w:p>
        </w:tc>
        <w:tc>
          <w:tcPr>
            <w:tcW w:w="6599" w:type="dxa"/>
          </w:tcPr>
          <w:p w14:paraId="2A42A282" w14:textId="25C5851B" w:rsidR="009D01B7" w:rsidRPr="00C54B18" w:rsidRDefault="00000000" w:rsidP="000C7CF6">
            <w:pPr>
              <w:spacing w:line="259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hyperlink r:id="rId154" w:history="1">
              <w:proofErr w:type="spellStart"/>
              <w:r w:rsidR="009D01B7" w:rsidRPr="00C54B18">
                <w:rPr>
                  <w:rFonts w:ascii="Times New Roman" w:hAnsi="Times New Roman"/>
                  <w:sz w:val="28"/>
                  <w:szCs w:val="28"/>
                  <w:lang w:val="uk-UA"/>
                </w:rPr>
                <w:t>Куросурф</w:t>
              </w:r>
              <w:proofErr w:type="spellEnd"/>
              <w:r w:rsidR="009D01B7" w:rsidRPr="00C54B18">
                <w:rPr>
                  <w:rFonts w:ascii="Times New Roman" w:hAnsi="Times New Roman"/>
                  <w:sz w:val="28"/>
                  <w:szCs w:val="28"/>
                  <w:lang w:val="uk-UA"/>
                </w:rPr>
                <w:t>,</w:t>
              </w:r>
            </w:hyperlink>
            <w:r w:rsidR="009D01B7" w:rsidRPr="00C54B18">
              <w:rPr>
                <w:rFonts w:ascii="Times New Roman" w:hAnsi="Times New Roman" w:cstheme="minorBidi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9D01B7"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Сурванта</w:t>
            </w:r>
            <w:proofErr w:type="spellEnd"/>
            <w:r w:rsidR="009D01B7"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9D01B7"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Сюрванта</w:t>
            </w:r>
            <w:proofErr w:type="spellEnd"/>
            <w:r w:rsidR="00C8165C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  <w:r w:rsidR="009D01B7"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 </w:t>
            </w:r>
          </w:p>
        </w:tc>
      </w:tr>
      <w:tr w:rsidR="009D01B7" w:rsidRPr="00C275B0" w14:paraId="3369294B" w14:textId="77777777" w:rsidTr="00AE12DB">
        <w:tc>
          <w:tcPr>
            <w:tcW w:w="2972" w:type="dxa"/>
          </w:tcPr>
          <w:p w14:paraId="7E40C8E6" w14:textId="77777777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Бромгексин</w:t>
            </w:r>
            <w:proofErr w:type="spellEnd"/>
          </w:p>
        </w:tc>
        <w:tc>
          <w:tcPr>
            <w:tcW w:w="6599" w:type="dxa"/>
          </w:tcPr>
          <w:p w14:paraId="16681E90" w14:textId="25902052" w:rsidR="009D01B7" w:rsidRPr="00C54B18" w:rsidRDefault="009D01B7" w:rsidP="00BC4E96">
            <w:pPr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Бісолназал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Плюс,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Бісольвон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Солвекс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Флегамін</w:t>
            </w:r>
            <w:proofErr w:type="spellEnd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C54B18">
              <w:rPr>
                <w:rFonts w:ascii="Times New Roman" w:hAnsi="Times New Roman"/>
                <w:sz w:val="28"/>
                <w:szCs w:val="28"/>
                <w:lang w:val="uk-UA"/>
              </w:rPr>
              <w:t>Солвін</w:t>
            </w:r>
            <w:proofErr w:type="spellEnd"/>
            <w:r w:rsidR="00C8165C">
              <w:rPr>
                <w:rFonts w:ascii="Times New Roman" w:hAnsi="Times New Roman"/>
                <w:sz w:val="28"/>
                <w:szCs w:val="28"/>
                <w:lang w:val="uk-UA"/>
              </w:rPr>
              <w:t>.</w:t>
            </w:r>
          </w:p>
        </w:tc>
      </w:tr>
    </w:tbl>
    <w:p w14:paraId="4187F840" w14:textId="77777777" w:rsidR="009D01B7" w:rsidRPr="00C54B18" w:rsidRDefault="009D01B7" w:rsidP="009D01B7">
      <w:pPr>
        <w:spacing w:after="0" w:line="360" w:lineRule="auto"/>
        <w:jc w:val="both"/>
        <w:rPr>
          <w:rFonts w:ascii="Times New Roman" w:hAnsi="Times New Roman"/>
          <w:sz w:val="28"/>
          <w:szCs w:val="23"/>
          <w:lang w:val="uk-UA" w:eastAsia="uk-UA"/>
        </w:rPr>
      </w:pPr>
    </w:p>
    <w:sectPr w:rsidR="009D01B7" w:rsidRPr="00C54B1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B5266"/>
    <w:multiLevelType w:val="multilevel"/>
    <w:tmpl w:val="9014C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0DB6DAD"/>
    <w:multiLevelType w:val="multilevel"/>
    <w:tmpl w:val="98CE9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B76BE9"/>
    <w:multiLevelType w:val="hybridMultilevel"/>
    <w:tmpl w:val="12C453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6A329E"/>
    <w:multiLevelType w:val="hybridMultilevel"/>
    <w:tmpl w:val="1772C86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554EA9"/>
    <w:multiLevelType w:val="hybridMultilevel"/>
    <w:tmpl w:val="BE263C9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5F07D7B"/>
    <w:multiLevelType w:val="hybridMultilevel"/>
    <w:tmpl w:val="47BA009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AC0932"/>
    <w:multiLevelType w:val="hybridMultilevel"/>
    <w:tmpl w:val="EE1E7722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7C0044C"/>
    <w:multiLevelType w:val="multilevel"/>
    <w:tmpl w:val="F7065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880490F"/>
    <w:multiLevelType w:val="multilevel"/>
    <w:tmpl w:val="16D2D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8B00337"/>
    <w:multiLevelType w:val="hybridMultilevel"/>
    <w:tmpl w:val="22E88FA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9DF61AC"/>
    <w:multiLevelType w:val="multilevel"/>
    <w:tmpl w:val="8FBE1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AC13B92"/>
    <w:multiLevelType w:val="multilevel"/>
    <w:tmpl w:val="3EF48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0B265E3C"/>
    <w:multiLevelType w:val="hybridMultilevel"/>
    <w:tmpl w:val="BED0BB4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0DCC027F"/>
    <w:multiLevelType w:val="hybridMultilevel"/>
    <w:tmpl w:val="F2A8C800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4" w15:restartNumberingAfterBreak="0">
    <w:nsid w:val="0DDF6516"/>
    <w:multiLevelType w:val="hybridMultilevel"/>
    <w:tmpl w:val="CC5A4500"/>
    <w:lvl w:ilvl="0" w:tplc="32AA0FEA">
      <w:start w:val="1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1CC7602"/>
    <w:multiLevelType w:val="multilevel"/>
    <w:tmpl w:val="06904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247597F"/>
    <w:multiLevelType w:val="multilevel"/>
    <w:tmpl w:val="61E0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13294E08"/>
    <w:multiLevelType w:val="multilevel"/>
    <w:tmpl w:val="9DFAE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35C6431"/>
    <w:multiLevelType w:val="multilevel"/>
    <w:tmpl w:val="E0C0E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D9B6D77"/>
    <w:multiLevelType w:val="multilevel"/>
    <w:tmpl w:val="9320A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1E96074E"/>
    <w:multiLevelType w:val="hybridMultilevel"/>
    <w:tmpl w:val="E874545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1EC11842"/>
    <w:multiLevelType w:val="multilevel"/>
    <w:tmpl w:val="C4463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1FFD5B66"/>
    <w:multiLevelType w:val="hybridMultilevel"/>
    <w:tmpl w:val="5F302AE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20981AD3"/>
    <w:multiLevelType w:val="hybridMultilevel"/>
    <w:tmpl w:val="2DE4D82C"/>
    <w:lvl w:ilvl="0" w:tplc="37B0BA1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3861158"/>
    <w:multiLevelType w:val="multilevel"/>
    <w:tmpl w:val="398C1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41612E9"/>
    <w:multiLevelType w:val="hybridMultilevel"/>
    <w:tmpl w:val="4582EC7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7692A1B"/>
    <w:multiLevelType w:val="multilevel"/>
    <w:tmpl w:val="10CE1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9EC77D8"/>
    <w:multiLevelType w:val="hybridMultilevel"/>
    <w:tmpl w:val="618EE7A2"/>
    <w:lvl w:ilvl="0" w:tplc="79506000">
      <w:start w:val="1"/>
      <w:numFmt w:val="bullet"/>
      <w:lvlText w:val=""/>
      <w:lvlJc w:val="left"/>
      <w:pPr>
        <w:ind w:left="454" w:firstLine="626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3300493F"/>
    <w:multiLevelType w:val="multilevel"/>
    <w:tmpl w:val="78FA6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359283F"/>
    <w:multiLevelType w:val="hybridMultilevel"/>
    <w:tmpl w:val="7BCEFBD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350C419C"/>
    <w:multiLevelType w:val="hybridMultilevel"/>
    <w:tmpl w:val="9392CF0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3A633918"/>
    <w:multiLevelType w:val="hybridMultilevel"/>
    <w:tmpl w:val="13E0E45E"/>
    <w:lvl w:ilvl="0" w:tplc="CB563B64">
      <w:start w:val="1"/>
      <w:numFmt w:val="bullet"/>
      <w:lvlText w:val=""/>
      <w:lvlJc w:val="left"/>
      <w:pPr>
        <w:ind w:left="454" w:firstLine="626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3F56116D"/>
    <w:multiLevelType w:val="multilevel"/>
    <w:tmpl w:val="14F0A0BE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3FE31933"/>
    <w:multiLevelType w:val="hybridMultilevel"/>
    <w:tmpl w:val="BE3EF2B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44780358"/>
    <w:multiLevelType w:val="multilevel"/>
    <w:tmpl w:val="F6361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450509DA"/>
    <w:multiLevelType w:val="multilevel"/>
    <w:tmpl w:val="40E4F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46613CD3"/>
    <w:multiLevelType w:val="multilevel"/>
    <w:tmpl w:val="70222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4E0F6462"/>
    <w:multiLevelType w:val="hybridMultilevel"/>
    <w:tmpl w:val="A26A5F6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4F1528D9"/>
    <w:multiLevelType w:val="multilevel"/>
    <w:tmpl w:val="9070C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53A368FE"/>
    <w:multiLevelType w:val="hybridMultilevel"/>
    <w:tmpl w:val="54688A2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45340C2"/>
    <w:multiLevelType w:val="multilevel"/>
    <w:tmpl w:val="17B86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BA51BEE"/>
    <w:multiLevelType w:val="hybridMultilevel"/>
    <w:tmpl w:val="3A08A7F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1263662"/>
    <w:multiLevelType w:val="hybridMultilevel"/>
    <w:tmpl w:val="3F5638B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61ED07FA"/>
    <w:multiLevelType w:val="multilevel"/>
    <w:tmpl w:val="7AA2F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66C6089A"/>
    <w:multiLevelType w:val="hybridMultilevel"/>
    <w:tmpl w:val="7D70C1B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67BE24DB"/>
    <w:multiLevelType w:val="multilevel"/>
    <w:tmpl w:val="2DF81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68403757"/>
    <w:multiLevelType w:val="multilevel"/>
    <w:tmpl w:val="945C3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C570B14"/>
    <w:multiLevelType w:val="multilevel"/>
    <w:tmpl w:val="60C6F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E4404CD"/>
    <w:multiLevelType w:val="multilevel"/>
    <w:tmpl w:val="C79C6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73740BB9"/>
    <w:multiLevelType w:val="multilevel"/>
    <w:tmpl w:val="E2846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CF16ADD"/>
    <w:multiLevelType w:val="hybridMultilevel"/>
    <w:tmpl w:val="D00C069E"/>
    <w:lvl w:ilvl="0" w:tplc="20129804">
      <w:start w:val="1"/>
      <w:numFmt w:val="bullet"/>
      <w:lvlText w:val=""/>
      <w:lvlJc w:val="left"/>
      <w:pPr>
        <w:ind w:left="1440" w:hanging="873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40501465">
    <w:abstractNumId w:val="36"/>
  </w:num>
  <w:num w:numId="2" w16cid:durableId="2135713327">
    <w:abstractNumId w:val="21"/>
  </w:num>
  <w:num w:numId="3" w16cid:durableId="1931811971">
    <w:abstractNumId w:val="43"/>
  </w:num>
  <w:num w:numId="4" w16cid:durableId="260846117">
    <w:abstractNumId w:val="16"/>
  </w:num>
  <w:num w:numId="5" w16cid:durableId="507527181">
    <w:abstractNumId w:val="19"/>
  </w:num>
  <w:num w:numId="6" w16cid:durableId="1112893710">
    <w:abstractNumId w:val="48"/>
  </w:num>
  <w:num w:numId="7" w16cid:durableId="1009260438">
    <w:abstractNumId w:val="5"/>
  </w:num>
  <w:num w:numId="8" w16cid:durableId="648288227">
    <w:abstractNumId w:val="25"/>
  </w:num>
  <w:num w:numId="9" w16cid:durableId="2096900662">
    <w:abstractNumId w:val="2"/>
  </w:num>
  <w:num w:numId="10" w16cid:durableId="1949503552">
    <w:abstractNumId w:val="13"/>
  </w:num>
  <w:num w:numId="11" w16cid:durableId="1316954466">
    <w:abstractNumId w:val="44"/>
  </w:num>
  <w:num w:numId="12" w16cid:durableId="1196696893">
    <w:abstractNumId w:val="35"/>
  </w:num>
  <w:num w:numId="13" w16cid:durableId="64492993">
    <w:abstractNumId w:val="11"/>
  </w:num>
  <w:num w:numId="14" w16cid:durableId="677658322">
    <w:abstractNumId w:val="8"/>
  </w:num>
  <w:num w:numId="15" w16cid:durableId="194732740">
    <w:abstractNumId w:val="34"/>
  </w:num>
  <w:num w:numId="16" w16cid:durableId="1522861430">
    <w:abstractNumId w:val="49"/>
  </w:num>
  <w:num w:numId="17" w16cid:durableId="1801337621">
    <w:abstractNumId w:val="42"/>
  </w:num>
  <w:num w:numId="18" w16cid:durableId="777334648">
    <w:abstractNumId w:val="33"/>
  </w:num>
  <w:num w:numId="19" w16cid:durableId="1607958112">
    <w:abstractNumId w:val="3"/>
  </w:num>
  <w:num w:numId="20" w16cid:durableId="228154443">
    <w:abstractNumId w:val="4"/>
  </w:num>
  <w:num w:numId="21" w16cid:durableId="1097672981">
    <w:abstractNumId w:val="39"/>
  </w:num>
  <w:num w:numId="22" w16cid:durableId="1745644214">
    <w:abstractNumId w:val="12"/>
  </w:num>
  <w:num w:numId="23" w16cid:durableId="1335036471">
    <w:abstractNumId w:val="7"/>
  </w:num>
  <w:num w:numId="24" w16cid:durableId="1068385354">
    <w:abstractNumId w:val="47"/>
  </w:num>
  <w:num w:numId="25" w16cid:durableId="273830042">
    <w:abstractNumId w:val="38"/>
  </w:num>
  <w:num w:numId="26" w16cid:durableId="2019771327">
    <w:abstractNumId w:val="29"/>
  </w:num>
  <w:num w:numId="27" w16cid:durableId="1427117742">
    <w:abstractNumId w:val="46"/>
  </w:num>
  <w:num w:numId="28" w16cid:durableId="2114276333">
    <w:abstractNumId w:val="26"/>
  </w:num>
  <w:num w:numId="29" w16cid:durableId="470752582">
    <w:abstractNumId w:val="17"/>
  </w:num>
  <w:num w:numId="30" w16cid:durableId="736828217">
    <w:abstractNumId w:val="28"/>
  </w:num>
  <w:num w:numId="31" w16cid:durableId="2129855024">
    <w:abstractNumId w:val="18"/>
  </w:num>
  <w:num w:numId="32" w16cid:durableId="1530605379">
    <w:abstractNumId w:val="15"/>
  </w:num>
  <w:num w:numId="33" w16cid:durableId="9336546">
    <w:abstractNumId w:val="40"/>
  </w:num>
  <w:num w:numId="34" w16cid:durableId="1719547407">
    <w:abstractNumId w:val="1"/>
  </w:num>
  <w:num w:numId="35" w16cid:durableId="1288046765">
    <w:abstractNumId w:val="24"/>
  </w:num>
  <w:num w:numId="36" w16cid:durableId="860432187">
    <w:abstractNumId w:val="10"/>
  </w:num>
  <w:num w:numId="37" w16cid:durableId="775175757">
    <w:abstractNumId w:val="0"/>
  </w:num>
  <w:num w:numId="38" w16cid:durableId="1384939023">
    <w:abstractNumId w:val="45"/>
  </w:num>
  <w:num w:numId="39" w16cid:durableId="1776705886">
    <w:abstractNumId w:val="22"/>
  </w:num>
  <w:num w:numId="40" w16cid:durableId="413401818">
    <w:abstractNumId w:val="20"/>
  </w:num>
  <w:num w:numId="41" w16cid:durableId="368188312">
    <w:abstractNumId w:val="37"/>
  </w:num>
  <w:num w:numId="42" w16cid:durableId="1147043097">
    <w:abstractNumId w:val="50"/>
  </w:num>
  <w:num w:numId="43" w16cid:durableId="1937442566">
    <w:abstractNumId w:val="27"/>
  </w:num>
  <w:num w:numId="44" w16cid:durableId="526987577">
    <w:abstractNumId w:val="31"/>
  </w:num>
  <w:num w:numId="45" w16cid:durableId="315570429">
    <w:abstractNumId w:val="9"/>
  </w:num>
  <w:num w:numId="46" w16cid:durableId="1051073233">
    <w:abstractNumId w:val="32"/>
  </w:num>
  <w:num w:numId="47" w16cid:durableId="1136722190">
    <w:abstractNumId w:val="30"/>
  </w:num>
  <w:num w:numId="48" w16cid:durableId="117840406">
    <w:abstractNumId w:val="41"/>
  </w:num>
  <w:num w:numId="49" w16cid:durableId="178550995">
    <w:abstractNumId w:val="23"/>
  </w:num>
  <w:num w:numId="50" w16cid:durableId="33190389">
    <w:abstractNumId w:val="14"/>
  </w:num>
  <w:num w:numId="51" w16cid:durableId="1361906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B50"/>
    <w:rsid w:val="00014FC3"/>
    <w:rsid w:val="00025812"/>
    <w:rsid w:val="000726B0"/>
    <w:rsid w:val="00092BD0"/>
    <w:rsid w:val="00096E7A"/>
    <w:rsid w:val="000C7CF6"/>
    <w:rsid w:val="000D5717"/>
    <w:rsid w:val="000E431C"/>
    <w:rsid w:val="000F519D"/>
    <w:rsid w:val="001322BC"/>
    <w:rsid w:val="001758DE"/>
    <w:rsid w:val="00180796"/>
    <w:rsid w:val="00210C66"/>
    <w:rsid w:val="00222764"/>
    <w:rsid w:val="002A5AC8"/>
    <w:rsid w:val="0033373E"/>
    <w:rsid w:val="00371A00"/>
    <w:rsid w:val="00374689"/>
    <w:rsid w:val="00374E0B"/>
    <w:rsid w:val="003A1614"/>
    <w:rsid w:val="003A5F4A"/>
    <w:rsid w:val="003B5008"/>
    <w:rsid w:val="003D0989"/>
    <w:rsid w:val="003D7E3F"/>
    <w:rsid w:val="003F07BC"/>
    <w:rsid w:val="003F55BA"/>
    <w:rsid w:val="004016BD"/>
    <w:rsid w:val="004334D5"/>
    <w:rsid w:val="00472910"/>
    <w:rsid w:val="004A3D91"/>
    <w:rsid w:val="004D0C55"/>
    <w:rsid w:val="004D2F09"/>
    <w:rsid w:val="00505F1B"/>
    <w:rsid w:val="005559F4"/>
    <w:rsid w:val="00560CA6"/>
    <w:rsid w:val="0058174D"/>
    <w:rsid w:val="005945C8"/>
    <w:rsid w:val="00594BD1"/>
    <w:rsid w:val="005A2C15"/>
    <w:rsid w:val="005B49F7"/>
    <w:rsid w:val="005D6EC6"/>
    <w:rsid w:val="00601E89"/>
    <w:rsid w:val="0061237A"/>
    <w:rsid w:val="0063323B"/>
    <w:rsid w:val="0064008F"/>
    <w:rsid w:val="0064202D"/>
    <w:rsid w:val="00643482"/>
    <w:rsid w:val="00681467"/>
    <w:rsid w:val="00684519"/>
    <w:rsid w:val="00684841"/>
    <w:rsid w:val="00696991"/>
    <w:rsid w:val="0069738F"/>
    <w:rsid w:val="006A716B"/>
    <w:rsid w:val="006C4D81"/>
    <w:rsid w:val="006C62E5"/>
    <w:rsid w:val="006C75B7"/>
    <w:rsid w:val="006F31DB"/>
    <w:rsid w:val="007127BA"/>
    <w:rsid w:val="007313A2"/>
    <w:rsid w:val="00763D31"/>
    <w:rsid w:val="00770DE3"/>
    <w:rsid w:val="00784ACE"/>
    <w:rsid w:val="00791969"/>
    <w:rsid w:val="007937D2"/>
    <w:rsid w:val="007C61D6"/>
    <w:rsid w:val="008042B7"/>
    <w:rsid w:val="008A08FD"/>
    <w:rsid w:val="008B1729"/>
    <w:rsid w:val="008B214A"/>
    <w:rsid w:val="008B7B7A"/>
    <w:rsid w:val="008C5294"/>
    <w:rsid w:val="008D18BE"/>
    <w:rsid w:val="008D25B2"/>
    <w:rsid w:val="008D6F39"/>
    <w:rsid w:val="008E3667"/>
    <w:rsid w:val="00912035"/>
    <w:rsid w:val="00913134"/>
    <w:rsid w:val="00927559"/>
    <w:rsid w:val="00934777"/>
    <w:rsid w:val="0099726F"/>
    <w:rsid w:val="009A561F"/>
    <w:rsid w:val="009C0D9D"/>
    <w:rsid w:val="009C5180"/>
    <w:rsid w:val="009C732E"/>
    <w:rsid w:val="009D01B7"/>
    <w:rsid w:val="009D427F"/>
    <w:rsid w:val="009E131C"/>
    <w:rsid w:val="009E5BFB"/>
    <w:rsid w:val="009F6CDF"/>
    <w:rsid w:val="00A3763B"/>
    <w:rsid w:val="00A37912"/>
    <w:rsid w:val="00A40895"/>
    <w:rsid w:val="00A4399C"/>
    <w:rsid w:val="00A51A48"/>
    <w:rsid w:val="00A55A28"/>
    <w:rsid w:val="00A82F11"/>
    <w:rsid w:val="00AB0602"/>
    <w:rsid w:val="00AD64C7"/>
    <w:rsid w:val="00AD6FAF"/>
    <w:rsid w:val="00AE12DB"/>
    <w:rsid w:val="00B22E55"/>
    <w:rsid w:val="00B3395A"/>
    <w:rsid w:val="00B450EC"/>
    <w:rsid w:val="00B9180C"/>
    <w:rsid w:val="00BC0C06"/>
    <w:rsid w:val="00BD4A6A"/>
    <w:rsid w:val="00C275B0"/>
    <w:rsid w:val="00C50624"/>
    <w:rsid w:val="00C54B18"/>
    <w:rsid w:val="00C65224"/>
    <w:rsid w:val="00C76DAC"/>
    <w:rsid w:val="00C8165C"/>
    <w:rsid w:val="00C816F0"/>
    <w:rsid w:val="00C91D4B"/>
    <w:rsid w:val="00CD2168"/>
    <w:rsid w:val="00CE459E"/>
    <w:rsid w:val="00CF5204"/>
    <w:rsid w:val="00D41E73"/>
    <w:rsid w:val="00D54F38"/>
    <w:rsid w:val="00D71045"/>
    <w:rsid w:val="00DA1B50"/>
    <w:rsid w:val="00DA7EA8"/>
    <w:rsid w:val="00DB73EB"/>
    <w:rsid w:val="00DD758D"/>
    <w:rsid w:val="00E11B33"/>
    <w:rsid w:val="00E34689"/>
    <w:rsid w:val="00E35030"/>
    <w:rsid w:val="00E4053C"/>
    <w:rsid w:val="00E54DA2"/>
    <w:rsid w:val="00EA4213"/>
    <w:rsid w:val="00EE3A18"/>
    <w:rsid w:val="00EE579A"/>
    <w:rsid w:val="00F12ECC"/>
    <w:rsid w:val="00F17214"/>
    <w:rsid w:val="00F23C60"/>
    <w:rsid w:val="00F24092"/>
    <w:rsid w:val="00F63F32"/>
    <w:rsid w:val="00F679C6"/>
    <w:rsid w:val="00F727C6"/>
    <w:rsid w:val="00FB1D65"/>
    <w:rsid w:val="00FB5B0F"/>
    <w:rsid w:val="00FC3045"/>
    <w:rsid w:val="00FC48FC"/>
    <w:rsid w:val="00FD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3BF2A"/>
  <w15:chartTrackingRefBased/>
  <w15:docId w15:val="{4278CDA2-6D16-4261-AE93-5A523EA7A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1B50"/>
    <w:pPr>
      <w:spacing w:after="200" w:line="276" w:lineRule="auto"/>
    </w:pPr>
    <w:rPr>
      <w:rFonts w:ascii="Calibri" w:eastAsia="Calibri" w:hAnsi="Calibri" w:cs="Times New Roman"/>
      <w:kern w:val="0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1B50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8174D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BD4A6A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8D25B2"/>
    <w:rPr>
      <w:color w:val="954F72" w:themeColor="followedHyperlink"/>
      <w:u w:val="single"/>
    </w:rPr>
  </w:style>
  <w:style w:type="paragraph" w:styleId="a7">
    <w:name w:val="Normal (Web)"/>
    <w:basedOn w:val="a"/>
    <w:uiPriority w:val="99"/>
    <w:semiHidden/>
    <w:unhideWhenUsed/>
    <w:rsid w:val="00D71045"/>
    <w:rPr>
      <w:rFonts w:ascii="Times New Roman" w:hAnsi="Times New Roman"/>
      <w:sz w:val="24"/>
      <w:szCs w:val="24"/>
    </w:rPr>
  </w:style>
  <w:style w:type="table" w:styleId="a8">
    <w:name w:val="Table Grid"/>
    <w:basedOn w:val="a1"/>
    <w:uiPriority w:val="39"/>
    <w:rsid w:val="00594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rsid w:val="00BC0C06"/>
  </w:style>
  <w:style w:type="character" w:styleId="aa">
    <w:name w:val="Strong"/>
    <w:basedOn w:val="a0"/>
    <w:uiPriority w:val="22"/>
    <w:qFormat/>
    <w:rsid w:val="00BC0C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4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1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4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5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19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23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44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91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2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6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7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8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9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uk.wikipedia.org/wiki/%D0%94%D0%B8%D1%85%D0%B0%D0%BB%D1%8C%D0%BD%D0%B0_%D1%81%D0%B8%D1%81%D1%82%D0%B5%D0%BC%D0%B0" TargetMode="External"/><Relationship Id="rId21" Type="http://schemas.openxmlformats.org/officeDocument/2006/relationships/hyperlink" Target="https://uk.wikipedia.org/wiki/%D0%9A%D1%80%D0%BE%D0%BF%D0%B8%D0%B2%27%D1%8F%D0%BD%D0%BA%D0%B0_(%D1%85%D0%B2%D0%BE%D1%80%D0%BE%D0%B1%D0%B0)" TargetMode="External"/><Relationship Id="rId42" Type="http://schemas.openxmlformats.org/officeDocument/2006/relationships/hyperlink" Target="https://uk.wikipedia.org/wiki/%D0%91%D1%80%D0%BE%D0%BD%D1%85%D1%96%D1%82" TargetMode="External"/><Relationship Id="rId63" Type="http://schemas.openxmlformats.org/officeDocument/2006/relationships/hyperlink" Target="https://uk.wikipedia.org/wiki/%D0%94%D0%B2%D0%B0%D0%BD%D0%B0%D0%B4%D1%86%D1%8F%D1%82%D0%B8%D0%BF%D0%B0%D0%BB%D0%B0_%D0%BA%D0%B8%D1%88%D0%BA%D0%B0" TargetMode="External"/><Relationship Id="rId84" Type="http://schemas.openxmlformats.org/officeDocument/2006/relationships/hyperlink" Target="https://uk.wikipedia.org/wiki/%D0%A1%D0%B5%D1%80%D0%B5%D0%B4%D0%BD%D1%94_%D0%B2%D1%83%D1%85%D0%BE" TargetMode="External"/><Relationship Id="rId138" Type="http://schemas.openxmlformats.org/officeDocument/2006/relationships/hyperlink" Target="https://uk.wikipedia.org/wiki/%D0%9A%D0%B0%D1%88%D0%B5%D0%BB%D1%8C" TargetMode="External"/><Relationship Id="rId107" Type="http://schemas.openxmlformats.org/officeDocument/2006/relationships/hyperlink" Target="https://uk.wikipedia.org/wiki/Adhatoda_vasica" TargetMode="External"/><Relationship Id="rId11" Type="http://schemas.openxmlformats.org/officeDocument/2006/relationships/hyperlink" Target="https://uk.wikipedia.org/wiki/NMDA-%D1%80%D0%B5%D1%86%D0%B5%D0%BF%D1%82%D0%BE%D1%80" TargetMode="External"/><Relationship Id="rId32" Type="http://schemas.openxmlformats.org/officeDocument/2006/relationships/hyperlink" Target="https://uk.wikipedia.org/wiki/%D0%91%D1%80%D0%BE%D0%BD%D1%85%D0%BE%D1%81%D0%BF%D0%B0%D0%B7%D0%BC" TargetMode="External"/><Relationship Id="rId53" Type="http://schemas.openxmlformats.org/officeDocument/2006/relationships/hyperlink" Target="https://uk.wikipedia.org/wiki/%D0%9A%D1%80%D0%BE%D0%BF%D0%B8%D0%B2%27%D1%8F%D0%BD%D0%BA%D0%B0_(%D1%85%D0%B2%D0%BE%D1%80%D0%BE%D0%B1%D0%B0)" TargetMode="External"/><Relationship Id="rId74" Type="http://schemas.openxmlformats.org/officeDocument/2006/relationships/hyperlink" Target="https://uk.wikipedia.org/wiki/%D0%9C%D1%96%D0%BA%D0%BE%D0%B1%D0%B0%D0%BA%D1%82%D0%B5%D1%80%D1%96%D1%97" TargetMode="External"/><Relationship Id="rId128" Type="http://schemas.openxmlformats.org/officeDocument/2006/relationships/hyperlink" Target="https://uk.wikipedia.org/wiki/%D0%9A%D1%80%D0%BE%D0%BF%D0%B8%D0%B2%27%D1%8F%D0%BD%D0%BA%D0%B0_(%D1%85%D0%B2%D0%BE%D1%80%D0%BE%D0%B1%D0%B0)" TargetMode="External"/><Relationship Id="rId149" Type="http://schemas.openxmlformats.org/officeDocument/2006/relationships/hyperlink" Target="https://uk.wikipedia.org/wiki/%D0%91%D1%80%D0%BE%D0%BD%D1%85%D1%96%D0%B0%D0%BB%D1%8C%D0%BD%D0%B0_%D0%B0%D1%81%D1%82%D0%BC%D0%B0" TargetMode="External"/><Relationship Id="rId5" Type="http://schemas.openxmlformats.org/officeDocument/2006/relationships/hyperlink" Target="https://uk.wikipedia.org/wiki/%D0%A0%D0%B5%D1%84%D0%BB%D0%B5%D0%BA%D1%81" TargetMode="External"/><Relationship Id="rId95" Type="http://schemas.openxmlformats.org/officeDocument/2006/relationships/hyperlink" Target="https://uk.wikipedia.org/w/index.php?title=%D0%91%D1%80%D0%BE%D0%BD%D1%85%D0%BE%D0%B3%D1%80%D0%B0%D1%84%D1%96%D1%8F&amp;action=edit&amp;redlink=1" TargetMode="External"/><Relationship Id="rId22" Type="http://schemas.openxmlformats.org/officeDocument/2006/relationships/hyperlink" Target="https://uk.wikipedia.org/wiki/%D0%9D%D0%B0%D0%B1%D1%80%D1%8F%D0%BA_%D0%9A%D0%B2%D1%96%D0%BD%D0%BA%D0%B5" TargetMode="External"/><Relationship Id="rId27" Type="http://schemas.openxmlformats.org/officeDocument/2006/relationships/hyperlink" Target="https://uk.wikipedia.org/wiki/%D0%9D%D1%83%D0%B4%D0%BE%D1%82%D0%B0" TargetMode="External"/><Relationship Id="rId43" Type="http://schemas.openxmlformats.org/officeDocument/2006/relationships/hyperlink" Target="https://uk.wikipedia.org/wiki/%D0%91%D1%80%D0%BE%D0%BD%D1%85%D0%BE%D0%B5%D0%BA%D1%82%D0%B0%D1%82%D0%B8%D1%87%D0%BD%D0%B0_%D1%85%D0%B2%D0%BE%D1%80%D0%BE%D0%B1%D0%B0" TargetMode="External"/><Relationship Id="rId48" Type="http://schemas.openxmlformats.org/officeDocument/2006/relationships/hyperlink" Target="https://uk.wikipedia.org/wiki/%D0%9D%D0%B5%D0%B2%D1%80%D0%B0%D1%81%D1%82%D0%B5%D0%BD%D1%96%D1%8F" TargetMode="External"/><Relationship Id="rId64" Type="http://schemas.openxmlformats.org/officeDocument/2006/relationships/hyperlink" Target="https://uk.wikipedia.org/wiki/%D0%90%D0%BC%D1%96%D0%BD%D0%BE%D0%BA%D0%B8%D1%81%D0%BB%D0%BE%D1%82%D0%B8" TargetMode="External"/><Relationship Id="rId69" Type="http://schemas.openxmlformats.org/officeDocument/2006/relationships/hyperlink" Target="https://uk.wikipedia.org/wiki/%D0%92%D1%96%D1%80%D1%83%D1%81" TargetMode="External"/><Relationship Id="rId113" Type="http://schemas.openxmlformats.org/officeDocument/2006/relationships/hyperlink" Target="https://uk.wikipedia.org/wiki/%D0%9A%D0%B0%D1%88%D0%B5%D0%BB%D1%8C" TargetMode="External"/><Relationship Id="rId118" Type="http://schemas.openxmlformats.org/officeDocument/2006/relationships/hyperlink" Target="https://uk.wikipedia.org/wiki/%D0%93%D0%BE%D1%81%D1%82%D1%80%D0%B8%D0%B9_%D0%B1%D1%80%D0%BE%D0%BD%D1%85%D1%96%D1%82" TargetMode="External"/><Relationship Id="rId134" Type="http://schemas.openxmlformats.org/officeDocument/2006/relationships/hyperlink" Target="https://uk.wikipedia.org/wiki/%D0%94%D1%96%D0%B0%D1%80%D0%B5%D1%8F" TargetMode="External"/><Relationship Id="rId139" Type="http://schemas.openxmlformats.org/officeDocument/2006/relationships/hyperlink" Target="https://uk.wikipedia.org/wiki/%D0%92%D0%B8%D1%80%D0%B0%D0%B7%D0%BA%D0%BE%D0%B2%D0%B0_%D1%85%D0%B2%D0%BE%D1%80%D0%BE%D0%B1%D0%B0" TargetMode="External"/><Relationship Id="rId80" Type="http://schemas.openxmlformats.org/officeDocument/2006/relationships/hyperlink" Target="https://uk.wikipedia.org/wiki/%D0%86%D0%BE%D0%BD" TargetMode="External"/><Relationship Id="rId85" Type="http://schemas.openxmlformats.org/officeDocument/2006/relationships/hyperlink" Target="https://uk.wikipedia.org/wiki/%D0%86%D0%BC%D1%83%D0%BD%D0%BD%D0%B0_%D0%B2%D1%96%D0%B4%D0%BF%D0%BE%D0%B2%D1%96%D0%B4%D1%8C" TargetMode="External"/><Relationship Id="rId150" Type="http://schemas.openxmlformats.org/officeDocument/2006/relationships/hyperlink" Target="https://uk.wikipedia.org/wiki/%D0%A0%D0%B5%D1%81%D0%BF%D1%96%D1%80%D0%B0%D1%82%D0%BE%D1%80%D0%BD%D0%B8%D0%B9_%D0%B4%D0%B8%D1%81%D1%82%D1%80%D0%B5%D1%81-%D1%81%D0%B8%D0%BD%D0%B4%D1%80%D0%BE%D0%BC" TargetMode="External"/><Relationship Id="rId155" Type="http://schemas.openxmlformats.org/officeDocument/2006/relationships/fontTable" Target="fontTable.xml"/><Relationship Id="rId12" Type="http://schemas.openxmlformats.org/officeDocument/2006/relationships/hyperlink" Target="https://uk.wikipedia.org/wiki/%D0%9D%D1%96%D0%BA%D0%BE%D1%82%D0%B8%D0%BD%D0%BE%D0%B2%D0%B8%D0%B9_%D0%B0%D1%86%D0%B5%D1%82%D0%B8%D0%BB%D1%85%D0%BE%D0%BB%D1%96%D0%BD%D0%BE%D0%B2%D0%B8%D0%B9_%D1%80%D0%B5%D1%86%D0%B5%D0%BF%D1%82%D0%BE%D1%80" TargetMode="External"/><Relationship Id="rId17" Type="http://schemas.openxmlformats.org/officeDocument/2006/relationships/hyperlink" Target="https://uk.wikipedia.org/wiki/%D0%9C%D0%B0%D1%87%D0%BE%D0%BA_%D0%B6%D0%BE%D0%B2%D1%82%D0%B8%D0%B9" TargetMode="External"/><Relationship Id="rId33" Type="http://schemas.openxmlformats.org/officeDocument/2006/relationships/hyperlink" Target="https://uk.wikipedia.org/wiki/%D0%97%D0%B0%D0%BF%D0%BE%D1%80" TargetMode="External"/><Relationship Id="rId38" Type="http://schemas.openxmlformats.org/officeDocument/2006/relationships/hyperlink" Target="https://uk.wikipedia.org/wiki/%D0%A2%D0%B0%D1%85%D1%96%D0%BA%D0%B0%D1%80%D0%B4%D1%96%D1%8F" TargetMode="External"/><Relationship Id="rId59" Type="http://schemas.openxmlformats.org/officeDocument/2006/relationships/hyperlink" Target="https://uk.wikipedia.org/wiki/%D0%94%D1%96%D0%B0%D1%80%D0%B5%D1%8F" TargetMode="External"/><Relationship Id="rId103" Type="http://schemas.openxmlformats.org/officeDocument/2006/relationships/hyperlink" Target="https://uk.wikipedia.org/wiki/%D0%94%D0%B2%D0%B0%D0%BD%D0%B0%D0%B4%D1%86%D1%8F%D1%82%D0%B8%D0%BF%D0%B0%D0%BB%D0%B0_%D0%BA%D0%B8%D1%88%D0%BA%D0%B0" TargetMode="External"/><Relationship Id="rId108" Type="http://schemas.openxmlformats.org/officeDocument/2006/relationships/hyperlink" Target="https://uk.wikipedia.org/w/index.php?title=%D0%92%D0%B0%D0%B7%D0%B8%D1%86%D0%B8%D0%BD&amp;action=edit&amp;redlink=1" TargetMode="External"/><Relationship Id="rId124" Type="http://schemas.openxmlformats.org/officeDocument/2006/relationships/hyperlink" Target="https://uk.wikipedia.org/wiki/%D0%A2%D1%83%D0%B1%D0%B5%D1%80%D0%BA%D1%83%D0%BB%D1%8C%D0%BE%D0%B7" TargetMode="External"/><Relationship Id="rId129" Type="http://schemas.openxmlformats.org/officeDocument/2006/relationships/hyperlink" Target="https://uk.wikipedia.org/wiki/%D0%9B%D0%B8%D1%85%D0%BE%D0%BC%D0%B0%D0%BD%D0%BA%D0%B0" TargetMode="External"/><Relationship Id="rId54" Type="http://schemas.openxmlformats.org/officeDocument/2006/relationships/hyperlink" Target="https://uk.wikipedia.org/wiki/%D0%90%D0%BB%D0%B5%D1%80%D0%B3%D1%96%D1%8F" TargetMode="External"/><Relationship Id="rId70" Type="http://schemas.openxmlformats.org/officeDocument/2006/relationships/hyperlink" Target="https://uk.wikipedia.org/wiki/%D0%93%D1%80%D0%B8%D0%BF" TargetMode="External"/><Relationship Id="rId75" Type="http://schemas.openxmlformats.org/officeDocument/2006/relationships/hyperlink" Target="https://uk.wikipedia.org/wiki/%D0%9B%D0%B5%D0%B3%D0%B5%D0%BD%D1%96" TargetMode="External"/><Relationship Id="rId91" Type="http://schemas.openxmlformats.org/officeDocument/2006/relationships/hyperlink" Target="https://uk.wikipedia.org/wiki/%D0%9F%D0%BD%D0%B5%D0%B2%D0%BC%D0%BE%D0%BD%D1%96%D1%8F" TargetMode="External"/><Relationship Id="rId96" Type="http://schemas.openxmlformats.org/officeDocument/2006/relationships/hyperlink" Target="https://uk.wikipedia.org/wiki/%D0%90%D0%BB%D0%B5%D1%80%D0%B3%D1%96%D1%8F" TargetMode="External"/><Relationship Id="rId140" Type="http://schemas.openxmlformats.org/officeDocument/2006/relationships/hyperlink" Target="https://uk.wikipedia.org/wiki/%D0%A8%D0%BB%D1%83%D0%BD%D0%BE%D0%BA" TargetMode="External"/><Relationship Id="rId145" Type="http://schemas.openxmlformats.org/officeDocument/2006/relationships/hyperlink" Target="https://uk.wikipedia.org/wiki/%D0%94%D0%B8%D1%85%D0%B0%D0%BB%D1%8C%D0%BD%D0%B0_%D1%81%D0%B8%D1%81%D1%82%D0%B5%D0%BC%D0%B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k.wikipedia.org/wiki/%D0%94%D0%BE%D0%B2%D0%B3%D0%B0%D1%81%D1%82%D0%B8%D0%B9_%D0%BC%D0%BE%D0%B7%D0%BE%D0%BA" TargetMode="External"/><Relationship Id="rId23" Type="http://schemas.openxmlformats.org/officeDocument/2006/relationships/hyperlink" Target="https://uk.wikipedia.org/wiki/%D0%90%D0%BB%D0%B5%D1%80%D0%B3%D1%96%D1%8F" TargetMode="External"/><Relationship Id="rId28" Type="http://schemas.openxmlformats.org/officeDocument/2006/relationships/hyperlink" Target="https://uk.wikipedia.org/wiki/%D0%94%D1%96%D0%B0%D1%80%D0%B5%D1%8F" TargetMode="External"/><Relationship Id="rId49" Type="http://schemas.openxmlformats.org/officeDocument/2006/relationships/hyperlink" Target="https://uk.wikipedia.org/wiki/%D0%9C%D1%96%D0%B3%D1%80%D0%B5%D0%BD%D1%8C" TargetMode="External"/><Relationship Id="rId114" Type="http://schemas.openxmlformats.org/officeDocument/2006/relationships/hyperlink" Target="https://uk.wikipedia.org/wiki/%D0%9C%D0%B0%D0%BA%D1%80%D0%BE%D1%84%D0%B0%D0%B3" TargetMode="External"/><Relationship Id="rId119" Type="http://schemas.openxmlformats.org/officeDocument/2006/relationships/hyperlink" Target="https://uk.wikipedia.org/wiki/%D0%91%D1%80%D0%BE%D0%BD%D1%85%D1%96%D1%82" TargetMode="External"/><Relationship Id="rId44" Type="http://schemas.openxmlformats.org/officeDocument/2006/relationships/hyperlink" Target="https://uk.wikipedia.org/wiki/%D0%9F%D0%BD%D0%B5%D0%B2%D0%BC%D0%BE%D0%BD%D1%96%D1%8F" TargetMode="External"/><Relationship Id="rId60" Type="http://schemas.openxmlformats.org/officeDocument/2006/relationships/hyperlink" Target="https://uk.wikipedia.org/wiki/%D0%A1%D0%B5%D1%87%D0%BE%D0%B2%D0%B8%D0%B9_%D0%BC%D1%96%D1%85%D1%83%D1%80" TargetMode="External"/><Relationship Id="rId65" Type="http://schemas.openxmlformats.org/officeDocument/2006/relationships/hyperlink" Target="https://uk.wikipedia.org/wiki/%D0%A6%D0%B8%D1%81%D1%82%D0%B5%D1%97%D0%BD" TargetMode="External"/><Relationship Id="rId81" Type="http://schemas.openxmlformats.org/officeDocument/2006/relationships/hyperlink" Target="https://uk.wikipedia.org/wiki/%D0%A5%D0%BB%D0%BE%D1%80" TargetMode="External"/><Relationship Id="rId86" Type="http://schemas.openxmlformats.org/officeDocument/2006/relationships/hyperlink" Target="https://uk.wikipedia.org/wiki/%D0%A6%D0%B8%D1%82%D0%BE%D0%BA%D1%96%D0%BD%D0%B8" TargetMode="External"/><Relationship Id="rId130" Type="http://schemas.openxmlformats.org/officeDocument/2006/relationships/hyperlink" Target="https://uk.wikipedia.org/wiki/%D0%9D%D0%B0%D0%B1%D1%80%D1%8F%D0%BA_%D0%9A%D0%B2%D1%96%D0%BD%D0%BA%D0%B5" TargetMode="External"/><Relationship Id="rId135" Type="http://schemas.openxmlformats.org/officeDocument/2006/relationships/hyperlink" Target="https://uk.wikipedia.org/wiki/%D0%92%D0%B8%D1%80%D0%B0%D0%B7%D0%BA%D0%BE%D0%B2%D0%B0_%D1%85%D0%B2%D0%BE%D1%80%D0%BE%D0%B1%D0%B0" TargetMode="External"/><Relationship Id="rId151" Type="http://schemas.openxmlformats.org/officeDocument/2006/relationships/hyperlink" Target="https://uk.wikipedia.org/wiki/%D0%91%D1%80%D0%BE%D0%BD%D1%85%D0%BE%D1%81%D0%BA%D0%BE%D0%BF%D1%96%D1%8F" TargetMode="External"/><Relationship Id="rId156" Type="http://schemas.openxmlformats.org/officeDocument/2006/relationships/theme" Target="theme/theme1.xml"/><Relationship Id="rId13" Type="http://schemas.openxmlformats.org/officeDocument/2006/relationships/hyperlink" Target="https://uk.wikipedia.org/wiki/%D0%9A%D0%B0%D1%88%D0%B5%D0%BB%D1%8C" TargetMode="External"/><Relationship Id="rId18" Type="http://schemas.openxmlformats.org/officeDocument/2006/relationships/hyperlink" Target="https://uk.wikipedia.org/wiki/%D0%90%D1%80%D1%82%D0%B5%D1%80%D1%96%D0%B0%D0%BB%D1%8C%D0%BD%D0%B8%D0%B9_%D1%82%D0%B8%D1%81%D0%BA" TargetMode="External"/><Relationship Id="rId39" Type="http://schemas.openxmlformats.org/officeDocument/2006/relationships/hyperlink" Target="https://uk.wikipedia.org/wiki/%D0%91%D0%B5%D0%B7%D1%81%D0%BE%D0%BD%D0%BD%D1%8F" TargetMode="External"/><Relationship Id="rId109" Type="http://schemas.openxmlformats.org/officeDocument/2006/relationships/hyperlink" Target="https://uk.wikipedia.org/wiki/%D0%90%D0%B7%D1%96%D1%8F" TargetMode="External"/><Relationship Id="rId34" Type="http://schemas.openxmlformats.org/officeDocument/2006/relationships/hyperlink" Target="https://uk.wikipedia.org/wiki/%D0%9C%D1%83%D0%BA%D0%BE%D0%BF%D0%BE%D0%BB%D1%96%D1%81%D0%B0%D1%85%D0%B0%D1%80%D0%B8%D0%B4%D0%B8" TargetMode="External"/><Relationship Id="rId50" Type="http://schemas.openxmlformats.org/officeDocument/2006/relationships/hyperlink" Target="https://uk.wikipedia.org/wiki/%D0%93%D0%BE%D0%BB%D0%BE%D0%B2%D0%BD%D0%B8%D0%B9_%D0%BC%D0%BE%D0%B7%D0%BE%D0%BA" TargetMode="External"/><Relationship Id="rId55" Type="http://schemas.openxmlformats.org/officeDocument/2006/relationships/hyperlink" Target="https://uk.wikipedia.org/wiki/%D0%9A%D1%80%D0%BE%D0%BF%D0%B8%D0%B2%27%D1%8F%D0%BD%D0%BA%D0%B0_(%D1%85%D0%B2%D0%BE%D1%80%D0%BE%D0%B1%D0%B0)" TargetMode="External"/><Relationship Id="rId76" Type="http://schemas.openxmlformats.org/officeDocument/2006/relationships/hyperlink" Target="https://uk.wikipedia.org/wiki/%D0%90%D0%BD%D1%82%D0%B8%D0%B1%D1%96%D0%BE%D1%82%D0%B8%D0%BA" TargetMode="External"/><Relationship Id="rId97" Type="http://schemas.openxmlformats.org/officeDocument/2006/relationships/hyperlink" Target="https://uk.wikipedia.org/wiki/%D0%9D%D0%B0%D0%B1%D1%80%D1%8F%D0%BA_%D0%9A%D0%B2%D1%96%D0%BD%D0%BA%D0%B5" TargetMode="External"/><Relationship Id="rId104" Type="http://schemas.openxmlformats.org/officeDocument/2006/relationships/hyperlink" Target="https://uk.wikipedia.org/wiki/%D0%A3%D0%BA%D1%80%D0%B0%D1%97%D0%BD%D0%B0" TargetMode="External"/><Relationship Id="rId120" Type="http://schemas.openxmlformats.org/officeDocument/2006/relationships/hyperlink" Target="https://uk.wikipedia.org/wiki/%D0%91%D1%80%D0%BE%D0%BD%D1%85%D0%BE%D0%B5%D0%BA%D1%82%D0%B0%D1%82%D0%B8%D1%87%D0%BD%D0%B0_%D1%85%D0%B2%D0%BE%D1%80%D0%BE%D0%B1%D0%B0" TargetMode="External"/><Relationship Id="rId125" Type="http://schemas.openxmlformats.org/officeDocument/2006/relationships/hyperlink" Target="https://uk.wikipedia.org/wiki/%D0%A0%D0%B5%D0%BD%D1%82%D0%B3%D0%B5%D0%BD%D0%BE%D0%BA%D0%BE%D0%BD%D1%82%D1%80%D0%B0%D1%81%D1%82%D0%BD%D1%96_%D0%BF%D1%80%D0%B5%D0%BF%D0%B0%D1%80%D0%B0%D1%82%D0%B8" TargetMode="External"/><Relationship Id="rId141" Type="http://schemas.openxmlformats.org/officeDocument/2006/relationships/hyperlink" Target="https://uk.wikipedia.org/wiki/%D0%94%D0%B2%D0%B0%D0%BD%D0%B0%D0%B4%D1%86%D1%8F%D1%82%D0%B8%D0%BF%D0%B0%D0%BB%D0%B0_%D0%BA%D0%B8%D1%88%D0%BA%D0%B0" TargetMode="External"/><Relationship Id="rId146" Type="http://schemas.openxmlformats.org/officeDocument/2006/relationships/hyperlink" Target="https://uk.wikipedia.org/wiki/%D0%93%D0%BE%D1%81%D1%82%D1%80%D0%B8%D0%B9_%D0%B1%D1%80%D0%BE%D0%BD%D1%85%D1%96%D1%82" TargetMode="External"/><Relationship Id="rId7" Type="http://schemas.openxmlformats.org/officeDocument/2006/relationships/hyperlink" Target="https://uk.wikipedia.org/wiki/%D0%91%D0%BB%D1%83%D0%BA%D0%B0%D1%8E%D1%87%D0%B8%D0%B9_%D0%BD%D0%B5%D1%80%D0%B2" TargetMode="External"/><Relationship Id="rId71" Type="http://schemas.openxmlformats.org/officeDocument/2006/relationships/hyperlink" Target="https://uk.wikipedia.org/wiki/%D0%A1%D0%9D%D0%86%D0%94" TargetMode="External"/><Relationship Id="rId92" Type="http://schemas.openxmlformats.org/officeDocument/2006/relationships/hyperlink" Target="https://uk.wikipedia.org/wiki/%D0%91%D1%80%D0%BE%D0%BD%D1%85%D1%96%D0%B0%D0%BB%D1%8C%D0%BD%D0%B0_%D0%B0%D1%81%D1%82%D0%BC%D0%B0" TargetMode="External"/><Relationship Id="rId2" Type="http://schemas.openxmlformats.org/officeDocument/2006/relationships/styles" Target="styles.xml"/><Relationship Id="rId29" Type="http://schemas.openxmlformats.org/officeDocument/2006/relationships/hyperlink" Target="https://uk.wikipedia.org/wiki/%D0%91%D1%80%D0%BE%D0%BD%D1%85%D0%BE%D1%81%D0%BA%D0%BE%D0%BF%D1%96%D1%8F" TargetMode="External"/><Relationship Id="rId24" Type="http://schemas.openxmlformats.org/officeDocument/2006/relationships/hyperlink" Target="https://uk.wikipedia.org/wiki/%D0%9A%D1%80%D0%BE%D0%BF%D0%B8%D0%B2%27%D1%8F%D0%BD%D0%BA%D0%B0_(%D1%85%D0%B2%D0%BE%D1%80%D0%BE%D0%B1%D0%B0)" TargetMode="External"/><Relationship Id="rId40" Type="http://schemas.openxmlformats.org/officeDocument/2006/relationships/hyperlink" Target="https://uk.wikipedia.org/wiki/%D0%94%D0%B8%D1%85%D0%B0%D0%BB%D1%8C%D0%BD%D0%B0_%D1%81%D0%B8%D1%81%D1%82%D0%B5%D0%BC%D0%B0" TargetMode="External"/><Relationship Id="rId45" Type="http://schemas.openxmlformats.org/officeDocument/2006/relationships/hyperlink" Target="https://uk.wikipedia.org/wiki/%D0%91%D1%80%D0%BE%D0%BD%D1%85%D1%96%D0%B0%D0%BB%D1%8C%D0%BD%D0%B0_%D0%B0%D1%81%D1%82%D0%BC%D0%B0" TargetMode="External"/><Relationship Id="rId66" Type="http://schemas.openxmlformats.org/officeDocument/2006/relationships/hyperlink" Target="https://uk.wikipedia.org/wiki/%D0%95%D0%BC%D1%84%D1%96%D0%B7%D0%B5%D0%BC%D0%B0_%D0%BB%D0%B5%D0%B3%D0%B5%D0%BD%D1%8C" TargetMode="External"/><Relationship Id="rId87" Type="http://schemas.openxmlformats.org/officeDocument/2006/relationships/hyperlink" Target="https://uk.wikipedia.org/wiki/%D0%92%D1%96%D1%80%D1%83%D1%81" TargetMode="External"/><Relationship Id="rId110" Type="http://schemas.openxmlformats.org/officeDocument/2006/relationships/hyperlink" Target="https://uk.wikipedia.org/wiki/%D0%94%D0%B8%D1%85%D0%B0%D0%BB%D1%8C%D0%BD%D0%B0_%D1%81%D0%B8%D1%81%D1%82%D0%B5%D0%BC%D0%B0" TargetMode="External"/><Relationship Id="rId115" Type="http://schemas.openxmlformats.org/officeDocument/2006/relationships/hyperlink" Target="https://uk.wikipedia.org/wiki/%D0%9F%D0%B5%D1%87%D1%96%D0%BD%D0%BA%D0%BE%D0%B2%D0%B0_%D0%BD%D0%B5%D0%B4%D0%BE%D1%81%D1%82%D0%B0%D1%82%D0%BD%D1%96%D1%81%D1%82%D1%8C" TargetMode="External"/><Relationship Id="rId131" Type="http://schemas.openxmlformats.org/officeDocument/2006/relationships/hyperlink" Target="https://uk.wikipedia.org/wiki/%D0%A1%D0%B8%D0%BD%D0%B4%D1%80%D0%BE%D0%BC_%D0%A1%D1%82%D1%96%D0%B2%D0%B5%D0%BD%D1%81%D0%B0-%D0%94%D0%B6%D0%BE%D0%BD%D1%81%D0%BE%D0%BD%D0%B0" TargetMode="External"/><Relationship Id="rId136" Type="http://schemas.openxmlformats.org/officeDocument/2006/relationships/hyperlink" Target="https://uk.wikipedia.org/wiki/%D0%A2%D1%80%D0%B0%D0%BD%D1%81%D1%84%D0%B5%D1%80%D0%B0%D0%B7%D0%B8" TargetMode="External"/><Relationship Id="rId61" Type="http://schemas.openxmlformats.org/officeDocument/2006/relationships/hyperlink" Target="https://uk.wikipedia.org/wiki/%D0%92%D0%B8%D1%80%D0%B0%D0%B7%D0%BA%D0%BE%D0%B2%D0%B0_%D1%85%D0%B2%D0%BE%D1%80%D0%BE%D0%B1%D0%B0" TargetMode="External"/><Relationship Id="rId82" Type="http://schemas.openxmlformats.org/officeDocument/2006/relationships/hyperlink" Target="https://uk.wikipedia.org/wiki/%D0%9C%D0%BE%D0%BA%D1%80%D0%BE%D1%82%D0%B8%D0%BD%D0%BD%D1%8F" TargetMode="External"/><Relationship Id="rId152" Type="http://schemas.openxmlformats.org/officeDocument/2006/relationships/hyperlink" Target="https://www.medpublish.com.ua/vnutrishni-hvorobi-u-2-chastinah-chastina-1-rozdili-18-pidruchnik-lv-glushko-sv-phedorov-im-skripnik-ta-in/p-944.html" TargetMode="External"/><Relationship Id="rId19" Type="http://schemas.openxmlformats.org/officeDocument/2006/relationships/hyperlink" Target="https://uk.wikipedia.org/wiki/%D0%9A%D0%B0%D1%88%D0%B5%D0%BB%D1%8C" TargetMode="External"/><Relationship Id="rId14" Type="http://schemas.openxmlformats.org/officeDocument/2006/relationships/hyperlink" Target="https://uk.wikipedia.org/wiki/%D0%97%D0%B0%D0%BF%D0%B0%D0%BC%D0%BE%D1%80%D0%BE%D1%87%D0%B5%D0%BD%D0%BD%D1%8F" TargetMode="External"/><Relationship Id="rId30" Type="http://schemas.openxmlformats.org/officeDocument/2006/relationships/hyperlink" Target="https://uk.wikipedia.org/w/index.php?title=%D0%91%D1%80%D0%BE%D0%BD%D1%85%D0%BE%D0%B3%D1%80%D0%B0%D1%84%D1%96%D1%8F&amp;action=edit&amp;redlink=1" TargetMode="External"/><Relationship Id="rId35" Type="http://schemas.openxmlformats.org/officeDocument/2006/relationships/hyperlink" Target="https://uk.wikipedia.org/wiki/%D0%9C%D0%BE%D0%BA%D1%80%D0%BE%D1%82%D0%B8%D0%BD%D0%BD%D1%8F" TargetMode="External"/><Relationship Id="rId56" Type="http://schemas.openxmlformats.org/officeDocument/2006/relationships/hyperlink" Target="https://uk.wikipedia.org/wiki/%D0%9B%D0%B8%D1%85%D0%BE%D0%BC%D0%B0%D0%BD%D0%BA%D0%B0" TargetMode="External"/><Relationship Id="rId77" Type="http://schemas.openxmlformats.org/officeDocument/2006/relationships/hyperlink" Target="https://uk.wikipedia.org/wiki/%D0%91%D0%B5%D1%82%D0%B0-%D0%BB%D0%B0%D0%BA%D1%82%D0%B0%D0%BC%D0%BD%D1%96_%D0%B0%D0%BD%D1%82%D0%B8%D0%B1%D1%96%D0%BE%D1%82%D0%B8%D0%BA%D0%B8" TargetMode="External"/><Relationship Id="rId100" Type="http://schemas.openxmlformats.org/officeDocument/2006/relationships/hyperlink" Target="https://uk.wikipedia.org/wiki/%D0%94%D1%96%D0%B0%D1%80%D0%B5%D1%8F" TargetMode="External"/><Relationship Id="rId105" Type="http://schemas.openxmlformats.org/officeDocument/2006/relationships/hyperlink" Target="https://uk.wikipedia.org/w/index.php?title=%D0%91%D0%B5%D0%BD%D0%B7%D0%B8%D0%BB%D0%B0%D0%BC%D1%96%D0%BD%D0%B8&amp;action=edit&amp;redlink=1" TargetMode="External"/><Relationship Id="rId126" Type="http://schemas.openxmlformats.org/officeDocument/2006/relationships/hyperlink" Target="https://uk.wikipedia.org/wiki/%D0%90%D0%BB%D0%B5%D1%80%D0%B3%D1%96%D1%8F" TargetMode="External"/><Relationship Id="rId147" Type="http://schemas.openxmlformats.org/officeDocument/2006/relationships/hyperlink" Target="https://uk.wikipedia.org/wiki/%D0%91%D1%80%D0%BE%D0%BD%D1%85%D1%96%D1%82" TargetMode="External"/><Relationship Id="rId8" Type="http://schemas.openxmlformats.org/officeDocument/2006/relationships/hyperlink" Target="https://uk.wikipedia.org/wiki/%D0%95%D1%82%D1%96%D0%BE%D0%BB%D0%BE%D0%B3%D1%96%D1%8F_(%D0%BC%D0%B5%D0%B4%D0%B8%D1%86%D0%B8%D0%BD%D0%B0)" TargetMode="External"/><Relationship Id="rId51" Type="http://schemas.openxmlformats.org/officeDocument/2006/relationships/hyperlink" Target="https://uk.wikipedia.org/wiki/%D0%A2%D1%80%D0%B0%D0%B2%D0%BD%D0%B0_%D1%81%D0%B8%D1%81%D1%82%D0%B5%D0%BC%D0%B0" TargetMode="External"/><Relationship Id="rId72" Type="http://schemas.openxmlformats.org/officeDocument/2006/relationships/hyperlink" Target="https://uk.wikipedia.org/wiki/%D0%86%D0%BD%D1%82%D0%B5%D1%80%D1%84%D0%B5%D1%80%D0%BE%D0%BD" TargetMode="External"/><Relationship Id="rId93" Type="http://schemas.openxmlformats.org/officeDocument/2006/relationships/hyperlink" Target="https://uk.wikipedia.org/wiki/%D0%9A%D0%BE%D0%BA%D0%BB%D1%8E%D1%88" TargetMode="External"/><Relationship Id="rId98" Type="http://schemas.openxmlformats.org/officeDocument/2006/relationships/hyperlink" Target="https://uk.wikipedia.org/wiki/%D0%9D%D1%83%D0%B4%D0%BE%D1%82%D0%B0" TargetMode="External"/><Relationship Id="rId121" Type="http://schemas.openxmlformats.org/officeDocument/2006/relationships/hyperlink" Target="https://uk.wikipedia.org/wiki/%D0%9F%D0%BD%D0%B5%D0%B2%D0%BC%D0%BE%D0%BA%D0%BE%D0%BD%D1%96%D0%BE%D0%B7" TargetMode="External"/><Relationship Id="rId142" Type="http://schemas.openxmlformats.org/officeDocument/2006/relationships/hyperlink" Target="https://uk.wikipedia.org/wiki/%D0%9C%D0%BE%D0%BA%D1%80%D0%BE%D1%82%D0%B8%D0%BD%D0%BD%D1%8F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uk.wikipedia.org/wiki/%D0%9D%D0%B0%D0%B1%D1%80%D1%8F%D0%BA_%D0%9A%D0%B2%D1%96%D0%BD%D0%BA%D0%B5" TargetMode="External"/><Relationship Id="rId46" Type="http://schemas.openxmlformats.org/officeDocument/2006/relationships/hyperlink" Target="https://uk.wikipedia.org/wiki/%D0%A2%D1%83%D0%B1%D0%B5%D1%80%D0%BA%D1%83%D0%BB%D1%8C%D0%BE%D0%B7" TargetMode="External"/><Relationship Id="rId67" Type="http://schemas.openxmlformats.org/officeDocument/2006/relationships/hyperlink" Target="https://uk.wikipedia.org/wiki/%D0%A5%D1%80%D0%BE%D0%BD%D1%96%D1%87%D0%BD%D0%B5_%D0%BE%D0%B1%D1%81%D1%82%D1%80%D1%83%D0%BA%D1%82%D0%B8%D0%B2%D0%BD%D0%B5_%D0%B7%D0%B0%D1%85%D0%B2%D0%BE%D1%80%D1%8E%D0%B2%D0%B0%D0%BD%D0%BD%D1%8F_%D0%BB%D0%B5%D0%B3%D0%B5%D0%BD%D1%8C" TargetMode="External"/><Relationship Id="rId116" Type="http://schemas.openxmlformats.org/officeDocument/2006/relationships/hyperlink" Target="https://uk.wikipedia.org/wiki/%D0%9D%D0%B8%D1%80%D0%BA%D0%BE%D0%B2%D0%B0_%D0%BD%D0%B5%D0%B4%D0%BE%D1%81%D1%82%D0%B0%D1%82%D0%BD%D1%96%D1%81%D1%82%D1%8C" TargetMode="External"/><Relationship Id="rId137" Type="http://schemas.openxmlformats.org/officeDocument/2006/relationships/hyperlink" Target="https://uk.wikipedia.org/wiki/%D0%93%D0%BE%D0%BB%D0%BE%D0%B2%D0%BD%D0%B8%D0%B9_%D0%B1%D1%96%D0%BB%D1%8C" TargetMode="External"/><Relationship Id="rId20" Type="http://schemas.openxmlformats.org/officeDocument/2006/relationships/hyperlink" Target="https://uk.wikipedia.org/wiki/%D0%A6%D0%B5%D0%BD%D1%82%D1%80%D0%B0%D0%BB%D1%8C%D0%BD%D0%B0_%D0%BD%D0%B5%D1%80%D0%B2%D0%BE%D0%B2%D0%B0_%D1%81%D0%B8%D1%81%D1%82%D0%B5%D0%BC%D0%B0" TargetMode="External"/><Relationship Id="rId41" Type="http://schemas.openxmlformats.org/officeDocument/2006/relationships/hyperlink" Target="https://uk.wikipedia.org/wiki/%D0%93%D0%BE%D1%81%D1%82%D1%80%D0%B8%D0%B9_%D0%B1%D1%80%D0%BE%D0%BD%D1%85%D1%96%D1%82" TargetMode="External"/><Relationship Id="rId62" Type="http://schemas.openxmlformats.org/officeDocument/2006/relationships/hyperlink" Target="https://uk.wikipedia.org/wiki/%D0%A8%D0%BB%D1%83%D0%BD%D0%BE%D0%BA" TargetMode="External"/><Relationship Id="rId83" Type="http://schemas.openxmlformats.org/officeDocument/2006/relationships/hyperlink" Target="https://uk.wikipedia.org/wiki/%D0%90%D0%BD%D1%82%D0%B8%D0%B1%D1%96%D0%BE%D1%82%D0%B8%D0%BA" TargetMode="External"/><Relationship Id="rId88" Type="http://schemas.openxmlformats.org/officeDocument/2006/relationships/hyperlink" Target="https://uk.wikipedia.org/wiki/%D0%94%D0%B8%D1%85%D0%B0%D0%BB%D1%8C%D0%BD%D0%B0_%D1%81%D0%B8%D1%81%D1%82%D0%B5%D0%BC%D0%B0" TargetMode="External"/><Relationship Id="rId111" Type="http://schemas.openxmlformats.org/officeDocument/2006/relationships/hyperlink" Target="https://uk.wikipedia.org/wiki/%D0%90%D0%BB%D1%8C%D0%B2%D0%B5%D0%BE%D0%BB%D0%B0" TargetMode="External"/><Relationship Id="rId132" Type="http://schemas.openxmlformats.org/officeDocument/2006/relationships/hyperlink" Target="https://uk.wikipedia.org/wiki/%D0%9D%D1%83%D0%B4%D0%BE%D1%82%D0%B0" TargetMode="External"/><Relationship Id="rId153" Type="http://schemas.openxmlformats.org/officeDocument/2006/relationships/hyperlink" Target="https://www.medpublish.com.ua/vnutrishni-hvorobi-u-2-chastinah-chastina-2-rozdili-924-pidruchnik-lv-glushko-sv-phedorov-im-skripnik-ta-in/p-945.html" TargetMode="External"/><Relationship Id="rId15" Type="http://schemas.openxmlformats.org/officeDocument/2006/relationships/hyperlink" Target="https://uk.wikipedia.org/wiki/%D0%91%D0%BB%D1%8E%D0%B2%D0%B0%D0%BD%D0%BD%D1%8F" TargetMode="External"/><Relationship Id="rId36" Type="http://schemas.openxmlformats.org/officeDocument/2006/relationships/hyperlink" Target="https://uk.wikipedia.org/wiki/%D0%A1%D1%83%D1%80%D1%84%D0%B0%D0%BA%D1%82%D0%B0%D0%BD%D1%82%D0%B8" TargetMode="External"/><Relationship Id="rId57" Type="http://schemas.openxmlformats.org/officeDocument/2006/relationships/hyperlink" Target="https://uk.wikipedia.org/wiki/%D0%9D%D1%83%D0%B4%D0%BE%D1%82%D0%B0" TargetMode="External"/><Relationship Id="rId106" Type="http://schemas.openxmlformats.org/officeDocument/2006/relationships/hyperlink" Target="https://uk.wikipedia.org/wiki/%D0%90%D0%BB%D0%BA%D0%B0%D0%BB%D0%BE%D1%97%D0%B4" TargetMode="External"/><Relationship Id="rId127" Type="http://schemas.openxmlformats.org/officeDocument/2006/relationships/hyperlink" Target="https://uk.wikipedia.org/wiki/%D0%95%D1%80%D0%B8%D1%82%D0%B5%D0%BC%D0%B0" TargetMode="External"/><Relationship Id="rId10" Type="http://schemas.openxmlformats.org/officeDocument/2006/relationships/hyperlink" Target="https://uk.wikipedia.org/w/index.php?title=%D0%86%D0%BD%D0%B3%D1%96%D0%B1%D1%96%D1%82%D0%BE%D1%80%D0%B8_%D0%B7%D0%B2%D0%BE%D1%80%D0%BE%D1%82%D0%BD%D0%BE%D0%B3%D0%BE_%D0%B7%D0%B0%D1%85%D0%BE%D0%BF%D0%BB%D0%B5%D0%BD%D0%BD%D1%8F_%D1%81%D0%B5%D1%80%D0%BE%D1%82%D0%BE%D0%BD%D1%96%D0%BD%D1%83&amp;action=edit&amp;redlink=1" TargetMode="External"/><Relationship Id="rId31" Type="http://schemas.openxmlformats.org/officeDocument/2006/relationships/hyperlink" Target="https://uk.wikipedia.org/wiki/%D0%90%D0%BB%D0%B5%D1%80%D0%B3%D1%96%D1%8F" TargetMode="External"/><Relationship Id="rId52" Type="http://schemas.openxmlformats.org/officeDocument/2006/relationships/hyperlink" Target="https://uk.wikipedia.org/wiki/%D0%95%D0%BA%D0%B7%D0%B5%D0%BC%D0%B0" TargetMode="External"/><Relationship Id="rId73" Type="http://schemas.openxmlformats.org/officeDocument/2006/relationships/hyperlink" Target="https://uk.wikipedia.org/wiki/%D0%93%D0%B5%D0%BF%D0%B0%D1%82%D0%B8%D1%82_%D0%A1" TargetMode="External"/><Relationship Id="rId78" Type="http://schemas.openxmlformats.org/officeDocument/2006/relationships/hyperlink" Target="https://uk.wikipedia.org/wiki/%D0%A6%D0%B8%D1%81%D1%82%D0%B5%D1%97%D0%BD" TargetMode="External"/><Relationship Id="rId94" Type="http://schemas.openxmlformats.org/officeDocument/2006/relationships/hyperlink" Target="https://uk.wikipedia.org/wiki/%D0%91%D1%80%D0%BE%D0%BD%D1%85%D0%BE%D1%81%D0%BA%D0%BE%D0%BF%D1%96%D1%8F" TargetMode="External"/><Relationship Id="rId99" Type="http://schemas.openxmlformats.org/officeDocument/2006/relationships/hyperlink" Target="https://uk.wikipedia.org/wiki/%D0%91%D0%BB%D1%8E%D0%B2%D0%B0%D0%BD%D0%BD%D1%8F" TargetMode="External"/><Relationship Id="rId101" Type="http://schemas.openxmlformats.org/officeDocument/2006/relationships/hyperlink" Target="https://uk.wikipedia.org/wiki/%D0%92%D0%B8%D1%80%D0%B0%D0%B7%D0%BA%D0%BE%D0%B2%D0%B0_%D1%85%D0%B2%D0%BE%D1%80%D0%BE%D0%B1%D0%B0" TargetMode="External"/><Relationship Id="rId122" Type="http://schemas.openxmlformats.org/officeDocument/2006/relationships/hyperlink" Target="https://uk.wikipedia.org/wiki/%D0%9F%D0%BD%D0%B5%D0%B2%D0%BC%D0%BE%D0%BD%D1%96%D1%8F" TargetMode="External"/><Relationship Id="rId143" Type="http://schemas.openxmlformats.org/officeDocument/2006/relationships/hyperlink" Target="https://uk.wikipedia.org/wiki/%D0%91%D1%80%D0%BE%D0%BD%D1%85%D0%B8" TargetMode="External"/><Relationship Id="rId148" Type="http://schemas.openxmlformats.org/officeDocument/2006/relationships/hyperlink" Target="https://uk.wikipedia.org/wiki/%D0%9F%D0%BD%D0%B5%D0%B2%D0%BC%D0%BE%D0%BD%D1%96%D1%8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k.wikipedia.org/wiki/%D0%9E%D0%BF%D1%96%D0%B0%D1%82%D0%BD%D1%96_%D1%80%D0%B5%D1%86%D0%B5%D0%BF%D1%82%D0%BE%D1%80%D0%B8" TargetMode="External"/><Relationship Id="rId26" Type="http://schemas.openxmlformats.org/officeDocument/2006/relationships/hyperlink" Target="https://uk.wikipedia.org/wiki/%D0%90%D0%BD%D0%B0%D1%84%D1%96%D0%BB%D0%B0%D0%BA%D1%82%D0%B8%D1%87%D0%BD%D0%B8%D0%B9_%D1%88%D0%BE%D0%BA" TargetMode="External"/><Relationship Id="rId47" Type="http://schemas.openxmlformats.org/officeDocument/2006/relationships/hyperlink" Target="https://uk.wikipedia.org/wiki/%D0%9C%D1%83%D0%BA%D0%BE%D0%B2%D1%96%D1%81%D1%86%D0%B8%D0%B4%D0%BE%D0%B7" TargetMode="External"/><Relationship Id="rId68" Type="http://schemas.openxmlformats.org/officeDocument/2006/relationships/hyperlink" Target="https://uk.wikipedia.org/wiki/Pseudomonas_aeruginosa" TargetMode="External"/><Relationship Id="rId89" Type="http://schemas.openxmlformats.org/officeDocument/2006/relationships/hyperlink" Target="https://uk.wikipedia.org/wiki/%D0%93%D0%BE%D1%81%D1%82%D1%80%D0%B8%D0%B9_%D0%B1%D1%80%D0%BE%D0%BD%D1%85%D1%96%D1%82" TargetMode="External"/><Relationship Id="rId112" Type="http://schemas.openxmlformats.org/officeDocument/2006/relationships/hyperlink" Target="https://uk.wikipedia.org/wiki/%D0%9C%D0%BE%D0%BA%D1%80%D0%BE%D1%82%D0%B8%D0%BD%D0%BD%D1%8F" TargetMode="External"/><Relationship Id="rId133" Type="http://schemas.openxmlformats.org/officeDocument/2006/relationships/hyperlink" Target="https://uk.wikipedia.org/wiki/%D0%91%D0%BB%D1%8E%D0%B2%D0%B0%D0%BD%D0%BD%D1%8F" TargetMode="External"/><Relationship Id="rId154" Type="http://schemas.openxmlformats.org/officeDocument/2006/relationships/hyperlink" Target="https://www.vidal.ru/drugs/curosurf__430" TargetMode="External"/><Relationship Id="rId16" Type="http://schemas.openxmlformats.org/officeDocument/2006/relationships/hyperlink" Target="https://uk.wikipedia.org/wiki/%D0%90%D0%BB%D0%BA%D0%B0%D0%BB%D0%BE%D1%97%D0%B4" TargetMode="External"/><Relationship Id="rId37" Type="http://schemas.openxmlformats.org/officeDocument/2006/relationships/hyperlink" Target="https://uk.wikipedia.org/wiki/%D0%93%D0%BE%D0%BB%D0%BE%D0%B2%D0%BD%D0%B8%D0%B9_%D0%B1%D1%96%D0%BB%D1%8C" TargetMode="External"/><Relationship Id="rId58" Type="http://schemas.openxmlformats.org/officeDocument/2006/relationships/hyperlink" Target="https://uk.wikipedia.org/wiki/%D0%91%D0%BB%D1%8E%D0%B2%D0%B0%D0%BD%D0%BD%D1%8F" TargetMode="External"/><Relationship Id="rId79" Type="http://schemas.openxmlformats.org/officeDocument/2006/relationships/hyperlink" Target="https://uk.wikipedia.org/wiki/%D0%94%D0%B8%D1%85%D0%B0%D0%BB%D1%8C%D0%BD%D0%B0_%D1%81%D0%B8%D1%81%D1%82%D0%B5%D0%BC%D0%B0" TargetMode="External"/><Relationship Id="rId102" Type="http://schemas.openxmlformats.org/officeDocument/2006/relationships/hyperlink" Target="https://uk.wikipedia.org/wiki/%D0%A8%D0%BB%D1%83%D0%BD%D0%BE%D0%BA" TargetMode="External"/><Relationship Id="rId123" Type="http://schemas.openxmlformats.org/officeDocument/2006/relationships/hyperlink" Target="https://uk.wikipedia.org/wiki/%D0%91%D1%80%D0%BE%D0%BD%D1%85%D1%96%D0%B0%D0%BB%D1%8C%D0%BD%D0%B0_%D0%B0%D1%81%D1%82%D0%BC%D0%B0" TargetMode="External"/><Relationship Id="rId144" Type="http://schemas.openxmlformats.org/officeDocument/2006/relationships/hyperlink" Target="https://ru.wikipedia.org/wiki/%D0%9C%D0%B5%D1%82%D0%B0%D0%B1%D0%BE%D0%BB%D0%B8%D1%82%D1%8B" TargetMode="External"/><Relationship Id="rId90" Type="http://schemas.openxmlformats.org/officeDocument/2006/relationships/hyperlink" Target="https://uk.wikipedia.org/wiki/%D0%91%D1%80%D0%BE%D0%BD%D1%85%D1%96%D1%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4343</TotalTime>
  <Pages>43</Pages>
  <Words>13310</Words>
  <Characters>75867</Characters>
  <Application>Microsoft Office Word</Application>
  <DocSecurity>0</DocSecurity>
  <Lines>632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Катерина Федорівна Шемонаєва</dc:creator>
  <cp:keywords/>
  <dc:description/>
  <cp:lastModifiedBy>Катерина Федорівна Шемонаєва</cp:lastModifiedBy>
  <cp:revision>44</cp:revision>
  <dcterms:created xsi:type="dcterms:W3CDTF">2024-12-19T13:31:00Z</dcterms:created>
  <dcterms:modified xsi:type="dcterms:W3CDTF">2025-01-06T11:55:00Z</dcterms:modified>
</cp:coreProperties>
</file>