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5DA1" w:rsidRPr="00025DA1" w:rsidRDefault="00025DA1" w:rsidP="00025DA1">
      <w:pPr>
        <w:shd w:val="clear" w:color="auto" w:fill="FFFFFF"/>
        <w:jc w:val="center"/>
        <w:rPr>
          <w:b/>
          <w:sz w:val="28"/>
          <w:szCs w:val="28"/>
          <w:u w:val="single"/>
          <w:lang w:val="uk-UA"/>
        </w:rPr>
      </w:pPr>
      <w:r w:rsidRPr="00025DA1">
        <w:rPr>
          <w:b/>
          <w:sz w:val="28"/>
          <w:szCs w:val="28"/>
          <w:u w:val="single"/>
          <w:lang w:val="uk-UA"/>
        </w:rPr>
        <w:t>Перелік питань, які повинен засвоїти студент в процесі вивчення дисципліни «Гомеопатичні препарати»</w:t>
      </w:r>
      <w:r w:rsidR="00A5196F">
        <w:rPr>
          <w:b/>
          <w:sz w:val="28"/>
          <w:szCs w:val="28"/>
          <w:u w:val="single"/>
          <w:lang w:val="uk-UA"/>
        </w:rPr>
        <w:t xml:space="preserve"> (з</w:t>
      </w:r>
      <w:r w:rsidR="00290CE6">
        <w:rPr>
          <w:b/>
          <w:sz w:val="28"/>
          <w:szCs w:val="28"/>
          <w:u w:val="single"/>
          <w:lang w:val="uk-UA"/>
        </w:rPr>
        <w:t>аочне відділення) ЗАО</w:t>
      </w:r>
    </w:p>
    <w:p w:rsidR="00A5196F" w:rsidRDefault="00A5196F" w:rsidP="00A5196F">
      <w:pPr>
        <w:shd w:val="clear" w:color="auto" w:fill="FFFFFF"/>
        <w:jc w:val="both"/>
        <w:rPr>
          <w:b/>
          <w:sz w:val="28"/>
          <w:szCs w:val="28"/>
          <w:lang w:val="uk-UA"/>
        </w:rPr>
      </w:pPr>
    </w:p>
    <w:p w:rsidR="00A5196F" w:rsidRDefault="00A5196F" w:rsidP="00A5196F">
      <w:pPr>
        <w:numPr>
          <w:ilvl w:val="0"/>
          <w:numId w:val="4"/>
        </w:numPr>
        <w:tabs>
          <w:tab w:val="num" w:pos="567"/>
        </w:tabs>
        <w:overflowPunct/>
        <w:autoSpaceDE/>
        <w:adjustRightInd/>
        <w:ind w:left="0" w:firstLine="0"/>
        <w:jc w:val="both"/>
        <w:textAlignment w:val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Поняття гомеопатії. Основні принципи, відмінність від </w:t>
      </w:r>
      <w:proofErr w:type="spellStart"/>
      <w:r>
        <w:rPr>
          <w:sz w:val="28"/>
          <w:szCs w:val="28"/>
          <w:lang w:val="uk-UA"/>
        </w:rPr>
        <w:t>аллопатии</w:t>
      </w:r>
      <w:proofErr w:type="spellEnd"/>
      <w:r>
        <w:rPr>
          <w:sz w:val="28"/>
          <w:szCs w:val="28"/>
          <w:lang w:val="uk-UA"/>
        </w:rPr>
        <w:t>.</w:t>
      </w:r>
    </w:p>
    <w:p w:rsidR="00A5196F" w:rsidRDefault="00A5196F" w:rsidP="00A5196F">
      <w:pPr>
        <w:numPr>
          <w:ilvl w:val="0"/>
          <w:numId w:val="4"/>
        </w:numPr>
        <w:tabs>
          <w:tab w:val="num" w:pos="567"/>
        </w:tabs>
        <w:overflowPunct/>
        <w:autoSpaceDE/>
        <w:adjustRightInd/>
        <w:ind w:left="0" w:firstLine="0"/>
        <w:jc w:val="both"/>
        <w:textAlignment w:val="auto"/>
        <w:rPr>
          <w:sz w:val="28"/>
          <w:szCs w:val="28"/>
        </w:rPr>
      </w:pPr>
      <w:r>
        <w:rPr>
          <w:sz w:val="28"/>
          <w:szCs w:val="28"/>
          <w:lang w:val="uk-UA"/>
        </w:rPr>
        <w:t xml:space="preserve">Гомеопатія Як наука. Історія розвитку гомеопатії. </w:t>
      </w:r>
      <w:proofErr w:type="spellStart"/>
      <w:r>
        <w:rPr>
          <w:sz w:val="28"/>
          <w:szCs w:val="28"/>
        </w:rPr>
        <w:t>Основні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періоді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розвитку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гомеопатії</w:t>
      </w:r>
      <w:proofErr w:type="spellEnd"/>
      <w:r>
        <w:rPr>
          <w:sz w:val="28"/>
          <w:szCs w:val="28"/>
        </w:rPr>
        <w:t>.</w:t>
      </w:r>
    </w:p>
    <w:p w:rsidR="00A5196F" w:rsidRDefault="00A5196F" w:rsidP="00A5196F">
      <w:pPr>
        <w:numPr>
          <w:ilvl w:val="0"/>
          <w:numId w:val="4"/>
        </w:numPr>
        <w:tabs>
          <w:tab w:val="num" w:pos="567"/>
        </w:tabs>
        <w:overflowPunct/>
        <w:autoSpaceDE/>
        <w:adjustRightInd/>
        <w:ind w:left="0" w:firstLine="0"/>
        <w:jc w:val="both"/>
        <w:textAlignment w:val="auto"/>
        <w:rPr>
          <w:sz w:val="28"/>
          <w:szCs w:val="28"/>
        </w:rPr>
      </w:pPr>
      <w:proofErr w:type="spellStart"/>
      <w:r>
        <w:rPr>
          <w:sz w:val="28"/>
          <w:szCs w:val="28"/>
        </w:rPr>
        <w:t>Основоположні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принципи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гомеопатії</w:t>
      </w:r>
      <w:proofErr w:type="spellEnd"/>
      <w:r>
        <w:rPr>
          <w:sz w:val="28"/>
          <w:szCs w:val="28"/>
        </w:rPr>
        <w:t xml:space="preserve">: принцип </w:t>
      </w:r>
      <w:proofErr w:type="spellStart"/>
      <w:r>
        <w:rPr>
          <w:sz w:val="28"/>
          <w:szCs w:val="28"/>
        </w:rPr>
        <w:t>подібності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дінамізація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гомеопатічні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дозі</w:t>
      </w:r>
      <w:proofErr w:type="spellEnd"/>
      <w:r>
        <w:rPr>
          <w:sz w:val="28"/>
          <w:szCs w:val="28"/>
        </w:rPr>
        <w:t>.</w:t>
      </w:r>
    </w:p>
    <w:p w:rsidR="00A5196F" w:rsidRDefault="00A5196F" w:rsidP="00A5196F">
      <w:pPr>
        <w:numPr>
          <w:ilvl w:val="0"/>
          <w:numId w:val="4"/>
        </w:numPr>
        <w:tabs>
          <w:tab w:val="num" w:pos="567"/>
        </w:tabs>
        <w:overflowPunct/>
        <w:autoSpaceDE/>
        <w:adjustRightInd/>
        <w:ind w:left="0" w:firstLine="0"/>
        <w:jc w:val="both"/>
        <w:textAlignment w:val="auto"/>
        <w:rPr>
          <w:sz w:val="28"/>
          <w:szCs w:val="28"/>
        </w:rPr>
      </w:pPr>
      <w:proofErr w:type="spellStart"/>
      <w:r>
        <w:rPr>
          <w:sz w:val="28"/>
          <w:szCs w:val="28"/>
        </w:rPr>
        <w:t>Гомеопатичні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дози</w:t>
      </w:r>
      <w:proofErr w:type="spellEnd"/>
      <w:r>
        <w:rPr>
          <w:sz w:val="28"/>
          <w:szCs w:val="28"/>
        </w:rPr>
        <w:t>.</w:t>
      </w:r>
    </w:p>
    <w:p w:rsidR="00A5196F" w:rsidRDefault="00A5196F" w:rsidP="00A5196F">
      <w:pPr>
        <w:numPr>
          <w:ilvl w:val="0"/>
          <w:numId w:val="4"/>
        </w:numPr>
        <w:tabs>
          <w:tab w:val="num" w:pos="567"/>
        </w:tabs>
        <w:overflowPunct/>
        <w:autoSpaceDE/>
        <w:adjustRightInd/>
        <w:ind w:left="0" w:firstLine="0"/>
        <w:jc w:val="both"/>
        <w:textAlignment w:val="auto"/>
        <w:rPr>
          <w:sz w:val="28"/>
          <w:szCs w:val="28"/>
        </w:rPr>
      </w:pPr>
      <w:proofErr w:type="spellStart"/>
      <w:r>
        <w:rPr>
          <w:sz w:val="28"/>
          <w:szCs w:val="28"/>
        </w:rPr>
        <w:t>Поняття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потенціювання</w:t>
      </w:r>
      <w:proofErr w:type="spellEnd"/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динамізації</w:t>
      </w:r>
      <w:proofErr w:type="spellEnd"/>
      <w:r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</w:rPr>
        <w:t>гомеопатичних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препаратів</w:t>
      </w:r>
      <w:proofErr w:type="spellEnd"/>
      <w:r>
        <w:rPr>
          <w:sz w:val="28"/>
          <w:szCs w:val="28"/>
        </w:rPr>
        <w:t>.</w:t>
      </w:r>
    </w:p>
    <w:p w:rsidR="00A5196F" w:rsidRDefault="00A5196F" w:rsidP="00A5196F">
      <w:pPr>
        <w:numPr>
          <w:ilvl w:val="0"/>
          <w:numId w:val="4"/>
        </w:numPr>
        <w:tabs>
          <w:tab w:val="num" w:pos="567"/>
        </w:tabs>
        <w:overflowPunct/>
        <w:autoSpaceDE/>
        <w:adjustRightInd/>
        <w:ind w:left="0" w:firstLine="0"/>
        <w:jc w:val="both"/>
        <w:textAlignment w:val="auto"/>
        <w:rPr>
          <w:sz w:val="28"/>
          <w:szCs w:val="28"/>
        </w:rPr>
      </w:pPr>
      <w:proofErr w:type="spellStart"/>
      <w:r>
        <w:rPr>
          <w:sz w:val="28"/>
          <w:szCs w:val="28"/>
        </w:rPr>
        <w:t>Випробування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гомеопатичних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лікарських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засобів</w:t>
      </w:r>
      <w:proofErr w:type="spellEnd"/>
      <w:r>
        <w:rPr>
          <w:sz w:val="28"/>
          <w:szCs w:val="28"/>
        </w:rPr>
        <w:t>.</w:t>
      </w:r>
    </w:p>
    <w:p w:rsidR="00A5196F" w:rsidRDefault="00A5196F" w:rsidP="00A5196F">
      <w:pPr>
        <w:numPr>
          <w:ilvl w:val="0"/>
          <w:numId w:val="4"/>
        </w:numPr>
        <w:tabs>
          <w:tab w:val="num" w:pos="567"/>
        </w:tabs>
        <w:overflowPunct/>
        <w:autoSpaceDE/>
        <w:adjustRightInd/>
        <w:ind w:left="0" w:firstLine="0"/>
        <w:jc w:val="both"/>
        <w:textAlignment w:val="auto"/>
        <w:rPr>
          <w:sz w:val="28"/>
          <w:szCs w:val="28"/>
        </w:rPr>
      </w:pPr>
      <w:proofErr w:type="spellStart"/>
      <w:r>
        <w:rPr>
          <w:sz w:val="28"/>
          <w:szCs w:val="28"/>
        </w:rPr>
        <w:t>Конституціональні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типи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пацієнтів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лікаря</w:t>
      </w:r>
      <w:proofErr w:type="spellEnd"/>
      <w:r>
        <w:rPr>
          <w:sz w:val="28"/>
          <w:szCs w:val="28"/>
        </w:rPr>
        <w:t>-гомеопата.</w:t>
      </w:r>
    </w:p>
    <w:p w:rsidR="00A5196F" w:rsidRDefault="00A5196F" w:rsidP="00A5196F">
      <w:pPr>
        <w:numPr>
          <w:ilvl w:val="0"/>
          <w:numId w:val="4"/>
        </w:numPr>
        <w:tabs>
          <w:tab w:val="num" w:pos="567"/>
        </w:tabs>
        <w:overflowPunct/>
        <w:autoSpaceDE/>
        <w:adjustRightInd/>
        <w:ind w:left="0" w:firstLine="0"/>
        <w:jc w:val="both"/>
        <w:textAlignment w:val="auto"/>
        <w:rPr>
          <w:sz w:val="28"/>
          <w:szCs w:val="28"/>
        </w:rPr>
      </w:pPr>
      <w:proofErr w:type="spellStart"/>
      <w:r>
        <w:rPr>
          <w:sz w:val="28"/>
          <w:szCs w:val="28"/>
        </w:rPr>
        <w:t>Самуїл</w:t>
      </w:r>
      <w:proofErr w:type="spellEnd"/>
      <w:r>
        <w:rPr>
          <w:sz w:val="28"/>
          <w:szCs w:val="28"/>
        </w:rPr>
        <w:t xml:space="preserve"> Ганеман. </w:t>
      </w:r>
      <w:proofErr w:type="spellStart"/>
      <w:r>
        <w:rPr>
          <w:sz w:val="28"/>
          <w:szCs w:val="28"/>
        </w:rPr>
        <w:t>Основні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праці</w:t>
      </w:r>
      <w:proofErr w:type="spellEnd"/>
      <w:r>
        <w:rPr>
          <w:sz w:val="28"/>
          <w:szCs w:val="28"/>
        </w:rPr>
        <w:t>.</w:t>
      </w:r>
    </w:p>
    <w:p w:rsidR="00A5196F" w:rsidRDefault="00A5196F" w:rsidP="00A5196F">
      <w:pPr>
        <w:numPr>
          <w:ilvl w:val="0"/>
          <w:numId w:val="4"/>
        </w:numPr>
        <w:tabs>
          <w:tab w:val="num" w:pos="567"/>
        </w:tabs>
        <w:overflowPunct/>
        <w:autoSpaceDE/>
        <w:adjustRightInd/>
        <w:ind w:left="0" w:firstLine="0"/>
        <w:jc w:val="both"/>
        <w:textAlignment w:val="auto"/>
        <w:rPr>
          <w:sz w:val="28"/>
          <w:szCs w:val="28"/>
        </w:rPr>
      </w:pPr>
      <w:proofErr w:type="spellStart"/>
      <w:r>
        <w:rPr>
          <w:sz w:val="28"/>
          <w:szCs w:val="28"/>
        </w:rPr>
        <w:t>Розвиток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гомеопатичного</w:t>
      </w:r>
      <w:proofErr w:type="spellEnd"/>
      <w:r>
        <w:rPr>
          <w:sz w:val="28"/>
          <w:szCs w:val="28"/>
        </w:rPr>
        <w:t xml:space="preserve"> методу </w:t>
      </w:r>
      <w:proofErr w:type="spellStart"/>
      <w:r>
        <w:rPr>
          <w:sz w:val="28"/>
          <w:szCs w:val="28"/>
        </w:rPr>
        <w:t>лікування</w:t>
      </w:r>
      <w:proofErr w:type="spellEnd"/>
      <w:r>
        <w:rPr>
          <w:sz w:val="28"/>
          <w:szCs w:val="28"/>
        </w:rPr>
        <w:t xml:space="preserve"> в </w:t>
      </w:r>
      <w:proofErr w:type="spellStart"/>
      <w:r>
        <w:rPr>
          <w:sz w:val="28"/>
          <w:szCs w:val="28"/>
        </w:rPr>
        <w:t>різних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країнах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світу</w:t>
      </w:r>
      <w:proofErr w:type="spellEnd"/>
      <w:r>
        <w:rPr>
          <w:sz w:val="28"/>
          <w:szCs w:val="28"/>
        </w:rPr>
        <w:t>.</w:t>
      </w:r>
    </w:p>
    <w:p w:rsidR="00A5196F" w:rsidRDefault="00A5196F" w:rsidP="00A5196F">
      <w:pPr>
        <w:numPr>
          <w:ilvl w:val="0"/>
          <w:numId w:val="4"/>
        </w:numPr>
        <w:tabs>
          <w:tab w:val="num" w:pos="567"/>
        </w:tabs>
        <w:overflowPunct/>
        <w:autoSpaceDE/>
        <w:adjustRightInd/>
        <w:ind w:left="0" w:firstLine="0"/>
        <w:jc w:val="both"/>
        <w:textAlignment w:val="auto"/>
        <w:rPr>
          <w:sz w:val="28"/>
          <w:szCs w:val="28"/>
        </w:rPr>
      </w:pPr>
      <w:proofErr w:type="spellStart"/>
      <w:r>
        <w:rPr>
          <w:sz w:val="28"/>
          <w:szCs w:val="28"/>
        </w:rPr>
        <w:t>Розвиток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гомеопатії</w:t>
      </w:r>
      <w:proofErr w:type="spellEnd"/>
      <w:r>
        <w:rPr>
          <w:sz w:val="28"/>
          <w:szCs w:val="28"/>
        </w:rPr>
        <w:t xml:space="preserve"> на </w:t>
      </w:r>
      <w:proofErr w:type="spellStart"/>
      <w:r>
        <w:rPr>
          <w:sz w:val="28"/>
          <w:szCs w:val="28"/>
        </w:rPr>
        <w:t>території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країн</w:t>
      </w:r>
      <w:proofErr w:type="spellEnd"/>
      <w:r>
        <w:rPr>
          <w:sz w:val="28"/>
          <w:szCs w:val="28"/>
        </w:rPr>
        <w:t xml:space="preserve"> СНД.</w:t>
      </w:r>
    </w:p>
    <w:p w:rsidR="00A5196F" w:rsidRDefault="00A5196F" w:rsidP="00A5196F">
      <w:pPr>
        <w:numPr>
          <w:ilvl w:val="0"/>
          <w:numId w:val="4"/>
        </w:numPr>
        <w:tabs>
          <w:tab w:val="num" w:pos="567"/>
        </w:tabs>
        <w:overflowPunct/>
        <w:autoSpaceDE/>
        <w:adjustRightInd/>
        <w:ind w:left="0" w:firstLine="0"/>
        <w:jc w:val="both"/>
        <w:textAlignment w:val="auto"/>
        <w:rPr>
          <w:sz w:val="28"/>
          <w:szCs w:val="28"/>
        </w:rPr>
      </w:pPr>
      <w:proofErr w:type="spellStart"/>
      <w:r>
        <w:rPr>
          <w:sz w:val="28"/>
          <w:szCs w:val="28"/>
        </w:rPr>
        <w:t>Сучасні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уявлення</w:t>
      </w:r>
      <w:proofErr w:type="spellEnd"/>
      <w:r>
        <w:rPr>
          <w:sz w:val="28"/>
          <w:szCs w:val="28"/>
        </w:rPr>
        <w:t xml:space="preserve"> про </w:t>
      </w:r>
      <w:proofErr w:type="spellStart"/>
      <w:r>
        <w:rPr>
          <w:sz w:val="28"/>
          <w:szCs w:val="28"/>
        </w:rPr>
        <w:t>механізм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дії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гомеопатичних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препаратів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Основні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теорії</w:t>
      </w:r>
      <w:proofErr w:type="spellEnd"/>
      <w:r>
        <w:rPr>
          <w:sz w:val="28"/>
          <w:szCs w:val="28"/>
        </w:rPr>
        <w:t>.</w:t>
      </w:r>
    </w:p>
    <w:p w:rsidR="00A5196F" w:rsidRDefault="00A5196F" w:rsidP="00A5196F">
      <w:pPr>
        <w:numPr>
          <w:ilvl w:val="0"/>
          <w:numId w:val="4"/>
        </w:numPr>
        <w:tabs>
          <w:tab w:val="num" w:pos="567"/>
        </w:tabs>
        <w:overflowPunct/>
        <w:autoSpaceDE/>
        <w:adjustRightInd/>
        <w:ind w:left="0" w:firstLine="0"/>
        <w:jc w:val="both"/>
        <w:textAlignment w:val="auto"/>
        <w:rPr>
          <w:sz w:val="28"/>
          <w:szCs w:val="28"/>
        </w:rPr>
      </w:pPr>
      <w:proofErr w:type="spellStart"/>
      <w:r>
        <w:rPr>
          <w:sz w:val="28"/>
          <w:szCs w:val="28"/>
        </w:rPr>
        <w:t>Інформаційно-енергетична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голограмної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теорія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механізму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дії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гомеопатичних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препаратів</w:t>
      </w:r>
      <w:proofErr w:type="spellEnd"/>
      <w:r>
        <w:rPr>
          <w:sz w:val="28"/>
          <w:szCs w:val="28"/>
        </w:rPr>
        <w:t>.</w:t>
      </w:r>
    </w:p>
    <w:p w:rsidR="00A5196F" w:rsidRDefault="00A5196F" w:rsidP="00A5196F">
      <w:pPr>
        <w:numPr>
          <w:ilvl w:val="0"/>
          <w:numId w:val="4"/>
        </w:numPr>
        <w:tabs>
          <w:tab w:val="num" w:pos="567"/>
        </w:tabs>
        <w:overflowPunct/>
        <w:autoSpaceDE/>
        <w:adjustRightInd/>
        <w:ind w:left="0" w:firstLine="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Роль </w:t>
      </w:r>
      <w:proofErr w:type="spellStart"/>
      <w:r>
        <w:rPr>
          <w:sz w:val="28"/>
          <w:szCs w:val="28"/>
        </w:rPr>
        <w:t>електромагнітних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полів</w:t>
      </w:r>
      <w:proofErr w:type="spellEnd"/>
      <w:r>
        <w:rPr>
          <w:sz w:val="28"/>
          <w:szCs w:val="28"/>
        </w:rPr>
        <w:t xml:space="preserve"> в </w:t>
      </w:r>
      <w:proofErr w:type="spellStart"/>
      <w:r>
        <w:rPr>
          <w:sz w:val="28"/>
          <w:szCs w:val="28"/>
        </w:rPr>
        <w:t>механізмах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лікувального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ефекту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гомеопатичних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препаратів</w:t>
      </w:r>
      <w:proofErr w:type="spellEnd"/>
      <w:r>
        <w:rPr>
          <w:sz w:val="28"/>
          <w:szCs w:val="28"/>
        </w:rPr>
        <w:t>.</w:t>
      </w:r>
    </w:p>
    <w:p w:rsidR="00A5196F" w:rsidRDefault="00A5196F" w:rsidP="00A5196F">
      <w:pPr>
        <w:numPr>
          <w:ilvl w:val="0"/>
          <w:numId w:val="4"/>
        </w:numPr>
        <w:tabs>
          <w:tab w:val="num" w:pos="567"/>
        </w:tabs>
        <w:overflowPunct/>
        <w:autoSpaceDE/>
        <w:adjustRightInd/>
        <w:ind w:left="0" w:firstLine="0"/>
        <w:jc w:val="both"/>
        <w:textAlignment w:val="auto"/>
        <w:rPr>
          <w:sz w:val="28"/>
          <w:szCs w:val="28"/>
        </w:rPr>
      </w:pPr>
      <w:r>
        <w:rPr>
          <w:sz w:val="28"/>
          <w:szCs w:val="28"/>
          <w:lang w:val="uk-UA"/>
        </w:rPr>
        <w:t>Вода – носій інформаційної пам’яті.</w:t>
      </w:r>
    </w:p>
    <w:p w:rsidR="00A5196F" w:rsidRDefault="00A5196F" w:rsidP="00A5196F">
      <w:pPr>
        <w:numPr>
          <w:ilvl w:val="0"/>
          <w:numId w:val="4"/>
        </w:numPr>
        <w:tabs>
          <w:tab w:val="num" w:pos="567"/>
        </w:tabs>
        <w:overflowPunct/>
        <w:autoSpaceDE/>
        <w:adjustRightInd/>
        <w:ind w:left="0" w:firstLine="0"/>
        <w:jc w:val="both"/>
        <w:textAlignment w:val="auto"/>
        <w:rPr>
          <w:sz w:val="28"/>
          <w:szCs w:val="28"/>
        </w:rPr>
      </w:pPr>
      <w:proofErr w:type="spellStart"/>
      <w:r>
        <w:rPr>
          <w:sz w:val="28"/>
          <w:szCs w:val="28"/>
        </w:rPr>
        <w:t>Гомеопатична</w:t>
      </w:r>
      <w:proofErr w:type="spellEnd"/>
      <w:r>
        <w:rPr>
          <w:sz w:val="28"/>
          <w:szCs w:val="28"/>
        </w:rPr>
        <w:t xml:space="preserve"> фармакопея В. Швабе. </w:t>
      </w:r>
      <w:proofErr w:type="spellStart"/>
      <w:r>
        <w:rPr>
          <w:sz w:val="28"/>
          <w:szCs w:val="28"/>
        </w:rPr>
        <w:t>Історія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створення</w:t>
      </w:r>
      <w:proofErr w:type="spellEnd"/>
      <w:r>
        <w:rPr>
          <w:sz w:val="28"/>
          <w:szCs w:val="28"/>
        </w:rPr>
        <w:t>, структура.</w:t>
      </w:r>
    </w:p>
    <w:p w:rsidR="00A5196F" w:rsidRDefault="00A5196F" w:rsidP="00A5196F">
      <w:pPr>
        <w:numPr>
          <w:ilvl w:val="0"/>
          <w:numId w:val="4"/>
        </w:numPr>
        <w:tabs>
          <w:tab w:val="num" w:pos="567"/>
        </w:tabs>
        <w:overflowPunct/>
        <w:autoSpaceDE/>
        <w:adjustRightInd/>
        <w:ind w:left="0" w:firstLine="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Постановка </w:t>
      </w:r>
      <w:proofErr w:type="spellStart"/>
      <w:r>
        <w:rPr>
          <w:sz w:val="28"/>
          <w:szCs w:val="28"/>
        </w:rPr>
        <w:t>діагнозу</w:t>
      </w:r>
      <w:proofErr w:type="spellEnd"/>
      <w:r>
        <w:rPr>
          <w:sz w:val="28"/>
          <w:szCs w:val="28"/>
        </w:rPr>
        <w:t xml:space="preserve"> в </w:t>
      </w:r>
      <w:proofErr w:type="spellStart"/>
      <w:r>
        <w:rPr>
          <w:sz w:val="28"/>
          <w:szCs w:val="28"/>
        </w:rPr>
        <w:t>гомеопатії</w:t>
      </w:r>
      <w:proofErr w:type="spellEnd"/>
      <w:r>
        <w:rPr>
          <w:sz w:val="28"/>
          <w:szCs w:val="28"/>
        </w:rPr>
        <w:t>.</w:t>
      </w:r>
    </w:p>
    <w:p w:rsidR="00A5196F" w:rsidRDefault="00A5196F" w:rsidP="00A5196F">
      <w:pPr>
        <w:numPr>
          <w:ilvl w:val="0"/>
          <w:numId w:val="4"/>
        </w:numPr>
        <w:tabs>
          <w:tab w:val="num" w:pos="567"/>
        </w:tabs>
        <w:overflowPunct/>
        <w:autoSpaceDE/>
        <w:adjustRightInd/>
        <w:ind w:left="0" w:firstLine="0"/>
        <w:jc w:val="both"/>
        <w:textAlignment w:val="auto"/>
        <w:rPr>
          <w:sz w:val="28"/>
          <w:szCs w:val="28"/>
        </w:rPr>
      </w:pPr>
      <w:proofErr w:type="spellStart"/>
      <w:r>
        <w:rPr>
          <w:sz w:val="28"/>
          <w:szCs w:val="28"/>
        </w:rPr>
        <w:t>Переваги</w:t>
      </w:r>
      <w:proofErr w:type="spellEnd"/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недолікі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уніцізма</w:t>
      </w:r>
      <w:proofErr w:type="spellEnd"/>
      <w:r>
        <w:rPr>
          <w:sz w:val="28"/>
          <w:szCs w:val="28"/>
        </w:rPr>
        <w:t xml:space="preserve"> та </w:t>
      </w:r>
      <w:proofErr w:type="spellStart"/>
      <w:r>
        <w:rPr>
          <w:sz w:val="28"/>
          <w:szCs w:val="28"/>
        </w:rPr>
        <w:t>плюралізму</w:t>
      </w:r>
      <w:proofErr w:type="spellEnd"/>
      <w:r>
        <w:rPr>
          <w:sz w:val="28"/>
          <w:szCs w:val="28"/>
        </w:rPr>
        <w:t xml:space="preserve"> в </w:t>
      </w:r>
      <w:proofErr w:type="spellStart"/>
      <w:r>
        <w:rPr>
          <w:sz w:val="28"/>
          <w:szCs w:val="28"/>
        </w:rPr>
        <w:t>гомеопатії</w:t>
      </w:r>
      <w:proofErr w:type="spellEnd"/>
    </w:p>
    <w:p w:rsidR="00A5196F" w:rsidRDefault="00A5196F" w:rsidP="00A5196F">
      <w:pPr>
        <w:numPr>
          <w:ilvl w:val="0"/>
          <w:numId w:val="4"/>
        </w:numPr>
        <w:tabs>
          <w:tab w:val="num" w:pos="567"/>
        </w:tabs>
        <w:overflowPunct/>
        <w:autoSpaceDE/>
        <w:adjustRightInd/>
        <w:ind w:left="0" w:firstLine="0"/>
        <w:jc w:val="both"/>
        <w:textAlignment w:val="auto"/>
        <w:rPr>
          <w:sz w:val="28"/>
          <w:szCs w:val="28"/>
        </w:rPr>
      </w:pPr>
      <w:proofErr w:type="spellStart"/>
      <w:r>
        <w:rPr>
          <w:sz w:val="28"/>
          <w:szCs w:val="28"/>
        </w:rPr>
        <w:t>Комплексні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гомеопатічні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препарати</w:t>
      </w:r>
      <w:proofErr w:type="spellEnd"/>
      <w:r>
        <w:rPr>
          <w:sz w:val="28"/>
          <w:szCs w:val="28"/>
        </w:rPr>
        <w:t>.</w:t>
      </w:r>
    </w:p>
    <w:p w:rsidR="00A5196F" w:rsidRDefault="00A5196F" w:rsidP="00A5196F">
      <w:pPr>
        <w:numPr>
          <w:ilvl w:val="0"/>
          <w:numId w:val="4"/>
        </w:numPr>
        <w:tabs>
          <w:tab w:val="num" w:pos="567"/>
        </w:tabs>
        <w:overflowPunct/>
        <w:autoSpaceDE/>
        <w:adjustRightInd/>
        <w:ind w:left="0" w:firstLine="0"/>
        <w:jc w:val="both"/>
        <w:textAlignment w:val="auto"/>
        <w:rPr>
          <w:sz w:val="28"/>
          <w:szCs w:val="28"/>
        </w:rPr>
      </w:pPr>
      <w:proofErr w:type="spellStart"/>
      <w:r>
        <w:rPr>
          <w:sz w:val="28"/>
          <w:szCs w:val="28"/>
        </w:rPr>
        <w:t>Основні</w:t>
      </w:r>
      <w:proofErr w:type="spellEnd"/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базисні</w:t>
      </w:r>
      <w:proofErr w:type="spellEnd"/>
      <w:r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</w:rPr>
        <w:t>гомеопатичні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препарати</w:t>
      </w:r>
      <w:proofErr w:type="spellEnd"/>
      <w:r>
        <w:rPr>
          <w:sz w:val="28"/>
          <w:szCs w:val="28"/>
        </w:rPr>
        <w:t>.</w:t>
      </w:r>
    </w:p>
    <w:p w:rsidR="00A5196F" w:rsidRDefault="00A5196F" w:rsidP="00A5196F">
      <w:pPr>
        <w:numPr>
          <w:ilvl w:val="0"/>
          <w:numId w:val="4"/>
        </w:numPr>
        <w:tabs>
          <w:tab w:val="num" w:pos="567"/>
        </w:tabs>
        <w:overflowPunct/>
        <w:autoSpaceDE/>
        <w:adjustRightInd/>
        <w:ind w:left="0" w:firstLine="0"/>
        <w:jc w:val="both"/>
        <w:textAlignment w:val="auto"/>
        <w:rPr>
          <w:sz w:val="28"/>
          <w:szCs w:val="28"/>
        </w:rPr>
      </w:pPr>
      <w:proofErr w:type="spellStart"/>
      <w:r>
        <w:rPr>
          <w:sz w:val="28"/>
          <w:szCs w:val="28"/>
        </w:rPr>
        <w:t>Потенціювання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гомеопатичних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препаратів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Шкали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розведень</w:t>
      </w:r>
      <w:proofErr w:type="spellEnd"/>
      <w:r>
        <w:rPr>
          <w:sz w:val="28"/>
          <w:szCs w:val="28"/>
        </w:rPr>
        <w:t>.</w:t>
      </w:r>
    </w:p>
    <w:p w:rsidR="00A5196F" w:rsidRDefault="00A5196F" w:rsidP="00A5196F">
      <w:pPr>
        <w:numPr>
          <w:ilvl w:val="0"/>
          <w:numId w:val="4"/>
        </w:numPr>
        <w:tabs>
          <w:tab w:val="num" w:pos="567"/>
        </w:tabs>
        <w:overflowPunct/>
        <w:autoSpaceDE/>
        <w:adjustRightInd/>
        <w:ind w:left="0" w:firstLine="0"/>
        <w:jc w:val="both"/>
        <w:textAlignment w:val="auto"/>
        <w:rPr>
          <w:sz w:val="28"/>
          <w:szCs w:val="28"/>
        </w:rPr>
      </w:pPr>
      <w:proofErr w:type="spellStart"/>
      <w:r>
        <w:rPr>
          <w:sz w:val="28"/>
          <w:szCs w:val="28"/>
        </w:rPr>
        <w:t>Шкали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розведень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Вибір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розведення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дози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тривалість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прийому</w:t>
      </w:r>
      <w:proofErr w:type="spellEnd"/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ліків.Гомеопатические</w:t>
      </w:r>
      <w:proofErr w:type="spellEnd"/>
      <w:proofErr w:type="gramEnd"/>
      <w:r>
        <w:rPr>
          <w:sz w:val="28"/>
          <w:szCs w:val="28"/>
        </w:rPr>
        <w:t xml:space="preserve"> настойки (тинктуры).</w:t>
      </w:r>
    </w:p>
    <w:p w:rsidR="00A5196F" w:rsidRDefault="00A5196F" w:rsidP="00A5196F">
      <w:pPr>
        <w:numPr>
          <w:ilvl w:val="0"/>
          <w:numId w:val="4"/>
        </w:numPr>
        <w:tabs>
          <w:tab w:val="num" w:pos="567"/>
        </w:tabs>
        <w:overflowPunct/>
        <w:autoSpaceDE/>
        <w:adjustRightInd/>
        <w:ind w:left="0" w:firstLine="0"/>
        <w:jc w:val="both"/>
        <w:textAlignment w:val="auto"/>
        <w:rPr>
          <w:sz w:val="28"/>
          <w:szCs w:val="28"/>
        </w:rPr>
      </w:pPr>
      <w:proofErr w:type="spellStart"/>
      <w:r>
        <w:rPr>
          <w:sz w:val="28"/>
          <w:szCs w:val="28"/>
        </w:rPr>
        <w:t>Приготування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матричних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настоянок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свіжих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рослин</w:t>
      </w:r>
      <w:proofErr w:type="spellEnd"/>
      <w:r>
        <w:rPr>
          <w:sz w:val="28"/>
          <w:szCs w:val="28"/>
        </w:rPr>
        <w:t xml:space="preserve"> в </w:t>
      </w:r>
      <w:proofErr w:type="spellStart"/>
      <w:r>
        <w:rPr>
          <w:sz w:val="28"/>
          <w:szCs w:val="28"/>
        </w:rPr>
        <w:t>гомеопатичних</w:t>
      </w:r>
      <w:proofErr w:type="spellEnd"/>
      <w:r>
        <w:rPr>
          <w:sz w:val="28"/>
          <w:szCs w:val="28"/>
        </w:rPr>
        <w:t xml:space="preserve"> аптеках.</w:t>
      </w:r>
    </w:p>
    <w:p w:rsidR="00A5196F" w:rsidRDefault="00A5196F" w:rsidP="00A5196F">
      <w:pPr>
        <w:numPr>
          <w:ilvl w:val="0"/>
          <w:numId w:val="4"/>
        </w:numPr>
        <w:tabs>
          <w:tab w:val="num" w:pos="567"/>
        </w:tabs>
        <w:overflowPunct/>
        <w:autoSpaceDE/>
        <w:adjustRightInd/>
        <w:ind w:left="0" w:firstLine="0"/>
        <w:jc w:val="both"/>
        <w:textAlignment w:val="auto"/>
        <w:rPr>
          <w:sz w:val="28"/>
          <w:szCs w:val="28"/>
        </w:rPr>
      </w:pPr>
      <w:proofErr w:type="spellStart"/>
      <w:r>
        <w:rPr>
          <w:sz w:val="28"/>
          <w:szCs w:val="28"/>
        </w:rPr>
        <w:t>Порошкові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розтирання</w:t>
      </w:r>
      <w:proofErr w:type="spellEnd"/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тритурації</w:t>
      </w:r>
      <w:proofErr w:type="spellEnd"/>
      <w:r>
        <w:rPr>
          <w:sz w:val="28"/>
          <w:szCs w:val="28"/>
        </w:rPr>
        <w:t xml:space="preserve">), </w:t>
      </w:r>
      <w:proofErr w:type="spellStart"/>
      <w:r>
        <w:rPr>
          <w:sz w:val="28"/>
          <w:szCs w:val="28"/>
        </w:rPr>
        <w:t>сировину</w:t>
      </w:r>
      <w:proofErr w:type="spellEnd"/>
      <w:r>
        <w:rPr>
          <w:sz w:val="28"/>
          <w:szCs w:val="28"/>
        </w:rPr>
        <w:t xml:space="preserve">, з </w:t>
      </w:r>
      <w:proofErr w:type="spellStart"/>
      <w:r>
        <w:rPr>
          <w:sz w:val="28"/>
          <w:szCs w:val="28"/>
        </w:rPr>
        <w:t>якого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їх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готують</w:t>
      </w:r>
      <w:proofErr w:type="spellEnd"/>
      <w:r>
        <w:rPr>
          <w:sz w:val="28"/>
          <w:szCs w:val="28"/>
        </w:rPr>
        <w:t xml:space="preserve">, і </w:t>
      </w:r>
      <w:proofErr w:type="spellStart"/>
      <w:r>
        <w:rPr>
          <w:sz w:val="28"/>
          <w:szCs w:val="28"/>
        </w:rPr>
        <w:t>методи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приготування</w:t>
      </w:r>
      <w:proofErr w:type="spellEnd"/>
      <w:r>
        <w:rPr>
          <w:sz w:val="28"/>
          <w:szCs w:val="28"/>
        </w:rPr>
        <w:t>.</w:t>
      </w:r>
    </w:p>
    <w:p w:rsidR="00A5196F" w:rsidRDefault="00A5196F" w:rsidP="00A5196F">
      <w:pPr>
        <w:numPr>
          <w:ilvl w:val="0"/>
          <w:numId w:val="4"/>
        </w:numPr>
        <w:tabs>
          <w:tab w:val="num" w:pos="567"/>
        </w:tabs>
        <w:overflowPunct/>
        <w:autoSpaceDE/>
        <w:adjustRightInd/>
        <w:ind w:left="0" w:firstLine="0"/>
        <w:jc w:val="both"/>
        <w:textAlignment w:val="auto"/>
        <w:rPr>
          <w:sz w:val="28"/>
          <w:szCs w:val="28"/>
        </w:rPr>
      </w:pPr>
      <w:proofErr w:type="spellStart"/>
      <w:r>
        <w:rPr>
          <w:sz w:val="28"/>
          <w:szCs w:val="28"/>
        </w:rPr>
        <w:t>Методи</w:t>
      </w:r>
      <w:proofErr w:type="spellEnd"/>
      <w:r>
        <w:rPr>
          <w:sz w:val="28"/>
          <w:szCs w:val="28"/>
        </w:rPr>
        <w:t xml:space="preserve"> контролю </w:t>
      </w:r>
      <w:proofErr w:type="spellStart"/>
      <w:r>
        <w:rPr>
          <w:sz w:val="28"/>
          <w:szCs w:val="28"/>
        </w:rPr>
        <w:t>якості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основних</w:t>
      </w:r>
      <w:proofErr w:type="spellEnd"/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базисних</w:t>
      </w:r>
      <w:proofErr w:type="spellEnd"/>
      <w:r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</w:rPr>
        <w:t>гомеопатичних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препаратів</w:t>
      </w:r>
      <w:proofErr w:type="spellEnd"/>
      <w:r>
        <w:rPr>
          <w:sz w:val="28"/>
          <w:szCs w:val="28"/>
        </w:rPr>
        <w:t>.</w:t>
      </w:r>
    </w:p>
    <w:p w:rsidR="00A5196F" w:rsidRDefault="00A5196F" w:rsidP="00A5196F">
      <w:pPr>
        <w:numPr>
          <w:ilvl w:val="0"/>
          <w:numId w:val="4"/>
        </w:numPr>
        <w:tabs>
          <w:tab w:val="num" w:pos="567"/>
        </w:tabs>
        <w:overflowPunct/>
        <w:autoSpaceDE/>
        <w:adjustRightInd/>
        <w:ind w:left="0" w:firstLine="0"/>
        <w:jc w:val="both"/>
        <w:textAlignment w:val="auto"/>
        <w:rPr>
          <w:sz w:val="28"/>
          <w:szCs w:val="28"/>
        </w:rPr>
      </w:pPr>
      <w:proofErr w:type="spellStart"/>
      <w:r>
        <w:rPr>
          <w:sz w:val="28"/>
          <w:szCs w:val="28"/>
        </w:rPr>
        <w:t>Гомеопатичні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лікарські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засобу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твердої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консистенції</w:t>
      </w:r>
      <w:proofErr w:type="spellEnd"/>
      <w:r>
        <w:rPr>
          <w:sz w:val="28"/>
          <w:szCs w:val="28"/>
        </w:rPr>
        <w:t>.</w:t>
      </w:r>
    </w:p>
    <w:p w:rsidR="00A5196F" w:rsidRDefault="00A5196F" w:rsidP="00A5196F">
      <w:pPr>
        <w:numPr>
          <w:ilvl w:val="0"/>
          <w:numId w:val="4"/>
        </w:numPr>
        <w:tabs>
          <w:tab w:val="num" w:pos="567"/>
        </w:tabs>
        <w:overflowPunct/>
        <w:autoSpaceDE/>
        <w:adjustRightInd/>
        <w:ind w:left="0" w:firstLine="0"/>
        <w:jc w:val="both"/>
        <w:textAlignment w:val="auto"/>
        <w:rPr>
          <w:sz w:val="28"/>
          <w:szCs w:val="28"/>
        </w:rPr>
      </w:pPr>
      <w:proofErr w:type="spellStart"/>
      <w:r>
        <w:rPr>
          <w:sz w:val="28"/>
          <w:szCs w:val="28"/>
        </w:rPr>
        <w:t>Гомеопатичні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гранули</w:t>
      </w:r>
      <w:proofErr w:type="spellEnd"/>
      <w:r>
        <w:rPr>
          <w:sz w:val="28"/>
          <w:szCs w:val="28"/>
        </w:rPr>
        <w:t xml:space="preserve"> (крупинки), </w:t>
      </w:r>
      <w:proofErr w:type="spellStart"/>
      <w:r>
        <w:rPr>
          <w:sz w:val="28"/>
          <w:szCs w:val="28"/>
        </w:rPr>
        <w:t>технологія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приготування</w:t>
      </w:r>
      <w:proofErr w:type="spellEnd"/>
      <w:r>
        <w:rPr>
          <w:sz w:val="28"/>
          <w:szCs w:val="28"/>
        </w:rPr>
        <w:t xml:space="preserve"> і контроль </w:t>
      </w:r>
      <w:proofErr w:type="spellStart"/>
      <w:r>
        <w:rPr>
          <w:sz w:val="28"/>
          <w:szCs w:val="28"/>
        </w:rPr>
        <w:t>якості</w:t>
      </w:r>
      <w:proofErr w:type="spellEnd"/>
      <w:r>
        <w:rPr>
          <w:sz w:val="28"/>
          <w:szCs w:val="28"/>
        </w:rPr>
        <w:t>.</w:t>
      </w:r>
    </w:p>
    <w:p w:rsidR="00A5196F" w:rsidRDefault="00A5196F" w:rsidP="00A5196F">
      <w:pPr>
        <w:numPr>
          <w:ilvl w:val="0"/>
          <w:numId w:val="4"/>
        </w:numPr>
        <w:tabs>
          <w:tab w:val="num" w:pos="567"/>
        </w:tabs>
        <w:overflowPunct/>
        <w:autoSpaceDE/>
        <w:adjustRightInd/>
        <w:ind w:left="0" w:firstLine="0"/>
        <w:jc w:val="both"/>
        <w:textAlignment w:val="auto"/>
        <w:rPr>
          <w:sz w:val="28"/>
          <w:szCs w:val="28"/>
        </w:rPr>
      </w:pPr>
      <w:proofErr w:type="spellStart"/>
      <w:r>
        <w:rPr>
          <w:sz w:val="28"/>
          <w:szCs w:val="28"/>
        </w:rPr>
        <w:t>Гомеопатичні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лікарські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препарати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рідкої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форми</w:t>
      </w:r>
      <w:proofErr w:type="spellEnd"/>
      <w:r>
        <w:rPr>
          <w:sz w:val="28"/>
          <w:szCs w:val="28"/>
        </w:rPr>
        <w:t xml:space="preserve"> для </w:t>
      </w:r>
      <w:proofErr w:type="spellStart"/>
      <w:r>
        <w:rPr>
          <w:sz w:val="28"/>
          <w:szCs w:val="28"/>
        </w:rPr>
        <w:t>внутрішнього</w:t>
      </w:r>
      <w:proofErr w:type="spellEnd"/>
      <w:r>
        <w:rPr>
          <w:sz w:val="28"/>
          <w:szCs w:val="28"/>
        </w:rPr>
        <w:t xml:space="preserve"> і </w:t>
      </w:r>
      <w:proofErr w:type="spellStart"/>
      <w:r>
        <w:rPr>
          <w:sz w:val="28"/>
          <w:szCs w:val="28"/>
        </w:rPr>
        <w:t>зовнішнього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застосування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види</w:t>
      </w:r>
      <w:proofErr w:type="spellEnd"/>
      <w:r>
        <w:rPr>
          <w:sz w:val="28"/>
          <w:szCs w:val="28"/>
        </w:rPr>
        <w:t xml:space="preserve">, контроль </w:t>
      </w:r>
      <w:proofErr w:type="spellStart"/>
      <w:r>
        <w:rPr>
          <w:sz w:val="28"/>
          <w:szCs w:val="28"/>
        </w:rPr>
        <w:t>якості</w:t>
      </w:r>
      <w:proofErr w:type="spellEnd"/>
      <w:r>
        <w:rPr>
          <w:sz w:val="28"/>
          <w:szCs w:val="28"/>
        </w:rPr>
        <w:t>.</w:t>
      </w:r>
    </w:p>
    <w:p w:rsidR="00A5196F" w:rsidRDefault="00A5196F" w:rsidP="00A5196F">
      <w:pPr>
        <w:numPr>
          <w:ilvl w:val="0"/>
          <w:numId w:val="4"/>
        </w:numPr>
        <w:tabs>
          <w:tab w:val="num" w:pos="567"/>
        </w:tabs>
        <w:overflowPunct/>
        <w:autoSpaceDE/>
        <w:adjustRightInd/>
        <w:ind w:left="0" w:firstLine="0"/>
        <w:jc w:val="both"/>
        <w:textAlignment w:val="auto"/>
        <w:rPr>
          <w:sz w:val="28"/>
          <w:szCs w:val="28"/>
        </w:rPr>
      </w:pPr>
      <w:proofErr w:type="spellStart"/>
      <w:r>
        <w:rPr>
          <w:sz w:val="28"/>
          <w:szCs w:val="28"/>
        </w:rPr>
        <w:t>Гомеопатичні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лікарські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препарати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м'якої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форми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види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оцінка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якості</w:t>
      </w:r>
      <w:proofErr w:type="spellEnd"/>
      <w:r>
        <w:rPr>
          <w:sz w:val="28"/>
          <w:szCs w:val="28"/>
        </w:rPr>
        <w:t>.</w:t>
      </w:r>
    </w:p>
    <w:p w:rsidR="00A5196F" w:rsidRDefault="00A5196F" w:rsidP="00A5196F">
      <w:pPr>
        <w:numPr>
          <w:ilvl w:val="0"/>
          <w:numId w:val="4"/>
        </w:numPr>
        <w:tabs>
          <w:tab w:val="num" w:pos="567"/>
        </w:tabs>
        <w:overflowPunct/>
        <w:autoSpaceDE/>
        <w:adjustRightInd/>
        <w:ind w:left="0" w:firstLine="0"/>
        <w:jc w:val="both"/>
        <w:textAlignment w:val="auto"/>
        <w:rPr>
          <w:sz w:val="28"/>
          <w:szCs w:val="28"/>
        </w:rPr>
      </w:pPr>
      <w:proofErr w:type="spellStart"/>
      <w:r>
        <w:rPr>
          <w:sz w:val="28"/>
          <w:szCs w:val="28"/>
        </w:rPr>
        <w:t>Техніка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безпеки</w:t>
      </w:r>
      <w:proofErr w:type="spellEnd"/>
      <w:r>
        <w:rPr>
          <w:sz w:val="28"/>
          <w:szCs w:val="28"/>
        </w:rPr>
        <w:t xml:space="preserve"> при </w:t>
      </w:r>
      <w:proofErr w:type="spellStart"/>
      <w:r>
        <w:rPr>
          <w:sz w:val="28"/>
          <w:szCs w:val="28"/>
        </w:rPr>
        <w:t>приготуванні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гомеопатичних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лікарських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препаратів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їх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зберігання</w:t>
      </w:r>
      <w:proofErr w:type="spellEnd"/>
      <w:r>
        <w:rPr>
          <w:sz w:val="28"/>
          <w:szCs w:val="28"/>
        </w:rPr>
        <w:t xml:space="preserve"> і </w:t>
      </w:r>
      <w:proofErr w:type="spellStart"/>
      <w:r>
        <w:rPr>
          <w:sz w:val="28"/>
          <w:szCs w:val="28"/>
        </w:rPr>
        <w:t>від</w:t>
      </w:r>
      <w:proofErr w:type="spellEnd"/>
      <w:r>
        <w:rPr>
          <w:sz w:val="28"/>
          <w:szCs w:val="28"/>
        </w:rPr>
        <w:t xml:space="preserve"> пуск з </w:t>
      </w:r>
      <w:proofErr w:type="spellStart"/>
      <w:proofErr w:type="gramStart"/>
      <w:r>
        <w:rPr>
          <w:sz w:val="28"/>
          <w:szCs w:val="28"/>
        </w:rPr>
        <w:t>аптек.Антидоты</w:t>
      </w:r>
      <w:proofErr w:type="spellEnd"/>
      <w:proofErr w:type="gramEnd"/>
      <w:r>
        <w:rPr>
          <w:sz w:val="28"/>
          <w:szCs w:val="28"/>
        </w:rPr>
        <w:t xml:space="preserve"> в гомеопатии. Несовместимость гомеопатических препаратов.</w:t>
      </w:r>
    </w:p>
    <w:p w:rsidR="00A5196F" w:rsidRDefault="00A5196F" w:rsidP="00A5196F">
      <w:pPr>
        <w:numPr>
          <w:ilvl w:val="0"/>
          <w:numId w:val="4"/>
        </w:numPr>
        <w:shd w:val="clear" w:color="auto" w:fill="FFFFFF"/>
        <w:tabs>
          <w:tab w:val="num" w:pos="567"/>
        </w:tabs>
        <w:ind w:left="0" w:firstLine="0"/>
        <w:jc w:val="both"/>
        <w:textAlignment w:val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Гомеопатична </w:t>
      </w:r>
      <w:proofErr w:type="spellStart"/>
      <w:r>
        <w:rPr>
          <w:sz w:val="28"/>
          <w:szCs w:val="28"/>
          <w:lang w:val="uk-UA"/>
        </w:rPr>
        <w:t>екстемпоральна</w:t>
      </w:r>
      <w:proofErr w:type="spellEnd"/>
      <w:r>
        <w:rPr>
          <w:sz w:val="28"/>
          <w:szCs w:val="28"/>
          <w:lang w:val="uk-UA"/>
        </w:rPr>
        <w:t xml:space="preserve"> рецептура при захворюваннях органів дихання та ЛОР - органів</w:t>
      </w:r>
    </w:p>
    <w:p w:rsidR="00A5196F" w:rsidRDefault="00A5196F" w:rsidP="00A5196F">
      <w:pPr>
        <w:numPr>
          <w:ilvl w:val="0"/>
          <w:numId w:val="4"/>
        </w:numPr>
        <w:shd w:val="clear" w:color="auto" w:fill="FFFFFF"/>
        <w:tabs>
          <w:tab w:val="num" w:pos="567"/>
        </w:tabs>
        <w:ind w:left="0" w:firstLine="0"/>
        <w:jc w:val="both"/>
        <w:textAlignment w:val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Гомеопатична </w:t>
      </w:r>
      <w:proofErr w:type="spellStart"/>
      <w:r>
        <w:rPr>
          <w:sz w:val="28"/>
          <w:szCs w:val="28"/>
          <w:lang w:val="uk-UA"/>
        </w:rPr>
        <w:t>екстемпоральна</w:t>
      </w:r>
      <w:proofErr w:type="spellEnd"/>
      <w:r>
        <w:rPr>
          <w:sz w:val="28"/>
          <w:szCs w:val="28"/>
          <w:lang w:val="uk-UA"/>
        </w:rPr>
        <w:t xml:space="preserve"> рецептура при серцево-судинних захворюваннях та захворюваннях порожнини роту</w:t>
      </w:r>
    </w:p>
    <w:p w:rsidR="00A5196F" w:rsidRDefault="00A5196F" w:rsidP="00A5196F">
      <w:pPr>
        <w:numPr>
          <w:ilvl w:val="0"/>
          <w:numId w:val="4"/>
        </w:numPr>
        <w:shd w:val="clear" w:color="auto" w:fill="FFFFFF"/>
        <w:tabs>
          <w:tab w:val="num" w:pos="567"/>
        </w:tabs>
        <w:ind w:left="0" w:firstLine="0"/>
        <w:jc w:val="both"/>
        <w:textAlignment w:val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 xml:space="preserve">Гомеопатична </w:t>
      </w:r>
      <w:proofErr w:type="spellStart"/>
      <w:r>
        <w:rPr>
          <w:sz w:val="28"/>
          <w:szCs w:val="28"/>
          <w:lang w:val="uk-UA"/>
        </w:rPr>
        <w:t>екстемпоральна</w:t>
      </w:r>
      <w:proofErr w:type="spellEnd"/>
      <w:r>
        <w:rPr>
          <w:sz w:val="28"/>
          <w:szCs w:val="28"/>
          <w:lang w:val="uk-UA"/>
        </w:rPr>
        <w:t xml:space="preserve"> рецептура при захворюваннях органів травлення та шкіряних хворобах</w:t>
      </w:r>
    </w:p>
    <w:p w:rsidR="00A5196F" w:rsidRDefault="00A5196F" w:rsidP="00A5196F">
      <w:pPr>
        <w:numPr>
          <w:ilvl w:val="0"/>
          <w:numId w:val="4"/>
        </w:numPr>
        <w:shd w:val="clear" w:color="auto" w:fill="FFFFFF"/>
        <w:ind w:left="0" w:firstLine="0"/>
        <w:jc w:val="both"/>
        <w:textAlignment w:val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Гомеопатична </w:t>
      </w:r>
      <w:proofErr w:type="spellStart"/>
      <w:r>
        <w:rPr>
          <w:sz w:val="28"/>
          <w:szCs w:val="28"/>
          <w:lang w:val="uk-UA"/>
        </w:rPr>
        <w:t>екстемпоральна</w:t>
      </w:r>
      <w:proofErr w:type="spellEnd"/>
      <w:r>
        <w:rPr>
          <w:sz w:val="28"/>
          <w:szCs w:val="28"/>
          <w:lang w:val="uk-UA"/>
        </w:rPr>
        <w:t xml:space="preserve"> рецептура при захворювання х печінки та жовчного міхура та алергічних захворюваннях</w:t>
      </w:r>
    </w:p>
    <w:p w:rsidR="00A5196F" w:rsidRDefault="00A5196F" w:rsidP="00A5196F">
      <w:pPr>
        <w:numPr>
          <w:ilvl w:val="0"/>
          <w:numId w:val="4"/>
        </w:numPr>
        <w:shd w:val="clear" w:color="auto" w:fill="FFFFFF"/>
        <w:tabs>
          <w:tab w:val="num" w:pos="567"/>
        </w:tabs>
        <w:ind w:left="0" w:firstLine="0"/>
        <w:jc w:val="both"/>
        <w:textAlignment w:val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Гомеопатична </w:t>
      </w:r>
      <w:proofErr w:type="spellStart"/>
      <w:r>
        <w:rPr>
          <w:sz w:val="28"/>
          <w:szCs w:val="28"/>
          <w:lang w:val="uk-UA"/>
        </w:rPr>
        <w:t>екстемпоральна</w:t>
      </w:r>
      <w:proofErr w:type="spellEnd"/>
      <w:r>
        <w:rPr>
          <w:sz w:val="28"/>
          <w:szCs w:val="28"/>
          <w:lang w:val="uk-UA"/>
        </w:rPr>
        <w:t xml:space="preserve"> рецептура при захворювання х сечовивідної системи та захворюваннях та хворобах опорно-рухливого апарату.</w:t>
      </w:r>
    </w:p>
    <w:p w:rsidR="00A5196F" w:rsidRDefault="00A5196F" w:rsidP="00A5196F">
      <w:pPr>
        <w:numPr>
          <w:ilvl w:val="0"/>
          <w:numId w:val="4"/>
        </w:numPr>
        <w:shd w:val="clear" w:color="auto" w:fill="FFFFFF"/>
        <w:tabs>
          <w:tab w:val="num" w:pos="567"/>
        </w:tabs>
        <w:ind w:left="0" w:firstLine="0"/>
        <w:jc w:val="both"/>
        <w:textAlignment w:val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Гомеопатична </w:t>
      </w:r>
      <w:proofErr w:type="spellStart"/>
      <w:r>
        <w:rPr>
          <w:sz w:val="28"/>
          <w:szCs w:val="28"/>
          <w:lang w:val="uk-UA"/>
        </w:rPr>
        <w:t>екстемпоральна</w:t>
      </w:r>
      <w:proofErr w:type="spellEnd"/>
      <w:r>
        <w:rPr>
          <w:sz w:val="28"/>
          <w:szCs w:val="28"/>
          <w:lang w:val="uk-UA"/>
        </w:rPr>
        <w:t xml:space="preserve"> рецептура при гінекологічних захворюваннях.</w:t>
      </w:r>
    </w:p>
    <w:p w:rsidR="00A5196F" w:rsidRDefault="00A5196F" w:rsidP="00A5196F">
      <w:pPr>
        <w:numPr>
          <w:ilvl w:val="0"/>
          <w:numId w:val="4"/>
        </w:numPr>
        <w:shd w:val="clear" w:color="auto" w:fill="FFFFFF"/>
        <w:tabs>
          <w:tab w:val="num" w:pos="567"/>
        </w:tabs>
        <w:ind w:left="0" w:firstLine="0"/>
        <w:jc w:val="both"/>
        <w:textAlignment w:val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Гомеопатична </w:t>
      </w:r>
      <w:proofErr w:type="spellStart"/>
      <w:r>
        <w:rPr>
          <w:sz w:val="28"/>
          <w:szCs w:val="28"/>
          <w:lang w:val="uk-UA"/>
        </w:rPr>
        <w:t>екстемпоральна</w:t>
      </w:r>
      <w:proofErr w:type="spellEnd"/>
      <w:r>
        <w:rPr>
          <w:sz w:val="28"/>
          <w:szCs w:val="28"/>
          <w:lang w:val="uk-UA"/>
        </w:rPr>
        <w:t xml:space="preserve"> рецептура при психоневрологічних захворюваннях та хворобах ока.</w:t>
      </w:r>
      <w:bookmarkStart w:id="0" w:name="_GoBack"/>
      <w:bookmarkEnd w:id="0"/>
    </w:p>
    <w:sectPr w:rsidR="00A5196F" w:rsidSect="00C125A6">
      <w:pgSz w:w="11906" w:h="16838"/>
      <w:pgMar w:top="1134" w:right="567" w:bottom="1134" w:left="1134" w:header="708" w:footer="708" w:gutter="0"/>
      <w:cols w:space="720"/>
      <w:titlePg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65164A"/>
    <w:multiLevelType w:val="hybridMultilevel"/>
    <w:tmpl w:val="A9AE059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62E82674"/>
    <w:multiLevelType w:val="hybridMultilevel"/>
    <w:tmpl w:val="F1E800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7DF450D5"/>
    <w:multiLevelType w:val="hybridMultilevel"/>
    <w:tmpl w:val="9BF6BDC0"/>
    <w:lvl w:ilvl="0" w:tplc="0419000F">
      <w:start w:val="1"/>
      <w:numFmt w:val="decimal"/>
      <w:lvlText w:val="%1."/>
      <w:lvlJc w:val="left"/>
      <w:pPr>
        <w:ind w:left="786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5DE0"/>
    <w:rsid w:val="00025DA1"/>
    <w:rsid w:val="001B284A"/>
    <w:rsid w:val="00290CE6"/>
    <w:rsid w:val="00A5196F"/>
    <w:rsid w:val="00E95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26CBFF"/>
  <w15:docId w15:val="{5B58A316-93ED-4EF9-AEF3-6C2EE0917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5DA1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5DA1"/>
    <w:pPr>
      <w:overflowPunct/>
      <w:autoSpaceDE/>
      <w:autoSpaceDN/>
      <w:adjustRightInd/>
      <w:spacing w:after="200" w:line="276" w:lineRule="auto"/>
      <w:ind w:left="720"/>
      <w:contextualSpacing/>
      <w:textAlignment w:val="auto"/>
    </w:pPr>
    <w:rPr>
      <w:rFonts w:ascii="Calibri" w:hAnsi="Calibri"/>
      <w:sz w:val="22"/>
      <w:szCs w:val="22"/>
      <w:lang w:eastAsia="en-US"/>
    </w:rPr>
  </w:style>
  <w:style w:type="paragraph" w:styleId="a4">
    <w:name w:val="Normal (Web)"/>
    <w:basedOn w:val="a"/>
    <w:uiPriority w:val="99"/>
    <w:semiHidden/>
    <w:unhideWhenUsed/>
    <w:rsid w:val="00A5196F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616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1762</Words>
  <Characters>1005</Characters>
  <Application>Microsoft Office Word</Application>
  <DocSecurity>0</DocSecurity>
  <Lines>8</Lines>
  <Paragraphs>5</Paragraphs>
  <ScaleCrop>false</ScaleCrop>
  <Company>diakov.net</Company>
  <LinksUpToDate>false</LinksUpToDate>
  <CharactersWithSpaces>2762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Валіводзь Ірина Петрівна</cp:lastModifiedBy>
  <cp:revision>5</cp:revision>
  <dcterms:created xsi:type="dcterms:W3CDTF">2020-10-14T13:04:00Z</dcterms:created>
  <dcterms:modified xsi:type="dcterms:W3CDTF">2022-09-21T09:14:00Z</dcterms:modified>
</cp:coreProperties>
</file>