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49B2" w:rsidRPr="005E3FD6" w:rsidRDefault="002249B2" w:rsidP="005E3FD6">
      <w:pPr>
        <w:pStyle w:val="a3"/>
        <w:shd w:val="clear" w:color="auto" w:fill="FFFFFF"/>
        <w:spacing w:before="0" w:beforeAutospacing="0" w:after="0" w:afterAutospacing="0"/>
        <w:jc w:val="center"/>
        <w:rPr>
          <w:b/>
          <w:bCs/>
          <w:sz w:val="28"/>
          <w:szCs w:val="28"/>
          <w:u w:val="single"/>
        </w:rPr>
      </w:pPr>
      <w:r w:rsidRPr="005E3FD6">
        <w:rPr>
          <w:b/>
          <w:bCs/>
          <w:sz w:val="28"/>
          <w:szCs w:val="28"/>
          <w:u w:val="single"/>
          <w:lang w:val="en"/>
        </w:rPr>
        <w:t>The procedure for assessing the initial performance of students in the day and e</w:t>
      </w:r>
      <w:bookmarkStart w:id="0" w:name="_GoBack"/>
      <w:bookmarkEnd w:id="0"/>
      <w:r w:rsidRPr="005E3FD6">
        <w:rPr>
          <w:b/>
          <w:bCs/>
          <w:sz w:val="28"/>
          <w:szCs w:val="28"/>
          <w:u w:val="single"/>
          <w:lang w:val="en"/>
        </w:rPr>
        <w:t>xtramural form in discipline</w:t>
      </w:r>
    </w:p>
    <w:p w:rsidR="00063F13" w:rsidRPr="005E3FD6" w:rsidRDefault="00063F13" w:rsidP="005E3FD6">
      <w:pPr>
        <w:pStyle w:val="a3"/>
        <w:shd w:val="clear" w:color="auto" w:fill="FFFFFF"/>
        <w:spacing w:before="0" w:beforeAutospacing="0" w:after="0" w:afterAutospacing="0"/>
        <w:jc w:val="center"/>
        <w:rPr>
          <w:rStyle w:val="notranslate"/>
          <w:b/>
          <w:sz w:val="28"/>
          <w:szCs w:val="28"/>
          <w:u w:val="single"/>
          <w:lang w:val="en-US"/>
        </w:rPr>
      </w:pPr>
      <w:r w:rsidRPr="005E3FD6">
        <w:rPr>
          <w:rStyle w:val="notranslate"/>
          <w:b/>
          <w:sz w:val="28"/>
          <w:szCs w:val="28"/>
          <w:u w:val="single"/>
          <w:lang w:val="en-US"/>
        </w:rPr>
        <w:t>«</w:t>
      </w:r>
      <w:r w:rsidRPr="005E3FD6">
        <w:rPr>
          <w:rStyle w:val="notranslate"/>
          <w:b/>
          <w:sz w:val="28"/>
          <w:szCs w:val="28"/>
          <w:u w:val="single"/>
          <w:lang w:val="en"/>
        </w:rPr>
        <w:t>Homeopathic drugs</w:t>
      </w:r>
      <w:r w:rsidRPr="005E3FD6">
        <w:rPr>
          <w:rStyle w:val="notranslate"/>
          <w:b/>
          <w:sz w:val="28"/>
          <w:szCs w:val="28"/>
          <w:u w:val="single"/>
          <w:lang w:val="en-US"/>
        </w:rPr>
        <w:t>»</w:t>
      </w:r>
    </w:p>
    <w:p w:rsidR="00063F13" w:rsidRPr="005E3FD6" w:rsidRDefault="00063F13" w:rsidP="005E3FD6">
      <w:pPr>
        <w:pStyle w:val="a3"/>
        <w:shd w:val="clear" w:color="auto" w:fill="FFFFFF"/>
        <w:spacing w:before="0" w:beforeAutospacing="0" w:after="0" w:afterAutospacing="0"/>
        <w:jc w:val="center"/>
        <w:rPr>
          <w:rStyle w:val="notranslate"/>
          <w:b/>
          <w:sz w:val="28"/>
          <w:szCs w:val="28"/>
          <w:u w:val="single"/>
          <w:lang w:val="en-US"/>
        </w:rPr>
      </w:pPr>
    </w:p>
    <w:p w:rsidR="005E3FD6" w:rsidRPr="005E3FD6" w:rsidRDefault="005E3FD6" w:rsidP="005E3FD6">
      <w:pPr>
        <w:spacing w:line="240" w:lineRule="auto"/>
        <w:ind w:firstLine="708"/>
        <w:jc w:val="both"/>
        <w:rPr>
          <w:rFonts w:ascii="Times New Roman" w:hAnsi="Times New Roman" w:cs="Times New Roman"/>
          <w:sz w:val="28"/>
          <w:szCs w:val="28"/>
          <w:lang w:val="en-US"/>
        </w:rPr>
      </w:pPr>
      <w:r w:rsidRPr="005E3FD6">
        <w:rPr>
          <w:rFonts w:ascii="Times New Roman" w:hAnsi="Times New Roman" w:cs="Times New Roman"/>
          <w:sz w:val="28"/>
          <w:szCs w:val="28"/>
          <w:lang w:val="en-US"/>
        </w:rPr>
        <w:t xml:space="preserve">The university uses various forms of control of classes in a particular discipline (oral, written, combined, testing, practical skills, etc.). The results of students' academic performance are presented in the form of assessment on a national scale, 200-point and ECTS scale and have standardized generalized criteria for assessing knowledge. </w:t>
      </w:r>
    </w:p>
    <w:p w:rsidR="005E3FD6" w:rsidRPr="005E3FD6" w:rsidRDefault="005E3FD6" w:rsidP="005E3FD6">
      <w:pPr>
        <w:spacing w:line="240" w:lineRule="auto"/>
        <w:ind w:firstLine="708"/>
        <w:jc w:val="both"/>
        <w:rPr>
          <w:rFonts w:ascii="Times New Roman" w:hAnsi="Times New Roman" w:cs="Times New Roman"/>
          <w:sz w:val="28"/>
          <w:szCs w:val="28"/>
          <w:lang w:val="en-US"/>
        </w:rPr>
      </w:pPr>
      <w:r w:rsidRPr="005E3FD6">
        <w:rPr>
          <w:rFonts w:ascii="Times New Roman" w:hAnsi="Times New Roman" w:cs="Times New Roman"/>
          <w:i/>
          <w:sz w:val="28"/>
          <w:szCs w:val="28"/>
          <w:lang w:val="en-US"/>
        </w:rPr>
        <w:t>Current success</w:t>
      </w:r>
      <w:r w:rsidRPr="005E3FD6">
        <w:rPr>
          <w:rFonts w:ascii="Times New Roman" w:hAnsi="Times New Roman" w:cs="Times New Roman"/>
          <w:sz w:val="28"/>
          <w:szCs w:val="28"/>
          <w:lang w:val="en-US"/>
        </w:rPr>
        <w:t xml:space="preserve">. Evaluation of the success of studying the topics of the discipline is performed on a traditional 4-point scale. At the practical (laboratory) lesson students must be interviewed at least once for 2-3 practical (laboratory) lessons (not more than 75% of students), and at the seminar - at least once for 3-4 lessons (not more than 50) % of students). At the end of the semester (cycle) the number of grades for students in the group should be the same on average. At the end of each lesson, the teacher must announce the students' grades, make an appropriate entry in the Journal of attendance and student performance and Information on the performance and attendance of students. At the end of the study, the current performance is calculated - the average current score (arithmetic mean of all current grades on a traditional scale, rounded to two decimal places). In the last practical lesson, the teacher is obliged to provide information to students about the results of their current academic performance and academic debt (if any), as well as when completing the curriculum in the discipline to fill in the student's record book. To increase the average score in the discipline, the current grades «3» or «4» are not rearranged.  </w:t>
      </w:r>
    </w:p>
    <w:p w:rsidR="005E3FD6" w:rsidRPr="005E3FD6" w:rsidRDefault="005E3FD6" w:rsidP="005E3FD6">
      <w:pPr>
        <w:spacing w:line="240" w:lineRule="auto"/>
        <w:ind w:firstLine="708"/>
        <w:jc w:val="both"/>
        <w:rPr>
          <w:rFonts w:ascii="Times New Roman" w:hAnsi="Times New Roman" w:cs="Times New Roman"/>
          <w:sz w:val="28"/>
          <w:szCs w:val="28"/>
          <w:lang w:val="en-US"/>
        </w:rPr>
      </w:pPr>
      <w:r w:rsidRPr="005E3FD6">
        <w:rPr>
          <w:rFonts w:ascii="Times New Roman" w:hAnsi="Times New Roman" w:cs="Times New Roman"/>
          <w:i/>
          <w:sz w:val="28"/>
          <w:szCs w:val="28"/>
          <w:lang w:val="en-US"/>
        </w:rPr>
        <w:t>Final credit.</w:t>
      </w:r>
      <w:r w:rsidRPr="005E3FD6">
        <w:rPr>
          <w:rFonts w:ascii="Times New Roman" w:hAnsi="Times New Roman" w:cs="Times New Roman"/>
          <w:sz w:val="28"/>
          <w:szCs w:val="28"/>
          <w:lang w:val="en-US"/>
        </w:rPr>
        <w:t xml:space="preserve"> Students who have fully completed the curriculum in the discipline have no academic debt, their average score of current performance is 3.00 or more, in the last class receive a credit, which is set as «passed» / «not credited». Conversion of a traditional national score to a multi-point score (maximum 200 points) is required. If a student receives a minimum grade point average of 3.00 for current performance, even if there are unsatisfactory grades, he receives a credit for the discipline. At the last lesson of the discipline in the semester, the teacher is obliged to put «enrolled» in the student's record book. </w:t>
      </w:r>
    </w:p>
    <w:p w:rsidR="005E3FD6" w:rsidRPr="005E3FD6" w:rsidRDefault="005E3FD6" w:rsidP="005E3FD6">
      <w:pPr>
        <w:pStyle w:val="a3"/>
        <w:spacing w:before="0" w:beforeAutospacing="0" w:after="0" w:afterAutospacing="0"/>
        <w:jc w:val="center"/>
        <w:rPr>
          <w:lang w:val="en"/>
        </w:rPr>
      </w:pPr>
      <w:r w:rsidRPr="005E3FD6">
        <w:rPr>
          <w:b/>
          <w:bCs/>
          <w:sz w:val="28"/>
          <w:szCs w:val="28"/>
          <w:lang w:val="en"/>
        </w:rPr>
        <w:t>Criteria for assessing students' knowledge during the final control</w:t>
      </w:r>
    </w:p>
    <w:p w:rsidR="005E3FD6" w:rsidRPr="005E3FD6" w:rsidRDefault="005E3FD6" w:rsidP="005E3FD6">
      <w:pPr>
        <w:spacing w:line="240" w:lineRule="auto"/>
        <w:ind w:firstLine="708"/>
        <w:jc w:val="both"/>
        <w:rPr>
          <w:rFonts w:ascii="Times New Roman" w:hAnsi="Times New Roman" w:cs="Times New Roman"/>
          <w:sz w:val="28"/>
          <w:szCs w:val="28"/>
          <w:lang w:val="en-US"/>
        </w:rPr>
      </w:pPr>
      <w:r w:rsidRPr="005E3FD6">
        <w:rPr>
          <w:rFonts w:ascii="Times New Roman" w:hAnsi="Times New Roman" w:cs="Times New Roman"/>
          <w:sz w:val="28"/>
          <w:szCs w:val="28"/>
          <w:lang w:val="en-US"/>
        </w:rPr>
        <w:t xml:space="preserve">The results of students' academic performance are presented in the form of assessment on a national scale, 200-point and ECTS scale and have standardized generalized criteria for assessing knowledge. </w:t>
      </w:r>
    </w:p>
    <w:p w:rsidR="005E3FD6" w:rsidRPr="005E3FD6" w:rsidRDefault="005E3FD6" w:rsidP="005E3FD6">
      <w:pPr>
        <w:spacing w:line="240" w:lineRule="auto"/>
        <w:jc w:val="both"/>
        <w:rPr>
          <w:rFonts w:ascii="Times New Roman" w:hAnsi="Times New Roman" w:cs="Times New Roman"/>
          <w:sz w:val="28"/>
          <w:szCs w:val="28"/>
          <w:lang w:val="en-US"/>
        </w:rPr>
      </w:pPr>
      <w:r w:rsidRPr="005E3FD6">
        <w:rPr>
          <w:rFonts w:ascii="Times New Roman" w:hAnsi="Times New Roman" w:cs="Times New Roman"/>
          <w:sz w:val="28"/>
          <w:szCs w:val="28"/>
          <w:lang w:val="en-US"/>
        </w:rPr>
        <w:t xml:space="preserve">National scale: </w:t>
      </w:r>
    </w:p>
    <w:p w:rsidR="005E3FD6" w:rsidRPr="005E3FD6" w:rsidRDefault="005E3FD6" w:rsidP="005E3FD6">
      <w:pPr>
        <w:spacing w:line="240" w:lineRule="auto"/>
        <w:jc w:val="both"/>
        <w:rPr>
          <w:rFonts w:ascii="Times New Roman" w:hAnsi="Times New Roman" w:cs="Times New Roman"/>
          <w:sz w:val="28"/>
          <w:szCs w:val="28"/>
          <w:lang w:val="en-US"/>
        </w:rPr>
      </w:pPr>
      <w:r w:rsidRPr="005E3FD6">
        <w:rPr>
          <w:rFonts w:ascii="Times New Roman" w:hAnsi="Times New Roman" w:cs="Times New Roman"/>
          <w:sz w:val="28"/>
          <w:szCs w:val="28"/>
          <w:lang w:val="en-US"/>
        </w:rPr>
        <w:t xml:space="preserve">- the grade </w:t>
      </w:r>
      <w:r w:rsidRPr="005E3FD6">
        <w:rPr>
          <w:rFonts w:ascii="Times New Roman" w:hAnsi="Times New Roman" w:cs="Times New Roman"/>
          <w:b/>
          <w:sz w:val="28"/>
          <w:szCs w:val="28"/>
          <w:lang w:val="en-US"/>
        </w:rPr>
        <w:t>«excellent»</w:t>
      </w:r>
      <w:r w:rsidRPr="005E3FD6">
        <w:rPr>
          <w:rFonts w:ascii="Times New Roman" w:hAnsi="Times New Roman" w:cs="Times New Roman"/>
          <w:sz w:val="28"/>
          <w:szCs w:val="28"/>
          <w:lang w:val="en-US"/>
        </w:rPr>
        <w:t xml:space="preserve"> is given to the student who systematically worked during a semester, showed during examination various and deep knowledge of a program material, is able to successfully carry out tasks which are provided by the program, has mastered the maintenance of the basic and additional literature, has understood </w:t>
      </w:r>
      <w:r w:rsidRPr="005E3FD6">
        <w:rPr>
          <w:rFonts w:ascii="Times New Roman" w:hAnsi="Times New Roman" w:cs="Times New Roman"/>
          <w:sz w:val="28"/>
          <w:szCs w:val="28"/>
          <w:lang w:val="en-US"/>
        </w:rPr>
        <w:lastRenderedPageBreak/>
        <w:t xml:space="preserve">interrelation of separate sections of discipline. importance for the future profession, showed creative abilities in understanding and using educational material, showed the ability to independently update and replenish knowledge; level of competence - high (creative); </w:t>
      </w:r>
    </w:p>
    <w:p w:rsidR="005E3FD6" w:rsidRPr="005E3FD6" w:rsidRDefault="005E3FD6" w:rsidP="005E3FD6">
      <w:pPr>
        <w:spacing w:line="240" w:lineRule="auto"/>
        <w:jc w:val="both"/>
        <w:rPr>
          <w:rFonts w:ascii="Times New Roman" w:hAnsi="Times New Roman" w:cs="Times New Roman"/>
          <w:sz w:val="28"/>
          <w:szCs w:val="28"/>
          <w:lang w:val="en-US"/>
        </w:rPr>
      </w:pPr>
      <w:r w:rsidRPr="005E3FD6">
        <w:rPr>
          <w:rFonts w:ascii="Times New Roman" w:hAnsi="Times New Roman" w:cs="Times New Roman"/>
          <w:sz w:val="28"/>
          <w:szCs w:val="28"/>
          <w:lang w:val="en-US"/>
        </w:rPr>
        <w:t xml:space="preserve">-assessment of </w:t>
      </w:r>
      <w:r w:rsidRPr="005E3FD6">
        <w:rPr>
          <w:rFonts w:ascii="Times New Roman" w:hAnsi="Times New Roman" w:cs="Times New Roman"/>
          <w:b/>
          <w:sz w:val="28"/>
          <w:szCs w:val="28"/>
          <w:lang w:val="en-US"/>
        </w:rPr>
        <w:t>«good»</w:t>
      </w:r>
      <w:r w:rsidRPr="005E3FD6">
        <w:rPr>
          <w:rFonts w:ascii="Times New Roman" w:hAnsi="Times New Roman" w:cs="Times New Roman"/>
          <w:sz w:val="28"/>
          <w:szCs w:val="28"/>
          <w:lang w:val="en-US"/>
        </w:rPr>
        <w:t xml:space="preserve"> is given to a student who has shown full knowledge of the curriculum, successfully performs the tasks provided by the program, mastered the basic literature recommended by the program, showed a sufficient level of knowledge in the discipline and is able to independently update and update during further study and professional activity; level of competence - sufficient (constructive-variable); </w:t>
      </w:r>
    </w:p>
    <w:p w:rsidR="005E3FD6" w:rsidRPr="005E3FD6" w:rsidRDefault="005E3FD6" w:rsidP="005E3FD6">
      <w:pPr>
        <w:spacing w:line="240" w:lineRule="auto"/>
        <w:jc w:val="both"/>
        <w:rPr>
          <w:rFonts w:ascii="Times New Roman" w:hAnsi="Times New Roman" w:cs="Times New Roman"/>
          <w:sz w:val="28"/>
          <w:szCs w:val="28"/>
          <w:lang w:val="en-US"/>
        </w:rPr>
      </w:pPr>
      <w:r w:rsidRPr="005E3FD6">
        <w:rPr>
          <w:rFonts w:ascii="Times New Roman" w:hAnsi="Times New Roman" w:cs="Times New Roman"/>
          <w:sz w:val="28"/>
          <w:szCs w:val="28"/>
          <w:lang w:val="en-US"/>
        </w:rPr>
        <w:t xml:space="preserve">-assessment of </w:t>
      </w:r>
      <w:r w:rsidRPr="005E3FD6">
        <w:rPr>
          <w:rFonts w:ascii="Times New Roman" w:hAnsi="Times New Roman" w:cs="Times New Roman"/>
          <w:b/>
          <w:sz w:val="28"/>
          <w:szCs w:val="28"/>
          <w:lang w:val="en-US"/>
        </w:rPr>
        <w:t>«satisfactory»</w:t>
      </w:r>
      <w:r w:rsidRPr="005E3FD6">
        <w:rPr>
          <w:rFonts w:ascii="Times New Roman" w:hAnsi="Times New Roman" w:cs="Times New Roman"/>
          <w:sz w:val="28"/>
          <w:szCs w:val="28"/>
          <w:lang w:val="en-US"/>
        </w:rPr>
        <w:t xml:space="preserve"> is given to a student who has shown knowledge of the basic curriculum in the amount necessary for further study and further work in the profession, copes with the tasks provided by the program, made some mistakes in answering the exam and performing exam tasks, but has the necessary knowledge to overcome mistakes under the guidance of a researcher; level of competence - average (reproductive); </w:t>
      </w:r>
    </w:p>
    <w:p w:rsidR="005E3FD6" w:rsidRPr="005E3FD6" w:rsidRDefault="005E3FD6" w:rsidP="005E3FD6">
      <w:pPr>
        <w:spacing w:line="240" w:lineRule="auto"/>
        <w:jc w:val="both"/>
        <w:rPr>
          <w:rFonts w:ascii="Times New Roman" w:hAnsi="Times New Roman" w:cs="Times New Roman"/>
          <w:sz w:val="28"/>
          <w:szCs w:val="28"/>
          <w:lang w:val="en-US"/>
        </w:rPr>
      </w:pPr>
      <w:r w:rsidRPr="005E3FD6">
        <w:rPr>
          <w:rFonts w:ascii="Times New Roman" w:hAnsi="Times New Roman" w:cs="Times New Roman"/>
          <w:sz w:val="28"/>
          <w:szCs w:val="28"/>
          <w:lang w:val="en-US"/>
        </w:rPr>
        <w:t xml:space="preserve">-the grade </w:t>
      </w:r>
      <w:r w:rsidRPr="005E3FD6">
        <w:rPr>
          <w:rFonts w:ascii="Times New Roman" w:hAnsi="Times New Roman" w:cs="Times New Roman"/>
          <w:b/>
          <w:sz w:val="28"/>
          <w:szCs w:val="28"/>
          <w:lang w:val="en-US"/>
        </w:rPr>
        <w:t>«unsatisfactory»</w:t>
      </w:r>
      <w:r w:rsidRPr="005E3FD6">
        <w:rPr>
          <w:rFonts w:ascii="Times New Roman" w:hAnsi="Times New Roman" w:cs="Times New Roman"/>
          <w:sz w:val="28"/>
          <w:szCs w:val="28"/>
          <w:lang w:val="en-US"/>
        </w:rPr>
        <w:t xml:space="preserve"> is given to the student who did not show sufficient knowledge of the basic educational program material, made fundamental mistakes in performance of the tasks provided by the program, cannot use the knowledge at the further training without the teacher's help, failed to master skills of independent work; the level of competence is low (receptive-productive). The final control in the form of tests is evaluated on a two-point scale: </w:t>
      </w:r>
    </w:p>
    <w:p w:rsidR="005E3FD6" w:rsidRPr="005E3FD6" w:rsidRDefault="005E3FD6" w:rsidP="005E3FD6">
      <w:pPr>
        <w:spacing w:line="240" w:lineRule="auto"/>
        <w:jc w:val="both"/>
        <w:rPr>
          <w:rFonts w:ascii="Times New Roman" w:hAnsi="Times New Roman" w:cs="Times New Roman"/>
          <w:sz w:val="28"/>
          <w:szCs w:val="28"/>
          <w:lang w:val="en-US"/>
        </w:rPr>
      </w:pPr>
      <w:r w:rsidRPr="005E3FD6">
        <w:rPr>
          <w:rFonts w:ascii="Times New Roman" w:hAnsi="Times New Roman" w:cs="Times New Roman"/>
          <w:sz w:val="28"/>
          <w:szCs w:val="28"/>
          <w:lang w:val="en-US"/>
        </w:rPr>
        <w:t xml:space="preserve">- grade </w:t>
      </w:r>
      <w:r w:rsidRPr="005E3FD6">
        <w:rPr>
          <w:rFonts w:ascii="Times New Roman" w:hAnsi="Times New Roman" w:cs="Times New Roman"/>
          <w:b/>
          <w:sz w:val="28"/>
          <w:szCs w:val="28"/>
          <w:lang w:val="en-US"/>
        </w:rPr>
        <w:t>«credited</w:t>
      </w:r>
      <w:r w:rsidRPr="005E3FD6">
        <w:rPr>
          <w:rFonts w:ascii="Times New Roman" w:hAnsi="Times New Roman" w:cs="Times New Roman"/>
          <w:sz w:val="28"/>
          <w:szCs w:val="28"/>
          <w:lang w:val="en-US"/>
        </w:rPr>
        <w:t>» is given to a student who has completed the curriculum of the discipline, has no academic debt; level of competence - high (creative); -assessment "not credited" is given to a student who has not completed the curriculum of the discipline, has academic debt (average score below 3.0 and / or absences); the level of competence is low (receptive-productive). The multi-point scale characterizes the actual success of each student in mastering the discipline. Conversion of the traditional grade from the discipline to 200-point is performed by the information and computer center of the university program «Contingent» according to the formula:</w:t>
      </w:r>
    </w:p>
    <w:p w:rsidR="005E3FD6" w:rsidRPr="005E3FD6" w:rsidRDefault="005E3FD6" w:rsidP="005E3FD6">
      <w:pPr>
        <w:spacing w:line="240" w:lineRule="auto"/>
        <w:ind w:firstLine="709"/>
        <w:jc w:val="both"/>
        <w:rPr>
          <w:rFonts w:ascii="Times New Roman" w:hAnsi="Times New Roman" w:cs="Times New Roman"/>
          <w:sz w:val="28"/>
          <w:szCs w:val="28"/>
          <w:lang w:val="en-US"/>
        </w:rPr>
      </w:pPr>
    </w:p>
    <w:p w:rsidR="005E3FD6" w:rsidRPr="005E3FD6" w:rsidRDefault="005E3FD6" w:rsidP="005E3FD6">
      <w:pPr>
        <w:spacing w:line="240" w:lineRule="auto"/>
        <w:jc w:val="center"/>
        <w:rPr>
          <w:rFonts w:ascii="Times New Roman" w:hAnsi="Times New Roman" w:cs="Times New Roman"/>
          <w:b/>
          <w:i/>
          <w:sz w:val="28"/>
          <w:szCs w:val="28"/>
          <w:lang w:val="en-US"/>
        </w:rPr>
      </w:pPr>
      <w:r w:rsidRPr="005E3FD6">
        <w:rPr>
          <w:rFonts w:ascii="Times New Roman" w:hAnsi="Times New Roman" w:cs="Times New Roman"/>
          <w:b/>
          <w:i/>
          <w:sz w:val="28"/>
          <w:szCs w:val="28"/>
          <w:lang w:val="en-US"/>
        </w:rPr>
        <w:t>grade point average (current / by discipline) x 40</w:t>
      </w:r>
    </w:p>
    <w:tbl>
      <w:tblPr>
        <w:tblW w:w="495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257"/>
        <w:gridCol w:w="1699"/>
      </w:tblGrid>
      <w:tr w:rsidR="005E3FD6" w:rsidRPr="005E3FD6" w:rsidTr="0024455B">
        <w:trPr>
          <w:jc w:val="center"/>
        </w:trPr>
        <w:tc>
          <w:tcPr>
            <w:tcW w:w="3260" w:type="dxa"/>
            <w:tcBorders>
              <w:top w:val="single" w:sz="4" w:space="0" w:color="auto"/>
              <w:left w:val="single" w:sz="4" w:space="0" w:color="auto"/>
              <w:bottom w:val="single" w:sz="4" w:space="0" w:color="auto"/>
              <w:right w:val="single" w:sz="4" w:space="0" w:color="auto"/>
            </w:tcBorders>
            <w:vAlign w:val="center"/>
            <w:hideMark/>
          </w:tcPr>
          <w:p w:rsidR="005E3FD6" w:rsidRPr="005E3FD6" w:rsidRDefault="005E3FD6" w:rsidP="005E3FD6">
            <w:pPr>
              <w:spacing w:line="240" w:lineRule="auto"/>
              <w:jc w:val="center"/>
              <w:rPr>
                <w:rFonts w:ascii="Times New Roman" w:hAnsi="Times New Roman" w:cs="Times New Roman"/>
                <w:sz w:val="28"/>
                <w:szCs w:val="28"/>
              </w:rPr>
            </w:pPr>
            <w:proofErr w:type="spellStart"/>
            <w:r w:rsidRPr="005E3FD6">
              <w:rPr>
                <w:rFonts w:ascii="Times New Roman" w:hAnsi="Times New Roman" w:cs="Times New Roman"/>
                <w:sz w:val="28"/>
                <w:szCs w:val="28"/>
              </w:rPr>
              <w:t>national</w:t>
            </w:r>
            <w:proofErr w:type="spellEnd"/>
            <w:r w:rsidRPr="005E3FD6">
              <w:rPr>
                <w:rFonts w:ascii="Times New Roman" w:hAnsi="Times New Roman" w:cs="Times New Roman"/>
                <w:sz w:val="28"/>
                <w:szCs w:val="28"/>
              </w:rPr>
              <w:t xml:space="preserve"> </w:t>
            </w:r>
            <w:proofErr w:type="spellStart"/>
            <w:r w:rsidRPr="005E3FD6">
              <w:rPr>
                <w:rFonts w:ascii="Times New Roman" w:hAnsi="Times New Roman" w:cs="Times New Roman"/>
                <w:sz w:val="28"/>
                <w:szCs w:val="28"/>
              </w:rPr>
              <w:t>assessment</w:t>
            </w:r>
            <w:proofErr w:type="spellEnd"/>
          </w:p>
        </w:tc>
        <w:tc>
          <w:tcPr>
            <w:tcW w:w="1701" w:type="dxa"/>
            <w:tcBorders>
              <w:top w:val="single" w:sz="4" w:space="0" w:color="auto"/>
              <w:left w:val="single" w:sz="4" w:space="0" w:color="auto"/>
              <w:bottom w:val="single" w:sz="4" w:space="0" w:color="auto"/>
              <w:right w:val="single" w:sz="4" w:space="0" w:color="auto"/>
            </w:tcBorders>
            <w:vAlign w:val="center"/>
            <w:hideMark/>
          </w:tcPr>
          <w:p w:rsidR="005E3FD6" w:rsidRPr="005E3FD6" w:rsidRDefault="005E3FD6" w:rsidP="005E3FD6">
            <w:pPr>
              <w:spacing w:line="240" w:lineRule="auto"/>
              <w:jc w:val="center"/>
              <w:rPr>
                <w:rFonts w:ascii="Times New Roman" w:hAnsi="Times New Roman" w:cs="Times New Roman"/>
                <w:sz w:val="28"/>
                <w:szCs w:val="28"/>
              </w:rPr>
            </w:pPr>
            <w:proofErr w:type="spellStart"/>
            <w:r w:rsidRPr="005E3FD6">
              <w:rPr>
                <w:rFonts w:ascii="Times New Roman" w:hAnsi="Times New Roman" w:cs="Times New Roman"/>
                <w:sz w:val="28"/>
                <w:szCs w:val="28"/>
              </w:rPr>
              <w:t>points</w:t>
            </w:r>
            <w:proofErr w:type="spellEnd"/>
          </w:p>
        </w:tc>
      </w:tr>
      <w:tr w:rsidR="005E3FD6" w:rsidRPr="005E3FD6" w:rsidTr="0024455B">
        <w:trPr>
          <w:jc w:val="center"/>
        </w:trPr>
        <w:tc>
          <w:tcPr>
            <w:tcW w:w="3260" w:type="dxa"/>
            <w:tcBorders>
              <w:top w:val="single" w:sz="4" w:space="0" w:color="auto"/>
              <w:left w:val="single" w:sz="4" w:space="0" w:color="auto"/>
              <w:bottom w:val="single" w:sz="4" w:space="0" w:color="auto"/>
              <w:right w:val="single" w:sz="4" w:space="0" w:color="auto"/>
            </w:tcBorders>
            <w:vAlign w:val="center"/>
            <w:hideMark/>
          </w:tcPr>
          <w:p w:rsidR="005E3FD6" w:rsidRPr="005E3FD6" w:rsidRDefault="005E3FD6" w:rsidP="005E3FD6">
            <w:pPr>
              <w:spacing w:line="240" w:lineRule="auto"/>
              <w:jc w:val="center"/>
              <w:rPr>
                <w:rFonts w:ascii="Times New Roman" w:hAnsi="Times New Roman" w:cs="Times New Roman"/>
                <w:i/>
              </w:rPr>
            </w:pPr>
            <w:r w:rsidRPr="005E3FD6">
              <w:rPr>
                <w:rStyle w:val="fontstyle01"/>
                <w:rFonts w:cs="Times New Roman"/>
                <w:i w:val="0"/>
                <w:iCs/>
              </w:rPr>
              <w:t>«5»</w:t>
            </w:r>
          </w:p>
        </w:tc>
        <w:tc>
          <w:tcPr>
            <w:tcW w:w="1701" w:type="dxa"/>
            <w:tcBorders>
              <w:top w:val="single" w:sz="4" w:space="0" w:color="auto"/>
              <w:left w:val="single" w:sz="4" w:space="0" w:color="auto"/>
              <w:bottom w:val="single" w:sz="4" w:space="0" w:color="auto"/>
              <w:right w:val="single" w:sz="4" w:space="0" w:color="auto"/>
            </w:tcBorders>
            <w:vAlign w:val="center"/>
            <w:hideMark/>
          </w:tcPr>
          <w:p w:rsidR="005E3FD6" w:rsidRPr="005E3FD6" w:rsidRDefault="005E3FD6" w:rsidP="005E3FD6">
            <w:pPr>
              <w:spacing w:line="240" w:lineRule="auto"/>
              <w:jc w:val="center"/>
              <w:rPr>
                <w:rFonts w:ascii="Times New Roman" w:hAnsi="Times New Roman" w:cs="Times New Roman"/>
                <w:i/>
              </w:rPr>
            </w:pPr>
            <w:r w:rsidRPr="005E3FD6">
              <w:rPr>
                <w:rStyle w:val="fontstyle01"/>
                <w:rFonts w:cs="Times New Roman"/>
                <w:i w:val="0"/>
                <w:iCs/>
              </w:rPr>
              <w:t>185-200</w:t>
            </w:r>
          </w:p>
        </w:tc>
      </w:tr>
      <w:tr w:rsidR="005E3FD6" w:rsidRPr="005E3FD6" w:rsidTr="0024455B">
        <w:trPr>
          <w:jc w:val="center"/>
        </w:trPr>
        <w:tc>
          <w:tcPr>
            <w:tcW w:w="3260" w:type="dxa"/>
            <w:tcBorders>
              <w:top w:val="single" w:sz="4" w:space="0" w:color="auto"/>
              <w:left w:val="single" w:sz="4" w:space="0" w:color="auto"/>
              <w:bottom w:val="single" w:sz="4" w:space="0" w:color="auto"/>
              <w:right w:val="single" w:sz="4" w:space="0" w:color="auto"/>
            </w:tcBorders>
            <w:vAlign w:val="center"/>
            <w:hideMark/>
          </w:tcPr>
          <w:p w:rsidR="005E3FD6" w:rsidRPr="005E3FD6" w:rsidRDefault="005E3FD6" w:rsidP="005E3FD6">
            <w:pPr>
              <w:spacing w:line="240" w:lineRule="auto"/>
              <w:jc w:val="center"/>
              <w:rPr>
                <w:rFonts w:ascii="Times New Roman" w:hAnsi="Times New Roman" w:cs="Times New Roman"/>
                <w:i/>
              </w:rPr>
            </w:pPr>
            <w:r w:rsidRPr="005E3FD6">
              <w:rPr>
                <w:rStyle w:val="fontstyle01"/>
                <w:rFonts w:cs="Times New Roman"/>
                <w:i w:val="0"/>
                <w:iCs/>
              </w:rPr>
              <w:t>«4»</w:t>
            </w:r>
          </w:p>
        </w:tc>
        <w:tc>
          <w:tcPr>
            <w:tcW w:w="1701" w:type="dxa"/>
            <w:tcBorders>
              <w:top w:val="single" w:sz="4" w:space="0" w:color="auto"/>
              <w:left w:val="single" w:sz="4" w:space="0" w:color="auto"/>
              <w:bottom w:val="single" w:sz="4" w:space="0" w:color="auto"/>
              <w:right w:val="single" w:sz="4" w:space="0" w:color="auto"/>
            </w:tcBorders>
            <w:vAlign w:val="center"/>
            <w:hideMark/>
          </w:tcPr>
          <w:p w:rsidR="005E3FD6" w:rsidRPr="005E3FD6" w:rsidRDefault="005E3FD6" w:rsidP="005E3FD6">
            <w:pPr>
              <w:spacing w:line="240" w:lineRule="auto"/>
              <w:jc w:val="center"/>
              <w:rPr>
                <w:rFonts w:ascii="Times New Roman" w:hAnsi="Times New Roman" w:cs="Times New Roman"/>
                <w:i/>
              </w:rPr>
            </w:pPr>
            <w:r w:rsidRPr="005E3FD6">
              <w:rPr>
                <w:rStyle w:val="fontstyle01"/>
                <w:rFonts w:cs="Times New Roman"/>
                <w:i w:val="0"/>
                <w:iCs/>
              </w:rPr>
              <w:t>151-184</w:t>
            </w:r>
          </w:p>
        </w:tc>
      </w:tr>
      <w:tr w:rsidR="005E3FD6" w:rsidRPr="005E3FD6" w:rsidTr="0024455B">
        <w:trPr>
          <w:jc w:val="center"/>
        </w:trPr>
        <w:tc>
          <w:tcPr>
            <w:tcW w:w="3260" w:type="dxa"/>
            <w:tcBorders>
              <w:top w:val="single" w:sz="4" w:space="0" w:color="auto"/>
              <w:left w:val="single" w:sz="4" w:space="0" w:color="auto"/>
              <w:bottom w:val="single" w:sz="4" w:space="0" w:color="auto"/>
              <w:right w:val="single" w:sz="4" w:space="0" w:color="auto"/>
            </w:tcBorders>
            <w:vAlign w:val="center"/>
            <w:hideMark/>
          </w:tcPr>
          <w:p w:rsidR="005E3FD6" w:rsidRPr="005E3FD6" w:rsidRDefault="005E3FD6" w:rsidP="005E3FD6">
            <w:pPr>
              <w:spacing w:line="240" w:lineRule="auto"/>
              <w:jc w:val="center"/>
              <w:rPr>
                <w:rFonts w:ascii="Times New Roman" w:hAnsi="Times New Roman" w:cs="Times New Roman"/>
                <w:i/>
              </w:rPr>
            </w:pPr>
            <w:r w:rsidRPr="005E3FD6">
              <w:rPr>
                <w:rStyle w:val="fontstyle01"/>
                <w:rFonts w:cs="Times New Roman"/>
                <w:i w:val="0"/>
                <w:iCs/>
              </w:rPr>
              <w:t>«3»</w:t>
            </w:r>
          </w:p>
        </w:tc>
        <w:tc>
          <w:tcPr>
            <w:tcW w:w="1701" w:type="dxa"/>
            <w:tcBorders>
              <w:top w:val="single" w:sz="4" w:space="0" w:color="auto"/>
              <w:left w:val="single" w:sz="4" w:space="0" w:color="auto"/>
              <w:bottom w:val="single" w:sz="4" w:space="0" w:color="auto"/>
              <w:right w:val="single" w:sz="4" w:space="0" w:color="auto"/>
            </w:tcBorders>
            <w:vAlign w:val="center"/>
            <w:hideMark/>
          </w:tcPr>
          <w:p w:rsidR="005E3FD6" w:rsidRPr="005E3FD6" w:rsidRDefault="005E3FD6" w:rsidP="005E3FD6">
            <w:pPr>
              <w:spacing w:line="240" w:lineRule="auto"/>
              <w:jc w:val="center"/>
              <w:rPr>
                <w:rFonts w:ascii="Times New Roman" w:hAnsi="Times New Roman" w:cs="Times New Roman"/>
                <w:i/>
              </w:rPr>
            </w:pPr>
            <w:r w:rsidRPr="005E3FD6">
              <w:rPr>
                <w:rStyle w:val="fontstyle01"/>
                <w:rFonts w:cs="Times New Roman"/>
                <w:i w:val="0"/>
                <w:iCs/>
              </w:rPr>
              <w:t>120-150</w:t>
            </w:r>
          </w:p>
        </w:tc>
      </w:tr>
    </w:tbl>
    <w:p w:rsidR="005E3FD6" w:rsidRPr="005E3FD6" w:rsidRDefault="005E3FD6" w:rsidP="005E3FD6">
      <w:pPr>
        <w:spacing w:line="240" w:lineRule="auto"/>
        <w:ind w:firstLine="708"/>
        <w:rPr>
          <w:rFonts w:ascii="Times New Roman" w:hAnsi="Times New Roman" w:cs="Times New Roman"/>
          <w:sz w:val="28"/>
          <w:szCs w:val="28"/>
          <w:lang w:val="en-US"/>
        </w:rPr>
      </w:pPr>
      <w:r w:rsidRPr="005E3FD6">
        <w:rPr>
          <w:rFonts w:ascii="Times New Roman" w:hAnsi="Times New Roman" w:cs="Times New Roman"/>
          <w:sz w:val="28"/>
          <w:szCs w:val="28"/>
          <w:lang w:val="en-US"/>
        </w:rPr>
        <w:lastRenderedPageBreak/>
        <w:t>The ECTS rating scale assesses the achievements of students in the discipline who study in one course of one specialty, according to the points they received, by ranking, namely:</w:t>
      </w:r>
    </w:p>
    <w:p w:rsidR="005E3FD6" w:rsidRPr="005E3FD6" w:rsidRDefault="005E3FD6" w:rsidP="005E3FD6">
      <w:pPr>
        <w:spacing w:line="240" w:lineRule="auto"/>
        <w:rPr>
          <w:rFonts w:ascii="Times New Roman" w:hAnsi="Times New Roman" w:cs="Times New Roman"/>
          <w:sz w:val="28"/>
          <w:szCs w:val="28"/>
          <w:lang w:val="en-US"/>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693"/>
        <w:gridCol w:w="3544"/>
      </w:tblGrid>
      <w:tr w:rsidR="005E3FD6" w:rsidRPr="005E3FD6" w:rsidTr="0024455B">
        <w:trPr>
          <w:jc w:val="center"/>
        </w:trPr>
        <w:tc>
          <w:tcPr>
            <w:tcW w:w="2693" w:type="dxa"/>
            <w:tcBorders>
              <w:top w:val="single" w:sz="4" w:space="0" w:color="auto"/>
              <w:left w:val="single" w:sz="4" w:space="0" w:color="auto"/>
              <w:bottom w:val="single" w:sz="4" w:space="0" w:color="auto"/>
              <w:right w:val="single" w:sz="4" w:space="0" w:color="auto"/>
            </w:tcBorders>
            <w:vAlign w:val="center"/>
            <w:hideMark/>
          </w:tcPr>
          <w:p w:rsidR="005E3FD6" w:rsidRPr="005E3FD6" w:rsidRDefault="005E3FD6" w:rsidP="005E3FD6">
            <w:pPr>
              <w:spacing w:line="240" w:lineRule="auto"/>
              <w:jc w:val="center"/>
              <w:rPr>
                <w:rFonts w:ascii="Times New Roman" w:hAnsi="Times New Roman" w:cs="Times New Roman"/>
                <w:i/>
              </w:rPr>
            </w:pPr>
            <w:proofErr w:type="spellStart"/>
            <w:r w:rsidRPr="005E3FD6">
              <w:rPr>
                <w:rFonts w:ascii="Times New Roman" w:hAnsi="Times New Roman" w:cs="Times New Roman"/>
                <w:sz w:val="28"/>
                <w:szCs w:val="28"/>
              </w:rPr>
              <w:t>Assessment</w:t>
            </w:r>
            <w:proofErr w:type="spellEnd"/>
            <w:r w:rsidRPr="005E3FD6">
              <w:rPr>
                <w:rFonts w:ascii="Times New Roman" w:hAnsi="Times New Roman" w:cs="Times New Roman"/>
                <w:sz w:val="28"/>
                <w:szCs w:val="28"/>
              </w:rPr>
              <w:t xml:space="preserve"> </w:t>
            </w:r>
            <w:r w:rsidRPr="005E3FD6">
              <w:rPr>
                <w:rStyle w:val="fontstyle01"/>
                <w:rFonts w:cs="Times New Roman"/>
                <w:i w:val="0"/>
                <w:iCs/>
              </w:rPr>
              <w:t>ECTS</w:t>
            </w:r>
          </w:p>
        </w:tc>
        <w:tc>
          <w:tcPr>
            <w:tcW w:w="3544" w:type="dxa"/>
            <w:tcBorders>
              <w:top w:val="single" w:sz="4" w:space="0" w:color="auto"/>
              <w:left w:val="single" w:sz="4" w:space="0" w:color="auto"/>
              <w:bottom w:val="single" w:sz="4" w:space="0" w:color="auto"/>
              <w:right w:val="single" w:sz="4" w:space="0" w:color="auto"/>
            </w:tcBorders>
            <w:vAlign w:val="center"/>
            <w:hideMark/>
          </w:tcPr>
          <w:p w:rsidR="005E3FD6" w:rsidRPr="005E3FD6" w:rsidRDefault="005E3FD6" w:rsidP="005E3FD6">
            <w:pPr>
              <w:spacing w:line="240" w:lineRule="auto"/>
              <w:jc w:val="center"/>
              <w:rPr>
                <w:rFonts w:ascii="Times New Roman" w:hAnsi="Times New Roman" w:cs="Times New Roman"/>
                <w:sz w:val="28"/>
                <w:szCs w:val="28"/>
              </w:rPr>
            </w:pPr>
            <w:proofErr w:type="spellStart"/>
            <w:r w:rsidRPr="005E3FD6">
              <w:rPr>
                <w:rFonts w:ascii="Times New Roman" w:hAnsi="Times New Roman" w:cs="Times New Roman"/>
                <w:sz w:val="28"/>
                <w:szCs w:val="28"/>
              </w:rPr>
              <w:t>Statistical</w:t>
            </w:r>
            <w:proofErr w:type="spellEnd"/>
            <w:r w:rsidRPr="005E3FD6">
              <w:rPr>
                <w:rFonts w:ascii="Times New Roman" w:hAnsi="Times New Roman" w:cs="Times New Roman"/>
                <w:sz w:val="28"/>
                <w:szCs w:val="28"/>
              </w:rPr>
              <w:t xml:space="preserve"> </w:t>
            </w:r>
            <w:proofErr w:type="spellStart"/>
            <w:r w:rsidRPr="005E3FD6">
              <w:rPr>
                <w:rFonts w:ascii="Times New Roman" w:hAnsi="Times New Roman" w:cs="Times New Roman"/>
                <w:sz w:val="28"/>
                <w:szCs w:val="28"/>
              </w:rPr>
              <w:t>indicator</w:t>
            </w:r>
            <w:proofErr w:type="spellEnd"/>
          </w:p>
        </w:tc>
      </w:tr>
      <w:tr w:rsidR="005E3FD6" w:rsidRPr="005E3FD6" w:rsidTr="0024455B">
        <w:trPr>
          <w:jc w:val="center"/>
        </w:trPr>
        <w:tc>
          <w:tcPr>
            <w:tcW w:w="2693" w:type="dxa"/>
            <w:tcBorders>
              <w:top w:val="single" w:sz="4" w:space="0" w:color="auto"/>
              <w:left w:val="single" w:sz="4" w:space="0" w:color="auto"/>
              <w:bottom w:val="single" w:sz="4" w:space="0" w:color="auto"/>
              <w:right w:val="single" w:sz="4" w:space="0" w:color="auto"/>
            </w:tcBorders>
            <w:vAlign w:val="center"/>
            <w:hideMark/>
          </w:tcPr>
          <w:p w:rsidR="005E3FD6" w:rsidRPr="005E3FD6" w:rsidRDefault="005E3FD6" w:rsidP="005E3FD6">
            <w:pPr>
              <w:spacing w:line="240" w:lineRule="auto"/>
              <w:jc w:val="center"/>
              <w:rPr>
                <w:rFonts w:ascii="Times New Roman" w:hAnsi="Times New Roman" w:cs="Times New Roman"/>
                <w:i/>
              </w:rPr>
            </w:pPr>
            <w:r w:rsidRPr="005E3FD6">
              <w:rPr>
                <w:rStyle w:val="fontstyle01"/>
                <w:rFonts w:cs="Times New Roman"/>
                <w:i w:val="0"/>
                <w:iCs/>
              </w:rPr>
              <w:t>«А»</w:t>
            </w:r>
          </w:p>
        </w:tc>
        <w:tc>
          <w:tcPr>
            <w:tcW w:w="3544" w:type="dxa"/>
            <w:tcBorders>
              <w:top w:val="single" w:sz="4" w:space="0" w:color="auto"/>
              <w:left w:val="single" w:sz="4" w:space="0" w:color="auto"/>
              <w:bottom w:val="single" w:sz="4" w:space="0" w:color="auto"/>
              <w:right w:val="single" w:sz="4" w:space="0" w:color="auto"/>
            </w:tcBorders>
            <w:vAlign w:val="center"/>
            <w:hideMark/>
          </w:tcPr>
          <w:p w:rsidR="005E3FD6" w:rsidRPr="005E3FD6" w:rsidRDefault="005E3FD6" w:rsidP="005E3FD6">
            <w:pPr>
              <w:spacing w:line="240" w:lineRule="auto"/>
              <w:jc w:val="center"/>
              <w:rPr>
                <w:rFonts w:ascii="Times New Roman" w:hAnsi="Times New Roman" w:cs="Times New Roman"/>
                <w:sz w:val="28"/>
                <w:szCs w:val="28"/>
              </w:rPr>
            </w:pPr>
            <w:proofErr w:type="spellStart"/>
            <w:r w:rsidRPr="005E3FD6">
              <w:rPr>
                <w:rFonts w:ascii="Times New Roman" w:hAnsi="Times New Roman" w:cs="Times New Roman"/>
                <w:sz w:val="28"/>
                <w:szCs w:val="28"/>
              </w:rPr>
              <w:t>the</w:t>
            </w:r>
            <w:proofErr w:type="spellEnd"/>
            <w:r w:rsidRPr="005E3FD6">
              <w:rPr>
                <w:rFonts w:ascii="Times New Roman" w:hAnsi="Times New Roman" w:cs="Times New Roman"/>
                <w:sz w:val="28"/>
                <w:szCs w:val="28"/>
              </w:rPr>
              <w:t xml:space="preserve"> </w:t>
            </w:r>
            <w:proofErr w:type="spellStart"/>
            <w:r w:rsidRPr="005E3FD6">
              <w:rPr>
                <w:rFonts w:ascii="Times New Roman" w:hAnsi="Times New Roman" w:cs="Times New Roman"/>
                <w:sz w:val="28"/>
                <w:szCs w:val="28"/>
              </w:rPr>
              <w:t>best</w:t>
            </w:r>
            <w:proofErr w:type="spellEnd"/>
            <w:r w:rsidRPr="005E3FD6">
              <w:rPr>
                <w:rFonts w:ascii="Times New Roman" w:hAnsi="Times New Roman" w:cs="Times New Roman"/>
                <w:sz w:val="28"/>
                <w:szCs w:val="28"/>
              </w:rPr>
              <w:t xml:space="preserve"> 10 % </w:t>
            </w:r>
            <w:r w:rsidRPr="005E3FD6">
              <w:rPr>
                <w:rFonts w:ascii="Times New Roman" w:hAnsi="Times New Roman" w:cs="Times New Roman"/>
                <w:sz w:val="28"/>
                <w:szCs w:val="28"/>
                <w:lang w:val="en-US"/>
              </w:rPr>
              <w:t>student's</w:t>
            </w:r>
          </w:p>
        </w:tc>
      </w:tr>
      <w:tr w:rsidR="005E3FD6" w:rsidRPr="005E3FD6" w:rsidTr="0024455B">
        <w:trPr>
          <w:jc w:val="center"/>
        </w:trPr>
        <w:tc>
          <w:tcPr>
            <w:tcW w:w="2693" w:type="dxa"/>
            <w:tcBorders>
              <w:top w:val="single" w:sz="4" w:space="0" w:color="auto"/>
              <w:left w:val="single" w:sz="4" w:space="0" w:color="auto"/>
              <w:bottom w:val="single" w:sz="4" w:space="0" w:color="auto"/>
              <w:right w:val="single" w:sz="4" w:space="0" w:color="auto"/>
            </w:tcBorders>
            <w:vAlign w:val="center"/>
            <w:hideMark/>
          </w:tcPr>
          <w:p w:rsidR="005E3FD6" w:rsidRPr="005E3FD6" w:rsidRDefault="005E3FD6" w:rsidP="005E3FD6">
            <w:pPr>
              <w:spacing w:line="240" w:lineRule="auto"/>
              <w:jc w:val="center"/>
              <w:rPr>
                <w:rFonts w:ascii="Times New Roman" w:hAnsi="Times New Roman" w:cs="Times New Roman"/>
                <w:i/>
              </w:rPr>
            </w:pPr>
            <w:r w:rsidRPr="005E3FD6">
              <w:rPr>
                <w:rStyle w:val="fontstyle01"/>
                <w:rFonts w:cs="Times New Roman"/>
                <w:i w:val="0"/>
                <w:iCs/>
              </w:rPr>
              <w:t>«В»</w:t>
            </w:r>
          </w:p>
        </w:tc>
        <w:tc>
          <w:tcPr>
            <w:tcW w:w="3544" w:type="dxa"/>
            <w:tcBorders>
              <w:top w:val="single" w:sz="4" w:space="0" w:color="auto"/>
              <w:left w:val="single" w:sz="4" w:space="0" w:color="auto"/>
              <w:bottom w:val="single" w:sz="4" w:space="0" w:color="auto"/>
              <w:right w:val="single" w:sz="4" w:space="0" w:color="auto"/>
            </w:tcBorders>
            <w:vAlign w:val="center"/>
            <w:hideMark/>
          </w:tcPr>
          <w:p w:rsidR="005E3FD6" w:rsidRPr="005E3FD6" w:rsidRDefault="005E3FD6" w:rsidP="005E3FD6">
            <w:pPr>
              <w:spacing w:line="240" w:lineRule="auto"/>
              <w:jc w:val="center"/>
              <w:rPr>
                <w:rFonts w:ascii="Times New Roman" w:hAnsi="Times New Roman" w:cs="Times New Roman"/>
                <w:sz w:val="28"/>
                <w:szCs w:val="28"/>
              </w:rPr>
            </w:pPr>
            <w:proofErr w:type="spellStart"/>
            <w:r w:rsidRPr="005E3FD6">
              <w:rPr>
                <w:rFonts w:ascii="Times New Roman" w:hAnsi="Times New Roman" w:cs="Times New Roman"/>
                <w:sz w:val="28"/>
                <w:szCs w:val="28"/>
              </w:rPr>
              <w:t>following</w:t>
            </w:r>
            <w:proofErr w:type="spellEnd"/>
            <w:r w:rsidRPr="005E3FD6">
              <w:rPr>
                <w:rFonts w:ascii="Times New Roman" w:hAnsi="Times New Roman" w:cs="Times New Roman"/>
                <w:sz w:val="28"/>
                <w:szCs w:val="28"/>
              </w:rPr>
              <w:t xml:space="preserve"> 25 % </w:t>
            </w:r>
            <w:r w:rsidRPr="005E3FD6">
              <w:rPr>
                <w:rFonts w:ascii="Times New Roman" w:hAnsi="Times New Roman" w:cs="Times New Roman"/>
                <w:sz w:val="28"/>
                <w:szCs w:val="28"/>
                <w:lang w:val="en-US"/>
              </w:rPr>
              <w:t>student's</w:t>
            </w:r>
          </w:p>
        </w:tc>
      </w:tr>
      <w:tr w:rsidR="005E3FD6" w:rsidRPr="005E3FD6" w:rsidTr="0024455B">
        <w:trPr>
          <w:jc w:val="center"/>
        </w:trPr>
        <w:tc>
          <w:tcPr>
            <w:tcW w:w="2693" w:type="dxa"/>
            <w:tcBorders>
              <w:top w:val="single" w:sz="4" w:space="0" w:color="auto"/>
              <w:left w:val="single" w:sz="4" w:space="0" w:color="auto"/>
              <w:bottom w:val="single" w:sz="4" w:space="0" w:color="auto"/>
              <w:right w:val="single" w:sz="4" w:space="0" w:color="auto"/>
            </w:tcBorders>
            <w:vAlign w:val="center"/>
            <w:hideMark/>
          </w:tcPr>
          <w:p w:rsidR="005E3FD6" w:rsidRPr="005E3FD6" w:rsidRDefault="005E3FD6" w:rsidP="005E3FD6">
            <w:pPr>
              <w:spacing w:line="240" w:lineRule="auto"/>
              <w:jc w:val="center"/>
              <w:rPr>
                <w:rFonts w:ascii="Times New Roman" w:hAnsi="Times New Roman" w:cs="Times New Roman"/>
                <w:i/>
              </w:rPr>
            </w:pPr>
            <w:r w:rsidRPr="005E3FD6">
              <w:rPr>
                <w:rStyle w:val="fontstyle01"/>
                <w:rFonts w:cs="Times New Roman"/>
                <w:i w:val="0"/>
                <w:iCs/>
              </w:rPr>
              <w:t>«С»</w:t>
            </w:r>
          </w:p>
        </w:tc>
        <w:tc>
          <w:tcPr>
            <w:tcW w:w="3544" w:type="dxa"/>
            <w:tcBorders>
              <w:top w:val="single" w:sz="4" w:space="0" w:color="auto"/>
              <w:left w:val="single" w:sz="4" w:space="0" w:color="auto"/>
              <w:bottom w:val="single" w:sz="4" w:space="0" w:color="auto"/>
              <w:right w:val="single" w:sz="4" w:space="0" w:color="auto"/>
            </w:tcBorders>
            <w:vAlign w:val="center"/>
            <w:hideMark/>
          </w:tcPr>
          <w:p w:rsidR="005E3FD6" w:rsidRPr="005E3FD6" w:rsidRDefault="005E3FD6" w:rsidP="005E3FD6">
            <w:pPr>
              <w:spacing w:line="240" w:lineRule="auto"/>
              <w:jc w:val="center"/>
              <w:rPr>
                <w:rFonts w:ascii="Times New Roman" w:hAnsi="Times New Roman" w:cs="Times New Roman"/>
                <w:sz w:val="28"/>
                <w:szCs w:val="28"/>
              </w:rPr>
            </w:pPr>
            <w:proofErr w:type="spellStart"/>
            <w:r w:rsidRPr="005E3FD6">
              <w:rPr>
                <w:rFonts w:ascii="Times New Roman" w:hAnsi="Times New Roman" w:cs="Times New Roman"/>
                <w:sz w:val="28"/>
                <w:szCs w:val="28"/>
              </w:rPr>
              <w:t>following</w:t>
            </w:r>
            <w:proofErr w:type="spellEnd"/>
            <w:r w:rsidRPr="005E3FD6">
              <w:rPr>
                <w:rFonts w:ascii="Times New Roman" w:hAnsi="Times New Roman" w:cs="Times New Roman"/>
                <w:sz w:val="28"/>
                <w:szCs w:val="28"/>
              </w:rPr>
              <w:t xml:space="preserve"> 30 % </w:t>
            </w:r>
            <w:r w:rsidRPr="005E3FD6">
              <w:rPr>
                <w:rFonts w:ascii="Times New Roman" w:hAnsi="Times New Roman" w:cs="Times New Roman"/>
                <w:sz w:val="28"/>
                <w:szCs w:val="28"/>
                <w:lang w:val="en-US"/>
              </w:rPr>
              <w:t>student's</w:t>
            </w:r>
          </w:p>
        </w:tc>
      </w:tr>
      <w:tr w:rsidR="005E3FD6" w:rsidRPr="005E3FD6" w:rsidTr="0024455B">
        <w:trPr>
          <w:jc w:val="center"/>
        </w:trPr>
        <w:tc>
          <w:tcPr>
            <w:tcW w:w="2693" w:type="dxa"/>
            <w:tcBorders>
              <w:top w:val="single" w:sz="4" w:space="0" w:color="auto"/>
              <w:left w:val="single" w:sz="4" w:space="0" w:color="auto"/>
              <w:bottom w:val="single" w:sz="4" w:space="0" w:color="auto"/>
              <w:right w:val="single" w:sz="4" w:space="0" w:color="auto"/>
            </w:tcBorders>
            <w:vAlign w:val="center"/>
            <w:hideMark/>
          </w:tcPr>
          <w:p w:rsidR="005E3FD6" w:rsidRPr="005E3FD6" w:rsidRDefault="005E3FD6" w:rsidP="005E3FD6">
            <w:pPr>
              <w:spacing w:line="240" w:lineRule="auto"/>
              <w:jc w:val="center"/>
              <w:rPr>
                <w:rFonts w:ascii="Times New Roman" w:hAnsi="Times New Roman" w:cs="Times New Roman"/>
                <w:i/>
              </w:rPr>
            </w:pPr>
            <w:r w:rsidRPr="005E3FD6">
              <w:rPr>
                <w:rStyle w:val="fontstyle01"/>
                <w:rFonts w:cs="Times New Roman"/>
                <w:i w:val="0"/>
                <w:iCs/>
              </w:rPr>
              <w:t>«D»</w:t>
            </w:r>
          </w:p>
        </w:tc>
        <w:tc>
          <w:tcPr>
            <w:tcW w:w="3544" w:type="dxa"/>
            <w:tcBorders>
              <w:top w:val="single" w:sz="4" w:space="0" w:color="auto"/>
              <w:left w:val="single" w:sz="4" w:space="0" w:color="auto"/>
              <w:bottom w:val="single" w:sz="4" w:space="0" w:color="auto"/>
              <w:right w:val="single" w:sz="4" w:space="0" w:color="auto"/>
            </w:tcBorders>
            <w:vAlign w:val="center"/>
            <w:hideMark/>
          </w:tcPr>
          <w:p w:rsidR="005E3FD6" w:rsidRPr="005E3FD6" w:rsidRDefault="005E3FD6" w:rsidP="005E3FD6">
            <w:pPr>
              <w:spacing w:line="240" w:lineRule="auto"/>
              <w:jc w:val="center"/>
              <w:rPr>
                <w:rFonts w:ascii="Times New Roman" w:hAnsi="Times New Roman" w:cs="Times New Roman"/>
                <w:sz w:val="28"/>
                <w:szCs w:val="28"/>
              </w:rPr>
            </w:pPr>
            <w:proofErr w:type="spellStart"/>
            <w:r w:rsidRPr="005E3FD6">
              <w:rPr>
                <w:rFonts w:ascii="Times New Roman" w:hAnsi="Times New Roman" w:cs="Times New Roman"/>
                <w:sz w:val="28"/>
                <w:szCs w:val="28"/>
              </w:rPr>
              <w:t>following</w:t>
            </w:r>
            <w:proofErr w:type="spellEnd"/>
            <w:r w:rsidRPr="005E3FD6">
              <w:rPr>
                <w:rFonts w:ascii="Times New Roman" w:hAnsi="Times New Roman" w:cs="Times New Roman"/>
                <w:sz w:val="28"/>
                <w:szCs w:val="28"/>
              </w:rPr>
              <w:t xml:space="preserve"> 25 % </w:t>
            </w:r>
            <w:r w:rsidRPr="005E3FD6">
              <w:rPr>
                <w:rFonts w:ascii="Times New Roman" w:hAnsi="Times New Roman" w:cs="Times New Roman"/>
                <w:sz w:val="28"/>
                <w:szCs w:val="28"/>
                <w:lang w:val="en-US"/>
              </w:rPr>
              <w:t>student's</w:t>
            </w:r>
          </w:p>
        </w:tc>
      </w:tr>
      <w:tr w:rsidR="005E3FD6" w:rsidRPr="005E3FD6" w:rsidTr="0024455B">
        <w:trPr>
          <w:jc w:val="center"/>
        </w:trPr>
        <w:tc>
          <w:tcPr>
            <w:tcW w:w="2693" w:type="dxa"/>
            <w:tcBorders>
              <w:top w:val="single" w:sz="4" w:space="0" w:color="auto"/>
              <w:left w:val="single" w:sz="4" w:space="0" w:color="auto"/>
              <w:bottom w:val="single" w:sz="4" w:space="0" w:color="auto"/>
              <w:right w:val="single" w:sz="4" w:space="0" w:color="auto"/>
            </w:tcBorders>
            <w:vAlign w:val="center"/>
            <w:hideMark/>
          </w:tcPr>
          <w:p w:rsidR="005E3FD6" w:rsidRPr="005E3FD6" w:rsidRDefault="005E3FD6" w:rsidP="005E3FD6">
            <w:pPr>
              <w:spacing w:line="240" w:lineRule="auto"/>
              <w:jc w:val="center"/>
              <w:rPr>
                <w:rFonts w:ascii="Times New Roman" w:hAnsi="Times New Roman" w:cs="Times New Roman"/>
                <w:i/>
              </w:rPr>
            </w:pPr>
            <w:r w:rsidRPr="005E3FD6">
              <w:rPr>
                <w:rStyle w:val="fontstyle01"/>
                <w:rFonts w:cs="Times New Roman"/>
                <w:i w:val="0"/>
                <w:iCs/>
              </w:rPr>
              <w:t>«E»</w:t>
            </w:r>
          </w:p>
        </w:tc>
        <w:tc>
          <w:tcPr>
            <w:tcW w:w="3544" w:type="dxa"/>
            <w:tcBorders>
              <w:top w:val="single" w:sz="4" w:space="0" w:color="auto"/>
              <w:left w:val="single" w:sz="4" w:space="0" w:color="auto"/>
              <w:bottom w:val="single" w:sz="4" w:space="0" w:color="auto"/>
              <w:right w:val="single" w:sz="4" w:space="0" w:color="auto"/>
            </w:tcBorders>
            <w:vAlign w:val="center"/>
            <w:hideMark/>
          </w:tcPr>
          <w:p w:rsidR="005E3FD6" w:rsidRPr="005E3FD6" w:rsidRDefault="005E3FD6" w:rsidP="005E3FD6">
            <w:pPr>
              <w:spacing w:line="240" w:lineRule="auto"/>
              <w:jc w:val="center"/>
              <w:rPr>
                <w:rFonts w:ascii="Times New Roman" w:hAnsi="Times New Roman" w:cs="Times New Roman"/>
                <w:sz w:val="28"/>
                <w:szCs w:val="28"/>
              </w:rPr>
            </w:pPr>
            <w:proofErr w:type="spellStart"/>
            <w:r w:rsidRPr="005E3FD6">
              <w:rPr>
                <w:rFonts w:ascii="Times New Roman" w:hAnsi="Times New Roman" w:cs="Times New Roman"/>
                <w:sz w:val="28"/>
                <w:szCs w:val="28"/>
              </w:rPr>
              <w:t>the</w:t>
            </w:r>
            <w:proofErr w:type="spellEnd"/>
            <w:r w:rsidRPr="005E3FD6">
              <w:rPr>
                <w:rFonts w:ascii="Times New Roman" w:hAnsi="Times New Roman" w:cs="Times New Roman"/>
                <w:sz w:val="28"/>
                <w:szCs w:val="28"/>
              </w:rPr>
              <w:t xml:space="preserve"> </w:t>
            </w:r>
            <w:proofErr w:type="spellStart"/>
            <w:r w:rsidRPr="005E3FD6">
              <w:rPr>
                <w:rFonts w:ascii="Times New Roman" w:hAnsi="Times New Roman" w:cs="Times New Roman"/>
                <w:sz w:val="28"/>
                <w:szCs w:val="28"/>
              </w:rPr>
              <w:t>last</w:t>
            </w:r>
            <w:proofErr w:type="spellEnd"/>
            <w:r w:rsidRPr="005E3FD6">
              <w:rPr>
                <w:rFonts w:ascii="Times New Roman" w:hAnsi="Times New Roman" w:cs="Times New Roman"/>
                <w:sz w:val="28"/>
                <w:szCs w:val="28"/>
              </w:rPr>
              <w:t xml:space="preserve"> 10 % </w:t>
            </w:r>
            <w:r w:rsidRPr="005E3FD6">
              <w:rPr>
                <w:rFonts w:ascii="Times New Roman" w:hAnsi="Times New Roman" w:cs="Times New Roman"/>
                <w:sz w:val="28"/>
                <w:szCs w:val="28"/>
                <w:lang w:val="en-US"/>
              </w:rPr>
              <w:t>student's</w:t>
            </w:r>
          </w:p>
        </w:tc>
      </w:tr>
    </w:tbl>
    <w:p w:rsidR="005E3FD6" w:rsidRPr="005E3FD6" w:rsidRDefault="005E3FD6" w:rsidP="005E3FD6">
      <w:pPr>
        <w:spacing w:line="240" w:lineRule="auto"/>
        <w:jc w:val="both"/>
        <w:rPr>
          <w:rFonts w:ascii="Times New Roman" w:hAnsi="Times New Roman" w:cs="Times New Roman"/>
          <w:sz w:val="28"/>
          <w:szCs w:val="28"/>
        </w:rPr>
      </w:pPr>
    </w:p>
    <w:p w:rsidR="005E3FD6" w:rsidRPr="005E3FD6" w:rsidRDefault="005E3FD6" w:rsidP="005E3FD6">
      <w:pPr>
        <w:spacing w:line="240" w:lineRule="auto"/>
        <w:ind w:firstLine="708"/>
        <w:jc w:val="both"/>
        <w:rPr>
          <w:rFonts w:ascii="Times New Roman" w:hAnsi="Times New Roman" w:cs="Times New Roman"/>
          <w:sz w:val="28"/>
          <w:szCs w:val="28"/>
          <w:lang w:val="en-US"/>
        </w:rPr>
      </w:pPr>
      <w:r w:rsidRPr="005E3FD6">
        <w:rPr>
          <w:rFonts w:ascii="Times New Roman" w:hAnsi="Times New Roman" w:cs="Times New Roman"/>
          <w:sz w:val="28"/>
          <w:szCs w:val="28"/>
          <w:lang w:val="en-US"/>
        </w:rPr>
        <w:t xml:space="preserve">The ECTS scale establishes the student's belonging to the group of the best or worst among the reference group of fellow students (faculty, specialty), that is, his rating. </w:t>
      </w:r>
    </w:p>
    <w:p w:rsidR="005E3FD6" w:rsidRPr="005E3FD6" w:rsidRDefault="005E3FD6" w:rsidP="005E3FD6">
      <w:pPr>
        <w:spacing w:line="240" w:lineRule="auto"/>
        <w:jc w:val="both"/>
        <w:rPr>
          <w:rFonts w:ascii="Times New Roman" w:hAnsi="Times New Roman" w:cs="Times New Roman"/>
          <w:sz w:val="28"/>
          <w:szCs w:val="28"/>
          <w:lang w:val="en-US"/>
        </w:rPr>
      </w:pPr>
      <w:r w:rsidRPr="005E3FD6">
        <w:rPr>
          <w:rFonts w:ascii="Times New Roman" w:hAnsi="Times New Roman" w:cs="Times New Roman"/>
          <w:sz w:val="28"/>
          <w:szCs w:val="28"/>
          <w:lang w:val="en-US"/>
        </w:rPr>
        <w:t xml:space="preserve">When converting from a multi-point scale, as a rule, the boundaries of grades «A», «B», «C», «D», «E» do not coincide with the boundaries of grades «5», «4», «3» on the traditional scale. The «A» grade on the ECTS scale cannot be equal to the "excellent" grade, and the «B» grade - the «good» grade and others. </w:t>
      </w:r>
    </w:p>
    <w:p w:rsidR="005E3FD6" w:rsidRPr="005E3FD6" w:rsidRDefault="005E3FD6" w:rsidP="005E3FD6">
      <w:pPr>
        <w:spacing w:line="240" w:lineRule="auto"/>
        <w:ind w:firstLine="708"/>
        <w:jc w:val="both"/>
        <w:rPr>
          <w:rFonts w:ascii="Times New Roman" w:hAnsi="Times New Roman" w:cs="Times New Roman"/>
          <w:sz w:val="28"/>
          <w:szCs w:val="28"/>
          <w:lang w:val="en-US"/>
        </w:rPr>
      </w:pPr>
      <w:r w:rsidRPr="005E3FD6">
        <w:rPr>
          <w:rFonts w:ascii="Times New Roman" w:hAnsi="Times New Roman" w:cs="Times New Roman"/>
          <w:sz w:val="28"/>
          <w:szCs w:val="28"/>
          <w:lang w:val="en-US"/>
        </w:rPr>
        <w:t>Students who have received marks «FX» and «F» («2») are not included in the list of students, are ranked. Such students after retaking automatically receive an «E» point. The mark «F</w:t>
      </w:r>
      <w:r w:rsidRPr="005E3FD6">
        <w:rPr>
          <w:rFonts w:ascii="Times New Roman" w:hAnsi="Times New Roman" w:cs="Times New Roman"/>
          <w:sz w:val="28"/>
          <w:szCs w:val="28"/>
        </w:rPr>
        <w:t>Х</w:t>
      </w:r>
      <w:r w:rsidRPr="005E3FD6">
        <w:rPr>
          <w:rFonts w:ascii="Times New Roman" w:hAnsi="Times New Roman" w:cs="Times New Roman"/>
          <w:sz w:val="28"/>
          <w:szCs w:val="28"/>
          <w:lang w:val="en-US"/>
        </w:rPr>
        <w:t xml:space="preserve">» is given to students who have scored the minimum number of points for the current educational activity, but who are not credited with the final control. </w:t>
      </w:r>
    </w:p>
    <w:p w:rsidR="005E3FD6" w:rsidRPr="005E3FD6" w:rsidRDefault="005E3FD6" w:rsidP="005E3FD6">
      <w:pPr>
        <w:spacing w:line="240" w:lineRule="auto"/>
        <w:jc w:val="both"/>
        <w:rPr>
          <w:rFonts w:ascii="Times New Roman" w:hAnsi="Times New Roman" w:cs="Times New Roman"/>
          <w:sz w:val="28"/>
          <w:szCs w:val="28"/>
          <w:lang w:val="en-US"/>
        </w:rPr>
      </w:pPr>
      <w:r w:rsidRPr="005E3FD6">
        <w:rPr>
          <w:rFonts w:ascii="Times New Roman" w:hAnsi="Times New Roman" w:cs="Times New Roman"/>
          <w:sz w:val="28"/>
          <w:szCs w:val="28"/>
          <w:lang w:val="en-US"/>
        </w:rPr>
        <w:t>Grade "F" is given to students who attended all classroom lessons in the discipline, but did not score an average score (3,00) for the current educational activity and were not admitted to the final control. Students who have fully completed the curriculum in the discipline do not have academic debt, their average current performance score is 3,00 or more, and in the last lesson they receive a credit that is set as «passed» / «not credited». Conversion of the traditional national assessment into a multi-point one (maximum 200 points) is required.</w:t>
      </w:r>
    </w:p>
    <w:p w:rsidR="007A0ECC" w:rsidRPr="005E3FD6" w:rsidRDefault="007A0ECC" w:rsidP="005E3FD6">
      <w:pPr>
        <w:pStyle w:val="a3"/>
        <w:shd w:val="clear" w:color="auto" w:fill="FFFFFF"/>
        <w:spacing w:before="0" w:beforeAutospacing="0" w:after="0" w:afterAutospacing="0"/>
        <w:jc w:val="both"/>
        <w:rPr>
          <w:lang w:val="en-US"/>
        </w:rPr>
      </w:pPr>
    </w:p>
    <w:sectPr w:rsidR="007A0ECC" w:rsidRPr="005E3FD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Century Gothic"/>
    <w:panose1 w:val="020F0502020204030204"/>
    <w:charset w:val="CC"/>
    <w:family w:val="swiss"/>
    <w:pitch w:val="variable"/>
    <w:sig w:usb0="E4002EFF" w:usb1="C000247B" w:usb2="00000009" w:usb3="00000000" w:csb0="000001FF" w:csb1="00000000"/>
  </w:font>
  <w:font w:name="Times New Roman">
    <w:altName w:val="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2"/>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166D"/>
    <w:rsid w:val="00063F13"/>
    <w:rsid w:val="002249B2"/>
    <w:rsid w:val="005E3FD6"/>
    <w:rsid w:val="007A0ECC"/>
    <w:rsid w:val="008639C5"/>
    <w:rsid w:val="00D016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6167588-5B23-4137-9532-1AC31F9C6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63F13"/>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character" w:customStyle="1" w:styleId="notranslate">
    <w:name w:val="notranslate"/>
    <w:basedOn w:val="a0"/>
    <w:uiPriority w:val="99"/>
    <w:rsid w:val="00063F13"/>
    <w:rPr>
      <w:rFonts w:cs="Times New Roman"/>
    </w:rPr>
  </w:style>
  <w:style w:type="character" w:customStyle="1" w:styleId="google-src-text1">
    <w:name w:val="google-src-text1"/>
    <w:basedOn w:val="a0"/>
    <w:rsid w:val="008639C5"/>
    <w:rPr>
      <w:rFonts w:cs="Times New Roman"/>
      <w:vanish/>
    </w:rPr>
  </w:style>
  <w:style w:type="character" w:customStyle="1" w:styleId="fontstyle01">
    <w:name w:val="fontstyle01"/>
    <w:rsid w:val="005E3FD6"/>
    <w:rPr>
      <w:rFonts w:ascii="Times New Roman" w:hAnsi="Times New Roman"/>
      <w:i/>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3971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4514</Words>
  <Characters>2574</Characters>
  <Application>Microsoft Office Word</Application>
  <DocSecurity>0</DocSecurity>
  <Lines>21</Lines>
  <Paragraphs>14</Paragraphs>
  <ScaleCrop>false</ScaleCrop>
  <Company>diakov.net</Company>
  <LinksUpToDate>false</LinksUpToDate>
  <CharactersWithSpaces>7074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Валіводзь Ірина Петрівна</cp:lastModifiedBy>
  <cp:revision>5</cp:revision>
  <dcterms:created xsi:type="dcterms:W3CDTF">2020-10-14T12:41:00Z</dcterms:created>
  <dcterms:modified xsi:type="dcterms:W3CDTF">2021-02-14T13:22:00Z</dcterms:modified>
</cp:coreProperties>
</file>