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9FC3C0" w14:textId="77777777" w:rsidR="00452A21" w:rsidRPr="00AC378F" w:rsidRDefault="00452A21" w:rsidP="00AC378F">
      <w:pPr>
        <w:keepNext/>
        <w:tabs>
          <w:tab w:val="left" w:pos="0"/>
        </w:tabs>
        <w:spacing w:line="360" w:lineRule="auto"/>
        <w:contextualSpacing/>
        <w:rPr>
          <w:rFonts w:ascii="Times New Roman" w:eastAsia="Times New Roman" w:hAnsi="Times New Roman" w:cs="Times New Roman"/>
          <w:b/>
          <w:color w:val="212121"/>
          <w:sz w:val="28"/>
          <w:szCs w:val="28"/>
          <w:lang w:val="en-US" w:eastAsia="ru-RU"/>
        </w:rPr>
      </w:pPr>
      <w:r w:rsidRPr="00AC378F">
        <w:rPr>
          <w:rFonts w:ascii="Times New Roman" w:eastAsia="Times New Roman" w:hAnsi="Times New Roman" w:cs="Times New Roman"/>
          <w:b/>
          <w:color w:val="212121"/>
          <w:sz w:val="28"/>
          <w:szCs w:val="28"/>
          <w:lang w:val="uk-UA" w:eastAsia="ru-RU"/>
        </w:rPr>
        <w:t xml:space="preserve">                           </w:t>
      </w:r>
      <w:r w:rsidRPr="00AC378F">
        <w:rPr>
          <w:rFonts w:ascii="Times New Roman" w:eastAsia="Times New Roman" w:hAnsi="Times New Roman" w:cs="Times New Roman"/>
          <w:b/>
          <w:color w:val="212121"/>
          <w:sz w:val="28"/>
          <w:szCs w:val="28"/>
          <w:lang w:val="en-US" w:eastAsia="ru-RU"/>
        </w:rPr>
        <w:t xml:space="preserve">      MINISTRY OF HEALTH UKRAINE</w:t>
      </w:r>
    </w:p>
    <w:p w14:paraId="5C2569B3" w14:textId="77777777" w:rsidR="00452A21" w:rsidRPr="00AC378F" w:rsidRDefault="00452A21" w:rsidP="00AC378F">
      <w:pPr>
        <w:keepNext/>
        <w:tabs>
          <w:tab w:val="left" w:pos="0"/>
        </w:tabs>
        <w:spacing w:line="360" w:lineRule="auto"/>
        <w:contextualSpacing/>
        <w:rPr>
          <w:rFonts w:ascii="Times New Roman" w:eastAsia="Calibri" w:hAnsi="Times New Roman" w:cs="Times New Roman"/>
          <w:b/>
          <w:sz w:val="28"/>
          <w:szCs w:val="28"/>
          <w:lang w:val="en-US"/>
        </w:rPr>
      </w:pPr>
      <w:r w:rsidRPr="00AC378F">
        <w:rPr>
          <w:rFonts w:ascii="Times New Roman" w:eastAsia="Times New Roman" w:hAnsi="Times New Roman" w:cs="Times New Roman"/>
          <w:b/>
          <w:color w:val="212121"/>
          <w:sz w:val="28"/>
          <w:szCs w:val="28"/>
          <w:lang w:val="en-US" w:eastAsia="ru-RU"/>
        </w:rPr>
        <w:t xml:space="preserve">                           </w:t>
      </w:r>
      <w:r w:rsidRPr="00AC378F">
        <w:rPr>
          <w:rFonts w:ascii="Times New Roman" w:eastAsia="Calibri" w:hAnsi="Times New Roman" w:cs="Times New Roman"/>
          <w:b/>
          <w:sz w:val="28"/>
          <w:szCs w:val="28"/>
          <w:lang w:val="en-US"/>
        </w:rPr>
        <w:t>ODESSA NATIONAL MEDICAL UNIVERSITY</w:t>
      </w:r>
    </w:p>
    <w:p w14:paraId="2254E6C6" w14:textId="4E9714F5" w:rsidR="00452A21" w:rsidRPr="00AC378F" w:rsidRDefault="00452A21" w:rsidP="00AC378F">
      <w:pPr>
        <w:keepNext/>
        <w:tabs>
          <w:tab w:val="left" w:pos="0"/>
        </w:tabs>
        <w:spacing w:line="360" w:lineRule="auto"/>
        <w:contextualSpacing/>
        <w:jc w:val="center"/>
        <w:rPr>
          <w:rFonts w:ascii="Times New Roman" w:eastAsia="Calibri" w:hAnsi="Times New Roman" w:cs="Times New Roman"/>
          <w:sz w:val="28"/>
          <w:szCs w:val="28"/>
          <w:lang w:val="en-US"/>
        </w:rPr>
      </w:pPr>
      <w:r w:rsidRPr="00AC378F">
        <w:rPr>
          <w:rFonts w:ascii="Times New Roman" w:eastAsia="Calibri" w:hAnsi="Times New Roman" w:cs="Times New Roman"/>
          <w:b/>
          <w:sz w:val="28"/>
          <w:szCs w:val="28"/>
          <w:lang w:val="en-US"/>
        </w:rPr>
        <w:t xml:space="preserve">DEPARTMENT OF </w:t>
      </w:r>
      <w:r w:rsidR="00937D3D" w:rsidRPr="00937D3D">
        <w:rPr>
          <w:rFonts w:ascii="Times New Roman" w:eastAsia="Calibri" w:hAnsi="Times New Roman" w:cs="Times New Roman"/>
          <w:b/>
          <w:sz w:val="28"/>
          <w:szCs w:val="28"/>
          <w:lang w:val="en-US"/>
        </w:rPr>
        <w:t>GENERAL AND CLINICAL PHARMACOLOGY AND PHARMACOGNOSY</w:t>
      </w:r>
    </w:p>
    <w:p w14:paraId="2E25FF3D"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sz w:val="28"/>
          <w:szCs w:val="28"/>
          <w:lang w:val="en-US"/>
        </w:rPr>
      </w:pPr>
    </w:p>
    <w:p w14:paraId="02BDA1AD"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sz w:val="28"/>
          <w:szCs w:val="28"/>
          <w:lang w:val="en-US"/>
        </w:rPr>
      </w:pPr>
    </w:p>
    <w:p w14:paraId="3FF02D82"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sz w:val="28"/>
          <w:szCs w:val="28"/>
          <w:lang w:val="en-US"/>
        </w:rPr>
      </w:pPr>
    </w:p>
    <w:p w14:paraId="7C0EAEE4"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sz w:val="28"/>
          <w:szCs w:val="28"/>
          <w:lang w:val="en-US"/>
        </w:rPr>
      </w:pPr>
    </w:p>
    <w:p w14:paraId="5A58496D"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sz w:val="28"/>
          <w:szCs w:val="28"/>
          <w:lang w:val="en-US"/>
        </w:rPr>
      </w:pPr>
    </w:p>
    <w:p w14:paraId="0805CA52" w14:textId="77777777" w:rsidR="00452A21" w:rsidRPr="00C63026" w:rsidRDefault="00452A21" w:rsidP="00C63026">
      <w:pPr>
        <w:keepNext/>
        <w:tabs>
          <w:tab w:val="left" w:pos="0"/>
        </w:tabs>
        <w:spacing w:line="360" w:lineRule="auto"/>
        <w:contextualSpacing/>
        <w:jc w:val="center"/>
        <w:outlineLvl w:val="2"/>
        <w:rPr>
          <w:rFonts w:ascii="Times New Roman" w:eastAsia="Times New Roman" w:hAnsi="Times New Roman" w:cs="Times New Roman"/>
          <w:b/>
          <w:sz w:val="40"/>
          <w:szCs w:val="40"/>
          <w:lang w:val="en-US" w:eastAsia="ar-SA"/>
        </w:rPr>
      </w:pPr>
      <w:r w:rsidRPr="00C63026">
        <w:rPr>
          <w:rFonts w:ascii="Times New Roman" w:eastAsia="Times New Roman" w:hAnsi="Times New Roman" w:cs="Times New Roman"/>
          <w:b/>
          <w:sz w:val="40"/>
          <w:szCs w:val="40"/>
          <w:lang w:val="en-US" w:eastAsia="ar-SA"/>
        </w:rPr>
        <w:t>METHODICAL INSTRUCTIONS</w:t>
      </w:r>
    </w:p>
    <w:p w14:paraId="612F5898" w14:textId="77777777" w:rsidR="00452A21" w:rsidRPr="00C63026" w:rsidRDefault="00452A21" w:rsidP="00C63026">
      <w:pPr>
        <w:keepNext/>
        <w:tabs>
          <w:tab w:val="left" w:pos="0"/>
        </w:tabs>
        <w:spacing w:line="360" w:lineRule="auto"/>
        <w:contextualSpacing/>
        <w:jc w:val="center"/>
        <w:rPr>
          <w:rFonts w:ascii="Times New Roman" w:eastAsia="Calibri" w:hAnsi="Times New Roman" w:cs="Times New Roman"/>
          <w:b/>
          <w:sz w:val="40"/>
          <w:szCs w:val="40"/>
          <w:lang w:val="en-US"/>
        </w:rPr>
      </w:pPr>
      <w:r w:rsidRPr="00C63026">
        <w:rPr>
          <w:rFonts w:ascii="Times New Roman" w:eastAsia="Calibri" w:hAnsi="Times New Roman" w:cs="Times New Roman"/>
          <w:b/>
          <w:sz w:val="40"/>
          <w:szCs w:val="40"/>
          <w:lang w:val="en-US"/>
        </w:rPr>
        <w:t>FOR THE SELF-WORK</w:t>
      </w:r>
    </w:p>
    <w:p w14:paraId="7066B0E2" w14:textId="77777777" w:rsidR="00452A21" w:rsidRPr="00C63026" w:rsidRDefault="00452A21" w:rsidP="00C63026">
      <w:pPr>
        <w:keepNext/>
        <w:tabs>
          <w:tab w:val="left" w:pos="0"/>
        </w:tabs>
        <w:spacing w:line="360" w:lineRule="auto"/>
        <w:contextualSpacing/>
        <w:jc w:val="center"/>
        <w:rPr>
          <w:rFonts w:ascii="Times New Roman" w:eastAsia="Calibri" w:hAnsi="Times New Roman" w:cs="Times New Roman"/>
          <w:b/>
          <w:sz w:val="40"/>
          <w:szCs w:val="40"/>
          <w:lang w:val="en-US"/>
        </w:rPr>
      </w:pPr>
      <w:r w:rsidRPr="00C63026">
        <w:rPr>
          <w:rFonts w:ascii="Times New Roman" w:eastAsia="Calibri" w:hAnsi="Times New Roman" w:cs="Times New Roman"/>
          <w:b/>
          <w:sz w:val="40"/>
          <w:szCs w:val="40"/>
          <w:lang w:val="en-US"/>
        </w:rPr>
        <w:t>ON PHARMACOLOGY FOR THE THIRD YEAR</w:t>
      </w:r>
    </w:p>
    <w:p w14:paraId="2E9CBCFF" w14:textId="77777777" w:rsidR="00452A21" w:rsidRPr="00C63026" w:rsidRDefault="00452A21" w:rsidP="00C63026">
      <w:pPr>
        <w:keepNext/>
        <w:tabs>
          <w:tab w:val="left" w:pos="0"/>
        </w:tabs>
        <w:spacing w:line="360" w:lineRule="auto"/>
        <w:contextualSpacing/>
        <w:jc w:val="center"/>
        <w:rPr>
          <w:rFonts w:ascii="Times New Roman" w:eastAsia="Calibri" w:hAnsi="Times New Roman" w:cs="Times New Roman"/>
          <w:sz w:val="40"/>
          <w:szCs w:val="40"/>
          <w:lang w:val="en-US"/>
        </w:rPr>
      </w:pPr>
      <w:r w:rsidRPr="00C63026">
        <w:rPr>
          <w:rFonts w:ascii="Times New Roman" w:eastAsia="Calibri" w:hAnsi="Times New Roman" w:cs="Times New Roman"/>
          <w:b/>
          <w:sz w:val="40"/>
          <w:szCs w:val="40"/>
          <w:lang w:val="en-US"/>
        </w:rPr>
        <w:t xml:space="preserve">STUDENTS OF </w:t>
      </w:r>
      <w:r w:rsidR="00AE5E91" w:rsidRPr="00C63026">
        <w:rPr>
          <w:rFonts w:ascii="Times New Roman" w:eastAsia="Calibri" w:hAnsi="Times New Roman" w:cs="Times New Roman"/>
          <w:b/>
          <w:sz w:val="40"/>
          <w:szCs w:val="40"/>
          <w:lang w:val="en-US"/>
        </w:rPr>
        <w:t>PHARMACEUTICAL FACULTY</w:t>
      </w:r>
    </w:p>
    <w:p w14:paraId="4E0B55E2" w14:textId="77777777" w:rsidR="00452A21" w:rsidRDefault="00452A21" w:rsidP="00AC378F">
      <w:pPr>
        <w:keepNext/>
        <w:tabs>
          <w:tab w:val="left" w:pos="0"/>
        </w:tabs>
        <w:spacing w:line="360" w:lineRule="auto"/>
        <w:contextualSpacing/>
        <w:jc w:val="center"/>
        <w:rPr>
          <w:rFonts w:ascii="Times New Roman" w:eastAsia="Calibri" w:hAnsi="Times New Roman" w:cs="Times New Roman"/>
          <w:sz w:val="28"/>
          <w:szCs w:val="28"/>
          <w:lang w:val="en-US"/>
        </w:rPr>
      </w:pPr>
    </w:p>
    <w:p w14:paraId="23EA9160" w14:textId="77777777" w:rsidR="00C63026" w:rsidRDefault="00C63026" w:rsidP="00AC378F">
      <w:pPr>
        <w:keepNext/>
        <w:tabs>
          <w:tab w:val="left" w:pos="0"/>
        </w:tabs>
        <w:spacing w:line="360" w:lineRule="auto"/>
        <w:contextualSpacing/>
        <w:jc w:val="center"/>
        <w:rPr>
          <w:rFonts w:ascii="Times New Roman" w:eastAsia="Calibri" w:hAnsi="Times New Roman" w:cs="Times New Roman"/>
          <w:sz w:val="28"/>
          <w:szCs w:val="28"/>
          <w:lang w:val="en-US"/>
        </w:rPr>
      </w:pPr>
    </w:p>
    <w:p w14:paraId="78D7D448" w14:textId="77777777" w:rsidR="00C63026" w:rsidRPr="00AC378F" w:rsidRDefault="00C63026" w:rsidP="00AC378F">
      <w:pPr>
        <w:keepNext/>
        <w:tabs>
          <w:tab w:val="left" w:pos="0"/>
        </w:tabs>
        <w:spacing w:line="360" w:lineRule="auto"/>
        <w:contextualSpacing/>
        <w:jc w:val="center"/>
        <w:rPr>
          <w:rFonts w:ascii="Times New Roman" w:eastAsia="Calibri" w:hAnsi="Times New Roman" w:cs="Times New Roman"/>
          <w:sz w:val="28"/>
          <w:szCs w:val="28"/>
          <w:lang w:val="en-US"/>
        </w:rPr>
      </w:pPr>
    </w:p>
    <w:p w14:paraId="0AF7C825"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sz w:val="28"/>
          <w:szCs w:val="28"/>
          <w:lang w:val="en-US"/>
        </w:rPr>
      </w:pPr>
    </w:p>
    <w:p w14:paraId="5EC5DBD4"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sz w:val="28"/>
          <w:szCs w:val="28"/>
          <w:lang w:val="en-US"/>
        </w:rPr>
      </w:pPr>
    </w:p>
    <w:p w14:paraId="678F2A2E"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sz w:val="28"/>
          <w:szCs w:val="28"/>
          <w:lang w:val="en-US"/>
        </w:rPr>
      </w:pPr>
    </w:p>
    <w:p w14:paraId="7A522290"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sz w:val="28"/>
          <w:szCs w:val="28"/>
          <w:lang w:val="en-US"/>
        </w:rPr>
      </w:pPr>
    </w:p>
    <w:p w14:paraId="3C04F82E" w14:textId="77777777" w:rsidR="00452A21" w:rsidRDefault="00452A21" w:rsidP="00AC378F">
      <w:pPr>
        <w:keepNext/>
        <w:tabs>
          <w:tab w:val="left" w:pos="0"/>
        </w:tabs>
        <w:spacing w:line="360" w:lineRule="auto"/>
        <w:contextualSpacing/>
        <w:jc w:val="center"/>
        <w:rPr>
          <w:rFonts w:ascii="Times New Roman" w:eastAsia="Calibri" w:hAnsi="Times New Roman" w:cs="Times New Roman"/>
          <w:b/>
          <w:sz w:val="28"/>
          <w:szCs w:val="28"/>
          <w:lang w:val="en-US"/>
        </w:rPr>
      </w:pPr>
    </w:p>
    <w:p w14:paraId="25B1DEF2" w14:textId="77777777" w:rsidR="00C63026" w:rsidRDefault="00C63026" w:rsidP="00AC378F">
      <w:pPr>
        <w:keepNext/>
        <w:tabs>
          <w:tab w:val="left" w:pos="0"/>
        </w:tabs>
        <w:spacing w:line="360" w:lineRule="auto"/>
        <w:contextualSpacing/>
        <w:jc w:val="center"/>
        <w:rPr>
          <w:rFonts w:ascii="Times New Roman" w:eastAsia="Calibri" w:hAnsi="Times New Roman" w:cs="Times New Roman"/>
          <w:b/>
          <w:sz w:val="28"/>
          <w:szCs w:val="28"/>
          <w:lang w:val="en-US"/>
        </w:rPr>
      </w:pPr>
    </w:p>
    <w:p w14:paraId="33C2A269" w14:textId="77777777" w:rsidR="00C63026" w:rsidRPr="00AC378F" w:rsidRDefault="00C63026" w:rsidP="00AC378F">
      <w:pPr>
        <w:keepNext/>
        <w:tabs>
          <w:tab w:val="left" w:pos="0"/>
        </w:tabs>
        <w:spacing w:line="360" w:lineRule="auto"/>
        <w:contextualSpacing/>
        <w:jc w:val="center"/>
        <w:rPr>
          <w:rFonts w:ascii="Times New Roman" w:eastAsia="Calibri" w:hAnsi="Times New Roman" w:cs="Times New Roman"/>
          <w:b/>
          <w:sz w:val="28"/>
          <w:szCs w:val="28"/>
          <w:lang w:val="en-US"/>
        </w:rPr>
      </w:pPr>
    </w:p>
    <w:p w14:paraId="4CDD6E56"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b/>
          <w:sz w:val="28"/>
          <w:szCs w:val="28"/>
          <w:lang w:val="en-US"/>
        </w:rPr>
      </w:pPr>
    </w:p>
    <w:p w14:paraId="65DEAB10"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b/>
          <w:sz w:val="28"/>
          <w:szCs w:val="28"/>
          <w:lang w:val="en-US"/>
        </w:rPr>
      </w:pPr>
    </w:p>
    <w:p w14:paraId="2A556C24"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b/>
          <w:sz w:val="28"/>
          <w:szCs w:val="28"/>
          <w:lang w:val="en-US"/>
        </w:rPr>
      </w:pPr>
    </w:p>
    <w:p w14:paraId="2A226710"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b/>
          <w:sz w:val="28"/>
          <w:szCs w:val="28"/>
          <w:lang w:val="en-US"/>
        </w:rPr>
      </w:pPr>
    </w:p>
    <w:p w14:paraId="0517F15D" w14:textId="0208331C" w:rsidR="00452A21" w:rsidRPr="00937D3D" w:rsidRDefault="00452A21" w:rsidP="00AC378F">
      <w:pPr>
        <w:keepNext/>
        <w:tabs>
          <w:tab w:val="left" w:pos="0"/>
        </w:tabs>
        <w:spacing w:line="360" w:lineRule="auto"/>
        <w:contextualSpacing/>
        <w:jc w:val="center"/>
        <w:rPr>
          <w:rFonts w:ascii="Times New Roman" w:eastAsia="Calibri" w:hAnsi="Times New Roman" w:cs="Times New Roman"/>
          <w:b/>
          <w:sz w:val="32"/>
          <w:szCs w:val="32"/>
          <w:lang w:val="uk-UA"/>
        </w:rPr>
      </w:pPr>
      <w:r w:rsidRPr="004146D2">
        <w:rPr>
          <w:rFonts w:ascii="Times New Roman" w:eastAsia="Calibri" w:hAnsi="Times New Roman" w:cs="Times New Roman"/>
          <w:b/>
          <w:sz w:val="32"/>
          <w:szCs w:val="32"/>
          <w:lang w:val="en-US"/>
        </w:rPr>
        <w:t>Odessa 202</w:t>
      </w:r>
      <w:r w:rsidR="00937D3D">
        <w:rPr>
          <w:rFonts w:ascii="Times New Roman" w:eastAsia="Calibri" w:hAnsi="Times New Roman" w:cs="Times New Roman"/>
          <w:b/>
          <w:sz w:val="32"/>
          <w:szCs w:val="32"/>
          <w:lang w:val="uk-UA"/>
        </w:rPr>
        <w:t>4</w:t>
      </w:r>
    </w:p>
    <w:p w14:paraId="02933476" w14:textId="77777777" w:rsidR="00452A21" w:rsidRPr="001A5444" w:rsidRDefault="00452A21" w:rsidP="00AC378F">
      <w:pPr>
        <w:tabs>
          <w:tab w:val="left" w:pos="0"/>
        </w:tabs>
        <w:spacing w:line="360" w:lineRule="auto"/>
        <w:contextualSpacing/>
        <w:jc w:val="both"/>
        <w:rPr>
          <w:rFonts w:ascii="Times New Roman" w:eastAsia="Times New Roman" w:hAnsi="Times New Roman" w:cs="Times New Roman"/>
          <w:snapToGrid w:val="0"/>
          <w:sz w:val="28"/>
          <w:szCs w:val="28"/>
          <w:lang w:val="uk-UA" w:eastAsia="ru-RU"/>
        </w:rPr>
      </w:pPr>
      <w:r w:rsidRPr="001A5444">
        <w:rPr>
          <w:rFonts w:ascii="Times New Roman" w:eastAsia="Times New Roman" w:hAnsi="Times New Roman" w:cs="Times New Roman"/>
          <w:snapToGrid w:val="0"/>
          <w:sz w:val="28"/>
          <w:szCs w:val="28"/>
          <w:lang w:val="en-US" w:eastAsia="ru-RU"/>
        </w:rPr>
        <w:lastRenderedPageBreak/>
        <w:t>BBK</w:t>
      </w:r>
      <w:r w:rsidRPr="001A5444">
        <w:rPr>
          <w:rFonts w:ascii="Times New Roman" w:eastAsia="Times New Roman" w:hAnsi="Times New Roman" w:cs="Times New Roman"/>
          <w:snapToGrid w:val="0"/>
          <w:sz w:val="28"/>
          <w:szCs w:val="28"/>
          <w:lang w:val="uk-UA" w:eastAsia="ru-RU"/>
        </w:rPr>
        <w:t xml:space="preserve"> 52.81я73</w:t>
      </w:r>
    </w:p>
    <w:p w14:paraId="645044C4" w14:textId="77777777" w:rsidR="00452A21" w:rsidRPr="001A5444" w:rsidRDefault="00452A21" w:rsidP="00AC378F">
      <w:pPr>
        <w:tabs>
          <w:tab w:val="left" w:pos="0"/>
        </w:tabs>
        <w:spacing w:line="360" w:lineRule="auto"/>
        <w:contextualSpacing/>
        <w:jc w:val="both"/>
        <w:rPr>
          <w:rFonts w:ascii="Times New Roman" w:eastAsia="Times New Roman" w:hAnsi="Times New Roman" w:cs="Times New Roman"/>
          <w:snapToGrid w:val="0"/>
          <w:sz w:val="28"/>
          <w:szCs w:val="28"/>
          <w:lang w:val="uk-UA" w:eastAsia="ru-RU"/>
        </w:rPr>
      </w:pPr>
      <w:r w:rsidRPr="001A5444">
        <w:rPr>
          <w:rFonts w:ascii="Times New Roman" w:eastAsia="Times New Roman" w:hAnsi="Times New Roman" w:cs="Times New Roman"/>
          <w:snapToGrid w:val="0"/>
          <w:sz w:val="28"/>
          <w:szCs w:val="28"/>
          <w:lang w:val="en-US" w:eastAsia="ru-RU"/>
        </w:rPr>
        <w:t>UDK</w:t>
      </w:r>
      <w:r w:rsidRPr="001A5444">
        <w:rPr>
          <w:rFonts w:ascii="Times New Roman" w:eastAsia="Times New Roman" w:hAnsi="Times New Roman" w:cs="Times New Roman"/>
          <w:snapToGrid w:val="0"/>
          <w:sz w:val="28"/>
          <w:szCs w:val="28"/>
          <w:lang w:val="uk-UA" w:eastAsia="ru-RU"/>
        </w:rPr>
        <w:t xml:space="preserve"> 615.015(076)</w:t>
      </w:r>
    </w:p>
    <w:p w14:paraId="766B125B" w14:textId="77777777" w:rsidR="00452A21" w:rsidRPr="001A5444" w:rsidRDefault="00452A21" w:rsidP="00AC378F">
      <w:pPr>
        <w:tabs>
          <w:tab w:val="left" w:pos="0"/>
        </w:tabs>
        <w:spacing w:line="360" w:lineRule="auto"/>
        <w:contextualSpacing/>
        <w:rPr>
          <w:rFonts w:ascii="Times New Roman" w:eastAsia="Calibri" w:hAnsi="Times New Roman" w:cs="Times New Roman"/>
          <w:sz w:val="28"/>
          <w:szCs w:val="28"/>
          <w:lang w:val="uk-UA"/>
        </w:rPr>
      </w:pPr>
    </w:p>
    <w:p w14:paraId="04AC2745" w14:textId="26981F81" w:rsidR="00452A21" w:rsidRPr="00937D3D" w:rsidRDefault="00452A21" w:rsidP="00AC378F">
      <w:pPr>
        <w:tabs>
          <w:tab w:val="left" w:pos="0"/>
        </w:tabs>
        <w:spacing w:line="360" w:lineRule="auto"/>
        <w:contextualSpacing/>
        <w:jc w:val="both"/>
        <w:rPr>
          <w:rFonts w:ascii="Times New Roman" w:eastAsia="Calibri" w:hAnsi="Times New Roman" w:cs="Times New Roman"/>
          <w:bCs/>
          <w:sz w:val="28"/>
          <w:szCs w:val="28"/>
          <w:lang w:val="uk-UA"/>
        </w:rPr>
      </w:pPr>
      <w:r w:rsidRPr="001A5444">
        <w:rPr>
          <w:rFonts w:ascii="Times New Roman" w:eastAsia="Calibri" w:hAnsi="Times New Roman" w:cs="Times New Roman"/>
          <w:i/>
          <w:sz w:val="28"/>
          <w:szCs w:val="28"/>
          <w:lang w:val="en-US"/>
        </w:rPr>
        <w:t>Compilers</w:t>
      </w:r>
      <w:r w:rsidRPr="001A5444">
        <w:rPr>
          <w:rFonts w:ascii="Times New Roman" w:eastAsia="Calibri" w:hAnsi="Times New Roman" w:cs="Times New Roman"/>
          <w:sz w:val="28"/>
          <w:szCs w:val="28"/>
          <w:lang w:val="uk-UA"/>
        </w:rPr>
        <w:t xml:space="preserve">: </w:t>
      </w:r>
      <w:r w:rsidRPr="001A5444">
        <w:rPr>
          <w:rFonts w:ascii="Times New Roman" w:eastAsia="Calibri" w:hAnsi="Times New Roman" w:cs="Times New Roman"/>
          <w:sz w:val="28"/>
          <w:szCs w:val="28"/>
          <w:lang w:val="en-US"/>
        </w:rPr>
        <w:t>V</w:t>
      </w:r>
      <w:r w:rsidRPr="001A5444">
        <w:rPr>
          <w:rFonts w:ascii="Times New Roman" w:eastAsia="Calibri" w:hAnsi="Times New Roman" w:cs="Times New Roman"/>
          <w:sz w:val="28"/>
          <w:szCs w:val="28"/>
          <w:lang w:val="uk-UA"/>
        </w:rPr>
        <w:t xml:space="preserve">. </w:t>
      </w:r>
      <w:proofErr w:type="spellStart"/>
      <w:r w:rsidRPr="001A5444">
        <w:rPr>
          <w:rFonts w:ascii="Times New Roman" w:eastAsia="Calibri" w:hAnsi="Times New Roman" w:cs="Times New Roman"/>
          <w:sz w:val="28"/>
          <w:szCs w:val="28"/>
          <w:lang w:val="en-US"/>
        </w:rPr>
        <w:t>Kresyun</w:t>
      </w:r>
      <w:proofErr w:type="spellEnd"/>
      <w:r w:rsidRPr="001A5444">
        <w:rPr>
          <w:rFonts w:ascii="Times New Roman" w:eastAsia="Calibri" w:hAnsi="Times New Roman" w:cs="Times New Roman"/>
          <w:sz w:val="28"/>
          <w:szCs w:val="28"/>
          <w:lang w:val="uk-UA"/>
        </w:rPr>
        <w:t xml:space="preserve">, </w:t>
      </w:r>
      <w:r w:rsidR="00D939D2" w:rsidRPr="001A5444">
        <w:rPr>
          <w:rFonts w:ascii="Times New Roman" w:eastAsia="Calibri" w:hAnsi="Times New Roman" w:cs="Times New Roman"/>
          <w:sz w:val="28"/>
          <w:szCs w:val="28"/>
          <w:lang w:val="uk-UA"/>
        </w:rPr>
        <w:t xml:space="preserve">K. </w:t>
      </w:r>
      <w:proofErr w:type="spellStart"/>
      <w:r w:rsidR="00D939D2" w:rsidRPr="001A5444">
        <w:rPr>
          <w:rFonts w:ascii="Times New Roman" w:eastAsia="Calibri" w:hAnsi="Times New Roman" w:cs="Times New Roman"/>
          <w:sz w:val="28"/>
          <w:szCs w:val="28"/>
          <w:lang w:val="uk-UA"/>
        </w:rPr>
        <w:t>Shemonaeva</w:t>
      </w:r>
      <w:proofErr w:type="spellEnd"/>
      <w:r w:rsidR="00D939D2" w:rsidRPr="001A5444">
        <w:rPr>
          <w:rFonts w:ascii="Times New Roman" w:eastAsia="Calibri" w:hAnsi="Times New Roman" w:cs="Times New Roman"/>
          <w:sz w:val="28"/>
          <w:szCs w:val="28"/>
          <w:lang w:val="uk-UA"/>
        </w:rPr>
        <w:t xml:space="preserve">, </w:t>
      </w:r>
      <w:r w:rsidRPr="001A5444">
        <w:rPr>
          <w:rFonts w:ascii="Times New Roman" w:eastAsia="Calibri" w:hAnsi="Times New Roman" w:cs="Times New Roman"/>
          <w:sz w:val="28"/>
          <w:szCs w:val="28"/>
          <w:lang w:val="en-US"/>
        </w:rPr>
        <w:t>P</w:t>
      </w:r>
      <w:r w:rsidRPr="001A5444">
        <w:rPr>
          <w:rFonts w:ascii="Times New Roman" w:eastAsia="Calibri" w:hAnsi="Times New Roman" w:cs="Times New Roman"/>
          <w:sz w:val="28"/>
          <w:szCs w:val="28"/>
          <w:lang w:val="uk-UA"/>
        </w:rPr>
        <w:t xml:space="preserve">. </w:t>
      </w:r>
      <w:r w:rsidRPr="001A5444">
        <w:rPr>
          <w:rFonts w:ascii="Times New Roman" w:eastAsia="Calibri" w:hAnsi="Times New Roman" w:cs="Times New Roman"/>
          <w:sz w:val="28"/>
          <w:szCs w:val="28"/>
          <w:lang w:val="en-US"/>
        </w:rPr>
        <w:t>Antonenko</w:t>
      </w:r>
      <w:r w:rsidRPr="001A5444">
        <w:rPr>
          <w:rFonts w:ascii="Times New Roman" w:eastAsia="Calibri" w:hAnsi="Times New Roman" w:cs="Times New Roman"/>
          <w:bCs/>
          <w:sz w:val="28"/>
          <w:szCs w:val="28"/>
          <w:lang w:val="uk-UA"/>
        </w:rPr>
        <w:t>,</w:t>
      </w:r>
      <w:r w:rsidRPr="001A5444">
        <w:rPr>
          <w:rFonts w:ascii="Times New Roman" w:eastAsia="Calibri" w:hAnsi="Times New Roman" w:cs="Times New Roman"/>
          <w:sz w:val="28"/>
          <w:szCs w:val="28"/>
          <w:lang w:val="uk-UA"/>
        </w:rPr>
        <w:t xml:space="preserve"> </w:t>
      </w:r>
      <w:r w:rsidR="00400A0F" w:rsidRPr="001A5444">
        <w:rPr>
          <w:rFonts w:ascii="Times New Roman" w:eastAsia="Calibri" w:hAnsi="Times New Roman" w:cs="Times New Roman"/>
          <w:sz w:val="28"/>
          <w:szCs w:val="28"/>
          <w:lang w:val="uk-UA"/>
        </w:rPr>
        <w:t xml:space="preserve">K. </w:t>
      </w:r>
      <w:proofErr w:type="spellStart"/>
      <w:r w:rsidR="00400A0F" w:rsidRPr="001A5444">
        <w:rPr>
          <w:rFonts w:ascii="Times New Roman" w:eastAsia="Calibri" w:hAnsi="Times New Roman" w:cs="Times New Roman"/>
          <w:sz w:val="28"/>
          <w:szCs w:val="28"/>
          <w:lang w:val="uk-UA"/>
        </w:rPr>
        <w:t>Lobashova</w:t>
      </w:r>
      <w:proofErr w:type="spellEnd"/>
      <w:r w:rsidR="00400A0F" w:rsidRPr="001A5444">
        <w:rPr>
          <w:rFonts w:ascii="Times New Roman" w:eastAsia="Calibri" w:hAnsi="Times New Roman" w:cs="Times New Roman"/>
          <w:sz w:val="28"/>
          <w:szCs w:val="28"/>
          <w:lang w:val="uk-UA"/>
        </w:rPr>
        <w:t xml:space="preserve">, </w:t>
      </w:r>
      <w:r w:rsidRPr="001A5444">
        <w:rPr>
          <w:rFonts w:ascii="Times New Roman" w:eastAsia="Calibri" w:hAnsi="Times New Roman" w:cs="Times New Roman"/>
          <w:bCs/>
          <w:sz w:val="28"/>
          <w:szCs w:val="28"/>
          <w:lang w:val="en-US"/>
        </w:rPr>
        <w:t>K</w:t>
      </w:r>
      <w:r w:rsidRPr="001A5444">
        <w:rPr>
          <w:rFonts w:ascii="Times New Roman" w:eastAsia="Calibri" w:hAnsi="Times New Roman" w:cs="Times New Roman"/>
          <w:bCs/>
          <w:sz w:val="28"/>
          <w:szCs w:val="28"/>
          <w:lang w:val="uk-UA"/>
        </w:rPr>
        <w:t xml:space="preserve">. </w:t>
      </w:r>
      <w:r w:rsidRPr="001A5444">
        <w:rPr>
          <w:rFonts w:ascii="Times New Roman" w:eastAsia="Calibri" w:hAnsi="Times New Roman" w:cs="Times New Roman"/>
          <w:bCs/>
          <w:sz w:val="28"/>
          <w:szCs w:val="28"/>
          <w:lang w:val="en-US"/>
        </w:rPr>
        <w:t>Ostapchuk</w:t>
      </w:r>
      <w:r w:rsidRPr="001A5444">
        <w:rPr>
          <w:rFonts w:ascii="Times New Roman" w:eastAsia="Calibri" w:hAnsi="Times New Roman" w:cs="Times New Roman"/>
          <w:bCs/>
          <w:sz w:val="28"/>
          <w:szCs w:val="28"/>
          <w:lang w:val="uk-UA"/>
        </w:rPr>
        <w:t xml:space="preserve">, </w:t>
      </w:r>
      <w:r w:rsidRPr="001A5444">
        <w:rPr>
          <w:rFonts w:ascii="Times New Roman" w:eastAsia="Calibri" w:hAnsi="Times New Roman" w:cs="Times New Roman"/>
          <w:bCs/>
          <w:sz w:val="28"/>
          <w:szCs w:val="28"/>
          <w:lang w:val="en-US"/>
        </w:rPr>
        <w:t>K</w:t>
      </w:r>
      <w:r w:rsidRPr="001A5444">
        <w:rPr>
          <w:rFonts w:ascii="Times New Roman" w:eastAsia="Calibri" w:hAnsi="Times New Roman" w:cs="Times New Roman"/>
          <w:bCs/>
          <w:sz w:val="28"/>
          <w:szCs w:val="28"/>
          <w:lang w:val="uk-UA"/>
        </w:rPr>
        <w:t xml:space="preserve">. </w:t>
      </w:r>
      <w:r w:rsidRPr="001A5444">
        <w:rPr>
          <w:rFonts w:ascii="Times New Roman" w:eastAsia="Calibri" w:hAnsi="Times New Roman" w:cs="Times New Roman"/>
          <w:bCs/>
          <w:sz w:val="28"/>
          <w:szCs w:val="28"/>
          <w:lang w:val="en-US"/>
        </w:rPr>
        <w:t>Antonenko</w:t>
      </w:r>
      <w:r w:rsidRPr="001A5444">
        <w:rPr>
          <w:rFonts w:ascii="Times New Roman" w:eastAsia="Calibri" w:hAnsi="Times New Roman" w:cs="Times New Roman"/>
          <w:bCs/>
          <w:sz w:val="28"/>
          <w:szCs w:val="28"/>
          <w:lang w:val="uk-UA"/>
        </w:rPr>
        <w:t xml:space="preserve">, </w:t>
      </w:r>
      <w:r w:rsidRPr="001A5444">
        <w:rPr>
          <w:rFonts w:ascii="Times New Roman" w:eastAsia="Calibri" w:hAnsi="Times New Roman" w:cs="Times New Roman"/>
          <w:bCs/>
          <w:sz w:val="28"/>
          <w:szCs w:val="28"/>
          <w:lang w:val="en-US"/>
        </w:rPr>
        <w:t>N</w:t>
      </w:r>
      <w:r w:rsidRPr="001A5444">
        <w:rPr>
          <w:rFonts w:ascii="Times New Roman" w:eastAsia="Calibri" w:hAnsi="Times New Roman" w:cs="Times New Roman"/>
          <w:bCs/>
          <w:sz w:val="28"/>
          <w:szCs w:val="28"/>
          <w:lang w:val="uk-UA"/>
        </w:rPr>
        <w:t xml:space="preserve">. </w:t>
      </w:r>
      <w:r w:rsidRPr="001A5444">
        <w:rPr>
          <w:rFonts w:ascii="Times New Roman" w:eastAsia="Calibri" w:hAnsi="Times New Roman" w:cs="Times New Roman"/>
          <w:bCs/>
          <w:sz w:val="28"/>
          <w:szCs w:val="28"/>
          <w:lang w:val="en-US"/>
        </w:rPr>
        <w:t>Al</w:t>
      </w:r>
      <w:r w:rsidRPr="001A5444">
        <w:rPr>
          <w:rFonts w:ascii="Times New Roman" w:eastAsia="Calibri" w:hAnsi="Times New Roman" w:cs="Times New Roman"/>
          <w:bCs/>
          <w:sz w:val="28"/>
          <w:szCs w:val="28"/>
          <w:lang w:val="uk-UA"/>
        </w:rPr>
        <w:t>-</w:t>
      </w:r>
      <w:proofErr w:type="spellStart"/>
      <w:r w:rsidRPr="001A5444">
        <w:rPr>
          <w:rFonts w:ascii="Times New Roman" w:eastAsia="Calibri" w:hAnsi="Times New Roman" w:cs="Times New Roman"/>
          <w:bCs/>
          <w:sz w:val="28"/>
          <w:szCs w:val="28"/>
          <w:lang w:val="en-US"/>
        </w:rPr>
        <w:t>Nadavi</w:t>
      </w:r>
      <w:proofErr w:type="spellEnd"/>
      <w:r w:rsidR="00937D3D">
        <w:rPr>
          <w:rFonts w:ascii="Times New Roman" w:eastAsia="Calibri" w:hAnsi="Times New Roman" w:cs="Times New Roman"/>
          <w:bCs/>
          <w:sz w:val="28"/>
          <w:szCs w:val="28"/>
          <w:lang w:val="uk-UA"/>
        </w:rPr>
        <w:t>.</w:t>
      </w:r>
    </w:p>
    <w:p w14:paraId="5B6B3F6E" w14:textId="77777777" w:rsidR="00452A21" w:rsidRPr="001A5444" w:rsidRDefault="00452A21" w:rsidP="00AC378F">
      <w:pPr>
        <w:tabs>
          <w:tab w:val="left" w:pos="0"/>
        </w:tabs>
        <w:spacing w:line="360" w:lineRule="auto"/>
        <w:contextualSpacing/>
        <w:jc w:val="both"/>
        <w:rPr>
          <w:rFonts w:ascii="Times New Roman" w:eastAsia="Calibri" w:hAnsi="Times New Roman" w:cs="Times New Roman"/>
          <w:sz w:val="28"/>
          <w:szCs w:val="28"/>
          <w:lang w:val="uk-UA"/>
        </w:rPr>
      </w:pPr>
    </w:p>
    <w:p w14:paraId="3C6D5619" w14:textId="77777777" w:rsidR="00357B95" w:rsidRPr="001A5444" w:rsidRDefault="00452A21" w:rsidP="00AC378F">
      <w:pPr>
        <w:tabs>
          <w:tab w:val="left" w:pos="0"/>
        </w:tabs>
        <w:spacing w:line="360" w:lineRule="auto"/>
        <w:contextualSpacing/>
        <w:jc w:val="both"/>
        <w:rPr>
          <w:rFonts w:ascii="Times New Roman" w:eastAsia="Calibri" w:hAnsi="Times New Roman" w:cs="Times New Roman"/>
          <w:sz w:val="28"/>
          <w:szCs w:val="28"/>
          <w:lang w:val="en-US"/>
        </w:rPr>
      </w:pPr>
      <w:r w:rsidRPr="001A5444">
        <w:rPr>
          <w:rFonts w:ascii="Times New Roman" w:eastAsia="Calibri" w:hAnsi="Times New Roman" w:cs="Times New Roman"/>
          <w:i/>
          <w:sz w:val="28"/>
          <w:szCs w:val="28"/>
          <w:lang w:val="en-US"/>
        </w:rPr>
        <w:t>Executive editor</w:t>
      </w:r>
      <w:r w:rsidRPr="001A5444">
        <w:rPr>
          <w:rFonts w:ascii="Times New Roman" w:eastAsia="Calibri" w:hAnsi="Times New Roman" w:cs="Times New Roman"/>
          <w:sz w:val="28"/>
          <w:szCs w:val="28"/>
          <w:lang w:val="en-US"/>
        </w:rPr>
        <w:t>: Member-correspondent of AMSU, Honored scientist of Ukraine,</w:t>
      </w:r>
    </w:p>
    <w:p w14:paraId="498CCF94" w14:textId="77777777" w:rsidR="00452A21" w:rsidRPr="001A5444" w:rsidRDefault="004146D2" w:rsidP="00AC378F">
      <w:pPr>
        <w:tabs>
          <w:tab w:val="left" w:pos="0"/>
        </w:tabs>
        <w:spacing w:line="360" w:lineRule="auto"/>
        <w:contextualSpacing/>
        <w:jc w:val="both"/>
        <w:rPr>
          <w:rFonts w:ascii="Times New Roman" w:eastAsia="Calibri" w:hAnsi="Times New Roman" w:cs="Times New Roman"/>
          <w:sz w:val="28"/>
          <w:szCs w:val="28"/>
          <w:lang w:val="en-US"/>
        </w:rPr>
      </w:pPr>
      <w:r w:rsidRPr="001A5444">
        <w:rPr>
          <w:rFonts w:ascii="Times New Roman" w:eastAsia="Calibri" w:hAnsi="Times New Roman" w:cs="Times New Roman"/>
          <w:sz w:val="28"/>
          <w:szCs w:val="28"/>
          <w:lang w:val="en-US"/>
        </w:rPr>
        <w:tab/>
      </w:r>
      <w:r w:rsidRPr="001A5444">
        <w:rPr>
          <w:rFonts w:ascii="Times New Roman" w:eastAsia="Calibri" w:hAnsi="Times New Roman" w:cs="Times New Roman"/>
          <w:sz w:val="28"/>
          <w:szCs w:val="28"/>
          <w:lang w:val="en-US"/>
        </w:rPr>
        <w:tab/>
      </w:r>
      <w:r w:rsidRPr="001A5444">
        <w:rPr>
          <w:rFonts w:ascii="Times New Roman" w:eastAsia="Calibri" w:hAnsi="Times New Roman" w:cs="Times New Roman"/>
          <w:sz w:val="28"/>
          <w:szCs w:val="28"/>
          <w:lang w:val="en-US"/>
        </w:rPr>
        <w:tab/>
      </w:r>
      <w:r w:rsidR="00452A21" w:rsidRPr="001A5444">
        <w:rPr>
          <w:rFonts w:ascii="Times New Roman" w:eastAsia="Calibri" w:hAnsi="Times New Roman" w:cs="Times New Roman"/>
          <w:sz w:val="28"/>
          <w:szCs w:val="28"/>
          <w:lang w:val="en-US"/>
        </w:rPr>
        <w:t xml:space="preserve">Doctor of Medicine, professor V. </w:t>
      </w:r>
      <w:proofErr w:type="spellStart"/>
      <w:r w:rsidR="00452A21" w:rsidRPr="001A5444">
        <w:rPr>
          <w:rFonts w:ascii="Times New Roman" w:eastAsia="Calibri" w:hAnsi="Times New Roman" w:cs="Times New Roman"/>
          <w:sz w:val="28"/>
          <w:szCs w:val="28"/>
          <w:lang w:val="en-US"/>
        </w:rPr>
        <w:t>Kresyun</w:t>
      </w:r>
      <w:proofErr w:type="spellEnd"/>
    </w:p>
    <w:p w14:paraId="3A043A15" w14:textId="77777777" w:rsidR="00452A21" w:rsidRPr="001A5444" w:rsidRDefault="00452A21" w:rsidP="00AC378F">
      <w:pPr>
        <w:tabs>
          <w:tab w:val="left" w:pos="0"/>
        </w:tabs>
        <w:spacing w:line="360" w:lineRule="auto"/>
        <w:ind w:hanging="2127"/>
        <w:contextualSpacing/>
        <w:jc w:val="both"/>
        <w:rPr>
          <w:rFonts w:ascii="Times New Roman" w:eastAsia="Calibri" w:hAnsi="Times New Roman" w:cs="Times New Roman"/>
          <w:sz w:val="28"/>
          <w:szCs w:val="28"/>
          <w:lang w:val="en-US"/>
        </w:rPr>
      </w:pPr>
    </w:p>
    <w:p w14:paraId="4F34FEE3" w14:textId="77777777" w:rsidR="00452A21" w:rsidRPr="001A5444" w:rsidRDefault="00452A21" w:rsidP="00AC378F">
      <w:pPr>
        <w:tabs>
          <w:tab w:val="left" w:pos="0"/>
        </w:tabs>
        <w:spacing w:line="360" w:lineRule="auto"/>
        <w:contextualSpacing/>
        <w:jc w:val="both"/>
        <w:rPr>
          <w:rFonts w:ascii="Times New Roman" w:eastAsia="Calibri" w:hAnsi="Times New Roman" w:cs="Times New Roman"/>
          <w:bCs/>
          <w:iCs/>
          <w:sz w:val="28"/>
          <w:szCs w:val="28"/>
          <w:lang w:val="en-US"/>
        </w:rPr>
      </w:pPr>
    </w:p>
    <w:p w14:paraId="3F231A57" w14:textId="77777777" w:rsidR="00C63026" w:rsidRPr="001A5444" w:rsidRDefault="00452A21" w:rsidP="00C63026">
      <w:pPr>
        <w:tabs>
          <w:tab w:val="left" w:pos="0"/>
        </w:tabs>
        <w:spacing w:line="360" w:lineRule="auto"/>
        <w:contextualSpacing/>
        <w:jc w:val="both"/>
        <w:rPr>
          <w:rFonts w:ascii="Times New Roman" w:eastAsia="Calibri" w:hAnsi="Times New Roman" w:cs="Times New Roman"/>
          <w:i/>
          <w:sz w:val="28"/>
          <w:szCs w:val="28"/>
          <w:lang w:val="en-US"/>
        </w:rPr>
      </w:pPr>
      <w:r w:rsidRPr="001A5444">
        <w:rPr>
          <w:rFonts w:ascii="Times New Roman" w:eastAsia="Calibri" w:hAnsi="Times New Roman" w:cs="Times New Roman"/>
          <w:i/>
          <w:sz w:val="28"/>
          <w:szCs w:val="28"/>
          <w:lang w:val="en-US"/>
        </w:rPr>
        <w:t xml:space="preserve">Printed in accordance with the decision of Coordinator Methodical Council </w:t>
      </w:r>
      <w:r w:rsidR="00A33FED" w:rsidRPr="00A33FED">
        <w:rPr>
          <w:rFonts w:ascii="Times New Roman" w:eastAsia="Calibri" w:hAnsi="Times New Roman" w:cs="Times New Roman"/>
          <w:i/>
          <w:sz w:val="28"/>
          <w:szCs w:val="28"/>
          <w:lang w:val="en-US"/>
        </w:rPr>
        <w:t xml:space="preserve">of the Faculty of Pharmacy </w:t>
      </w:r>
      <w:r w:rsidRPr="001A5444">
        <w:rPr>
          <w:rFonts w:ascii="Times New Roman" w:eastAsia="Calibri" w:hAnsi="Times New Roman" w:cs="Times New Roman"/>
          <w:i/>
          <w:sz w:val="28"/>
          <w:szCs w:val="28"/>
          <w:lang w:val="en-US"/>
        </w:rPr>
        <w:t>of Odessa National</w:t>
      </w:r>
      <w:r w:rsidRPr="001A5444">
        <w:rPr>
          <w:rFonts w:ascii="Times New Roman" w:eastAsia="Calibri" w:hAnsi="Times New Roman" w:cs="Times New Roman"/>
          <w:sz w:val="28"/>
          <w:szCs w:val="28"/>
          <w:lang w:val="en-US"/>
        </w:rPr>
        <w:t xml:space="preserve"> </w:t>
      </w:r>
      <w:r w:rsidRPr="001A5444">
        <w:rPr>
          <w:rFonts w:ascii="Times New Roman" w:eastAsia="Calibri" w:hAnsi="Times New Roman" w:cs="Times New Roman"/>
          <w:i/>
          <w:sz w:val="28"/>
          <w:szCs w:val="28"/>
          <w:lang w:val="en-US"/>
        </w:rPr>
        <w:t>Medical University</w:t>
      </w:r>
    </w:p>
    <w:p w14:paraId="40B64735" w14:textId="791422AA" w:rsidR="00452A21" w:rsidRPr="00937D3D" w:rsidRDefault="00452A21" w:rsidP="00C63026">
      <w:pPr>
        <w:tabs>
          <w:tab w:val="left" w:pos="0"/>
        </w:tabs>
        <w:spacing w:line="360" w:lineRule="auto"/>
        <w:contextualSpacing/>
        <w:jc w:val="both"/>
        <w:rPr>
          <w:rFonts w:ascii="Times New Roman" w:eastAsia="Calibri" w:hAnsi="Times New Roman" w:cs="Times New Roman"/>
          <w:sz w:val="28"/>
          <w:szCs w:val="28"/>
          <w:lang w:val="uk-UA"/>
        </w:rPr>
      </w:pPr>
      <w:r w:rsidRPr="001A5444">
        <w:rPr>
          <w:rFonts w:ascii="Times New Roman" w:eastAsia="Calibri" w:hAnsi="Times New Roman" w:cs="Times New Roman"/>
          <w:i/>
          <w:sz w:val="28"/>
          <w:szCs w:val="28"/>
          <w:lang w:val="en-US"/>
        </w:rPr>
        <w:t xml:space="preserve">Protocol № </w:t>
      </w:r>
      <w:r w:rsidR="00A33FED" w:rsidRPr="009F12CE">
        <w:rPr>
          <w:rFonts w:ascii="Times New Roman" w:eastAsia="Calibri" w:hAnsi="Times New Roman" w:cs="Times New Roman"/>
          <w:i/>
          <w:sz w:val="28"/>
          <w:szCs w:val="28"/>
          <w:lang w:val="en-US"/>
        </w:rPr>
        <w:t>3</w:t>
      </w:r>
      <w:r w:rsidR="00400A0F" w:rsidRPr="001A5444">
        <w:rPr>
          <w:rFonts w:ascii="Times New Roman" w:eastAsia="Calibri" w:hAnsi="Times New Roman" w:cs="Times New Roman"/>
          <w:i/>
          <w:sz w:val="28"/>
          <w:szCs w:val="28"/>
          <w:lang w:val="en-US"/>
        </w:rPr>
        <w:t xml:space="preserve"> from </w:t>
      </w:r>
      <w:r w:rsidR="00A33FED" w:rsidRPr="009F12CE">
        <w:rPr>
          <w:rFonts w:ascii="Times New Roman" w:eastAsia="Calibri" w:hAnsi="Times New Roman" w:cs="Times New Roman"/>
          <w:i/>
          <w:sz w:val="28"/>
          <w:szCs w:val="28"/>
          <w:lang w:val="en-US"/>
        </w:rPr>
        <w:t>21</w:t>
      </w:r>
      <w:r w:rsidRPr="001A5444">
        <w:rPr>
          <w:rFonts w:ascii="Times New Roman" w:eastAsia="Calibri" w:hAnsi="Times New Roman" w:cs="Times New Roman"/>
          <w:i/>
          <w:sz w:val="28"/>
          <w:szCs w:val="28"/>
          <w:lang w:val="en-US"/>
        </w:rPr>
        <w:t>.0</w:t>
      </w:r>
      <w:r w:rsidR="001A5444" w:rsidRPr="001A5444">
        <w:rPr>
          <w:rFonts w:ascii="Times New Roman" w:eastAsia="Calibri" w:hAnsi="Times New Roman" w:cs="Times New Roman"/>
          <w:i/>
          <w:sz w:val="28"/>
          <w:szCs w:val="28"/>
          <w:lang w:val="en-US"/>
        </w:rPr>
        <w:t>1</w:t>
      </w:r>
      <w:r w:rsidRPr="001A5444">
        <w:rPr>
          <w:rFonts w:ascii="Times New Roman" w:eastAsia="Calibri" w:hAnsi="Times New Roman" w:cs="Times New Roman"/>
          <w:i/>
          <w:sz w:val="28"/>
          <w:szCs w:val="28"/>
          <w:lang w:val="en-US"/>
        </w:rPr>
        <w:t>.20</w:t>
      </w:r>
      <w:r w:rsidR="001A5444" w:rsidRPr="001A5444">
        <w:rPr>
          <w:rFonts w:ascii="Times New Roman" w:eastAsia="Calibri" w:hAnsi="Times New Roman" w:cs="Times New Roman"/>
          <w:i/>
          <w:sz w:val="28"/>
          <w:szCs w:val="28"/>
          <w:lang w:val="en-US"/>
        </w:rPr>
        <w:t>2</w:t>
      </w:r>
      <w:r w:rsidR="00937D3D">
        <w:rPr>
          <w:rFonts w:ascii="Times New Roman" w:eastAsia="Calibri" w:hAnsi="Times New Roman" w:cs="Times New Roman"/>
          <w:i/>
          <w:sz w:val="28"/>
          <w:szCs w:val="28"/>
          <w:lang w:val="uk-UA"/>
        </w:rPr>
        <w:t>4</w:t>
      </w:r>
    </w:p>
    <w:p w14:paraId="2BD6A0A9" w14:textId="77777777" w:rsidR="00452A21" w:rsidRPr="001A5444" w:rsidRDefault="00452A21" w:rsidP="00AC378F">
      <w:pPr>
        <w:tabs>
          <w:tab w:val="left" w:pos="0"/>
        </w:tabs>
        <w:spacing w:line="360" w:lineRule="auto"/>
        <w:contextualSpacing/>
        <w:jc w:val="both"/>
        <w:rPr>
          <w:rFonts w:ascii="Times New Roman" w:eastAsia="Calibri" w:hAnsi="Times New Roman" w:cs="Times New Roman"/>
          <w:sz w:val="28"/>
          <w:szCs w:val="28"/>
          <w:lang w:val="en-US"/>
        </w:rPr>
      </w:pPr>
    </w:p>
    <w:p w14:paraId="63DE3627" w14:textId="78DF6390" w:rsidR="00B16B35" w:rsidRPr="001A5444" w:rsidRDefault="00F05961" w:rsidP="00AC378F">
      <w:pPr>
        <w:tabs>
          <w:tab w:val="left" w:pos="0"/>
        </w:tabs>
        <w:spacing w:line="360" w:lineRule="auto"/>
        <w:contextualSpacing/>
        <w:jc w:val="both"/>
        <w:rPr>
          <w:rFonts w:ascii="Times New Roman" w:eastAsia="Calibri" w:hAnsi="Times New Roman" w:cs="Times New Roman"/>
          <w:sz w:val="28"/>
          <w:szCs w:val="28"/>
          <w:lang w:val="en-US"/>
        </w:rPr>
      </w:pPr>
      <w:r w:rsidRPr="001A5444">
        <w:rPr>
          <w:rFonts w:ascii="Times New Roman" w:eastAsia="Calibri" w:hAnsi="Times New Roman" w:cs="Times New Roman"/>
          <w:b/>
          <w:sz w:val="28"/>
          <w:szCs w:val="28"/>
          <w:lang w:val="en-US"/>
        </w:rPr>
        <w:t>Methodical instructions</w:t>
      </w:r>
      <w:r w:rsidRPr="001A5444">
        <w:rPr>
          <w:rFonts w:ascii="Times New Roman" w:eastAsia="Calibri" w:hAnsi="Times New Roman" w:cs="Times New Roman"/>
          <w:sz w:val="28"/>
          <w:szCs w:val="28"/>
          <w:lang w:val="en-US"/>
        </w:rPr>
        <w:t xml:space="preserve"> for the self-work on pharmacology for the </w:t>
      </w:r>
      <w:proofErr w:type="gramStart"/>
      <w:r w:rsidRPr="001A5444">
        <w:rPr>
          <w:rFonts w:ascii="Times New Roman" w:eastAsia="Calibri" w:hAnsi="Times New Roman" w:cs="Times New Roman"/>
          <w:sz w:val="28"/>
          <w:szCs w:val="28"/>
          <w:lang w:val="en-US"/>
        </w:rPr>
        <w:t>third year</w:t>
      </w:r>
      <w:proofErr w:type="gramEnd"/>
      <w:r w:rsidRPr="001A5444">
        <w:rPr>
          <w:rFonts w:ascii="Times New Roman" w:eastAsia="Calibri" w:hAnsi="Times New Roman" w:cs="Times New Roman"/>
          <w:sz w:val="28"/>
          <w:szCs w:val="28"/>
          <w:lang w:val="en-US"/>
        </w:rPr>
        <w:t xml:space="preserve"> students of pharmaceutical faculty / V.I. </w:t>
      </w:r>
      <w:proofErr w:type="spellStart"/>
      <w:r w:rsidRPr="001A5444">
        <w:rPr>
          <w:rFonts w:ascii="Times New Roman" w:eastAsia="Calibri" w:hAnsi="Times New Roman" w:cs="Times New Roman"/>
          <w:sz w:val="28"/>
          <w:szCs w:val="28"/>
          <w:lang w:val="en-US"/>
        </w:rPr>
        <w:t>Kresyun</w:t>
      </w:r>
      <w:proofErr w:type="spellEnd"/>
      <w:r w:rsidRPr="001A5444">
        <w:rPr>
          <w:rFonts w:ascii="Times New Roman" w:eastAsia="Calibri" w:hAnsi="Times New Roman" w:cs="Times New Roman"/>
          <w:sz w:val="28"/>
          <w:szCs w:val="28"/>
          <w:lang w:val="en-US"/>
        </w:rPr>
        <w:t>, K.</w:t>
      </w:r>
      <w:r w:rsidR="00B16B35" w:rsidRPr="001A5444">
        <w:rPr>
          <w:rFonts w:ascii="Times New Roman" w:eastAsia="Calibri" w:hAnsi="Times New Roman" w:cs="Times New Roman"/>
          <w:sz w:val="28"/>
          <w:szCs w:val="28"/>
          <w:lang w:val="en-US"/>
        </w:rPr>
        <w:t>F</w:t>
      </w:r>
      <w:r w:rsidRPr="001A5444">
        <w:rPr>
          <w:rFonts w:ascii="Times New Roman" w:eastAsia="Calibri" w:hAnsi="Times New Roman" w:cs="Times New Roman"/>
          <w:sz w:val="28"/>
          <w:szCs w:val="28"/>
          <w:lang w:val="en-US"/>
        </w:rPr>
        <w:t>.</w:t>
      </w:r>
      <w:r w:rsidR="00FD2027" w:rsidRPr="001A5444">
        <w:rPr>
          <w:rFonts w:ascii="Times New Roman" w:eastAsia="Calibri" w:hAnsi="Times New Roman" w:cs="Times New Roman"/>
          <w:sz w:val="28"/>
          <w:szCs w:val="28"/>
          <w:lang w:val="en-US"/>
        </w:rPr>
        <w:t xml:space="preserve"> </w:t>
      </w:r>
      <w:proofErr w:type="spellStart"/>
      <w:r w:rsidR="00FD2027" w:rsidRPr="001A5444">
        <w:rPr>
          <w:rFonts w:ascii="Times New Roman" w:eastAsia="Calibri" w:hAnsi="Times New Roman" w:cs="Times New Roman"/>
          <w:sz w:val="28"/>
          <w:szCs w:val="28"/>
          <w:lang w:val="en-US"/>
        </w:rPr>
        <w:t>Shemonaeva</w:t>
      </w:r>
      <w:proofErr w:type="spellEnd"/>
      <w:r w:rsidR="00FD2027" w:rsidRPr="001A5444">
        <w:rPr>
          <w:rFonts w:ascii="Times New Roman" w:eastAsia="Calibri" w:hAnsi="Times New Roman" w:cs="Times New Roman"/>
          <w:sz w:val="28"/>
          <w:szCs w:val="28"/>
          <w:lang w:val="en-US"/>
        </w:rPr>
        <w:t xml:space="preserve"> and others</w:t>
      </w:r>
      <w:r w:rsidR="00B16B35" w:rsidRPr="001A5444">
        <w:rPr>
          <w:rFonts w:ascii="Times New Roman" w:eastAsia="Calibri" w:hAnsi="Times New Roman" w:cs="Times New Roman"/>
          <w:sz w:val="28"/>
          <w:szCs w:val="28"/>
          <w:lang w:val="en-US"/>
        </w:rPr>
        <w:t xml:space="preserve"> - Odessa: </w:t>
      </w:r>
      <w:r w:rsidR="00FD2027" w:rsidRPr="001A5444">
        <w:rPr>
          <w:rFonts w:ascii="Times New Roman" w:eastAsia="Calibri" w:hAnsi="Times New Roman" w:cs="Times New Roman"/>
          <w:sz w:val="28"/>
          <w:szCs w:val="28"/>
          <w:lang w:val="en-US"/>
        </w:rPr>
        <w:t>Odessa National Medical University</w:t>
      </w:r>
      <w:r w:rsidR="009E08F0" w:rsidRPr="001A5444">
        <w:rPr>
          <w:rFonts w:ascii="Times New Roman" w:eastAsia="Calibri" w:hAnsi="Times New Roman" w:cs="Times New Roman"/>
          <w:sz w:val="28"/>
          <w:szCs w:val="28"/>
          <w:lang w:val="en-US"/>
        </w:rPr>
        <w:t>, 202</w:t>
      </w:r>
      <w:r w:rsidR="00937D3D">
        <w:rPr>
          <w:rFonts w:ascii="Times New Roman" w:eastAsia="Calibri" w:hAnsi="Times New Roman" w:cs="Times New Roman"/>
          <w:sz w:val="28"/>
          <w:szCs w:val="28"/>
          <w:lang w:val="uk-UA"/>
        </w:rPr>
        <w:t>4</w:t>
      </w:r>
      <w:r w:rsidR="00B16B35" w:rsidRPr="001A5444">
        <w:rPr>
          <w:rFonts w:ascii="Times New Roman" w:eastAsia="Calibri" w:hAnsi="Times New Roman" w:cs="Times New Roman"/>
          <w:sz w:val="28"/>
          <w:szCs w:val="28"/>
          <w:lang w:val="en-US"/>
        </w:rPr>
        <w:t>.</w:t>
      </w:r>
      <w:r w:rsidR="00FD2027" w:rsidRPr="001A5444">
        <w:rPr>
          <w:rFonts w:ascii="Times New Roman" w:eastAsia="Calibri" w:hAnsi="Times New Roman" w:cs="Times New Roman"/>
          <w:sz w:val="28"/>
          <w:szCs w:val="28"/>
          <w:lang w:val="en-US"/>
        </w:rPr>
        <w:t xml:space="preserve"> </w:t>
      </w:r>
      <w:r w:rsidR="009E08F0" w:rsidRPr="001A5444">
        <w:rPr>
          <w:rFonts w:ascii="Times New Roman" w:eastAsia="Calibri" w:hAnsi="Times New Roman" w:cs="Times New Roman"/>
          <w:sz w:val="28"/>
          <w:szCs w:val="28"/>
          <w:lang w:val="en-US"/>
        </w:rPr>
        <w:t>- 115</w:t>
      </w:r>
      <w:r w:rsidR="00B16B35" w:rsidRPr="001A5444">
        <w:rPr>
          <w:rFonts w:ascii="Times New Roman" w:eastAsia="Calibri" w:hAnsi="Times New Roman" w:cs="Times New Roman"/>
          <w:sz w:val="28"/>
          <w:szCs w:val="28"/>
          <w:lang w:val="en-US"/>
        </w:rPr>
        <w:t xml:space="preserve"> p.</w:t>
      </w:r>
    </w:p>
    <w:p w14:paraId="5ED0704D" w14:textId="77777777" w:rsidR="00B16B35" w:rsidRPr="001A5444" w:rsidRDefault="00B16B35" w:rsidP="00AC378F">
      <w:pPr>
        <w:tabs>
          <w:tab w:val="left" w:pos="0"/>
        </w:tabs>
        <w:spacing w:line="360" w:lineRule="auto"/>
        <w:contextualSpacing/>
        <w:jc w:val="both"/>
        <w:rPr>
          <w:rFonts w:ascii="Times New Roman" w:eastAsia="Calibri" w:hAnsi="Times New Roman" w:cs="Times New Roman"/>
          <w:sz w:val="28"/>
          <w:szCs w:val="28"/>
          <w:lang w:val="en-US"/>
        </w:rPr>
      </w:pPr>
    </w:p>
    <w:p w14:paraId="7D7116A8" w14:textId="77777777" w:rsidR="00452A21" w:rsidRPr="001A5444" w:rsidRDefault="000C2EC9" w:rsidP="00AC378F">
      <w:pPr>
        <w:tabs>
          <w:tab w:val="left" w:pos="0"/>
        </w:tabs>
        <w:spacing w:line="360" w:lineRule="auto"/>
        <w:contextualSpacing/>
        <w:jc w:val="both"/>
        <w:rPr>
          <w:rFonts w:ascii="Times New Roman" w:eastAsia="Calibri" w:hAnsi="Times New Roman" w:cs="Times New Roman"/>
          <w:sz w:val="28"/>
          <w:szCs w:val="28"/>
          <w:lang w:val="en-US"/>
        </w:rPr>
      </w:pPr>
      <w:r w:rsidRPr="001A5444">
        <w:rPr>
          <w:rFonts w:ascii="Times New Roman" w:eastAsia="Calibri" w:hAnsi="Times New Roman" w:cs="Times New Roman"/>
          <w:sz w:val="28"/>
          <w:szCs w:val="28"/>
          <w:lang w:val="en-US"/>
        </w:rPr>
        <w:t xml:space="preserve">Methodical instructions for self-work </w:t>
      </w:r>
      <w:r w:rsidR="00B16B35" w:rsidRPr="001A5444">
        <w:rPr>
          <w:rFonts w:ascii="Times New Roman" w:eastAsia="Calibri" w:hAnsi="Times New Roman" w:cs="Times New Roman"/>
          <w:sz w:val="28"/>
          <w:szCs w:val="28"/>
          <w:lang w:val="en-US"/>
        </w:rPr>
        <w:t xml:space="preserve">for third-year students of the pharmaceutical faculty, studying </w:t>
      </w:r>
      <w:r w:rsidRPr="001A5444">
        <w:rPr>
          <w:rFonts w:ascii="Times New Roman" w:eastAsia="Calibri" w:hAnsi="Times New Roman" w:cs="Times New Roman"/>
          <w:sz w:val="28"/>
          <w:szCs w:val="28"/>
          <w:lang w:val="en-US"/>
        </w:rPr>
        <w:t xml:space="preserve">non-auditory </w:t>
      </w:r>
      <w:r w:rsidR="008622F5" w:rsidRPr="001A5444">
        <w:rPr>
          <w:rFonts w:ascii="Times New Roman" w:eastAsia="Calibri" w:hAnsi="Times New Roman" w:cs="Times New Roman"/>
          <w:sz w:val="28"/>
          <w:szCs w:val="28"/>
          <w:lang w:val="en-US"/>
        </w:rPr>
        <w:t>pharmacology. The manual contains a list of topics indicating control questions, practical skills, self-preparation tasks, which are envisaged by the MOH Ukraine's typical program curriculum and correspond to the content of the KROK (Step)-1 certification.</w:t>
      </w:r>
    </w:p>
    <w:p w14:paraId="767F1F51" w14:textId="77777777" w:rsidR="004146D2" w:rsidRPr="001A5444" w:rsidRDefault="004146D2" w:rsidP="00AC378F">
      <w:pPr>
        <w:tabs>
          <w:tab w:val="left" w:pos="0"/>
        </w:tabs>
        <w:spacing w:line="360" w:lineRule="auto"/>
        <w:contextualSpacing/>
        <w:jc w:val="both"/>
        <w:rPr>
          <w:rFonts w:ascii="Times New Roman" w:eastAsia="Calibri" w:hAnsi="Times New Roman" w:cs="Times New Roman"/>
          <w:sz w:val="28"/>
          <w:szCs w:val="28"/>
          <w:lang w:val="en-US"/>
        </w:rPr>
      </w:pPr>
    </w:p>
    <w:p w14:paraId="05E16309" w14:textId="77777777" w:rsidR="00452A21" w:rsidRPr="001A5444" w:rsidRDefault="004146D2" w:rsidP="00AC378F">
      <w:pPr>
        <w:tabs>
          <w:tab w:val="left" w:pos="0"/>
        </w:tabs>
        <w:spacing w:line="360" w:lineRule="auto"/>
        <w:contextualSpacing/>
        <w:jc w:val="both"/>
        <w:rPr>
          <w:rFonts w:ascii="Times New Roman" w:eastAsia="Calibri" w:hAnsi="Times New Roman" w:cs="Times New Roman"/>
          <w:sz w:val="28"/>
          <w:szCs w:val="28"/>
          <w:lang w:val="en-US"/>
        </w:rPr>
      </w:pPr>
      <w:r w:rsidRPr="001A5444">
        <w:rPr>
          <w:rFonts w:ascii="Times New Roman" w:eastAsia="Calibri" w:hAnsi="Times New Roman" w:cs="Times New Roman"/>
          <w:sz w:val="28"/>
          <w:szCs w:val="28"/>
          <w:lang w:val="en-US"/>
        </w:rPr>
        <w:tab/>
      </w:r>
      <w:r w:rsidRPr="001A5444">
        <w:rPr>
          <w:rFonts w:ascii="Times New Roman" w:eastAsia="Calibri" w:hAnsi="Times New Roman" w:cs="Times New Roman"/>
          <w:sz w:val="28"/>
          <w:szCs w:val="28"/>
          <w:lang w:val="en-US"/>
        </w:rPr>
        <w:tab/>
      </w:r>
      <w:r w:rsidRPr="001A5444">
        <w:rPr>
          <w:rFonts w:ascii="Times New Roman" w:eastAsia="Calibri" w:hAnsi="Times New Roman" w:cs="Times New Roman"/>
          <w:sz w:val="28"/>
          <w:szCs w:val="28"/>
          <w:lang w:val="en-US"/>
        </w:rPr>
        <w:tab/>
      </w:r>
      <w:r w:rsidRPr="001A5444">
        <w:rPr>
          <w:rFonts w:ascii="Times New Roman" w:eastAsia="Calibri" w:hAnsi="Times New Roman" w:cs="Times New Roman"/>
          <w:sz w:val="28"/>
          <w:szCs w:val="28"/>
          <w:lang w:val="en-US"/>
        </w:rPr>
        <w:tab/>
      </w:r>
      <w:r w:rsidRPr="001A5444">
        <w:rPr>
          <w:rFonts w:ascii="Times New Roman" w:eastAsia="Calibri" w:hAnsi="Times New Roman" w:cs="Times New Roman"/>
          <w:sz w:val="28"/>
          <w:szCs w:val="28"/>
          <w:lang w:val="en-US"/>
        </w:rPr>
        <w:tab/>
      </w:r>
      <w:r w:rsidRPr="001A5444">
        <w:rPr>
          <w:rFonts w:ascii="Times New Roman" w:eastAsia="Calibri" w:hAnsi="Times New Roman" w:cs="Times New Roman"/>
          <w:sz w:val="28"/>
          <w:szCs w:val="28"/>
          <w:lang w:val="en-US"/>
        </w:rPr>
        <w:tab/>
      </w:r>
      <w:r w:rsidRPr="001A5444">
        <w:rPr>
          <w:rFonts w:ascii="Times New Roman" w:eastAsia="Calibri" w:hAnsi="Times New Roman" w:cs="Times New Roman"/>
          <w:sz w:val="28"/>
          <w:szCs w:val="28"/>
          <w:lang w:val="en-US"/>
        </w:rPr>
        <w:tab/>
      </w:r>
      <w:r w:rsidRPr="001A5444">
        <w:rPr>
          <w:rFonts w:ascii="Times New Roman" w:eastAsia="Calibri" w:hAnsi="Times New Roman" w:cs="Times New Roman"/>
          <w:sz w:val="28"/>
          <w:szCs w:val="28"/>
          <w:lang w:val="en-US"/>
        </w:rPr>
        <w:tab/>
      </w:r>
      <w:r w:rsidRPr="001A5444">
        <w:rPr>
          <w:rFonts w:ascii="Times New Roman" w:eastAsia="Calibri" w:hAnsi="Times New Roman" w:cs="Times New Roman"/>
          <w:sz w:val="28"/>
          <w:szCs w:val="28"/>
          <w:lang w:val="en-US"/>
        </w:rPr>
        <w:tab/>
      </w:r>
      <w:r w:rsidRPr="001A5444">
        <w:rPr>
          <w:rFonts w:ascii="Times New Roman" w:eastAsia="Calibri" w:hAnsi="Times New Roman" w:cs="Times New Roman"/>
          <w:sz w:val="28"/>
          <w:szCs w:val="28"/>
          <w:lang w:val="en-US"/>
        </w:rPr>
        <w:tab/>
      </w:r>
      <w:r w:rsidRPr="001A5444">
        <w:rPr>
          <w:rFonts w:ascii="Times New Roman" w:eastAsia="Calibri" w:hAnsi="Times New Roman" w:cs="Times New Roman"/>
          <w:sz w:val="28"/>
          <w:szCs w:val="28"/>
          <w:lang w:val="en-US"/>
        </w:rPr>
        <w:tab/>
      </w:r>
      <w:r w:rsidR="00452A21" w:rsidRPr="001A5444">
        <w:rPr>
          <w:rFonts w:ascii="Times New Roman" w:eastAsia="Calibri" w:hAnsi="Times New Roman" w:cs="Times New Roman"/>
          <w:sz w:val="28"/>
          <w:szCs w:val="28"/>
          <w:lang w:val="en-US"/>
        </w:rPr>
        <w:t>BBK 52.81</w:t>
      </w:r>
      <w:r w:rsidR="00452A21" w:rsidRPr="001A5444">
        <w:rPr>
          <w:rFonts w:ascii="Times New Roman" w:eastAsia="Calibri" w:hAnsi="Times New Roman" w:cs="Times New Roman"/>
          <w:sz w:val="28"/>
          <w:szCs w:val="28"/>
        </w:rPr>
        <w:t>я</w:t>
      </w:r>
      <w:r w:rsidR="00452A21" w:rsidRPr="001A5444">
        <w:rPr>
          <w:rFonts w:ascii="Times New Roman" w:eastAsia="Calibri" w:hAnsi="Times New Roman" w:cs="Times New Roman"/>
          <w:sz w:val="28"/>
          <w:szCs w:val="28"/>
          <w:lang w:val="en-US"/>
        </w:rPr>
        <w:t>73</w:t>
      </w:r>
    </w:p>
    <w:p w14:paraId="32A10672" w14:textId="455B645C" w:rsidR="00452A21" w:rsidRPr="00937D3D" w:rsidRDefault="004146D2" w:rsidP="00AC378F">
      <w:pPr>
        <w:tabs>
          <w:tab w:val="left" w:pos="0"/>
        </w:tabs>
        <w:spacing w:line="360" w:lineRule="auto"/>
        <w:contextualSpacing/>
        <w:jc w:val="both"/>
        <w:rPr>
          <w:rFonts w:ascii="Calibri" w:eastAsia="Calibri" w:hAnsi="Calibri" w:cs="Times New Roman"/>
          <w:sz w:val="28"/>
          <w:szCs w:val="28"/>
          <w:lang w:val="uk-UA"/>
        </w:rPr>
      </w:pPr>
      <w:r w:rsidRPr="001A5444">
        <w:rPr>
          <w:rFonts w:ascii="Times New Roman" w:eastAsia="Times New Roman" w:hAnsi="Times New Roman" w:cs="Times New Roman"/>
          <w:snapToGrid w:val="0"/>
          <w:sz w:val="28"/>
          <w:szCs w:val="28"/>
          <w:lang w:val="en-US" w:eastAsia="ru-RU"/>
        </w:rPr>
        <w:tab/>
      </w:r>
      <w:r w:rsidRPr="001A5444">
        <w:rPr>
          <w:rFonts w:ascii="Times New Roman" w:eastAsia="Times New Roman" w:hAnsi="Times New Roman" w:cs="Times New Roman"/>
          <w:snapToGrid w:val="0"/>
          <w:sz w:val="28"/>
          <w:szCs w:val="28"/>
          <w:lang w:val="en-US" w:eastAsia="ru-RU"/>
        </w:rPr>
        <w:tab/>
      </w:r>
      <w:r w:rsidRPr="001A5444">
        <w:rPr>
          <w:rFonts w:ascii="Times New Roman" w:eastAsia="Times New Roman" w:hAnsi="Times New Roman" w:cs="Times New Roman"/>
          <w:snapToGrid w:val="0"/>
          <w:sz w:val="28"/>
          <w:szCs w:val="28"/>
          <w:lang w:val="en-US" w:eastAsia="ru-RU"/>
        </w:rPr>
        <w:tab/>
      </w:r>
      <w:r w:rsidRPr="001A5444">
        <w:rPr>
          <w:rFonts w:ascii="Times New Roman" w:eastAsia="Times New Roman" w:hAnsi="Times New Roman" w:cs="Times New Roman"/>
          <w:snapToGrid w:val="0"/>
          <w:sz w:val="28"/>
          <w:szCs w:val="28"/>
          <w:lang w:val="en-US" w:eastAsia="ru-RU"/>
        </w:rPr>
        <w:tab/>
      </w:r>
      <w:r w:rsidRPr="001A5444">
        <w:rPr>
          <w:rFonts w:ascii="Times New Roman" w:eastAsia="Times New Roman" w:hAnsi="Times New Roman" w:cs="Times New Roman"/>
          <w:snapToGrid w:val="0"/>
          <w:sz w:val="28"/>
          <w:szCs w:val="28"/>
          <w:lang w:val="en-US" w:eastAsia="ru-RU"/>
        </w:rPr>
        <w:tab/>
      </w:r>
      <w:r w:rsidRPr="001A5444">
        <w:rPr>
          <w:rFonts w:ascii="Times New Roman" w:eastAsia="Times New Roman" w:hAnsi="Times New Roman" w:cs="Times New Roman"/>
          <w:snapToGrid w:val="0"/>
          <w:sz w:val="28"/>
          <w:szCs w:val="28"/>
          <w:lang w:val="en-US" w:eastAsia="ru-RU"/>
        </w:rPr>
        <w:tab/>
      </w:r>
      <w:r w:rsidR="00452A21" w:rsidRPr="001A5444">
        <w:rPr>
          <w:rFonts w:ascii="Times New Roman" w:eastAsia="Times New Roman" w:hAnsi="Times New Roman" w:cs="Times New Roman"/>
          <w:snapToGrid w:val="0"/>
          <w:sz w:val="28"/>
          <w:szCs w:val="28"/>
          <w:lang w:eastAsia="ru-RU"/>
        </w:rPr>
        <w:sym w:font="Symbol" w:char="F0D3"/>
      </w:r>
      <w:r w:rsidR="00452A21" w:rsidRPr="001A5444">
        <w:rPr>
          <w:rFonts w:ascii="Times New Roman" w:eastAsia="Times New Roman" w:hAnsi="Times New Roman" w:cs="Times New Roman"/>
          <w:snapToGrid w:val="0"/>
          <w:sz w:val="28"/>
          <w:szCs w:val="28"/>
          <w:lang w:val="en-US" w:eastAsia="ru-RU"/>
        </w:rPr>
        <w:t xml:space="preserve"> Odessa national medical university 202</w:t>
      </w:r>
      <w:r w:rsidR="00937D3D">
        <w:rPr>
          <w:rFonts w:ascii="Times New Roman" w:eastAsia="Times New Roman" w:hAnsi="Times New Roman" w:cs="Times New Roman"/>
          <w:snapToGrid w:val="0"/>
          <w:sz w:val="28"/>
          <w:szCs w:val="28"/>
          <w:lang w:val="uk-UA" w:eastAsia="ru-RU"/>
        </w:rPr>
        <w:t>4</w:t>
      </w:r>
    </w:p>
    <w:p w14:paraId="66810367" w14:textId="77777777" w:rsidR="00452A21" w:rsidRPr="00AC378F" w:rsidRDefault="00452A21" w:rsidP="00AC378F">
      <w:pPr>
        <w:tabs>
          <w:tab w:val="left" w:pos="0"/>
        </w:tabs>
        <w:spacing w:line="360" w:lineRule="auto"/>
        <w:contextualSpacing/>
        <w:jc w:val="center"/>
        <w:rPr>
          <w:rFonts w:ascii="Calibri" w:eastAsia="Calibri" w:hAnsi="Calibri" w:cs="Times New Roman"/>
          <w:sz w:val="28"/>
          <w:szCs w:val="28"/>
          <w:lang w:val="en-US"/>
        </w:rPr>
      </w:pPr>
    </w:p>
    <w:p w14:paraId="7E6C64E6"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b/>
          <w:sz w:val="28"/>
          <w:szCs w:val="28"/>
          <w:lang w:val="en-US"/>
        </w:rPr>
      </w:pPr>
      <w:r w:rsidRPr="00AC378F">
        <w:rPr>
          <w:rFonts w:ascii="Times New Roman" w:eastAsia="Calibri" w:hAnsi="Times New Roman" w:cs="Times New Roman"/>
          <w:b/>
          <w:sz w:val="28"/>
          <w:szCs w:val="28"/>
          <w:lang w:val="en-US"/>
        </w:rPr>
        <w:lastRenderedPageBreak/>
        <w:t>INTRODUCTION</w:t>
      </w:r>
    </w:p>
    <w:p w14:paraId="1F67CDA2" w14:textId="77777777" w:rsidR="00452A21" w:rsidRPr="00AC378F" w:rsidRDefault="00452A21" w:rsidP="00AC378F">
      <w:pPr>
        <w:keepNext/>
        <w:tabs>
          <w:tab w:val="left" w:pos="0"/>
        </w:tabs>
        <w:spacing w:line="360" w:lineRule="auto"/>
        <w:contextualSpacing/>
        <w:rPr>
          <w:rFonts w:ascii="Times New Roman" w:eastAsia="Calibri" w:hAnsi="Times New Roman" w:cs="Times New Roman"/>
          <w:sz w:val="28"/>
          <w:szCs w:val="28"/>
          <w:lang w:val="en-US"/>
        </w:rPr>
      </w:pPr>
    </w:p>
    <w:p w14:paraId="6C487FEA" w14:textId="77777777" w:rsidR="00B52611" w:rsidRPr="00AC378F" w:rsidRDefault="00B52611"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t xml:space="preserve">Independent work of students at the Department of Pharmacology </w:t>
      </w:r>
      <w:r w:rsidR="00A02A74">
        <w:rPr>
          <w:rFonts w:ascii="Times New Roman" w:eastAsia="Calibri" w:hAnsi="Times New Roman" w:cs="Times New Roman"/>
          <w:sz w:val="28"/>
          <w:szCs w:val="28"/>
          <w:lang w:val="en-US"/>
        </w:rPr>
        <w:t>and P</w:t>
      </w:r>
      <w:r w:rsidR="001C4B07" w:rsidRPr="00AC378F">
        <w:rPr>
          <w:rFonts w:ascii="Times New Roman" w:eastAsia="Calibri" w:hAnsi="Times New Roman" w:cs="Times New Roman"/>
          <w:sz w:val="28"/>
          <w:szCs w:val="28"/>
          <w:lang w:val="en-US"/>
        </w:rPr>
        <w:t xml:space="preserve">harmacognosy </w:t>
      </w:r>
      <w:r w:rsidRPr="00AC378F">
        <w:rPr>
          <w:rFonts w:ascii="Times New Roman" w:eastAsia="Calibri" w:hAnsi="Times New Roman" w:cs="Times New Roman"/>
          <w:sz w:val="28"/>
          <w:szCs w:val="28"/>
          <w:lang w:val="en-US"/>
        </w:rPr>
        <w:t>is an important type of educational process and is regulated by the curriculum. Its significance is especially great in modern conditions, when a lot of new information about medicines constantly appears. Independent work of students is the main way of mastering the program material in their free time from classroom studies and is carried out under the guidance of the teachers of the department.</w:t>
      </w:r>
    </w:p>
    <w:p w14:paraId="34601976" w14:textId="77777777" w:rsidR="00B52611" w:rsidRPr="00AC378F" w:rsidRDefault="00B52611"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t>The educational-methodical manual for students of the Faculty of Pharmacy, studying pharmacology, contains a list of basic questions of topics and drugs provided for by the curriculum and program. The teaching aid contains homework on the recipe, as well as test assignments for students' independent work. The results of home independent work should be reflected in the lesson protocols. The educational material studied by students independently is taken out for credit classes and for the exam in parallel with the educational material studied in the classroom. Therefore, the student must carefully study the material, prepare oral answers to questions and written answers to problems and tests, using the recommended literature. Written answers must be submitted to the teacher one week before the test. For unclear questions, you can consult with the teachers on the days provided by the schedule of consultations during the working hours.</w:t>
      </w:r>
    </w:p>
    <w:p w14:paraId="65BD9B9B" w14:textId="77777777" w:rsidR="00B52611" w:rsidRPr="00AC378F" w:rsidRDefault="00330040"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B52611" w:rsidRPr="00AC378F">
        <w:rPr>
          <w:rFonts w:ascii="Times New Roman" w:eastAsia="Calibri" w:hAnsi="Times New Roman" w:cs="Times New Roman"/>
          <w:sz w:val="28"/>
          <w:szCs w:val="28"/>
          <w:lang w:val="en-US"/>
        </w:rPr>
        <w:t>A list of basic and recommended reading is provided at the end of each topic.</w:t>
      </w:r>
    </w:p>
    <w:p w14:paraId="36077E0C" w14:textId="77777777" w:rsidR="00330040" w:rsidRPr="00AC378F" w:rsidRDefault="00330040" w:rsidP="00AC378F">
      <w:pPr>
        <w:keepNext/>
        <w:tabs>
          <w:tab w:val="left" w:pos="0"/>
        </w:tabs>
        <w:spacing w:line="360" w:lineRule="auto"/>
        <w:contextualSpacing/>
        <w:jc w:val="both"/>
        <w:rPr>
          <w:rFonts w:ascii="Times New Roman" w:eastAsia="Calibri" w:hAnsi="Times New Roman" w:cs="Times New Roman"/>
          <w:sz w:val="28"/>
          <w:szCs w:val="28"/>
          <w:lang w:val="en-US"/>
        </w:rPr>
      </w:pPr>
    </w:p>
    <w:p w14:paraId="587B6C0C" w14:textId="77777777" w:rsidR="00B52611" w:rsidRPr="00AC378F" w:rsidRDefault="00330040" w:rsidP="00AC378F">
      <w:pPr>
        <w:keepNext/>
        <w:tabs>
          <w:tab w:val="left" w:pos="0"/>
        </w:tabs>
        <w:spacing w:line="360" w:lineRule="auto"/>
        <w:contextualSpacing/>
        <w:jc w:val="both"/>
        <w:rPr>
          <w:rFonts w:ascii="Times New Roman" w:eastAsia="Calibri" w:hAnsi="Times New Roman" w:cs="Times New Roman"/>
          <w:b/>
          <w:sz w:val="28"/>
          <w:szCs w:val="28"/>
          <w:lang w:val="en-US"/>
        </w:rPr>
      </w:pPr>
      <w:r w:rsidRPr="00AC378F">
        <w:rPr>
          <w:rFonts w:ascii="Times New Roman" w:eastAsia="Calibri" w:hAnsi="Times New Roman" w:cs="Times New Roman"/>
          <w:b/>
          <w:sz w:val="28"/>
          <w:szCs w:val="28"/>
          <w:lang w:val="en-US"/>
        </w:rPr>
        <w:tab/>
      </w:r>
      <w:r w:rsidR="00840212" w:rsidRPr="00C63026">
        <w:rPr>
          <w:rFonts w:ascii="Times New Roman" w:eastAsia="Times New Roman" w:hAnsi="Times New Roman" w:cs="Times New Roman"/>
          <w:b/>
          <w:sz w:val="28"/>
          <w:szCs w:val="28"/>
          <w:lang w:val="en-US" w:eastAsia="ru-RU"/>
        </w:rPr>
        <w:t>UNIT</w:t>
      </w:r>
      <w:r w:rsidR="00840212" w:rsidRPr="00AC378F">
        <w:rPr>
          <w:rFonts w:ascii="Times New Roman" w:eastAsia="Calibri" w:hAnsi="Times New Roman" w:cs="Times New Roman"/>
          <w:b/>
          <w:sz w:val="28"/>
          <w:szCs w:val="28"/>
          <w:lang w:val="en-US"/>
        </w:rPr>
        <w:t xml:space="preserve"> </w:t>
      </w:r>
      <w:r w:rsidR="00B52611" w:rsidRPr="00AC378F">
        <w:rPr>
          <w:rFonts w:ascii="Times New Roman" w:eastAsia="Calibri" w:hAnsi="Times New Roman" w:cs="Times New Roman"/>
          <w:b/>
          <w:sz w:val="28"/>
          <w:szCs w:val="28"/>
          <w:lang w:val="en-US"/>
        </w:rPr>
        <w:t>1. PHARMACOLOGY. HISTORY OF DEVELOPMENT. THE INFLUENCE OF ESTABLISHED SCIENTISTS ON THE DEVELOPMENT OF PHARMACOLOGICAL SCIENCE</w:t>
      </w:r>
    </w:p>
    <w:p w14:paraId="11ECF276" w14:textId="77777777" w:rsidR="00B52611" w:rsidRPr="00AC378F" w:rsidRDefault="00B52611" w:rsidP="00AC378F">
      <w:pPr>
        <w:keepNext/>
        <w:tabs>
          <w:tab w:val="left" w:pos="0"/>
        </w:tabs>
        <w:spacing w:line="360" w:lineRule="auto"/>
        <w:contextualSpacing/>
        <w:jc w:val="both"/>
        <w:rPr>
          <w:rFonts w:ascii="Times New Roman" w:eastAsia="Calibri" w:hAnsi="Times New Roman" w:cs="Times New Roman"/>
          <w:sz w:val="28"/>
          <w:szCs w:val="28"/>
          <w:lang w:val="en-US"/>
        </w:rPr>
      </w:pPr>
    </w:p>
    <w:p w14:paraId="4A1E5423" w14:textId="77777777" w:rsidR="00B52611" w:rsidRPr="00AC378F" w:rsidRDefault="00330040"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6B7342">
        <w:rPr>
          <w:rFonts w:ascii="Times New Roman" w:eastAsia="Calibri" w:hAnsi="Times New Roman" w:cs="Times New Roman"/>
          <w:b/>
          <w:i/>
          <w:sz w:val="28"/>
          <w:szCs w:val="28"/>
          <w:lang w:val="en-US"/>
        </w:rPr>
        <w:t>Actuality of the topic</w:t>
      </w:r>
      <w:r w:rsidR="00B52611" w:rsidRPr="00AC378F">
        <w:rPr>
          <w:rFonts w:ascii="Times New Roman" w:eastAsia="Calibri" w:hAnsi="Times New Roman" w:cs="Times New Roman"/>
          <w:b/>
          <w:i/>
          <w:sz w:val="28"/>
          <w:szCs w:val="28"/>
          <w:lang w:val="en-US"/>
        </w:rPr>
        <w:t>.</w:t>
      </w:r>
      <w:r w:rsidR="00B52611" w:rsidRPr="00AC378F">
        <w:rPr>
          <w:rFonts w:ascii="Times New Roman" w:eastAsia="Calibri" w:hAnsi="Times New Roman" w:cs="Times New Roman"/>
          <w:sz w:val="28"/>
          <w:szCs w:val="28"/>
          <w:lang w:val="en-US"/>
        </w:rPr>
        <w:t xml:space="preserve"> Due to the great importance of pharmacotherapy for practical medicine, knowledge of pharmacology is absolutely essential for pharmacists. For the correct manufacture and dispensing of medicines, accounting for interchangeability and pharmacological safety, the pharmacist must clearly </w:t>
      </w:r>
      <w:r w:rsidR="00B52611" w:rsidRPr="00AC378F">
        <w:rPr>
          <w:rFonts w:ascii="Times New Roman" w:eastAsia="Calibri" w:hAnsi="Times New Roman" w:cs="Times New Roman"/>
          <w:sz w:val="28"/>
          <w:szCs w:val="28"/>
          <w:lang w:val="en-US"/>
        </w:rPr>
        <w:lastRenderedPageBreak/>
        <w:t>understand the pharmacodynamics, pharmacokinetics, know the indications, undesirable effects and contraindications to the prescription of medicines. A brief overview of the history of pharmacology will give an idea of ​​the high rate of its development and of its paramount importance for medical science. Studying the issues of this topic will allow you to find out which famous scientists' works played a big role in the formation and development of pharmacology.</w:t>
      </w:r>
    </w:p>
    <w:p w14:paraId="088E9032" w14:textId="77777777" w:rsidR="00FF331A" w:rsidRPr="00AC378F" w:rsidRDefault="000136C3"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6B7342">
        <w:rPr>
          <w:rFonts w:ascii="Times New Roman" w:eastAsia="Calibri" w:hAnsi="Times New Roman" w:cs="Times New Roman"/>
          <w:b/>
          <w:i/>
          <w:sz w:val="28"/>
          <w:szCs w:val="28"/>
          <w:lang w:val="en-US"/>
        </w:rPr>
        <w:t>The training objectives</w:t>
      </w:r>
      <w:r w:rsidR="00B52611" w:rsidRPr="00AC378F">
        <w:rPr>
          <w:rFonts w:ascii="Times New Roman" w:eastAsia="Calibri" w:hAnsi="Times New Roman" w:cs="Times New Roman"/>
          <w:b/>
          <w:i/>
          <w:sz w:val="28"/>
          <w:szCs w:val="28"/>
          <w:lang w:val="en-US"/>
        </w:rPr>
        <w:t>.</w:t>
      </w:r>
      <w:r w:rsidR="00B52611" w:rsidRPr="00AC378F">
        <w:rPr>
          <w:rFonts w:ascii="Times New Roman" w:eastAsia="Calibri" w:hAnsi="Times New Roman" w:cs="Times New Roman"/>
          <w:sz w:val="28"/>
          <w:szCs w:val="28"/>
          <w:lang w:val="en-US"/>
        </w:rPr>
        <w:t xml:space="preserve"> To know the content of pharmacology, its tasks, position among other medical disciplines, the main stages of its development, as well as scientists who have had a great influence on the development of pharmacology.</w:t>
      </w:r>
    </w:p>
    <w:p w14:paraId="603E7A98" w14:textId="77777777" w:rsidR="00CC5F62" w:rsidRPr="00AC378F" w:rsidRDefault="00366C20"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p>
    <w:p w14:paraId="57F20E68" w14:textId="77777777" w:rsidR="00065EBC" w:rsidRPr="00AC378F" w:rsidRDefault="00CC5F62" w:rsidP="00AC378F">
      <w:pPr>
        <w:keepNext/>
        <w:tabs>
          <w:tab w:val="left" w:pos="0"/>
        </w:tabs>
        <w:spacing w:line="360" w:lineRule="auto"/>
        <w:contextualSpacing/>
        <w:jc w:val="both"/>
        <w:rPr>
          <w:rFonts w:ascii="Times New Roman" w:eastAsia="Calibri" w:hAnsi="Times New Roman" w:cs="Times New Roman"/>
          <w:b/>
          <w:i/>
          <w:sz w:val="28"/>
          <w:szCs w:val="28"/>
          <w:lang w:val="en-US"/>
        </w:rPr>
      </w:pPr>
      <w:r w:rsidRPr="00AC378F">
        <w:rPr>
          <w:rFonts w:ascii="Times New Roman" w:eastAsia="Calibri" w:hAnsi="Times New Roman" w:cs="Times New Roman"/>
          <w:sz w:val="28"/>
          <w:szCs w:val="28"/>
          <w:lang w:val="en-US"/>
        </w:rPr>
        <w:tab/>
      </w:r>
      <w:r w:rsidR="00C22356">
        <w:rPr>
          <w:rFonts w:ascii="Times New Roman" w:eastAsia="Calibri" w:hAnsi="Times New Roman" w:cs="Times New Roman"/>
          <w:b/>
          <w:i/>
          <w:sz w:val="28"/>
          <w:szCs w:val="28"/>
          <w:lang w:val="en-US"/>
        </w:rPr>
        <w:t>Control questions</w:t>
      </w:r>
    </w:p>
    <w:p w14:paraId="7C1F88EA" w14:textId="77777777" w:rsidR="00065EBC" w:rsidRPr="00AC378F" w:rsidRDefault="00065EBC"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1. The content of the concept of "pharmacology", its history. The relationship of pharmacology with other medical sciences. Significance for practical medicine. The influence of advances in pharmacology on the development of clinical disciplines and medicine in general.</w:t>
      </w:r>
    </w:p>
    <w:p w14:paraId="60D470BE" w14:textId="77777777" w:rsidR="00065EBC" w:rsidRPr="00AC378F" w:rsidRDefault="00065EBC"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2. The main sections, directions and rates of development of pharmacology.</w:t>
      </w:r>
    </w:p>
    <w:p w14:paraId="50F60D0D" w14:textId="77777777" w:rsidR="00065EBC" w:rsidRPr="00AC378F" w:rsidRDefault="00065EBC"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3. The history of the development of pharmacology. The contribution of famous scientists to the development of pharmacology.</w:t>
      </w:r>
    </w:p>
    <w:p w14:paraId="0A5F985F" w14:textId="77777777" w:rsidR="00065EBC" w:rsidRPr="00AC378F" w:rsidRDefault="00065EBC"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1) Influence of Hippocrates on the development of medicine. Galen's doctrine. The use of plants as medicines by Avicenna. Opening of the first pharmacy and preparation of prescription drugs.</w:t>
      </w:r>
    </w:p>
    <w:p w14:paraId="10653687" w14:textId="77777777" w:rsidR="00065EBC" w:rsidRPr="00AC378F" w:rsidRDefault="00065EBC"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2) Creation of the first pharmacy in Western Europe. The beginning of state control over pharmacies. Teachings of Paracelsus and his influence on the development of chemistry, pharmacology and medicine. The influence of Hahnemann's pharmaceutical work.</w:t>
      </w:r>
    </w:p>
    <w:p w14:paraId="15E98D7F" w14:textId="77777777" w:rsidR="00065EBC" w:rsidRPr="001A5444" w:rsidRDefault="00065EBC" w:rsidP="00223716">
      <w:pPr>
        <w:spacing w:line="360" w:lineRule="auto"/>
        <w:jc w:val="both"/>
        <w:rPr>
          <w:rFonts w:ascii="Times New Roman" w:hAnsi="Times New Roman" w:cs="Times New Roman"/>
          <w:sz w:val="28"/>
          <w:szCs w:val="28"/>
          <w:lang w:val="en-US"/>
        </w:rPr>
      </w:pPr>
      <w:r w:rsidRPr="001A5444">
        <w:rPr>
          <w:rFonts w:ascii="Times New Roman" w:hAnsi="Times New Roman" w:cs="Times New Roman"/>
          <w:sz w:val="28"/>
          <w:szCs w:val="28"/>
          <w:lang w:val="en-US"/>
        </w:rPr>
        <w:t xml:space="preserve">3) Medicinal care in Russia. Formation of the pharmacy chamber and the first pharmacy. The development of pharmacology during the period of Peter the Great's reforms. The first guide to drug science by N.M. </w:t>
      </w:r>
      <w:proofErr w:type="spellStart"/>
      <w:r w:rsidRPr="001A5444">
        <w:rPr>
          <w:rFonts w:ascii="Times New Roman" w:hAnsi="Times New Roman" w:cs="Times New Roman"/>
          <w:sz w:val="28"/>
          <w:szCs w:val="28"/>
          <w:lang w:val="en-US"/>
        </w:rPr>
        <w:t>Ambodik</w:t>
      </w:r>
      <w:proofErr w:type="spellEnd"/>
      <w:r w:rsidRPr="001A5444">
        <w:rPr>
          <w:rFonts w:ascii="Times New Roman" w:hAnsi="Times New Roman" w:cs="Times New Roman"/>
          <w:sz w:val="28"/>
          <w:szCs w:val="28"/>
          <w:lang w:val="en-US"/>
        </w:rPr>
        <w:t xml:space="preserve">-Maksimovich. Publication of the first State Pharmacopoeia. A.P. </w:t>
      </w:r>
      <w:proofErr w:type="spellStart"/>
      <w:r w:rsidRPr="001A5444">
        <w:rPr>
          <w:rFonts w:ascii="Times New Roman" w:hAnsi="Times New Roman" w:cs="Times New Roman"/>
          <w:sz w:val="28"/>
          <w:szCs w:val="28"/>
          <w:lang w:val="en-US"/>
        </w:rPr>
        <w:t>Nelyubin's</w:t>
      </w:r>
      <w:proofErr w:type="spellEnd"/>
      <w:r w:rsidRPr="001A5444">
        <w:rPr>
          <w:rFonts w:ascii="Times New Roman" w:hAnsi="Times New Roman" w:cs="Times New Roman"/>
          <w:sz w:val="28"/>
          <w:szCs w:val="28"/>
          <w:lang w:val="en-US"/>
        </w:rPr>
        <w:t xml:space="preserve"> contribution to the development of pharmacology.</w:t>
      </w:r>
    </w:p>
    <w:p w14:paraId="3BE5FA4F" w14:textId="77777777" w:rsidR="00065EBC" w:rsidRPr="001A5444" w:rsidRDefault="00065EBC" w:rsidP="00223716">
      <w:pPr>
        <w:spacing w:line="360" w:lineRule="auto"/>
        <w:jc w:val="both"/>
        <w:rPr>
          <w:rFonts w:ascii="Times New Roman" w:hAnsi="Times New Roman" w:cs="Times New Roman"/>
          <w:sz w:val="28"/>
          <w:szCs w:val="28"/>
          <w:lang w:val="en-US"/>
        </w:rPr>
      </w:pPr>
      <w:r w:rsidRPr="001A5444">
        <w:rPr>
          <w:rFonts w:ascii="Times New Roman" w:hAnsi="Times New Roman" w:cs="Times New Roman"/>
          <w:sz w:val="28"/>
          <w:szCs w:val="28"/>
          <w:lang w:val="en-US"/>
        </w:rPr>
        <w:lastRenderedPageBreak/>
        <w:t xml:space="preserve">4) The beginning of the development of the doctrine of the pharmacodynamics of drugs. Experiments by F. </w:t>
      </w:r>
      <w:proofErr w:type="spellStart"/>
      <w:r w:rsidRPr="001A5444">
        <w:rPr>
          <w:rFonts w:ascii="Times New Roman" w:hAnsi="Times New Roman" w:cs="Times New Roman"/>
          <w:sz w:val="28"/>
          <w:szCs w:val="28"/>
          <w:lang w:val="en-US"/>
        </w:rPr>
        <w:t>Magendi</w:t>
      </w:r>
      <w:proofErr w:type="spellEnd"/>
      <w:r w:rsidRPr="001A5444">
        <w:rPr>
          <w:rFonts w:ascii="Times New Roman" w:hAnsi="Times New Roman" w:cs="Times New Roman"/>
          <w:sz w:val="28"/>
          <w:szCs w:val="28"/>
          <w:lang w:val="en-US"/>
        </w:rPr>
        <w:t xml:space="preserve"> and K. Bernard. Development of experimental pharmacology (N.I. Pirogov, </w:t>
      </w:r>
      <w:proofErr w:type="spellStart"/>
      <w:r w:rsidRPr="001A5444">
        <w:rPr>
          <w:rFonts w:ascii="Times New Roman" w:hAnsi="Times New Roman" w:cs="Times New Roman"/>
          <w:sz w:val="28"/>
          <w:szCs w:val="28"/>
          <w:lang w:val="en-US"/>
        </w:rPr>
        <w:t>I.M.Dogel</w:t>
      </w:r>
      <w:proofErr w:type="spellEnd"/>
      <w:r w:rsidRPr="001A5444">
        <w:rPr>
          <w:rFonts w:ascii="Times New Roman" w:hAnsi="Times New Roman" w:cs="Times New Roman"/>
          <w:sz w:val="28"/>
          <w:szCs w:val="28"/>
          <w:lang w:val="en-US"/>
        </w:rPr>
        <w:t xml:space="preserve">, A.P. </w:t>
      </w:r>
      <w:proofErr w:type="spellStart"/>
      <w:r w:rsidRPr="001A5444">
        <w:rPr>
          <w:rFonts w:ascii="Times New Roman" w:hAnsi="Times New Roman" w:cs="Times New Roman"/>
          <w:sz w:val="28"/>
          <w:szCs w:val="28"/>
          <w:lang w:val="en-US"/>
        </w:rPr>
        <w:t>Nelyubin</w:t>
      </w:r>
      <w:proofErr w:type="spellEnd"/>
      <w:r w:rsidRPr="001A5444">
        <w:rPr>
          <w:rFonts w:ascii="Times New Roman" w:hAnsi="Times New Roman" w:cs="Times New Roman"/>
          <w:sz w:val="28"/>
          <w:szCs w:val="28"/>
          <w:lang w:val="en-US"/>
        </w:rPr>
        <w:t>, etc.)</w:t>
      </w:r>
    </w:p>
    <w:p w14:paraId="00C072E2" w14:textId="77777777" w:rsidR="00065EBC" w:rsidRPr="001A5444" w:rsidRDefault="00065EBC" w:rsidP="00223716">
      <w:pPr>
        <w:spacing w:line="360" w:lineRule="auto"/>
        <w:jc w:val="both"/>
        <w:rPr>
          <w:rFonts w:ascii="Times New Roman" w:hAnsi="Times New Roman" w:cs="Times New Roman"/>
          <w:sz w:val="28"/>
          <w:szCs w:val="28"/>
          <w:lang w:val="en-US"/>
        </w:rPr>
      </w:pPr>
      <w:r w:rsidRPr="001A5444">
        <w:rPr>
          <w:rFonts w:ascii="Times New Roman" w:hAnsi="Times New Roman" w:cs="Times New Roman"/>
          <w:sz w:val="28"/>
          <w:szCs w:val="28"/>
          <w:lang w:val="en-US"/>
        </w:rPr>
        <w:t xml:space="preserve">5) Development of pharmacology in Ukraine. The beginning of experimental pharmacology in the laboratory of </w:t>
      </w:r>
      <w:proofErr w:type="spellStart"/>
      <w:r w:rsidRPr="001A5444">
        <w:rPr>
          <w:rFonts w:ascii="Times New Roman" w:hAnsi="Times New Roman" w:cs="Times New Roman"/>
          <w:sz w:val="28"/>
          <w:szCs w:val="28"/>
          <w:lang w:val="en-US"/>
        </w:rPr>
        <w:t>V.I.Dybkovsky</w:t>
      </w:r>
      <w:proofErr w:type="spellEnd"/>
      <w:r w:rsidRPr="001A5444">
        <w:rPr>
          <w:rFonts w:ascii="Times New Roman" w:hAnsi="Times New Roman" w:cs="Times New Roman"/>
          <w:sz w:val="28"/>
          <w:szCs w:val="28"/>
          <w:lang w:val="en-US"/>
        </w:rPr>
        <w:t>.</w:t>
      </w:r>
    </w:p>
    <w:p w14:paraId="7203F4D5" w14:textId="77777777" w:rsidR="00065EBC" w:rsidRPr="001A5444" w:rsidRDefault="00065EBC" w:rsidP="00223716">
      <w:pPr>
        <w:spacing w:line="360" w:lineRule="auto"/>
        <w:jc w:val="both"/>
        <w:rPr>
          <w:rFonts w:ascii="Times New Roman" w:hAnsi="Times New Roman" w:cs="Times New Roman"/>
          <w:sz w:val="28"/>
          <w:szCs w:val="28"/>
          <w:lang w:val="en-US"/>
        </w:rPr>
      </w:pPr>
      <w:r w:rsidRPr="001A5444">
        <w:rPr>
          <w:rFonts w:ascii="Times New Roman" w:hAnsi="Times New Roman" w:cs="Times New Roman"/>
          <w:sz w:val="28"/>
          <w:szCs w:val="28"/>
          <w:lang w:val="en-US"/>
        </w:rPr>
        <w:t xml:space="preserve">6) Influence on the development of pharmacology I.P. Pavlov, S.P. Botkin. Study of pharmacodynamics and pharmacokinetics of drugs by I.P. </w:t>
      </w:r>
      <w:proofErr w:type="spellStart"/>
      <w:r w:rsidRPr="001A5444">
        <w:rPr>
          <w:rFonts w:ascii="Times New Roman" w:hAnsi="Times New Roman" w:cs="Times New Roman"/>
          <w:sz w:val="28"/>
          <w:szCs w:val="28"/>
          <w:lang w:val="en-US"/>
        </w:rPr>
        <w:t>Kravkov</w:t>
      </w:r>
      <w:proofErr w:type="spellEnd"/>
      <w:r w:rsidRPr="001A5444">
        <w:rPr>
          <w:rFonts w:ascii="Times New Roman" w:hAnsi="Times New Roman" w:cs="Times New Roman"/>
          <w:sz w:val="28"/>
          <w:szCs w:val="28"/>
          <w:lang w:val="en-US"/>
        </w:rPr>
        <w:t xml:space="preserve">, </w:t>
      </w:r>
      <w:proofErr w:type="spellStart"/>
      <w:r w:rsidRPr="001A5444">
        <w:rPr>
          <w:rFonts w:ascii="Times New Roman" w:hAnsi="Times New Roman" w:cs="Times New Roman"/>
          <w:sz w:val="28"/>
          <w:szCs w:val="28"/>
          <w:lang w:val="en-US"/>
        </w:rPr>
        <w:t>V.V.Savich</w:t>
      </w:r>
      <w:proofErr w:type="spellEnd"/>
      <w:r w:rsidRPr="001A5444">
        <w:rPr>
          <w:rFonts w:ascii="Times New Roman" w:hAnsi="Times New Roman" w:cs="Times New Roman"/>
          <w:sz w:val="28"/>
          <w:szCs w:val="28"/>
          <w:lang w:val="en-US"/>
        </w:rPr>
        <w:t>, M.P. Nikolaev.</w:t>
      </w:r>
    </w:p>
    <w:p w14:paraId="1CD47A15" w14:textId="77777777" w:rsidR="00065EBC" w:rsidRPr="001A5444" w:rsidRDefault="00065EBC" w:rsidP="00223716">
      <w:pPr>
        <w:spacing w:line="360" w:lineRule="auto"/>
        <w:jc w:val="both"/>
        <w:rPr>
          <w:rFonts w:ascii="Times New Roman" w:hAnsi="Times New Roman" w:cs="Times New Roman"/>
          <w:sz w:val="28"/>
          <w:szCs w:val="28"/>
          <w:lang w:val="en-US"/>
        </w:rPr>
      </w:pPr>
      <w:r w:rsidRPr="001A5444">
        <w:rPr>
          <w:rFonts w:ascii="Times New Roman" w:hAnsi="Times New Roman" w:cs="Times New Roman"/>
          <w:sz w:val="28"/>
          <w:szCs w:val="28"/>
          <w:lang w:val="en-US"/>
        </w:rPr>
        <w:t xml:space="preserve">7) Contribution to the development of pharmacology A.I. </w:t>
      </w:r>
      <w:proofErr w:type="spellStart"/>
      <w:r w:rsidRPr="001A5444">
        <w:rPr>
          <w:rFonts w:ascii="Times New Roman" w:hAnsi="Times New Roman" w:cs="Times New Roman"/>
          <w:sz w:val="28"/>
          <w:szCs w:val="28"/>
          <w:lang w:val="en-US"/>
        </w:rPr>
        <w:t>Cherkes</w:t>
      </w:r>
      <w:proofErr w:type="spellEnd"/>
      <w:r w:rsidRPr="001A5444">
        <w:rPr>
          <w:rFonts w:ascii="Times New Roman" w:hAnsi="Times New Roman" w:cs="Times New Roman"/>
          <w:sz w:val="28"/>
          <w:szCs w:val="28"/>
          <w:lang w:val="en-US"/>
        </w:rPr>
        <w:t xml:space="preserve">, N.V. Lazarev, S.V. </w:t>
      </w:r>
      <w:proofErr w:type="spellStart"/>
      <w:r w:rsidRPr="001A5444">
        <w:rPr>
          <w:rFonts w:ascii="Times New Roman" w:hAnsi="Times New Roman" w:cs="Times New Roman"/>
          <w:sz w:val="28"/>
          <w:szCs w:val="28"/>
          <w:lang w:val="en-US"/>
        </w:rPr>
        <w:t>Anichkov</w:t>
      </w:r>
      <w:proofErr w:type="spellEnd"/>
      <w:r w:rsidRPr="001A5444">
        <w:rPr>
          <w:rFonts w:ascii="Times New Roman" w:hAnsi="Times New Roman" w:cs="Times New Roman"/>
          <w:sz w:val="28"/>
          <w:szCs w:val="28"/>
          <w:lang w:val="en-US"/>
        </w:rPr>
        <w:t>.</w:t>
      </w:r>
    </w:p>
    <w:p w14:paraId="1E5C2975" w14:textId="77777777" w:rsidR="00065EBC" w:rsidRPr="00160D21" w:rsidRDefault="00065EBC" w:rsidP="00223716">
      <w:pPr>
        <w:spacing w:line="360" w:lineRule="auto"/>
        <w:jc w:val="both"/>
        <w:rPr>
          <w:rFonts w:ascii="Times New Roman" w:hAnsi="Times New Roman" w:cs="Times New Roman"/>
          <w:sz w:val="28"/>
          <w:szCs w:val="28"/>
          <w:lang w:val="en-US"/>
        </w:rPr>
      </w:pPr>
      <w:r w:rsidRPr="001A5444">
        <w:rPr>
          <w:rFonts w:ascii="Times New Roman" w:hAnsi="Times New Roman" w:cs="Times New Roman"/>
          <w:sz w:val="28"/>
          <w:szCs w:val="28"/>
          <w:lang w:val="en-US"/>
        </w:rPr>
        <w:t xml:space="preserve">8) Creation of the Institute of Pharmacology by V.V. </w:t>
      </w:r>
      <w:proofErr w:type="spellStart"/>
      <w:r w:rsidRPr="001A5444">
        <w:rPr>
          <w:rFonts w:ascii="Times New Roman" w:hAnsi="Times New Roman" w:cs="Times New Roman"/>
          <w:sz w:val="28"/>
          <w:szCs w:val="28"/>
          <w:lang w:val="en-US"/>
        </w:rPr>
        <w:t>Zakusov</w:t>
      </w:r>
      <w:proofErr w:type="spellEnd"/>
      <w:r w:rsidRPr="001A5444">
        <w:rPr>
          <w:rFonts w:ascii="Times New Roman" w:hAnsi="Times New Roman" w:cs="Times New Roman"/>
          <w:sz w:val="28"/>
          <w:szCs w:val="28"/>
          <w:lang w:val="en-US"/>
        </w:rPr>
        <w:t xml:space="preserve">, the role of his pharmacological school. </w:t>
      </w:r>
      <w:r w:rsidRPr="00160D21">
        <w:rPr>
          <w:rFonts w:ascii="Times New Roman" w:hAnsi="Times New Roman" w:cs="Times New Roman"/>
          <w:sz w:val="28"/>
          <w:szCs w:val="28"/>
          <w:lang w:val="en-US"/>
        </w:rPr>
        <w:t xml:space="preserve">Research by ZV </w:t>
      </w:r>
      <w:proofErr w:type="spellStart"/>
      <w:r w:rsidRPr="00160D21">
        <w:rPr>
          <w:rFonts w:ascii="Times New Roman" w:hAnsi="Times New Roman" w:cs="Times New Roman"/>
          <w:sz w:val="28"/>
          <w:szCs w:val="28"/>
          <w:lang w:val="en-US"/>
        </w:rPr>
        <w:t>Ermolieva</w:t>
      </w:r>
      <w:proofErr w:type="spellEnd"/>
      <w:r w:rsidRPr="00160D21">
        <w:rPr>
          <w:rFonts w:ascii="Times New Roman" w:hAnsi="Times New Roman" w:cs="Times New Roman"/>
          <w:sz w:val="28"/>
          <w:szCs w:val="28"/>
          <w:lang w:val="en-US"/>
        </w:rPr>
        <w:t>, LF Larionov.</w:t>
      </w:r>
    </w:p>
    <w:p w14:paraId="50AF3F53" w14:textId="77777777" w:rsidR="00065EBC" w:rsidRPr="001A5444" w:rsidRDefault="00065EBC" w:rsidP="00223716">
      <w:pPr>
        <w:spacing w:line="360" w:lineRule="auto"/>
        <w:jc w:val="both"/>
        <w:rPr>
          <w:rFonts w:ascii="Times New Roman" w:hAnsi="Times New Roman" w:cs="Times New Roman"/>
          <w:sz w:val="28"/>
          <w:szCs w:val="28"/>
          <w:lang w:val="en-US"/>
        </w:rPr>
      </w:pPr>
      <w:r w:rsidRPr="00160D21">
        <w:rPr>
          <w:rFonts w:ascii="Times New Roman" w:hAnsi="Times New Roman" w:cs="Times New Roman"/>
          <w:sz w:val="28"/>
          <w:szCs w:val="28"/>
          <w:lang w:val="en-US"/>
        </w:rPr>
        <w:t xml:space="preserve">9) History of the Department of Pharmacology </w:t>
      </w:r>
      <w:r w:rsidR="00160D21" w:rsidRPr="00160D21">
        <w:rPr>
          <w:rFonts w:ascii="Times New Roman" w:hAnsi="Times New Roman" w:cs="Times New Roman"/>
          <w:sz w:val="28"/>
          <w:szCs w:val="28"/>
          <w:lang w:val="en-US"/>
        </w:rPr>
        <w:t xml:space="preserve">and Pharmacognosy </w:t>
      </w:r>
      <w:r w:rsidRPr="00160D21">
        <w:rPr>
          <w:rFonts w:ascii="Times New Roman" w:hAnsi="Times New Roman" w:cs="Times New Roman"/>
          <w:sz w:val="28"/>
          <w:szCs w:val="28"/>
          <w:lang w:val="en-US"/>
        </w:rPr>
        <w:t xml:space="preserve">of Odessa State Medical University. </w:t>
      </w:r>
      <w:r w:rsidRPr="001A5444">
        <w:rPr>
          <w:rFonts w:ascii="Times New Roman" w:hAnsi="Times New Roman" w:cs="Times New Roman"/>
          <w:sz w:val="28"/>
          <w:szCs w:val="28"/>
          <w:lang w:val="en-US"/>
        </w:rPr>
        <w:t xml:space="preserve">The founder of the department is </w:t>
      </w:r>
      <w:proofErr w:type="spellStart"/>
      <w:r w:rsidRPr="001A5444">
        <w:rPr>
          <w:rFonts w:ascii="Times New Roman" w:hAnsi="Times New Roman" w:cs="Times New Roman"/>
          <w:sz w:val="28"/>
          <w:szCs w:val="28"/>
          <w:lang w:val="en-US"/>
        </w:rPr>
        <w:t>P.Ya.Borisov</w:t>
      </w:r>
      <w:proofErr w:type="spellEnd"/>
      <w:r w:rsidRPr="001A5444">
        <w:rPr>
          <w:rFonts w:ascii="Times New Roman" w:hAnsi="Times New Roman" w:cs="Times New Roman"/>
          <w:sz w:val="28"/>
          <w:szCs w:val="28"/>
          <w:lang w:val="en-US"/>
        </w:rPr>
        <w:t>. Contribution to the development of the department of D.M. Lavrov. Development of the further scientific direction of the department by Professor S.V. Tsyganov. Formation of a new pharmacological school by Professor Y.B. Maksimovich.</w:t>
      </w:r>
    </w:p>
    <w:p w14:paraId="6E1D3A7A" w14:textId="77777777" w:rsidR="00065EBC" w:rsidRPr="001A5444" w:rsidRDefault="00065EBC" w:rsidP="00223716">
      <w:pPr>
        <w:spacing w:line="360" w:lineRule="auto"/>
        <w:jc w:val="both"/>
        <w:rPr>
          <w:rFonts w:ascii="Times New Roman" w:hAnsi="Times New Roman" w:cs="Times New Roman"/>
          <w:sz w:val="28"/>
          <w:szCs w:val="28"/>
          <w:lang w:val="en-US"/>
        </w:rPr>
      </w:pPr>
      <w:r w:rsidRPr="00160D21">
        <w:rPr>
          <w:rFonts w:ascii="Times New Roman" w:hAnsi="Times New Roman" w:cs="Times New Roman"/>
          <w:sz w:val="28"/>
          <w:szCs w:val="28"/>
          <w:lang w:val="en-US"/>
        </w:rPr>
        <w:t>10) Development of new main directions of the department's work in modern conditions by the head of the department of</w:t>
      </w:r>
      <w:r w:rsidR="00160D21">
        <w:rPr>
          <w:rFonts w:ascii="Times New Roman" w:hAnsi="Times New Roman" w:cs="Times New Roman"/>
          <w:sz w:val="28"/>
          <w:szCs w:val="28"/>
          <w:lang w:val="en-US"/>
        </w:rPr>
        <w:t xml:space="preserve"> </w:t>
      </w:r>
      <w:r w:rsidR="00160D21" w:rsidRPr="00160D21">
        <w:rPr>
          <w:rFonts w:ascii="Times New Roman" w:hAnsi="Times New Roman" w:cs="Times New Roman"/>
          <w:sz w:val="28"/>
          <w:szCs w:val="28"/>
          <w:lang w:val="en-US"/>
        </w:rPr>
        <w:t>Pharmacology and Pharmacognosy of Odessa State Medical University</w:t>
      </w:r>
      <w:r w:rsidRPr="00160D21">
        <w:rPr>
          <w:rFonts w:ascii="Times New Roman" w:hAnsi="Times New Roman" w:cs="Times New Roman"/>
          <w:sz w:val="28"/>
          <w:szCs w:val="28"/>
          <w:lang w:val="en-US"/>
        </w:rPr>
        <w:t xml:space="preserve">, corr. </w:t>
      </w:r>
      <w:r w:rsidRPr="001A5444">
        <w:rPr>
          <w:rFonts w:ascii="Times New Roman" w:hAnsi="Times New Roman" w:cs="Times New Roman"/>
          <w:sz w:val="28"/>
          <w:szCs w:val="28"/>
          <w:lang w:val="en-US"/>
        </w:rPr>
        <w:t xml:space="preserve">AMSU professor V.Y. </w:t>
      </w:r>
      <w:proofErr w:type="spellStart"/>
      <w:r w:rsidRPr="001A5444">
        <w:rPr>
          <w:rFonts w:ascii="Times New Roman" w:hAnsi="Times New Roman" w:cs="Times New Roman"/>
          <w:sz w:val="28"/>
          <w:szCs w:val="28"/>
          <w:lang w:val="en-US"/>
        </w:rPr>
        <w:t>Kresyun</w:t>
      </w:r>
      <w:proofErr w:type="spellEnd"/>
      <w:r w:rsidRPr="001A5444">
        <w:rPr>
          <w:rFonts w:ascii="Times New Roman" w:hAnsi="Times New Roman" w:cs="Times New Roman"/>
          <w:sz w:val="28"/>
          <w:szCs w:val="28"/>
          <w:lang w:val="en-US"/>
        </w:rPr>
        <w:t>.</w:t>
      </w:r>
    </w:p>
    <w:p w14:paraId="725946AA" w14:textId="77777777" w:rsidR="00065EBC" w:rsidRPr="00375F50" w:rsidRDefault="00065EBC" w:rsidP="00375F50">
      <w:pPr>
        <w:spacing w:line="360" w:lineRule="auto"/>
        <w:ind w:firstLine="708"/>
        <w:jc w:val="both"/>
        <w:rPr>
          <w:rFonts w:ascii="Times New Roman" w:hAnsi="Times New Roman" w:cs="Times New Roman"/>
          <w:sz w:val="28"/>
          <w:szCs w:val="28"/>
          <w:lang w:val="en-US"/>
        </w:rPr>
      </w:pPr>
      <w:r w:rsidRPr="00375F50">
        <w:rPr>
          <w:rFonts w:ascii="Times New Roman" w:hAnsi="Times New Roman" w:cs="Times New Roman"/>
          <w:sz w:val="28"/>
          <w:szCs w:val="28"/>
          <w:lang w:val="en-US"/>
        </w:rPr>
        <w:t xml:space="preserve">1. Search for new effective and safe medicines based on </w:t>
      </w:r>
      <w:proofErr w:type="spellStart"/>
      <w:r w:rsidRPr="00375F50">
        <w:rPr>
          <w:rFonts w:ascii="Times New Roman" w:hAnsi="Times New Roman" w:cs="Times New Roman"/>
          <w:sz w:val="28"/>
          <w:szCs w:val="28"/>
          <w:lang w:val="en-US"/>
        </w:rPr>
        <w:t>biometals</w:t>
      </w:r>
      <w:proofErr w:type="spellEnd"/>
      <w:r w:rsidRPr="00375F50">
        <w:rPr>
          <w:rFonts w:ascii="Times New Roman" w:hAnsi="Times New Roman" w:cs="Times New Roman"/>
          <w:sz w:val="28"/>
          <w:szCs w:val="28"/>
          <w:lang w:val="en-US"/>
        </w:rPr>
        <w:t>.</w:t>
      </w:r>
    </w:p>
    <w:p w14:paraId="65F8DAC5" w14:textId="77777777" w:rsidR="00065EBC" w:rsidRPr="00375F50" w:rsidRDefault="00065EBC" w:rsidP="00375F50">
      <w:pPr>
        <w:spacing w:line="360" w:lineRule="auto"/>
        <w:ind w:firstLine="708"/>
        <w:jc w:val="both"/>
        <w:rPr>
          <w:rFonts w:ascii="Times New Roman" w:hAnsi="Times New Roman" w:cs="Times New Roman"/>
          <w:sz w:val="28"/>
          <w:szCs w:val="28"/>
          <w:lang w:val="en-US"/>
        </w:rPr>
      </w:pPr>
      <w:r w:rsidRPr="00375F50">
        <w:rPr>
          <w:rFonts w:ascii="Times New Roman" w:hAnsi="Times New Roman" w:cs="Times New Roman"/>
          <w:sz w:val="28"/>
          <w:szCs w:val="28"/>
          <w:lang w:val="en-US"/>
        </w:rPr>
        <w:t>2. Study of the pharmacological properties of coordination compounds of germanium with bioligands.</w:t>
      </w:r>
    </w:p>
    <w:p w14:paraId="16EDB0E1" w14:textId="77777777" w:rsidR="00331D46" w:rsidRPr="00375F50" w:rsidRDefault="00065EBC" w:rsidP="00375F50">
      <w:pPr>
        <w:spacing w:line="360" w:lineRule="auto"/>
        <w:ind w:firstLine="708"/>
        <w:jc w:val="both"/>
        <w:rPr>
          <w:rFonts w:ascii="Times New Roman" w:hAnsi="Times New Roman" w:cs="Times New Roman"/>
          <w:sz w:val="28"/>
          <w:szCs w:val="28"/>
          <w:lang w:val="en-US"/>
        </w:rPr>
      </w:pPr>
      <w:r w:rsidRPr="00375F50">
        <w:rPr>
          <w:rFonts w:ascii="Times New Roman" w:hAnsi="Times New Roman" w:cs="Times New Roman"/>
          <w:sz w:val="28"/>
          <w:szCs w:val="28"/>
          <w:lang w:val="en-US"/>
        </w:rPr>
        <w:t>3. Study of the pharmacokinetics of coordination compounds of germanium with bioligands</w:t>
      </w:r>
      <w:r w:rsidR="00AF6865">
        <w:rPr>
          <w:rFonts w:ascii="Times New Roman" w:hAnsi="Times New Roman" w:cs="Times New Roman"/>
          <w:sz w:val="28"/>
          <w:szCs w:val="28"/>
          <w:lang w:val="en-US"/>
        </w:rPr>
        <w:t>.</w:t>
      </w:r>
    </w:p>
    <w:p w14:paraId="37A75E23" w14:textId="77777777" w:rsidR="00331D46" w:rsidRPr="00375F50" w:rsidRDefault="00331D46" w:rsidP="00223716">
      <w:pPr>
        <w:spacing w:line="360" w:lineRule="auto"/>
        <w:jc w:val="both"/>
        <w:rPr>
          <w:rFonts w:ascii="Times New Roman" w:hAnsi="Times New Roman" w:cs="Times New Roman"/>
          <w:sz w:val="28"/>
          <w:szCs w:val="28"/>
          <w:lang w:val="en-US"/>
        </w:rPr>
      </w:pPr>
    </w:p>
    <w:p w14:paraId="2AD3399C" w14:textId="77777777" w:rsidR="00A04FDF" w:rsidRPr="00375F50" w:rsidRDefault="00A04FDF" w:rsidP="00223716">
      <w:pPr>
        <w:spacing w:line="360" w:lineRule="auto"/>
        <w:jc w:val="both"/>
        <w:rPr>
          <w:rFonts w:ascii="Times New Roman" w:hAnsi="Times New Roman" w:cs="Times New Roman"/>
          <w:b/>
          <w:i/>
          <w:sz w:val="28"/>
          <w:szCs w:val="28"/>
          <w:lang w:val="en-US"/>
        </w:rPr>
      </w:pPr>
      <w:r w:rsidRPr="00375F50">
        <w:rPr>
          <w:rFonts w:ascii="Times New Roman" w:hAnsi="Times New Roman" w:cs="Times New Roman"/>
          <w:sz w:val="28"/>
          <w:szCs w:val="28"/>
          <w:lang w:val="en-US"/>
        </w:rPr>
        <w:tab/>
      </w:r>
      <w:r w:rsidRPr="00375F50">
        <w:rPr>
          <w:rFonts w:ascii="Times New Roman" w:hAnsi="Times New Roman" w:cs="Times New Roman"/>
          <w:b/>
          <w:i/>
          <w:sz w:val="28"/>
          <w:szCs w:val="28"/>
          <w:lang w:val="en-US"/>
        </w:rPr>
        <w:t>List of practical work and skills</w:t>
      </w:r>
    </w:p>
    <w:p w14:paraId="0455E7CC" w14:textId="77777777" w:rsidR="00A04FDF" w:rsidRPr="00E16CE2" w:rsidRDefault="00E16CE2" w:rsidP="00223716">
      <w:pPr>
        <w:spacing w:line="360" w:lineRule="auto"/>
        <w:jc w:val="both"/>
        <w:rPr>
          <w:rFonts w:ascii="Times New Roman" w:hAnsi="Times New Roman" w:cs="Times New Roman"/>
          <w:sz w:val="28"/>
          <w:szCs w:val="28"/>
          <w:lang w:val="en-US"/>
        </w:rPr>
      </w:pPr>
      <w:r w:rsidRPr="00E16CE2">
        <w:rPr>
          <w:rFonts w:ascii="Times New Roman" w:hAnsi="Times New Roman" w:cs="Times New Roman"/>
          <w:sz w:val="28"/>
          <w:szCs w:val="28"/>
          <w:lang w:val="en-US"/>
        </w:rPr>
        <w:t xml:space="preserve">1. </w:t>
      </w:r>
      <w:r>
        <w:rPr>
          <w:rFonts w:ascii="Times New Roman" w:hAnsi="Times New Roman" w:cs="Times New Roman"/>
          <w:sz w:val="28"/>
          <w:szCs w:val="28"/>
          <w:lang w:val="en-US"/>
        </w:rPr>
        <w:t>To k</w:t>
      </w:r>
      <w:r w:rsidR="00A04FDF" w:rsidRPr="00E16CE2">
        <w:rPr>
          <w:rFonts w:ascii="Times New Roman" w:hAnsi="Times New Roman" w:cs="Times New Roman"/>
          <w:sz w:val="28"/>
          <w:szCs w:val="28"/>
          <w:lang w:val="en-US"/>
        </w:rPr>
        <w:t>now the history of the development of pharmacology.</w:t>
      </w:r>
    </w:p>
    <w:p w14:paraId="6EAA3394" w14:textId="77777777" w:rsidR="00A04FDF" w:rsidRPr="00E16CE2" w:rsidRDefault="00E16CE2" w:rsidP="00223716">
      <w:pPr>
        <w:spacing w:line="360" w:lineRule="auto"/>
        <w:jc w:val="both"/>
        <w:rPr>
          <w:rFonts w:ascii="Times New Roman" w:hAnsi="Times New Roman" w:cs="Times New Roman"/>
          <w:sz w:val="28"/>
          <w:szCs w:val="28"/>
          <w:lang w:val="en-US"/>
        </w:rPr>
      </w:pPr>
      <w:r w:rsidRPr="00E16CE2">
        <w:rPr>
          <w:rFonts w:ascii="Times New Roman" w:hAnsi="Times New Roman" w:cs="Times New Roman"/>
          <w:sz w:val="28"/>
          <w:szCs w:val="28"/>
          <w:lang w:val="en-US"/>
        </w:rPr>
        <w:t xml:space="preserve">2. </w:t>
      </w:r>
      <w:r>
        <w:rPr>
          <w:rFonts w:ascii="Times New Roman" w:hAnsi="Times New Roman" w:cs="Times New Roman"/>
          <w:sz w:val="28"/>
          <w:szCs w:val="28"/>
          <w:lang w:val="en-US"/>
        </w:rPr>
        <w:t>To w</w:t>
      </w:r>
      <w:r w:rsidR="00A04FDF" w:rsidRPr="00E16CE2">
        <w:rPr>
          <w:rFonts w:ascii="Times New Roman" w:hAnsi="Times New Roman" w:cs="Times New Roman"/>
          <w:sz w:val="28"/>
          <w:szCs w:val="28"/>
          <w:lang w:val="en-US"/>
        </w:rPr>
        <w:t>rite down in a notebook the main stages of the development of pharmacology in Ukraine.</w:t>
      </w:r>
    </w:p>
    <w:p w14:paraId="1289B6FE" w14:textId="77777777" w:rsidR="00A04FDF" w:rsidRPr="00E16CE2" w:rsidRDefault="00E16CE2" w:rsidP="00223716">
      <w:pPr>
        <w:spacing w:line="360" w:lineRule="auto"/>
        <w:jc w:val="both"/>
        <w:rPr>
          <w:rFonts w:ascii="Times New Roman" w:hAnsi="Times New Roman" w:cs="Times New Roman"/>
          <w:sz w:val="28"/>
          <w:szCs w:val="28"/>
          <w:lang w:val="en-US"/>
        </w:rPr>
      </w:pPr>
      <w:r w:rsidRPr="00E16CE2">
        <w:rPr>
          <w:rFonts w:ascii="Times New Roman" w:hAnsi="Times New Roman" w:cs="Times New Roman"/>
          <w:sz w:val="28"/>
          <w:szCs w:val="28"/>
          <w:lang w:val="en-US"/>
        </w:rPr>
        <w:lastRenderedPageBreak/>
        <w:t xml:space="preserve">3. </w:t>
      </w:r>
      <w:r>
        <w:rPr>
          <w:rFonts w:ascii="Times New Roman" w:hAnsi="Times New Roman" w:cs="Times New Roman"/>
          <w:sz w:val="28"/>
          <w:szCs w:val="28"/>
          <w:lang w:val="en-US"/>
        </w:rPr>
        <w:t>To w</w:t>
      </w:r>
      <w:r w:rsidR="00A04FDF" w:rsidRPr="00E16CE2">
        <w:rPr>
          <w:rFonts w:ascii="Times New Roman" w:hAnsi="Times New Roman" w:cs="Times New Roman"/>
          <w:sz w:val="28"/>
          <w:szCs w:val="28"/>
          <w:lang w:val="en-US"/>
        </w:rPr>
        <w:t xml:space="preserve">rite down in the notebook the main directions of the work of the Department of </w:t>
      </w:r>
      <w:r w:rsidR="00FF331A" w:rsidRPr="00E16CE2">
        <w:rPr>
          <w:rFonts w:ascii="Times New Roman" w:hAnsi="Times New Roman" w:cs="Times New Roman"/>
          <w:sz w:val="28"/>
          <w:szCs w:val="28"/>
          <w:lang w:val="en-US"/>
        </w:rPr>
        <w:t xml:space="preserve">Pharmacology </w:t>
      </w:r>
      <w:r w:rsidR="00366C20" w:rsidRPr="00E16CE2">
        <w:rPr>
          <w:rFonts w:ascii="Times New Roman" w:hAnsi="Times New Roman" w:cs="Times New Roman"/>
          <w:sz w:val="28"/>
          <w:szCs w:val="28"/>
          <w:lang w:val="en-US"/>
        </w:rPr>
        <w:t xml:space="preserve">and </w:t>
      </w:r>
      <w:r w:rsidR="00160D21" w:rsidRPr="00E16CE2">
        <w:rPr>
          <w:rFonts w:ascii="Times New Roman" w:hAnsi="Times New Roman" w:cs="Times New Roman"/>
          <w:sz w:val="28"/>
          <w:szCs w:val="28"/>
          <w:lang w:val="en-US"/>
        </w:rPr>
        <w:t>P</w:t>
      </w:r>
      <w:r w:rsidR="00366C20" w:rsidRPr="00E16CE2">
        <w:rPr>
          <w:rFonts w:ascii="Times New Roman" w:hAnsi="Times New Roman" w:cs="Times New Roman"/>
          <w:sz w:val="28"/>
          <w:szCs w:val="28"/>
          <w:lang w:val="en-US"/>
        </w:rPr>
        <w:t xml:space="preserve">harmacognosy </w:t>
      </w:r>
      <w:r w:rsidR="00FF331A" w:rsidRPr="00E16CE2">
        <w:rPr>
          <w:rFonts w:ascii="Times New Roman" w:hAnsi="Times New Roman" w:cs="Times New Roman"/>
          <w:sz w:val="28"/>
          <w:szCs w:val="28"/>
          <w:lang w:val="en-US"/>
        </w:rPr>
        <w:t xml:space="preserve">of </w:t>
      </w:r>
      <w:proofErr w:type="spellStart"/>
      <w:r w:rsidR="00FF331A" w:rsidRPr="00E16CE2">
        <w:rPr>
          <w:rFonts w:ascii="Times New Roman" w:hAnsi="Times New Roman" w:cs="Times New Roman"/>
          <w:sz w:val="28"/>
          <w:szCs w:val="28"/>
          <w:lang w:val="en-US"/>
        </w:rPr>
        <w:t>ON</w:t>
      </w:r>
      <w:r w:rsidR="00A04FDF" w:rsidRPr="00E16CE2">
        <w:rPr>
          <w:rFonts w:ascii="Times New Roman" w:hAnsi="Times New Roman" w:cs="Times New Roman"/>
          <w:sz w:val="28"/>
          <w:szCs w:val="28"/>
          <w:lang w:val="en-US"/>
        </w:rPr>
        <w:t>M</w:t>
      </w:r>
      <w:r w:rsidR="00FF331A" w:rsidRPr="00E16CE2">
        <w:rPr>
          <w:rFonts w:ascii="Times New Roman" w:hAnsi="Times New Roman" w:cs="Times New Roman"/>
          <w:sz w:val="28"/>
          <w:szCs w:val="28"/>
          <w:lang w:val="en-US"/>
        </w:rPr>
        <w:t>ed</w:t>
      </w:r>
      <w:r w:rsidR="00A04FDF" w:rsidRPr="00E16CE2">
        <w:rPr>
          <w:rFonts w:ascii="Times New Roman" w:hAnsi="Times New Roman" w:cs="Times New Roman"/>
          <w:sz w:val="28"/>
          <w:szCs w:val="28"/>
          <w:lang w:val="en-US"/>
        </w:rPr>
        <w:t>U</w:t>
      </w:r>
      <w:proofErr w:type="spellEnd"/>
      <w:r w:rsidR="00A04FDF" w:rsidRPr="00E16CE2">
        <w:rPr>
          <w:rFonts w:ascii="Times New Roman" w:hAnsi="Times New Roman" w:cs="Times New Roman"/>
          <w:sz w:val="28"/>
          <w:szCs w:val="28"/>
          <w:lang w:val="en-US"/>
        </w:rPr>
        <w:t>.</w:t>
      </w:r>
    </w:p>
    <w:p w14:paraId="483DFC6C" w14:textId="77777777" w:rsidR="00A02A74" w:rsidRPr="00E16CE2" w:rsidRDefault="00A02A74" w:rsidP="00223716">
      <w:pPr>
        <w:spacing w:line="360" w:lineRule="auto"/>
        <w:jc w:val="both"/>
        <w:rPr>
          <w:rFonts w:ascii="Times New Roman" w:hAnsi="Times New Roman" w:cs="Times New Roman"/>
          <w:sz w:val="28"/>
          <w:szCs w:val="28"/>
          <w:lang w:val="en-US"/>
        </w:rPr>
      </w:pPr>
    </w:p>
    <w:p w14:paraId="0D09A663" w14:textId="77777777" w:rsidR="00A04FDF" w:rsidRPr="001A5444" w:rsidRDefault="00A04FDF" w:rsidP="00223716">
      <w:pPr>
        <w:spacing w:line="360" w:lineRule="auto"/>
        <w:jc w:val="both"/>
        <w:rPr>
          <w:rFonts w:ascii="Times New Roman" w:hAnsi="Times New Roman" w:cs="Times New Roman"/>
          <w:b/>
          <w:sz w:val="28"/>
          <w:szCs w:val="28"/>
          <w:lang w:val="en-US"/>
        </w:rPr>
      </w:pPr>
      <w:r w:rsidRPr="00E16CE2">
        <w:rPr>
          <w:rFonts w:ascii="Times New Roman" w:hAnsi="Times New Roman" w:cs="Times New Roman"/>
          <w:sz w:val="28"/>
          <w:szCs w:val="28"/>
          <w:lang w:val="en-US"/>
        </w:rPr>
        <w:tab/>
      </w:r>
      <w:r w:rsidRPr="001A5444">
        <w:rPr>
          <w:rFonts w:ascii="Times New Roman" w:hAnsi="Times New Roman" w:cs="Times New Roman"/>
          <w:b/>
          <w:sz w:val="28"/>
          <w:szCs w:val="28"/>
          <w:lang w:val="en-US"/>
        </w:rPr>
        <w:t>Literature</w:t>
      </w:r>
    </w:p>
    <w:p w14:paraId="4640CDB3" w14:textId="77777777" w:rsidR="00A04FDF" w:rsidRPr="009F12CE" w:rsidRDefault="00A04FDF" w:rsidP="00AB78D9">
      <w:pPr>
        <w:pStyle w:val="a5"/>
        <w:numPr>
          <w:ilvl w:val="0"/>
          <w:numId w:val="22"/>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w:t>
      </w:r>
      <w:r w:rsidR="00AF6865" w:rsidRPr="009F12CE">
        <w:rPr>
          <w:rFonts w:ascii="Times New Roman" w:hAnsi="Times New Roman" w:cs="Times New Roman"/>
          <w:sz w:val="28"/>
          <w:szCs w:val="28"/>
          <w:lang w:val="en-US"/>
        </w:rPr>
        <w:t xml:space="preserve">dessa. state honey. un-t., 2017. </w:t>
      </w:r>
      <w:r w:rsidRPr="009F12CE">
        <w:rPr>
          <w:rFonts w:ascii="Times New Roman" w:hAnsi="Times New Roman" w:cs="Times New Roman"/>
          <w:sz w:val="28"/>
          <w:szCs w:val="28"/>
          <w:lang w:val="en-US"/>
        </w:rPr>
        <w:t>- 461 p.</w:t>
      </w:r>
    </w:p>
    <w:p w14:paraId="3F202C89" w14:textId="77777777" w:rsidR="00A04FDF" w:rsidRPr="009F12CE" w:rsidRDefault="00A04FDF" w:rsidP="00AB78D9">
      <w:pPr>
        <w:pStyle w:val="a5"/>
        <w:numPr>
          <w:ilvl w:val="0"/>
          <w:numId w:val="2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w:t>
      </w:r>
      <w:r w:rsidR="00AF6865" w:rsidRPr="009F12CE">
        <w:rPr>
          <w:rFonts w:ascii="Times New Roman" w:hAnsi="Times New Roman" w:cs="Times New Roman"/>
          <w:sz w:val="28"/>
          <w:szCs w:val="28"/>
          <w:lang w:val="en-US"/>
        </w:rPr>
        <w:t xml:space="preserve"> - K</w:t>
      </w:r>
      <w:r w:rsidRPr="009F12CE">
        <w:rPr>
          <w:rFonts w:ascii="Times New Roman" w:hAnsi="Times New Roman" w:cs="Times New Roman"/>
          <w:sz w:val="28"/>
          <w:szCs w:val="28"/>
          <w:lang w:val="en-US"/>
        </w:rPr>
        <w:t>.: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50595BCF" w14:textId="77777777" w:rsidR="00A04FDF" w:rsidRPr="009F12CE" w:rsidRDefault="00A04FDF" w:rsidP="00AB78D9">
      <w:pPr>
        <w:pStyle w:val="a5"/>
        <w:numPr>
          <w:ilvl w:val="0"/>
          <w:numId w:val="2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w:t>
      </w:r>
      <w:r w:rsidR="00AF6865" w:rsidRPr="009F12CE">
        <w:rPr>
          <w:rFonts w:ascii="Times New Roman" w:hAnsi="Times New Roman" w:cs="Times New Roman"/>
          <w:sz w:val="28"/>
          <w:szCs w:val="28"/>
          <w:lang w:val="en-US"/>
        </w:rPr>
        <w:t xml:space="preserve"> </w:t>
      </w:r>
      <w:r w:rsidRPr="009F12CE">
        <w:rPr>
          <w:rFonts w:ascii="Times New Roman" w:hAnsi="Times New Roman" w:cs="Times New Roman"/>
          <w:sz w:val="28"/>
          <w:szCs w:val="28"/>
          <w:lang w:val="en-US"/>
        </w:rPr>
        <w:t xml:space="preserve">-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0F23FE73" w14:textId="77777777" w:rsidR="00A04FDF" w:rsidRDefault="00A04FDF" w:rsidP="00AB78D9">
      <w:pPr>
        <w:pStyle w:val="a5"/>
        <w:numPr>
          <w:ilvl w:val="0"/>
          <w:numId w:val="2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w:t>
      </w:r>
      <w:r w:rsidR="00AF6865" w:rsidRPr="009F12CE">
        <w:rPr>
          <w:rFonts w:ascii="Times New Roman" w:hAnsi="Times New Roman" w:cs="Times New Roman"/>
          <w:sz w:val="28"/>
          <w:szCs w:val="28"/>
          <w:lang w:val="en-US"/>
        </w:rPr>
        <w:t xml:space="preserve">. - Vinnytsia: Nova </w:t>
      </w:r>
      <w:proofErr w:type="spellStart"/>
      <w:r w:rsidR="00AF6865" w:rsidRPr="009F12CE">
        <w:rPr>
          <w:rFonts w:ascii="Times New Roman" w:hAnsi="Times New Roman" w:cs="Times New Roman"/>
          <w:sz w:val="28"/>
          <w:szCs w:val="28"/>
          <w:lang w:val="en-US"/>
        </w:rPr>
        <w:t>Kniga</w:t>
      </w:r>
      <w:proofErr w:type="spellEnd"/>
      <w:r w:rsidR="00AF6865" w:rsidRPr="009F12CE">
        <w:rPr>
          <w:rFonts w:ascii="Times New Roman" w:hAnsi="Times New Roman" w:cs="Times New Roman"/>
          <w:sz w:val="28"/>
          <w:szCs w:val="28"/>
          <w:lang w:val="en-US"/>
        </w:rPr>
        <w:t xml:space="preserve">, 2010. </w:t>
      </w:r>
      <w:r w:rsidRPr="009F12CE">
        <w:rPr>
          <w:rFonts w:ascii="Times New Roman" w:hAnsi="Times New Roman" w:cs="Times New Roman"/>
          <w:sz w:val="28"/>
          <w:szCs w:val="28"/>
          <w:lang w:val="en-US"/>
        </w:rPr>
        <w:t>- 480 p.</w:t>
      </w:r>
    </w:p>
    <w:p w14:paraId="72E54AFB" w14:textId="77777777" w:rsidR="009F12CE" w:rsidRPr="009F12CE" w:rsidRDefault="009F12CE" w:rsidP="00AB78D9">
      <w:pPr>
        <w:pStyle w:val="a5"/>
        <w:numPr>
          <w:ilvl w:val="0"/>
          <w:numId w:val="2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Textbook of Therapeutics: Drug and Disease Management / ed. by R.A. Helms.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Philadelphia: Williams &amp; Wilkins, 2009. – 3000 p.</w:t>
      </w:r>
    </w:p>
    <w:p w14:paraId="617A6AC7" w14:textId="77777777" w:rsidR="009F12CE" w:rsidRPr="009F12CE" w:rsidRDefault="009F12CE" w:rsidP="00AB78D9">
      <w:pPr>
        <w:pStyle w:val="a5"/>
        <w:numPr>
          <w:ilvl w:val="0"/>
          <w:numId w:val="2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British Medical Association. New Guide to Medicines and Drugs. –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 London: Dorling Kindersley, 2015. – 512 р</w:t>
      </w:r>
    </w:p>
    <w:p w14:paraId="305F4E34"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p>
    <w:p w14:paraId="5347E8AC"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b/>
          <w:sz w:val="28"/>
          <w:szCs w:val="28"/>
          <w:lang w:val="en-US"/>
        </w:rPr>
      </w:pPr>
      <w:r w:rsidRPr="00AC378F">
        <w:rPr>
          <w:rFonts w:ascii="Times New Roman" w:eastAsia="Calibri" w:hAnsi="Times New Roman" w:cs="Times New Roman"/>
          <w:sz w:val="28"/>
          <w:szCs w:val="28"/>
          <w:lang w:val="en-US"/>
        </w:rPr>
        <w:tab/>
      </w:r>
      <w:r w:rsidR="00840212" w:rsidRPr="00C63026">
        <w:rPr>
          <w:rFonts w:ascii="Times New Roman" w:eastAsia="Times New Roman" w:hAnsi="Times New Roman" w:cs="Times New Roman"/>
          <w:b/>
          <w:sz w:val="28"/>
          <w:szCs w:val="28"/>
          <w:lang w:val="en-US" w:eastAsia="ru-RU"/>
        </w:rPr>
        <w:t>UNIT</w:t>
      </w:r>
      <w:r w:rsidR="00840212" w:rsidRPr="00AC378F">
        <w:rPr>
          <w:rFonts w:ascii="Times New Roman" w:eastAsia="Calibri" w:hAnsi="Times New Roman" w:cs="Times New Roman"/>
          <w:b/>
          <w:sz w:val="28"/>
          <w:szCs w:val="28"/>
          <w:lang w:val="en-US"/>
        </w:rPr>
        <w:t xml:space="preserve"> </w:t>
      </w:r>
      <w:r w:rsidRPr="00AC378F">
        <w:rPr>
          <w:rFonts w:ascii="Times New Roman" w:eastAsia="Calibri" w:hAnsi="Times New Roman" w:cs="Times New Roman"/>
          <w:b/>
          <w:sz w:val="28"/>
          <w:szCs w:val="28"/>
          <w:lang w:val="en-US"/>
        </w:rPr>
        <w:t>2. PRINCIPLES OF SEARCHING, CREATION A</w:t>
      </w:r>
      <w:r w:rsidR="00BA1911">
        <w:rPr>
          <w:rFonts w:ascii="Times New Roman" w:eastAsia="Calibri" w:hAnsi="Times New Roman" w:cs="Times New Roman"/>
          <w:b/>
          <w:sz w:val="28"/>
          <w:szCs w:val="28"/>
          <w:lang w:val="en-US"/>
        </w:rPr>
        <w:t>ND DEVELOPMENT OF NEW MEDICINES</w:t>
      </w:r>
    </w:p>
    <w:p w14:paraId="08B5E8C7"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p>
    <w:p w14:paraId="45AFC90C"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6B7342">
        <w:rPr>
          <w:rFonts w:ascii="Times New Roman" w:eastAsia="Calibri" w:hAnsi="Times New Roman" w:cs="Times New Roman"/>
          <w:b/>
          <w:i/>
          <w:sz w:val="28"/>
          <w:szCs w:val="28"/>
          <w:lang w:val="en-US"/>
        </w:rPr>
        <w:t>Actuality of the topic</w:t>
      </w:r>
      <w:r w:rsidRPr="00AC378F">
        <w:rPr>
          <w:rFonts w:ascii="Times New Roman" w:eastAsia="Calibri" w:hAnsi="Times New Roman" w:cs="Times New Roman"/>
          <w:b/>
          <w:i/>
          <w:sz w:val="28"/>
          <w:szCs w:val="28"/>
          <w:lang w:val="en-US"/>
        </w:rPr>
        <w:t>.</w:t>
      </w:r>
      <w:r w:rsidRPr="00AC378F">
        <w:rPr>
          <w:rFonts w:ascii="Times New Roman" w:eastAsia="Calibri" w:hAnsi="Times New Roman" w:cs="Times New Roman"/>
          <w:sz w:val="28"/>
          <w:szCs w:val="28"/>
          <w:lang w:val="en-US"/>
        </w:rPr>
        <w:t xml:space="preserve"> The main task that practical medicine poses for pharmacology is the creation of effective and safe medicines. The creation of a new drug is a complex and multi-stage process in which chemists, pharmacologists, microbiologists, biochemists, pharmacists and other specialists take part. The cost of creating a new drug is estimated by foreign firms at 40-60 million dollars, and the </w:t>
      </w:r>
      <w:r w:rsidRPr="00AC378F">
        <w:rPr>
          <w:rFonts w:ascii="Times New Roman" w:eastAsia="Calibri" w:hAnsi="Times New Roman" w:cs="Times New Roman"/>
          <w:sz w:val="28"/>
          <w:szCs w:val="28"/>
          <w:lang w:val="en-US"/>
        </w:rPr>
        <w:lastRenderedPageBreak/>
        <w:t>time spent is 8-12 years. Due to the growth of undesirable effects from the use of drugs, the requirements for preclinical study have increased significantly.</w:t>
      </w:r>
    </w:p>
    <w:p w14:paraId="03C0B864"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 xml:space="preserve"> </w:t>
      </w:r>
      <w:r w:rsidR="002A1097">
        <w:rPr>
          <w:rFonts w:ascii="Times New Roman" w:eastAsia="Calibri" w:hAnsi="Times New Roman" w:cs="Times New Roman"/>
          <w:sz w:val="28"/>
          <w:szCs w:val="28"/>
          <w:lang w:val="en-US"/>
        </w:rPr>
        <w:tab/>
      </w:r>
      <w:r w:rsidR="006B7342" w:rsidRPr="002A1097">
        <w:rPr>
          <w:rFonts w:ascii="Times New Roman" w:eastAsia="Calibri" w:hAnsi="Times New Roman" w:cs="Times New Roman"/>
          <w:b/>
          <w:i/>
          <w:sz w:val="28"/>
          <w:szCs w:val="28"/>
          <w:lang w:val="en-US"/>
        </w:rPr>
        <w:t>The training objectives</w:t>
      </w:r>
      <w:r w:rsidRPr="002A1097">
        <w:rPr>
          <w:rFonts w:ascii="Times New Roman" w:eastAsia="Calibri" w:hAnsi="Times New Roman" w:cs="Times New Roman"/>
          <w:b/>
          <w:i/>
          <w:sz w:val="28"/>
          <w:szCs w:val="28"/>
          <w:lang w:val="en-US"/>
        </w:rPr>
        <w:t>.</w:t>
      </w:r>
      <w:r w:rsidR="002B142B">
        <w:rPr>
          <w:rFonts w:ascii="Times New Roman" w:eastAsia="Calibri" w:hAnsi="Times New Roman" w:cs="Times New Roman"/>
          <w:sz w:val="28"/>
          <w:szCs w:val="28"/>
          <w:lang w:val="en-US"/>
        </w:rPr>
        <w:t xml:space="preserve"> To k</w:t>
      </w:r>
      <w:r w:rsidRPr="00AC378F">
        <w:rPr>
          <w:rFonts w:ascii="Times New Roman" w:eastAsia="Calibri" w:hAnsi="Times New Roman" w:cs="Times New Roman"/>
          <w:sz w:val="28"/>
          <w:szCs w:val="28"/>
          <w:lang w:val="en-US"/>
        </w:rPr>
        <w:t>now the sequence of the creation and implementation of drugs, the main directions of the search.</w:t>
      </w:r>
    </w:p>
    <w:p w14:paraId="136E7E71"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 xml:space="preserve"> </w:t>
      </w:r>
    </w:p>
    <w:p w14:paraId="10F56BAD"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C22356">
        <w:rPr>
          <w:rFonts w:ascii="Times New Roman" w:eastAsia="Calibri" w:hAnsi="Times New Roman" w:cs="Times New Roman"/>
          <w:b/>
          <w:sz w:val="28"/>
          <w:szCs w:val="28"/>
          <w:lang w:val="en-US"/>
        </w:rPr>
        <w:t>Control questions</w:t>
      </w:r>
    </w:p>
    <w:p w14:paraId="32308F49"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1. Directions of the search for new drugs.</w:t>
      </w:r>
    </w:p>
    <w:p w14:paraId="0BF5A948" w14:textId="77777777" w:rsidR="00A04FDF" w:rsidRPr="00AC378F" w:rsidRDefault="005C3DE4"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I. Chemical synthesis of drugs</w:t>
      </w:r>
    </w:p>
    <w:p w14:paraId="6A6BE6C0" w14:textId="77777777" w:rsidR="00A04FDF" w:rsidRPr="00AC378F" w:rsidRDefault="00540277"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A. Directed synthesis:</w:t>
      </w:r>
    </w:p>
    <w:p w14:paraId="48804B69" w14:textId="77777777" w:rsidR="00A04FDF" w:rsidRPr="00AC378F" w:rsidRDefault="00540277"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1) reproduction of biogenic substances;</w:t>
      </w:r>
    </w:p>
    <w:p w14:paraId="7CD9D80D" w14:textId="77777777" w:rsidR="00A04FDF" w:rsidRPr="00AC378F" w:rsidRDefault="00540277"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2) creation of antimetabolites;</w:t>
      </w:r>
    </w:p>
    <w:p w14:paraId="4C4273EA" w14:textId="77777777" w:rsidR="00A04FDF" w:rsidRPr="00AC378F" w:rsidRDefault="00540277"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3) modification of molecules of compounds with known biological activity;</w:t>
      </w:r>
    </w:p>
    <w:p w14:paraId="2C65C854" w14:textId="77777777" w:rsidR="00A04FDF" w:rsidRPr="00AC378F" w:rsidRDefault="00540277"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4) study of the structure of the substrate with which the drug interacts;</w:t>
      </w:r>
    </w:p>
    <w:p w14:paraId="57C2FCB4" w14:textId="77777777" w:rsidR="00A04FDF" w:rsidRPr="00AC378F" w:rsidRDefault="00540277"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5) a combination of the structure of two compounds with the required properties;</w:t>
      </w:r>
    </w:p>
    <w:p w14:paraId="6E657C73" w14:textId="77777777" w:rsidR="00A04FDF" w:rsidRPr="00AC378F" w:rsidRDefault="00540277"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6) synthesis based on the study of chemical transformations of substances in the body (prodrugs; agents affecting the mechanisms of biotransformation of substances)</w:t>
      </w:r>
    </w:p>
    <w:p w14:paraId="466439AB" w14:textId="77777777" w:rsidR="00A04FDF" w:rsidRPr="00AC378F" w:rsidRDefault="00540277"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B. Empirical way:</w:t>
      </w:r>
    </w:p>
    <w:p w14:paraId="0E05328F" w14:textId="77777777" w:rsidR="00A04FDF" w:rsidRPr="00AC378F" w:rsidRDefault="00540277"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1) accidental finds;</w:t>
      </w:r>
    </w:p>
    <w:p w14:paraId="78715ED4" w14:textId="77777777" w:rsidR="00A04FDF" w:rsidRPr="00AC378F" w:rsidRDefault="00540277"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2) "screening".</w:t>
      </w:r>
    </w:p>
    <w:p w14:paraId="304FE4C6" w14:textId="77777777" w:rsidR="00A04FDF" w:rsidRPr="00AC378F" w:rsidRDefault="005C3DE4"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II. Obtaining drugs from medicinal raw materials and isolating individual substances.</w:t>
      </w:r>
    </w:p>
    <w:p w14:paraId="04086037" w14:textId="77777777" w:rsidR="00A04FDF" w:rsidRPr="00AC378F" w:rsidRDefault="00540277"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1) animal origin;</w:t>
      </w:r>
    </w:p>
    <w:p w14:paraId="505FE11E" w14:textId="77777777" w:rsidR="00A04FDF" w:rsidRPr="00AC378F" w:rsidRDefault="00540277"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2) vegetable origin;</w:t>
      </w:r>
    </w:p>
    <w:p w14:paraId="094C0C26" w14:textId="77777777" w:rsidR="00A04FDF" w:rsidRPr="00AC378F" w:rsidRDefault="00540277"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3) from minerals.</w:t>
      </w:r>
    </w:p>
    <w:p w14:paraId="457AD5E3" w14:textId="77777777" w:rsidR="00A04FDF" w:rsidRPr="00AC378F" w:rsidRDefault="005C3DE4"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III. Isolation of medicinal substances that are waste products of fungi and microorganisms; biotechnology (cell and genetic engineering)</w:t>
      </w:r>
    </w:p>
    <w:p w14:paraId="146C3544"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2. The sequence of creation and introduction of medicines.</w:t>
      </w:r>
    </w:p>
    <w:p w14:paraId="16443657" w14:textId="77777777" w:rsidR="00A04FDF" w:rsidRPr="00AC378F" w:rsidRDefault="005C3DE4"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1) Chemical laboratory.</w:t>
      </w:r>
    </w:p>
    <w:p w14:paraId="51E569C4" w14:textId="77777777" w:rsidR="00A04FDF" w:rsidRPr="00AC378F" w:rsidRDefault="005C3DE4"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lastRenderedPageBreak/>
        <w:tab/>
      </w:r>
      <w:r w:rsidR="00A04FDF" w:rsidRPr="00AC378F">
        <w:rPr>
          <w:rFonts w:ascii="Times New Roman" w:eastAsia="Calibri" w:hAnsi="Times New Roman" w:cs="Times New Roman"/>
          <w:sz w:val="28"/>
          <w:szCs w:val="28"/>
          <w:lang w:val="en-US"/>
        </w:rPr>
        <w:t>2) Pharmacological laboratory.</w:t>
      </w:r>
    </w:p>
    <w:p w14:paraId="69176CF3" w14:textId="77777777" w:rsidR="00A04FDF" w:rsidRPr="00AC378F" w:rsidRDefault="005C3DE4"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3) Laboratory of finished dosage forms.</w:t>
      </w:r>
    </w:p>
    <w:p w14:paraId="42BBA3EF" w14:textId="77777777" w:rsidR="00A04FDF" w:rsidRPr="00AC378F" w:rsidRDefault="005C3DE4"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4) Pharmacological Committee of the Ministry of Health of Ukraine. Clinical trials.</w:t>
      </w:r>
      <w:r w:rsidR="00A079FC" w:rsidRPr="00AC378F">
        <w:rPr>
          <w:rFonts w:ascii="Times New Roman" w:eastAsia="Calibri" w:hAnsi="Times New Roman" w:cs="Times New Roman"/>
          <w:sz w:val="28"/>
          <w:szCs w:val="28"/>
          <w:lang w:val="en-US"/>
        </w:rPr>
        <w:t xml:space="preserve"> </w:t>
      </w:r>
      <w:proofErr w:type="spellStart"/>
      <w:r w:rsidR="00A04FDF" w:rsidRPr="00AC378F">
        <w:rPr>
          <w:rFonts w:ascii="Times New Roman" w:eastAsia="Calibri" w:hAnsi="Times New Roman" w:cs="Times New Roman"/>
          <w:sz w:val="28"/>
          <w:szCs w:val="28"/>
          <w:lang w:val="en-US"/>
        </w:rPr>
        <w:t>Pharmacopoeial</w:t>
      </w:r>
      <w:proofErr w:type="spellEnd"/>
      <w:r w:rsidR="00A04FDF" w:rsidRPr="00AC378F">
        <w:rPr>
          <w:rFonts w:ascii="Times New Roman" w:eastAsia="Calibri" w:hAnsi="Times New Roman" w:cs="Times New Roman"/>
          <w:sz w:val="28"/>
          <w:szCs w:val="28"/>
          <w:lang w:val="en-US"/>
        </w:rPr>
        <w:t xml:space="preserve"> Committee of the Ministry of Health of Ukraine. Clinical trials.</w:t>
      </w:r>
    </w:p>
    <w:p w14:paraId="338CD2C1" w14:textId="77777777" w:rsidR="00A04FDF" w:rsidRPr="00AC378F" w:rsidRDefault="005C3DE4"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5) Department of the Ministry of Health of Ukraine, engaged in the introduction of new drugs.</w:t>
      </w:r>
    </w:p>
    <w:p w14:paraId="3C7E022B" w14:textId="77777777" w:rsidR="00A04FDF" w:rsidRPr="00AC378F" w:rsidRDefault="00A079FC"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6) Chemical and pharmaceutical industry.</w:t>
      </w:r>
    </w:p>
    <w:p w14:paraId="4925ED1C" w14:textId="77777777" w:rsidR="00A04FDF" w:rsidRPr="00AC378F" w:rsidRDefault="00A079FC"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sz w:val="28"/>
          <w:szCs w:val="28"/>
          <w:lang w:val="en-US"/>
        </w:rPr>
        <w:t>7) Introduction into medical practice.</w:t>
      </w:r>
    </w:p>
    <w:p w14:paraId="4F061B92"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3. Principles of clinical research of new drugs, their pharmaco-therapeutic efficacy, side and toxic effects.</w:t>
      </w:r>
    </w:p>
    <w:p w14:paraId="385C860F"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4. Phases of clinical trials of new drugs, their interpretation and evaluation.</w:t>
      </w:r>
    </w:p>
    <w:p w14:paraId="508FB501"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5. Assessment of the quality of manufactured drugs. The concept of biological standardization.</w:t>
      </w:r>
    </w:p>
    <w:p w14:paraId="341FD31C"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p>
    <w:p w14:paraId="43F2BAA7" w14:textId="77777777" w:rsidR="00A04FDF" w:rsidRPr="00AC378F" w:rsidRDefault="00A079FC" w:rsidP="00AC378F">
      <w:pPr>
        <w:keepNext/>
        <w:tabs>
          <w:tab w:val="left" w:pos="0"/>
        </w:tabs>
        <w:spacing w:line="360" w:lineRule="auto"/>
        <w:contextualSpacing/>
        <w:jc w:val="both"/>
        <w:rPr>
          <w:rFonts w:ascii="Times New Roman" w:eastAsia="Calibri" w:hAnsi="Times New Roman" w:cs="Times New Roman"/>
          <w:b/>
          <w:i/>
          <w:sz w:val="28"/>
          <w:szCs w:val="28"/>
          <w:lang w:val="en-US"/>
        </w:rPr>
      </w:pPr>
      <w:r w:rsidRPr="00AC378F">
        <w:rPr>
          <w:rFonts w:ascii="Times New Roman" w:eastAsia="Calibri" w:hAnsi="Times New Roman" w:cs="Times New Roman"/>
          <w:sz w:val="28"/>
          <w:szCs w:val="28"/>
          <w:lang w:val="en-US"/>
        </w:rPr>
        <w:tab/>
      </w:r>
      <w:r w:rsidR="00A04FDF" w:rsidRPr="00AC378F">
        <w:rPr>
          <w:rFonts w:ascii="Times New Roman" w:eastAsia="Calibri" w:hAnsi="Times New Roman" w:cs="Times New Roman"/>
          <w:b/>
          <w:i/>
          <w:sz w:val="28"/>
          <w:szCs w:val="28"/>
          <w:lang w:val="en-US"/>
        </w:rPr>
        <w:t xml:space="preserve">List of practical work and skills </w:t>
      </w:r>
    </w:p>
    <w:p w14:paraId="51EF7E92"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1. Write down directions in the search for new drugs in a notebook.</w:t>
      </w:r>
    </w:p>
    <w:p w14:paraId="6BD78213"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2. To be able to explain the term "biotechnology", its meaning and development prospects.</w:t>
      </w:r>
    </w:p>
    <w:p w14:paraId="45A60757" w14:textId="77777777" w:rsidR="00A04FDF"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3. Write out in a notebook the principles of clinical trials of drugs.</w:t>
      </w:r>
    </w:p>
    <w:p w14:paraId="0D7478F0" w14:textId="77777777" w:rsidR="00E95263" w:rsidRPr="00AC378F" w:rsidRDefault="00A04FDF"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4. Give the concept of biological standardization.</w:t>
      </w:r>
    </w:p>
    <w:p w14:paraId="48504AFB" w14:textId="77777777" w:rsidR="00452A21" w:rsidRPr="00AC378F" w:rsidRDefault="00452A21" w:rsidP="00AC378F">
      <w:pPr>
        <w:keepNext/>
        <w:tabs>
          <w:tab w:val="left" w:pos="0"/>
        </w:tabs>
        <w:spacing w:line="360" w:lineRule="auto"/>
        <w:contextualSpacing/>
        <w:jc w:val="center"/>
        <w:rPr>
          <w:rFonts w:ascii="Times New Roman" w:eastAsia="Calibri" w:hAnsi="Times New Roman" w:cs="Times New Roman"/>
          <w:sz w:val="28"/>
          <w:szCs w:val="28"/>
          <w:lang w:val="en-US"/>
        </w:rPr>
      </w:pPr>
    </w:p>
    <w:p w14:paraId="4B595713" w14:textId="77777777" w:rsidR="00884443" w:rsidRPr="00AC378F" w:rsidRDefault="00884443" w:rsidP="00AC378F">
      <w:pPr>
        <w:keepNext/>
        <w:tabs>
          <w:tab w:val="left" w:pos="0"/>
        </w:tabs>
        <w:spacing w:line="360" w:lineRule="auto"/>
        <w:contextualSpacing/>
        <w:jc w:val="both"/>
        <w:rPr>
          <w:rFonts w:ascii="Times New Roman" w:eastAsia="Calibri" w:hAnsi="Times New Roman" w:cs="Times New Roman"/>
          <w:b/>
          <w:i/>
          <w:sz w:val="28"/>
          <w:szCs w:val="28"/>
          <w:lang w:val="en-US"/>
        </w:rPr>
      </w:pPr>
      <w:r w:rsidRPr="00AC378F">
        <w:rPr>
          <w:rFonts w:ascii="Times New Roman" w:eastAsia="Calibri" w:hAnsi="Times New Roman" w:cs="Times New Roman"/>
          <w:sz w:val="28"/>
          <w:szCs w:val="28"/>
          <w:lang w:val="en-US"/>
        </w:rPr>
        <w:tab/>
      </w:r>
      <w:r w:rsidR="00EC7D23">
        <w:rPr>
          <w:rFonts w:ascii="Times New Roman" w:eastAsia="Calibri" w:hAnsi="Times New Roman" w:cs="Times New Roman"/>
          <w:b/>
          <w:i/>
          <w:sz w:val="28"/>
          <w:szCs w:val="28"/>
          <w:lang w:val="en-US"/>
        </w:rPr>
        <w:t>The list of situational tasks</w:t>
      </w:r>
      <w:r w:rsidRPr="00AC378F">
        <w:rPr>
          <w:rFonts w:ascii="Times New Roman" w:eastAsia="Calibri" w:hAnsi="Times New Roman" w:cs="Times New Roman"/>
          <w:b/>
          <w:i/>
          <w:sz w:val="28"/>
          <w:szCs w:val="28"/>
          <w:lang w:val="en-US"/>
        </w:rPr>
        <w:t>.</w:t>
      </w:r>
    </w:p>
    <w:p w14:paraId="3D6E5037" w14:textId="77777777" w:rsidR="00884443" w:rsidRPr="00AC378F" w:rsidRDefault="00884443"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Analyze the situations, answer the questions.</w:t>
      </w:r>
    </w:p>
    <w:p w14:paraId="4C081F6D" w14:textId="77777777" w:rsidR="00884443" w:rsidRPr="00AC378F" w:rsidRDefault="00884443"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1. The patient is prescribed a pharmacological agent - a prodrug (substance - carrier - active substance).</w:t>
      </w:r>
    </w:p>
    <w:p w14:paraId="6EAA8371" w14:textId="77777777" w:rsidR="00884443" w:rsidRPr="00AC378F" w:rsidRDefault="00884443"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2. What is the name of a type of prodrug, which is a new chemical substance, from which an active metabolite is formed in the body?</w:t>
      </w:r>
    </w:p>
    <w:p w14:paraId="1E818701" w14:textId="77777777" w:rsidR="00884443" w:rsidRPr="00AC378F" w:rsidRDefault="00884443"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3. For the treatment of pneumonia, the patient was prescribed penicillin. What is the source of this drug?</w:t>
      </w:r>
    </w:p>
    <w:p w14:paraId="6A24FC11" w14:textId="77777777" w:rsidR="00884443" w:rsidRPr="00AC378F" w:rsidRDefault="00884443"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lastRenderedPageBreak/>
        <w:t>4. The attack of malaria was stopped by quinine. What is the source of this drug?</w:t>
      </w:r>
    </w:p>
    <w:p w14:paraId="27E6F5B0" w14:textId="77777777" w:rsidR="00884443" w:rsidRPr="00AC378F" w:rsidRDefault="00884443" w:rsidP="00AC378F">
      <w:pPr>
        <w:keepNext/>
        <w:tabs>
          <w:tab w:val="left" w:pos="0"/>
        </w:tabs>
        <w:spacing w:line="360" w:lineRule="auto"/>
        <w:contextualSpacing/>
        <w:jc w:val="both"/>
        <w:rPr>
          <w:rFonts w:ascii="Times New Roman" w:eastAsia="Calibri" w:hAnsi="Times New Roman" w:cs="Times New Roman"/>
          <w:sz w:val="28"/>
          <w:szCs w:val="28"/>
          <w:lang w:val="en-US"/>
        </w:rPr>
      </w:pPr>
      <w:r w:rsidRPr="00AC378F">
        <w:rPr>
          <w:rFonts w:ascii="Times New Roman" w:eastAsia="Calibri" w:hAnsi="Times New Roman" w:cs="Times New Roman"/>
          <w:sz w:val="28"/>
          <w:szCs w:val="28"/>
          <w:lang w:val="en-US"/>
        </w:rPr>
        <w:t>5. Insulin is used to treat diabetes. What is the source of it?</w:t>
      </w:r>
    </w:p>
    <w:p w14:paraId="626C2EC9" w14:textId="77777777" w:rsidR="00884443" w:rsidRPr="00AC378F" w:rsidRDefault="00884443" w:rsidP="00AC378F">
      <w:pPr>
        <w:keepNext/>
        <w:tabs>
          <w:tab w:val="left" w:pos="0"/>
        </w:tabs>
        <w:spacing w:line="360" w:lineRule="auto"/>
        <w:contextualSpacing/>
        <w:jc w:val="both"/>
        <w:rPr>
          <w:rFonts w:ascii="Times New Roman" w:eastAsia="Calibri" w:hAnsi="Times New Roman" w:cs="Times New Roman"/>
          <w:sz w:val="28"/>
          <w:szCs w:val="28"/>
          <w:lang w:val="en-US"/>
        </w:rPr>
      </w:pPr>
    </w:p>
    <w:p w14:paraId="6B4BCAA8" w14:textId="77777777" w:rsidR="009F12CE" w:rsidRPr="001A5444" w:rsidRDefault="00884443" w:rsidP="009F12CE">
      <w:pPr>
        <w:spacing w:line="360" w:lineRule="auto"/>
        <w:jc w:val="both"/>
        <w:rPr>
          <w:rFonts w:ascii="Times New Roman" w:hAnsi="Times New Roman" w:cs="Times New Roman"/>
          <w:b/>
          <w:sz w:val="28"/>
          <w:szCs w:val="28"/>
          <w:lang w:val="en-US"/>
        </w:rPr>
      </w:pPr>
      <w:r w:rsidRPr="00AC378F">
        <w:rPr>
          <w:rFonts w:ascii="Times New Roman" w:eastAsia="Calibri" w:hAnsi="Times New Roman" w:cs="Times New Roman"/>
          <w:sz w:val="28"/>
          <w:szCs w:val="28"/>
          <w:lang w:val="en-US"/>
        </w:rPr>
        <w:tab/>
      </w:r>
      <w:r w:rsidR="00633388" w:rsidRPr="00E16CE2">
        <w:rPr>
          <w:rFonts w:ascii="Times New Roman" w:hAnsi="Times New Roman" w:cs="Times New Roman"/>
          <w:sz w:val="28"/>
          <w:szCs w:val="28"/>
          <w:lang w:val="en-US"/>
        </w:rPr>
        <w:tab/>
      </w:r>
      <w:r w:rsidR="009F12CE" w:rsidRPr="001A5444">
        <w:rPr>
          <w:rFonts w:ascii="Times New Roman" w:hAnsi="Times New Roman" w:cs="Times New Roman"/>
          <w:b/>
          <w:sz w:val="28"/>
          <w:szCs w:val="28"/>
          <w:lang w:val="en-US"/>
        </w:rPr>
        <w:t>Literature</w:t>
      </w:r>
    </w:p>
    <w:p w14:paraId="55AA6F9D" w14:textId="77777777" w:rsidR="009F12CE" w:rsidRPr="009F12CE" w:rsidRDefault="009F12CE" w:rsidP="00AB78D9">
      <w:pPr>
        <w:pStyle w:val="a5"/>
        <w:numPr>
          <w:ilvl w:val="0"/>
          <w:numId w:val="23"/>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0688B91F" w14:textId="77777777" w:rsidR="009F12CE" w:rsidRPr="009F12CE" w:rsidRDefault="009F12CE" w:rsidP="00AB78D9">
      <w:pPr>
        <w:pStyle w:val="a5"/>
        <w:numPr>
          <w:ilvl w:val="0"/>
          <w:numId w:val="2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4632A0FE" w14:textId="77777777" w:rsidR="009F12CE" w:rsidRPr="009F12CE" w:rsidRDefault="009F12CE" w:rsidP="00AB78D9">
      <w:pPr>
        <w:pStyle w:val="a5"/>
        <w:numPr>
          <w:ilvl w:val="0"/>
          <w:numId w:val="2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1F571C19" w14:textId="77777777" w:rsidR="009F12CE" w:rsidRDefault="009F12CE" w:rsidP="00AB78D9">
      <w:pPr>
        <w:pStyle w:val="a5"/>
        <w:numPr>
          <w:ilvl w:val="0"/>
          <w:numId w:val="2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6BDDAD2B" w14:textId="77777777" w:rsidR="009F12CE" w:rsidRPr="009F12CE" w:rsidRDefault="009F12CE" w:rsidP="00AB78D9">
      <w:pPr>
        <w:pStyle w:val="a5"/>
        <w:numPr>
          <w:ilvl w:val="0"/>
          <w:numId w:val="2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Textbook of Therapeutics: Drug and Disease Management / ed. by R.A. Helms.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Philadelphia: Williams &amp; Wilkins, 2009. – 3000 p.</w:t>
      </w:r>
    </w:p>
    <w:p w14:paraId="32492C67" w14:textId="77777777" w:rsidR="009F12CE" w:rsidRPr="009F12CE" w:rsidRDefault="009F12CE" w:rsidP="00AB78D9">
      <w:pPr>
        <w:pStyle w:val="a5"/>
        <w:numPr>
          <w:ilvl w:val="0"/>
          <w:numId w:val="2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British Medical Association. New Guide to Medicines and Drugs. –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 London: Dorling Kindersley, 2015. – 512 р</w:t>
      </w:r>
    </w:p>
    <w:p w14:paraId="3C3946E8" w14:textId="77777777" w:rsidR="009F12CE" w:rsidRDefault="009F12CE" w:rsidP="009F12CE">
      <w:pPr>
        <w:spacing w:line="360" w:lineRule="auto"/>
        <w:ind w:left="720"/>
        <w:jc w:val="both"/>
        <w:rPr>
          <w:b/>
          <w:sz w:val="28"/>
          <w:szCs w:val="28"/>
          <w:lang w:val="en-US"/>
        </w:rPr>
      </w:pPr>
    </w:p>
    <w:p w14:paraId="7C6203CD" w14:textId="77777777" w:rsidR="009F12CE" w:rsidRDefault="009F12CE" w:rsidP="009F12CE">
      <w:pPr>
        <w:spacing w:line="360" w:lineRule="auto"/>
        <w:jc w:val="both"/>
        <w:rPr>
          <w:b/>
          <w:sz w:val="28"/>
          <w:szCs w:val="28"/>
          <w:lang w:val="en-US"/>
        </w:rPr>
      </w:pPr>
    </w:p>
    <w:p w14:paraId="5738C14A" w14:textId="77777777" w:rsidR="00884443" w:rsidRDefault="00840212" w:rsidP="009F12CE">
      <w:pPr>
        <w:spacing w:line="360" w:lineRule="auto"/>
        <w:jc w:val="both"/>
        <w:rPr>
          <w:rFonts w:ascii="Times New Roman" w:hAnsi="Times New Roman" w:cs="Times New Roman"/>
          <w:b/>
          <w:sz w:val="28"/>
          <w:szCs w:val="28"/>
          <w:lang w:val="en-US"/>
        </w:rPr>
      </w:pPr>
      <w:r w:rsidRPr="00C63026">
        <w:rPr>
          <w:rFonts w:ascii="Times New Roman" w:eastAsia="Times New Roman" w:hAnsi="Times New Roman" w:cs="Times New Roman"/>
          <w:b/>
          <w:sz w:val="28"/>
          <w:szCs w:val="28"/>
          <w:lang w:val="en-US" w:eastAsia="ru-RU"/>
        </w:rPr>
        <w:t>UNIT</w:t>
      </w:r>
      <w:r w:rsidRPr="00AC378F">
        <w:rPr>
          <w:rFonts w:ascii="Times New Roman" w:hAnsi="Times New Roman" w:cs="Times New Roman"/>
          <w:b/>
          <w:sz w:val="28"/>
          <w:szCs w:val="28"/>
          <w:lang w:val="en-US"/>
        </w:rPr>
        <w:t xml:space="preserve"> </w:t>
      </w:r>
      <w:r w:rsidR="00884443" w:rsidRPr="00AC378F">
        <w:rPr>
          <w:rFonts w:ascii="Times New Roman" w:hAnsi="Times New Roman" w:cs="Times New Roman"/>
          <w:b/>
          <w:sz w:val="28"/>
          <w:szCs w:val="28"/>
          <w:lang w:val="en-US"/>
        </w:rPr>
        <w:t>3. STATE POLICY OF UKRAINE IN THE SPHERE OF CREATION, PRODUCTION, QUALITY CONTROL AND SALE OF MEDICINAL PRODUCTS. RULES OF RELEASE OF MEDICINES IN PHARMACIES. ORDER OF STORING RECIPE FORM</w:t>
      </w:r>
    </w:p>
    <w:p w14:paraId="375C0A6D" w14:textId="77777777" w:rsidR="00F60726" w:rsidRPr="00AC378F" w:rsidRDefault="00F60726" w:rsidP="00AC378F">
      <w:pPr>
        <w:spacing w:line="360" w:lineRule="auto"/>
        <w:jc w:val="both"/>
        <w:rPr>
          <w:rFonts w:ascii="Times New Roman" w:hAnsi="Times New Roman" w:cs="Times New Roman"/>
          <w:b/>
          <w:sz w:val="28"/>
          <w:szCs w:val="28"/>
          <w:lang w:val="en-US"/>
        </w:rPr>
      </w:pPr>
    </w:p>
    <w:p w14:paraId="6108C991" w14:textId="77777777" w:rsidR="00DF3BBB"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Actuality of the topic</w:t>
      </w:r>
      <w:r w:rsidR="00DF3BBB" w:rsidRPr="00AC378F">
        <w:rPr>
          <w:rFonts w:ascii="Times New Roman" w:hAnsi="Times New Roman" w:cs="Times New Roman"/>
          <w:b/>
          <w:i/>
          <w:sz w:val="28"/>
          <w:szCs w:val="28"/>
          <w:lang w:val="en-US"/>
        </w:rPr>
        <w:t>.</w:t>
      </w:r>
      <w:r w:rsidR="00DF3BBB" w:rsidRPr="00AC378F">
        <w:rPr>
          <w:rFonts w:ascii="Times New Roman" w:hAnsi="Times New Roman" w:cs="Times New Roman"/>
          <w:sz w:val="28"/>
          <w:szCs w:val="28"/>
          <w:lang w:val="en-US"/>
        </w:rPr>
        <w:t xml:space="preserve"> In world practice, certain requirements have been established for the efficacy, safety and quality of medicines, including guarantees of its provision in conditions of mass production. Currently, the number of drugs available in the arsenal of a doctor is tens of thousands. There are 8,000 registered items in our country. The number of medicines has grown rapidly in recent years. </w:t>
      </w:r>
      <w:r w:rsidR="00DF3BBB" w:rsidRPr="00AC378F">
        <w:rPr>
          <w:rFonts w:ascii="Times New Roman" w:hAnsi="Times New Roman" w:cs="Times New Roman"/>
          <w:sz w:val="28"/>
          <w:szCs w:val="28"/>
          <w:lang w:val="en-US"/>
        </w:rPr>
        <w:lastRenderedPageBreak/>
        <w:t>For example, in 2004, Ukraine issued 8296 registration certificates for medicinal products, of which 36% are domestic production. At the same time, the incidence of undesirable effects also increased. Often, the benefits of a drug are overestimated and the risk of use is underestimated. Sometimes the instructions for the use and storage of medicines are not followed. The most dangerous problem is drug falsification. According to the WHO, in 2000 the sale of counterfeit drugs was 8-15%. This problem is also relevant in Ukraine. Therefore, in 1992, the State Inspectorate for Quality Control of Medicines of the Ministry of Health of Ukraine was established.</w:t>
      </w:r>
    </w:p>
    <w:p w14:paraId="2929B4F1"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In addition, the orders of the Ministry of Health of Ukraine strictly regulate the rules for dispensing medicines in pharmacies and the procedure for storing prescription forms. OTC drugs are highlighted and listed separately.</w:t>
      </w:r>
    </w:p>
    <w:p w14:paraId="400F3F4B"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b/>
          <w:i/>
          <w:sz w:val="28"/>
          <w:szCs w:val="28"/>
          <w:lang w:val="en-US"/>
        </w:rPr>
        <w:t>Purpose of the lesson</w:t>
      </w:r>
      <w:r w:rsidR="005D70A1">
        <w:rPr>
          <w:rFonts w:ascii="Times New Roman" w:hAnsi="Times New Roman" w:cs="Times New Roman"/>
          <w:b/>
          <w:i/>
          <w:sz w:val="28"/>
          <w:szCs w:val="28"/>
          <w:lang w:val="en-US"/>
        </w:rPr>
        <w:t>.</w:t>
      </w:r>
      <w:r w:rsidRPr="00AC378F">
        <w:rPr>
          <w:rFonts w:ascii="Times New Roman" w:hAnsi="Times New Roman" w:cs="Times New Roman"/>
          <w:sz w:val="28"/>
          <w:szCs w:val="28"/>
          <w:lang w:val="en-US"/>
        </w:rPr>
        <w:t xml:space="preserve"> To know the functions and place of the pharmacist in the system of pharmacological supervision over the safety of medicinal products.</w:t>
      </w:r>
    </w:p>
    <w:p w14:paraId="23FBED80" w14:textId="77777777" w:rsidR="00DF3BBB" w:rsidRPr="00AC378F" w:rsidRDefault="00DF3BBB" w:rsidP="00AC378F">
      <w:pPr>
        <w:spacing w:line="360" w:lineRule="auto"/>
        <w:jc w:val="both"/>
        <w:rPr>
          <w:rFonts w:ascii="Times New Roman" w:hAnsi="Times New Roman" w:cs="Times New Roman"/>
          <w:sz w:val="28"/>
          <w:szCs w:val="28"/>
          <w:lang w:val="en-US"/>
        </w:rPr>
      </w:pPr>
    </w:p>
    <w:p w14:paraId="12D30565" w14:textId="77777777" w:rsidR="00DF3BBB"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Control questions</w:t>
      </w:r>
    </w:p>
    <w:p w14:paraId="4482A884"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History and statistics of undesirable effects when using drugs and their causes. Tragic cases of the use of drugs (drugs).</w:t>
      </w:r>
    </w:p>
    <w:p w14:paraId="6387ABF7"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Methods for assessing the effectiveness and safety of drugs (laboratory, paraclinical, clinical).</w:t>
      </w:r>
    </w:p>
    <w:p w14:paraId="66DCFEAA"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A program to combat adverse reactions and the establishment of a pharmacovigilance system.</w:t>
      </w:r>
    </w:p>
    <w:p w14:paraId="4722BB17"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Tasks of competent government oversight services. Code of rules ensuring control over the creation, study and production of medicines.</w:t>
      </w:r>
    </w:p>
    <w:p w14:paraId="1A703A73"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Creation of an expert body. State Pharmaceutical Center and State Inspection for Quality Control of Medicines.</w:t>
      </w:r>
    </w:p>
    <w:p w14:paraId="5E7F0021"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Requirements for medicines.</w:t>
      </w:r>
    </w:p>
    <w:p w14:paraId="4934CE3A"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Classification of adverse reactions:</w:t>
      </w:r>
    </w:p>
    <w:p w14:paraId="09D8518D"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1) Dose-dependent, </w:t>
      </w:r>
      <w:proofErr w:type="spellStart"/>
      <w:r w:rsidRPr="00AC378F">
        <w:rPr>
          <w:rFonts w:ascii="Times New Roman" w:hAnsi="Times New Roman" w:cs="Times New Roman"/>
          <w:sz w:val="28"/>
          <w:szCs w:val="28"/>
          <w:lang w:val="en-US"/>
        </w:rPr>
        <w:t>organotoxic</w:t>
      </w:r>
      <w:proofErr w:type="spellEnd"/>
      <w:r w:rsidRPr="00AC378F">
        <w:rPr>
          <w:rFonts w:ascii="Times New Roman" w:hAnsi="Times New Roman" w:cs="Times New Roman"/>
          <w:sz w:val="28"/>
          <w:szCs w:val="28"/>
          <w:lang w:val="en-US"/>
        </w:rPr>
        <w:t xml:space="preserve"> (type A):</w:t>
      </w:r>
    </w:p>
    <w:p w14:paraId="4ABD56D4"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Associated with pharmacological activity.</w:t>
      </w:r>
    </w:p>
    <w:p w14:paraId="5CB8DD3A"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lastRenderedPageBreak/>
        <w:t></w:t>
      </w:r>
      <w:r w:rsidRPr="00AC378F">
        <w:rPr>
          <w:rFonts w:ascii="Times New Roman" w:hAnsi="Times New Roman" w:cs="Times New Roman"/>
          <w:sz w:val="28"/>
          <w:szCs w:val="28"/>
          <w:lang w:val="en-US"/>
        </w:rPr>
        <w:t xml:space="preserve"> In case of absolute or relative drug overdose.</w:t>
      </w:r>
    </w:p>
    <w:p w14:paraId="3B0BEE96"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When drug interacts.</w:t>
      </w:r>
    </w:p>
    <w:p w14:paraId="53CCB547"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Non-dose related (type B, or unpredictable):</w:t>
      </w:r>
    </w:p>
    <w:p w14:paraId="6F5334E4"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immunological reactions (allergic, violations of the immunobiological properties of the body);</w:t>
      </w:r>
    </w:p>
    <w:p w14:paraId="6620EF55"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pseudo-allergic reactions;</w:t>
      </w:r>
    </w:p>
    <w:p w14:paraId="188A8E49"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pharmacogenetic variability (idiosyncrasy);</w:t>
      </w:r>
    </w:p>
    <w:p w14:paraId="16814A68"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when applied topically.</w:t>
      </w:r>
    </w:p>
    <w:p w14:paraId="791040FC"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With prolonged use:</w:t>
      </w:r>
    </w:p>
    <w:p w14:paraId="7F99EF24"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adaptive changes;</w:t>
      </w:r>
    </w:p>
    <w:p w14:paraId="4F7831FC"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when canceling drugs (the phenomenon of "kickback" and "cancellation") 4</w:t>
      </w:r>
    </w:p>
    <w:p w14:paraId="51227EC4"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organotoxic</w:t>
      </w:r>
      <w:proofErr w:type="spellEnd"/>
      <w:r w:rsidRPr="00AC378F">
        <w:rPr>
          <w:rFonts w:ascii="Times New Roman" w:hAnsi="Times New Roman" w:cs="Times New Roman"/>
          <w:sz w:val="28"/>
          <w:szCs w:val="28"/>
          <w:lang w:val="en-US"/>
        </w:rPr>
        <w:t xml:space="preserve"> effect.</w:t>
      </w:r>
    </w:p>
    <w:p w14:paraId="33660676"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Delayed action:</w:t>
      </w:r>
    </w:p>
    <w:p w14:paraId="6C12ADDD"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blastomogenic</w:t>
      </w:r>
      <w:proofErr w:type="spellEnd"/>
      <w:r w:rsidRPr="00AC378F">
        <w:rPr>
          <w:rFonts w:ascii="Times New Roman" w:hAnsi="Times New Roman" w:cs="Times New Roman"/>
          <w:sz w:val="28"/>
          <w:szCs w:val="28"/>
          <w:lang w:val="en-US"/>
        </w:rPr>
        <w:t xml:space="preserve"> (carcinogenic);</w:t>
      </w:r>
    </w:p>
    <w:p w14:paraId="23A4DEB0"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action related to reproductive function:</w:t>
      </w:r>
    </w:p>
    <w:p w14:paraId="06FFD2E5"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1.decreased fertility;</w:t>
      </w:r>
    </w:p>
    <w:p w14:paraId="1F4A3D36"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mutagenicity;</w:t>
      </w:r>
    </w:p>
    <w:p w14:paraId="7E1B05EC"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teratogenicity;</w:t>
      </w:r>
    </w:p>
    <w:p w14:paraId="6DBF2F9C"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embryotoxicity;</w:t>
      </w:r>
    </w:p>
    <w:p w14:paraId="5A925DB2"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fetotoxicity;</w:t>
      </w:r>
    </w:p>
    <w:p w14:paraId="3C215067"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drugs in breast milk.</w:t>
      </w:r>
    </w:p>
    <w:p w14:paraId="651657FB"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Methods of observation and collection of information. Normative documents (orders).</w:t>
      </w:r>
    </w:p>
    <w:p w14:paraId="253A2CD9"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Order No. 347, which regulates monthly information in the form of special forms developed by the Ministry of Health of Ukraine separately for researchers conducting clinical trials, doctors (form 137 / o) and drug manufacturers.</w:t>
      </w:r>
    </w:p>
    <w:p w14:paraId="43D7538E"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Order No. 51. Order No. 292. Improvement of control over side effects of drugs (form No. 69-zdorov sectoral statistical reporting). The lines of its filing (medical and prophylactic institutions of all profiles are submitted to the SFC no </w:t>
      </w:r>
      <w:r w:rsidRPr="00AC378F">
        <w:rPr>
          <w:rFonts w:ascii="Times New Roman" w:hAnsi="Times New Roman" w:cs="Times New Roman"/>
          <w:sz w:val="28"/>
          <w:szCs w:val="28"/>
          <w:lang w:val="en-US"/>
        </w:rPr>
        <w:lastRenderedPageBreak/>
        <w:t>later than January 20, and the regional health authority - no later than January 30 of each year).</w:t>
      </w:r>
    </w:p>
    <w:p w14:paraId="36AD3671"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8. General provisions of drug therapy:</w:t>
      </w:r>
    </w:p>
    <w:p w14:paraId="2E0E6E4F"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any drug can cause an undesirable effect (ID);</w:t>
      </w:r>
    </w:p>
    <w:p w14:paraId="7AAA9DB2"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Medicines are diverse (specific or recurring clinical manifestations of the disease);</w:t>
      </w:r>
    </w:p>
    <w:p w14:paraId="7E709D10"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patients should be aware of the IV, especially with prolonged use of drugs;</w:t>
      </w:r>
    </w:p>
    <w:p w14:paraId="41466221"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the doctor must register the ID.</w:t>
      </w:r>
    </w:p>
    <w:p w14:paraId="442F5472"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9. Risk groups for the occurrence of NZ:</w:t>
      </w:r>
    </w:p>
    <w:p w14:paraId="66C765B0"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children, elderly people, pregnant women;</w:t>
      </w:r>
    </w:p>
    <w:p w14:paraId="0A950DB2"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patients with damage to the organs of biotransformation and excretion (liver, kidneys);</w:t>
      </w:r>
    </w:p>
    <w:p w14:paraId="133B29B4"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patients with a burdened history;</w:t>
      </w:r>
    </w:p>
    <w:p w14:paraId="5FBB8F2B"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patients who receive HP for a long time;</w:t>
      </w:r>
    </w:p>
    <w:p w14:paraId="397047FA" w14:textId="77777777" w:rsidR="00DF3BBB" w:rsidRPr="00AC378F" w:rsidRDefault="00DF3BBB"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rPr>
        <w:t></w:t>
      </w:r>
      <w:r w:rsidRPr="00AC378F">
        <w:rPr>
          <w:rFonts w:ascii="Times New Roman" w:hAnsi="Times New Roman" w:cs="Times New Roman"/>
          <w:sz w:val="28"/>
          <w:szCs w:val="28"/>
          <w:lang w:val="en-US"/>
        </w:rPr>
        <w:t xml:space="preserve"> persons receiving more than 4 drugs at the same time.</w:t>
      </w:r>
    </w:p>
    <w:p w14:paraId="2386161E"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10. Rules for the dispensing of medicines in pharmacies. Prescription as a medical and legal document. Types of forms, their purpose, use and storage.</w:t>
      </w:r>
    </w:p>
    <w:p w14:paraId="6A0B3DA2"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11. Prescription and non-prescription forms of dispensing drugs.</w:t>
      </w:r>
    </w:p>
    <w:p w14:paraId="4C486DA8" w14:textId="77777777" w:rsidR="00DF3BBB" w:rsidRPr="00AC378F" w:rsidRDefault="00DF3BBB" w:rsidP="00AC378F">
      <w:pPr>
        <w:spacing w:line="360" w:lineRule="auto"/>
        <w:jc w:val="both"/>
        <w:rPr>
          <w:rFonts w:ascii="Times New Roman" w:hAnsi="Times New Roman" w:cs="Times New Roman"/>
          <w:sz w:val="28"/>
          <w:szCs w:val="28"/>
          <w:lang w:val="en-US"/>
        </w:rPr>
      </w:pPr>
    </w:p>
    <w:p w14:paraId="11A39EE6" w14:textId="77777777" w:rsidR="00DF3BBB" w:rsidRPr="00AC378F" w:rsidRDefault="00DF3BBB" w:rsidP="00AC378F">
      <w:pPr>
        <w:spacing w:line="360" w:lineRule="auto"/>
        <w:ind w:firstLine="708"/>
        <w:jc w:val="both"/>
        <w:rPr>
          <w:rFonts w:ascii="Times New Roman" w:hAnsi="Times New Roman" w:cs="Times New Roman"/>
          <w:b/>
          <w:i/>
          <w:sz w:val="28"/>
          <w:szCs w:val="28"/>
          <w:lang w:val="en-US"/>
        </w:rPr>
      </w:pPr>
      <w:r w:rsidRPr="00AC378F">
        <w:rPr>
          <w:rFonts w:ascii="Times New Roman" w:hAnsi="Times New Roman" w:cs="Times New Roman"/>
          <w:b/>
          <w:i/>
          <w:sz w:val="28"/>
          <w:szCs w:val="28"/>
          <w:lang w:val="en-US"/>
        </w:rPr>
        <w:t xml:space="preserve">List of practical work and skills </w:t>
      </w:r>
    </w:p>
    <w:p w14:paraId="4D13A15D"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Name the government agencies for quality control of medicines.</w:t>
      </w:r>
    </w:p>
    <w:p w14:paraId="05225564"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List the requirements for medicines in the notebook.</w:t>
      </w:r>
    </w:p>
    <w:p w14:paraId="11328053"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Give examples for each of the above paragraph classification of adverse reactions.</w:t>
      </w:r>
    </w:p>
    <w:p w14:paraId="59719CF5"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Give examples of methods for assessing the effectiveness and safety of drug use.</w:t>
      </w:r>
    </w:p>
    <w:p w14:paraId="769F54AB" w14:textId="77777777" w:rsidR="00DF3BBB" w:rsidRPr="00AC378F" w:rsidRDefault="00DF3BB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Make a list of drugs with a large and small latitude of therapeutic action.</w:t>
      </w:r>
    </w:p>
    <w:p w14:paraId="59801304"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6. Describe the definition of the concepts: </w:t>
      </w:r>
      <w:proofErr w:type="spellStart"/>
      <w:r w:rsidRPr="00AC378F">
        <w:rPr>
          <w:rFonts w:ascii="Times New Roman" w:hAnsi="Times New Roman" w:cs="Times New Roman"/>
          <w:sz w:val="28"/>
          <w:szCs w:val="28"/>
          <w:lang w:val="en-US"/>
        </w:rPr>
        <w:t>blastomogenic</w:t>
      </w:r>
      <w:proofErr w:type="spellEnd"/>
      <w:r w:rsidRPr="00AC378F">
        <w:rPr>
          <w:rFonts w:ascii="Times New Roman" w:hAnsi="Times New Roman" w:cs="Times New Roman"/>
          <w:sz w:val="28"/>
          <w:szCs w:val="28"/>
          <w:lang w:val="en-US"/>
        </w:rPr>
        <w:t xml:space="preserve"> and carcinogenic; mutagenic, teratogenic, embryo- and fetotoxic.</w:t>
      </w:r>
    </w:p>
    <w:p w14:paraId="216653B3"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Explain the reason for the emergence of a risk group for the occurrence of UZH, give examples.</w:t>
      </w:r>
    </w:p>
    <w:p w14:paraId="6DA5CC4C" w14:textId="77777777" w:rsidR="005460CB" w:rsidRPr="00AC378F" w:rsidRDefault="005460CB" w:rsidP="00AC378F">
      <w:pPr>
        <w:spacing w:line="360" w:lineRule="auto"/>
        <w:jc w:val="both"/>
        <w:rPr>
          <w:rFonts w:ascii="Times New Roman" w:hAnsi="Times New Roman" w:cs="Times New Roman"/>
          <w:sz w:val="28"/>
          <w:szCs w:val="28"/>
          <w:lang w:val="en-US"/>
        </w:rPr>
      </w:pPr>
    </w:p>
    <w:p w14:paraId="0C9B6A63" w14:textId="77777777" w:rsidR="005460CB" w:rsidRPr="00AC378F" w:rsidRDefault="005D70A1"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lastRenderedPageBreak/>
        <w:t>The list of situational task</w:t>
      </w:r>
      <w:r w:rsidR="005460CB" w:rsidRPr="00AC378F">
        <w:rPr>
          <w:rFonts w:ascii="Times New Roman" w:hAnsi="Times New Roman" w:cs="Times New Roman"/>
          <w:b/>
          <w:i/>
          <w:sz w:val="28"/>
          <w:szCs w:val="28"/>
          <w:lang w:val="en-US"/>
        </w:rPr>
        <w:t>.</w:t>
      </w:r>
    </w:p>
    <w:p w14:paraId="414D054C"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Analyze the situations, answer the questions.</w:t>
      </w:r>
    </w:p>
    <w:p w14:paraId="42D10A54"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After the analysis of the drug, its inconsistency in composition was revealed. What should be done?</w:t>
      </w:r>
    </w:p>
    <w:p w14:paraId="68860A8F"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After intravenous administration of isotonic sodium chloride solution, the patient developed chills, chest pain. What phenomenon took place?</w:t>
      </w:r>
    </w:p>
    <w:p w14:paraId="79500C2D"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After repeated administration of vitamin B1, the patient's skin turned red, rash, itching, attacks of suffocation appeared. What is the name of this unwanted reaction?</w:t>
      </w:r>
    </w:p>
    <w:p w14:paraId="0EF020B3"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After the first application of iodine, the patient began to complain of itching and redness of the skin. What adverse reaction has developed?</w:t>
      </w:r>
    </w:p>
    <w:p w14:paraId="2D231A5E"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After the use of an antihypertensive drug prescribed for the relief of hypertonic crisis, the patient developed a collapse. What kind of negative action took place?</w:t>
      </w:r>
    </w:p>
    <w:p w14:paraId="36B7497D"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The patient received tetracycline for two weeks, after which pains appeared in the right hypochondrium, liver dysfunction was diagnosed. Name the type of unwanted effect.</w:t>
      </w:r>
    </w:p>
    <w:p w14:paraId="308B02DF" w14:textId="77777777" w:rsidR="005460CB" w:rsidRPr="00AC378F" w:rsidRDefault="005460CB" w:rsidP="00AC378F">
      <w:pPr>
        <w:spacing w:line="360" w:lineRule="auto"/>
        <w:jc w:val="both"/>
        <w:rPr>
          <w:rFonts w:ascii="Times New Roman" w:hAnsi="Times New Roman" w:cs="Times New Roman"/>
          <w:sz w:val="28"/>
          <w:szCs w:val="28"/>
          <w:lang w:val="en-US"/>
        </w:rPr>
      </w:pPr>
    </w:p>
    <w:p w14:paraId="5FFA0345" w14:textId="77777777" w:rsidR="009F12CE" w:rsidRPr="001A5444" w:rsidRDefault="009F12CE" w:rsidP="009F12CE">
      <w:pPr>
        <w:spacing w:line="360" w:lineRule="auto"/>
        <w:jc w:val="both"/>
        <w:rPr>
          <w:rFonts w:ascii="Times New Roman" w:hAnsi="Times New Roman" w:cs="Times New Roman"/>
          <w:b/>
          <w:sz w:val="28"/>
          <w:szCs w:val="28"/>
          <w:lang w:val="en-US"/>
        </w:rPr>
      </w:pPr>
      <w:r w:rsidRPr="001A5444">
        <w:rPr>
          <w:rFonts w:ascii="Times New Roman" w:hAnsi="Times New Roman" w:cs="Times New Roman"/>
          <w:b/>
          <w:sz w:val="28"/>
          <w:szCs w:val="28"/>
          <w:lang w:val="en-US"/>
        </w:rPr>
        <w:t>Literature</w:t>
      </w:r>
    </w:p>
    <w:p w14:paraId="155C5B3D" w14:textId="77777777" w:rsidR="009F12CE" w:rsidRPr="009F12CE" w:rsidRDefault="009F12CE" w:rsidP="00AB78D9">
      <w:pPr>
        <w:pStyle w:val="a5"/>
        <w:numPr>
          <w:ilvl w:val="0"/>
          <w:numId w:val="24"/>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1324FF97" w14:textId="77777777" w:rsidR="009F12CE" w:rsidRPr="009F12CE" w:rsidRDefault="009F12CE" w:rsidP="00AB78D9">
      <w:pPr>
        <w:pStyle w:val="a5"/>
        <w:numPr>
          <w:ilvl w:val="0"/>
          <w:numId w:val="2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0D6E01D3" w14:textId="77777777" w:rsidR="009F12CE" w:rsidRPr="009F12CE" w:rsidRDefault="009F12CE" w:rsidP="00AB78D9">
      <w:pPr>
        <w:pStyle w:val="a5"/>
        <w:numPr>
          <w:ilvl w:val="0"/>
          <w:numId w:val="2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5048B772" w14:textId="77777777" w:rsidR="009F12CE" w:rsidRDefault="009F12CE" w:rsidP="00AB78D9">
      <w:pPr>
        <w:pStyle w:val="a5"/>
        <w:numPr>
          <w:ilvl w:val="0"/>
          <w:numId w:val="2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10B2684F" w14:textId="77777777" w:rsidR="009F12CE" w:rsidRPr="009F12CE" w:rsidRDefault="009F12CE" w:rsidP="00AB78D9">
      <w:pPr>
        <w:pStyle w:val="a5"/>
        <w:numPr>
          <w:ilvl w:val="0"/>
          <w:numId w:val="2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Textbook of Therapeutics: Drug and Disease Management / ed. by R.A. Helms.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Philadelphia: Williams &amp; Wilkins, 2009. – 3000 p.</w:t>
      </w:r>
    </w:p>
    <w:p w14:paraId="275854A6" w14:textId="77777777" w:rsidR="009F12CE" w:rsidRPr="009F12CE" w:rsidRDefault="009F12CE" w:rsidP="00AB78D9">
      <w:pPr>
        <w:pStyle w:val="a5"/>
        <w:numPr>
          <w:ilvl w:val="0"/>
          <w:numId w:val="2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lastRenderedPageBreak/>
        <w:t xml:space="preserve">British Medical Association. New Guide to Medicines and Drugs. –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 London: Dorling Kindersley, 2015. – 512 р</w:t>
      </w:r>
    </w:p>
    <w:p w14:paraId="02B435C1"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7. 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w:t>
      </w:r>
      <w:r w:rsidR="005D70A1">
        <w:rPr>
          <w:rFonts w:ascii="Times New Roman" w:hAnsi="Times New Roman" w:cs="Times New Roman"/>
          <w:sz w:val="28"/>
          <w:szCs w:val="28"/>
          <w:lang w:val="en-US"/>
        </w:rPr>
        <w:t xml:space="preserve">. - Vinnytsia: Nova </w:t>
      </w:r>
      <w:proofErr w:type="spellStart"/>
      <w:r w:rsidR="005D70A1">
        <w:rPr>
          <w:rFonts w:ascii="Times New Roman" w:hAnsi="Times New Roman" w:cs="Times New Roman"/>
          <w:sz w:val="28"/>
          <w:szCs w:val="28"/>
          <w:lang w:val="en-US"/>
        </w:rPr>
        <w:t>Kniga</w:t>
      </w:r>
      <w:proofErr w:type="spellEnd"/>
      <w:r w:rsidR="005D70A1">
        <w:rPr>
          <w:rFonts w:ascii="Times New Roman" w:hAnsi="Times New Roman" w:cs="Times New Roman"/>
          <w:sz w:val="28"/>
          <w:szCs w:val="28"/>
          <w:lang w:val="en-US"/>
        </w:rPr>
        <w:t xml:space="preserve">, 2010. </w:t>
      </w:r>
      <w:r w:rsidRPr="00AC378F">
        <w:rPr>
          <w:rFonts w:ascii="Times New Roman" w:hAnsi="Times New Roman" w:cs="Times New Roman"/>
          <w:sz w:val="28"/>
          <w:szCs w:val="28"/>
          <w:lang w:val="en-US"/>
        </w:rPr>
        <w:t>- 480 p.</w:t>
      </w:r>
    </w:p>
    <w:p w14:paraId="567EF199" w14:textId="77777777" w:rsidR="005460CB" w:rsidRPr="00AC378F" w:rsidRDefault="005460CB" w:rsidP="00AC378F">
      <w:pPr>
        <w:spacing w:line="360" w:lineRule="auto"/>
        <w:jc w:val="both"/>
        <w:rPr>
          <w:rFonts w:ascii="Times New Roman" w:hAnsi="Times New Roman" w:cs="Times New Roman"/>
          <w:sz w:val="28"/>
          <w:szCs w:val="28"/>
          <w:lang w:val="en-US"/>
        </w:rPr>
      </w:pPr>
    </w:p>
    <w:p w14:paraId="5F07552C" w14:textId="77777777" w:rsidR="005460CB" w:rsidRPr="00AC378F" w:rsidRDefault="00840212" w:rsidP="00AC378F">
      <w:pPr>
        <w:spacing w:line="360" w:lineRule="auto"/>
        <w:ind w:firstLine="708"/>
        <w:jc w:val="both"/>
        <w:rPr>
          <w:rFonts w:ascii="Times New Roman" w:hAnsi="Times New Roman" w:cs="Times New Roman"/>
          <w:b/>
          <w:sz w:val="28"/>
          <w:szCs w:val="28"/>
          <w:lang w:val="en-US"/>
        </w:rPr>
      </w:pPr>
      <w:r w:rsidRPr="00C63026">
        <w:rPr>
          <w:rFonts w:ascii="Times New Roman" w:eastAsia="Times New Roman" w:hAnsi="Times New Roman" w:cs="Times New Roman"/>
          <w:b/>
          <w:sz w:val="28"/>
          <w:szCs w:val="28"/>
          <w:lang w:val="en-US" w:eastAsia="ru-RU"/>
        </w:rPr>
        <w:t>UNIT</w:t>
      </w:r>
      <w:r w:rsidRPr="00AC378F">
        <w:rPr>
          <w:rFonts w:ascii="Times New Roman" w:hAnsi="Times New Roman" w:cs="Times New Roman"/>
          <w:b/>
          <w:sz w:val="28"/>
          <w:szCs w:val="28"/>
          <w:lang w:val="en-US"/>
        </w:rPr>
        <w:t xml:space="preserve"> </w:t>
      </w:r>
      <w:r w:rsidR="005460CB" w:rsidRPr="00AC378F">
        <w:rPr>
          <w:rFonts w:ascii="Times New Roman" w:hAnsi="Times New Roman" w:cs="Times New Roman"/>
          <w:b/>
          <w:sz w:val="28"/>
          <w:szCs w:val="28"/>
          <w:lang w:val="en-US"/>
        </w:rPr>
        <w:t>4. PHARMACY, ITS STRUCTURE AND FUNCTIONS. DEVELOPMENT OF PHARMACIES. LEGAL REGULATORY DOCUMENTS REGULATING THE ACTIVITIES OF PHARMACEUTICAL INSTITUTIONS. STATE PHARMACOPEIA. REGISTER OF MEDICINES OF UKRAINE</w:t>
      </w:r>
    </w:p>
    <w:p w14:paraId="375B5A9E" w14:textId="77777777" w:rsidR="005460CB" w:rsidRPr="00AC378F" w:rsidRDefault="005460CB" w:rsidP="00AC378F">
      <w:pPr>
        <w:spacing w:line="360" w:lineRule="auto"/>
        <w:jc w:val="both"/>
        <w:rPr>
          <w:rFonts w:ascii="Times New Roman" w:hAnsi="Times New Roman" w:cs="Times New Roman"/>
          <w:sz w:val="28"/>
          <w:szCs w:val="28"/>
          <w:lang w:val="en-US"/>
        </w:rPr>
      </w:pPr>
    </w:p>
    <w:p w14:paraId="46B02CE0" w14:textId="77777777" w:rsidR="005460CB"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Actuality of the topic</w:t>
      </w:r>
      <w:r w:rsidR="005460CB" w:rsidRPr="00AC378F">
        <w:rPr>
          <w:rFonts w:ascii="Times New Roman" w:hAnsi="Times New Roman" w:cs="Times New Roman"/>
          <w:b/>
          <w:i/>
          <w:sz w:val="28"/>
          <w:szCs w:val="28"/>
          <w:lang w:val="en-US"/>
        </w:rPr>
        <w:t>.</w:t>
      </w:r>
      <w:r w:rsidR="005460CB" w:rsidRPr="00AC378F">
        <w:rPr>
          <w:rFonts w:ascii="Times New Roman" w:hAnsi="Times New Roman" w:cs="Times New Roman"/>
          <w:sz w:val="28"/>
          <w:szCs w:val="28"/>
          <w:lang w:val="en-US"/>
        </w:rPr>
        <w:t xml:space="preserve"> According to the laws of Ukraine, all medicines must be sold in pharmacies. Therefore, the better the doctor and pharmacist are familiar with the structure and functions of a pharmacy, legislation in this area, the fewer errors and inaccuracies in the prescription, storage and dispensing of medicines. The State Pharmacopoeia is the main official document governing the quality requirements for drugs, dosage and manufacturing methods. It has a legislative character and can serve as the main argument when considering controversial cases. An important document is also the register of medicinal products in Ukraine, which contains a list of medicinal products permitted for use in our country.</w:t>
      </w:r>
    </w:p>
    <w:p w14:paraId="6FB6602B" w14:textId="77777777" w:rsidR="005460CB" w:rsidRPr="00AC378F" w:rsidRDefault="006B7342" w:rsidP="00AC378F">
      <w:pPr>
        <w:spacing w:line="360" w:lineRule="auto"/>
        <w:ind w:firstLine="708"/>
        <w:jc w:val="both"/>
        <w:rPr>
          <w:rFonts w:ascii="Times New Roman" w:hAnsi="Times New Roman" w:cs="Times New Roman"/>
          <w:sz w:val="28"/>
          <w:szCs w:val="28"/>
          <w:lang w:val="en-US"/>
        </w:rPr>
      </w:pPr>
      <w:r w:rsidRPr="006D1310">
        <w:rPr>
          <w:rFonts w:ascii="Times New Roman" w:hAnsi="Times New Roman" w:cs="Times New Roman"/>
          <w:b/>
          <w:i/>
          <w:sz w:val="28"/>
          <w:szCs w:val="28"/>
          <w:lang w:val="en-US"/>
        </w:rPr>
        <w:t>The training objectives</w:t>
      </w:r>
      <w:r w:rsidR="005460CB" w:rsidRPr="006D1310">
        <w:rPr>
          <w:rFonts w:ascii="Times New Roman" w:hAnsi="Times New Roman" w:cs="Times New Roman"/>
          <w:b/>
          <w:i/>
          <w:sz w:val="28"/>
          <w:szCs w:val="28"/>
          <w:lang w:val="en-US"/>
        </w:rPr>
        <w:t>.</w:t>
      </w:r>
      <w:r w:rsidR="005460CB" w:rsidRPr="00AC378F">
        <w:rPr>
          <w:rFonts w:ascii="Times New Roman" w:hAnsi="Times New Roman" w:cs="Times New Roman"/>
          <w:sz w:val="28"/>
          <w:szCs w:val="28"/>
          <w:lang w:val="en-US"/>
        </w:rPr>
        <w:t xml:space="preserve"> To study the structure and functions of a pharmacy, its development in modern conditions, legal regulations governing the activities of pharmaceutical institutions. Get acquainted with the state pharmacopoeia and the register of medicinal products of Ukraine.</w:t>
      </w:r>
    </w:p>
    <w:p w14:paraId="429446CF" w14:textId="77777777" w:rsidR="005460CB" w:rsidRPr="00AC378F" w:rsidRDefault="005460CB" w:rsidP="00AC378F">
      <w:pPr>
        <w:spacing w:line="360" w:lineRule="auto"/>
        <w:jc w:val="both"/>
        <w:rPr>
          <w:rFonts w:ascii="Times New Roman" w:hAnsi="Times New Roman" w:cs="Times New Roman"/>
          <w:sz w:val="28"/>
          <w:szCs w:val="28"/>
          <w:lang w:val="en-US"/>
        </w:rPr>
      </w:pPr>
    </w:p>
    <w:p w14:paraId="4D6D5056" w14:textId="77777777" w:rsidR="005460CB"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Control questions</w:t>
      </w:r>
    </w:p>
    <w:p w14:paraId="75AFC49D"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Pharmacology and pharmacy. The relationship of pharmacology and pharmacy with other sciences. Pharmacology and therapy. Homeopathy as an integral part of pharmacotherapy.</w:t>
      </w:r>
    </w:p>
    <w:p w14:paraId="73169EE9"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2. The history of the development and formation of pharmacies. Problems and development of pharmacies in modern conditions. The role of state regulatory authorities.</w:t>
      </w:r>
    </w:p>
    <w:p w14:paraId="45DB55CB"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The structure and functions of the pharmacy. Types of pharmacies (municipal, commercial, in-hospital). Typical well-maintained pharmacy and its divisions.</w:t>
      </w:r>
    </w:p>
    <w:p w14:paraId="0A771E0C"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Legal and regulatory documents that regulate storage, writing, dispensing of medicinal products. Rules for storing, prescribing and dispensing narcotic drugs, poisonous and potent drugs. Order of the Ministry of Health of Ukraine No. 356 of 12/18/97. Concept in lists A and B.</w:t>
      </w:r>
    </w:p>
    <w:p w14:paraId="16C868E9"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Documents regulating the rules for preparing prescriptions. (Order of the Ministry of Health of Ukraine No. 117 of 30.06.94). The list of medicines and medical devices allowed for dispensing without a doctor's prescription. The list of medicinal products subject to quantitative accounting in pharmacies and medical institutions.</w:t>
      </w:r>
    </w:p>
    <w:p w14:paraId="216D6F1D"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Self-medication. The role of the pharmacist in the dispensing of prescription and over-the-counter drugs.</w:t>
      </w:r>
    </w:p>
    <w:p w14:paraId="7E4C7569" w14:textId="77777777" w:rsidR="005460CB"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State Pharmacopoeia of Ukraine, its content and purpose.</w:t>
      </w:r>
    </w:p>
    <w:p w14:paraId="56414118" w14:textId="77777777" w:rsidR="00DF3985" w:rsidRPr="00AC378F" w:rsidRDefault="005460C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8. State Register of Medicinal Products of Ukraine.</w:t>
      </w:r>
    </w:p>
    <w:p w14:paraId="206B0A9D" w14:textId="77777777" w:rsidR="005460CB" w:rsidRPr="00AC378F" w:rsidRDefault="005460CB" w:rsidP="00AC378F">
      <w:pPr>
        <w:spacing w:line="360" w:lineRule="auto"/>
        <w:jc w:val="both"/>
        <w:rPr>
          <w:rFonts w:ascii="Times New Roman" w:hAnsi="Times New Roman" w:cs="Times New Roman"/>
          <w:sz w:val="28"/>
          <w:szCs w:val="28"/>
          <w:lang w:val="en-US"/>
        </w:rPr>
      </w:pPr>
    </w:p>
    <w:p w14:paraId="4582FB28" w14:textId="77777777" w:rsidR="00EA641B" w:rsidRPr="00AC378F" w:rsidRDefault="00EA641B" w:rsidP="00AC378F">
      <w:pPr>
        <w:spacing w:line="360" w:lineRule="auto"/>
        <w:ind w:firstLine="708"/>
        <w:jc w:val="both"/>
        <w:rPr>
          <w:rFonts w:ascii="Times New Roman" w:hAnsi="Times New Roman" w:cs="Times New Roman"/>
          <w:b/>
          <w:i/>
          <w:sz w:val="28"/>
          <w:szCs w:val="28"/>
          <w:lang w:val="en-US"/>
        </w:rPr>
      </w:pPr>
      <w:r w:rsidRPr="00AC378F">
        <w:rPr>
          <w:rFonts w:ascii="Times New Roman" w:hAnsi="Times New Roman" w:cs="Times New Roman"/>
          <w:b/>
          <w:i/>
          <w:sz w:val="28"/>
          <w:szCs w:val="28"/>
          <w:lang w:val="en-US"/>
        </w:rPr>
        <w:t xml:space="preserve">List of practical work and skills </w:t>
      </w:r>
    </w:p>
    <w:p w14:paraId="4CEA0A5E"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Know the structure of the pharmacy, the purpose of its divisions.</w:t>
      </w:r>
    </w:p>
    <w:p w14:paraId="499C9403"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To study the order of the Minister of Ukraine No. 117 dated 06/30/94. Pay attention to medicines prohibited for prescribing to outpatients, as well as those dispensed from pharmacies without prescriptions.</w:t>
      </w:r>
    </w:p>
    <w:p w14:paraId="16E70518"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Get acquainted with the structure and content of individual parts of the State Pharmacopoeia of Ukraine.</w:t>
      </w:r>
    </w:p>
    <w:p w14:paraId="37BB2091"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Draw up a complete recipe diagram indicating the sequence of its constituent parts.</w:t>
      </w:r>
    </w:p>
    <w:p w14:paraId="20DD3305"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Create a table of the most important prescription abbreviations.</w:t>
      </w:r>
    </w:p>
    <w:p w14:paraId="60FB0036"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Make a table of endings of nouns in the most used cases in the recipe.</w:t>
      </w:r>
    </w:p>
    <w:p w14:paraId="1843F6B4"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7. Name the amount by weight of medicinal substances: 0.1; 0.05; 0.25; 0.003; 0.0015; 0.0005; 0.00025, 2.0.</w:t>
      </w:r>
    </w:p>
    <w:p w14:paraId="025C1E21"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8. Conduct a structural analysis of prescriptions written on various prescription forms.</w:t>
      </w:r>
    </w:p>
    <w:p w14:paraId="22FC7716" w14:textId="77777777" w:rsidR="00EA641B" w:rsidRPr="00AC378F" w:rsidRDefault="00EA641B" w:rsidP="00AC378F">
      <w:pPr>
        <w:spacing w:line="360" w:lineRule="auto"/>
        <w:jc w:val="both"/>
        <w:rPr>
          <w:rFonts w:ascii="Times New Roman" w:hAnsi="Times New Roman" w:cs="Times New Roman"/>
          <w:sz w:val="28"/>
          <w:szCs w:val="28"/>
          <w:lang w:val="en-US"/>
        </w:rPr>
      </w:pPr>
    </w:p>
    <w:p w14:paraId="4A714915" w14:textId="77777777" w:rsidR="00EA641B" w:rsidRPr="00AC378F" w:rsidRDefault="00EC7D23"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The list of situational tasks</w:t>
      </w:r>
    </w:p>
    <w:p w14:paraId="770D7D0C"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Analyze the situations, answer the questions.</w:t>
      </w:r>
    </w:p>
    <w:p w14:paraId="5B832E11"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On the “free” prescription form, the doctor wrote out two names of the drug. How should a provider act in this situation?</w:t>
      </w:r>
    </w:p>
    <w:p w14:paraId="528B33FE"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In the signature of the prescription, the doctor wrote: "The application is known." Is the recipe correct in this case?</w:t>
      </w:r>
    </w:p>
    <w:p w14:paraId="41566DBE"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The doctor prescribed a potent drug in a dose exceeding the maximum allowable highest single dose. How should the prescription be drawn up in this case?</w:t>
      </w:r>
    </w:p>
    <w:p w14:paraId="2BBCDD07"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The patient went to the pharmacy with a request to prepare the medicine according to his prescription first. How should the prescription be drawn up in this case?</w:t>
      </w:r>
    </w:p>
    <w:p w14:paraId="07782891"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How should a prescription be issued if a doctor prescribes a drug for himself?</w:t>
      </w:r>
    </w:p>
    <w:p w14:paraId="27B9000B" w14:textId="77777777" w:rsidR="00EA641B" w:rsidRPr="00AC378F" w:rsidRDefault="00EA641B" w:rsidP="00AC378F">
      <w:pPr>
        <w:spacing w:line="360" w:lineRule="auto"/>
        <w:jc w:val="both"/>
        <w:rPr>
          <w:rFonts w:ascii="Times New Roman" w:hAnsi="Times New Roman" w:cs="Times New Roman"/>
          <w:sz w:val="28"/>
          <w:szCs w:val="28"/>
          <w:lang w:val="en-US"/>
        </w:rPr>
      </w:pPr>
    </w:p>
    <w:p w14:paraId="7F4376C4" w14:textId="77777777" w:rsidR="009F12CE" w:rsidRPr="001A5444" w:rsidRDefault="009F12CE" w:rsidP="009F12CE">
      <w:pPr>
        <w:spacing w:line="360" w:lineRule="auto"/>
        <w:jc w:val="both"/>
        <w:rPr>
          <w:rFonts w:ascii="Times New Roman" w:hAnsi="Times New Roman" w:cs="Times New Roman"/>
          <w:b/>
          <w:sz w:val="28"/>
          <w:szCs w:val="28"/>
          <w:lang w:val="en-US"/>
        </w:rPr>
      </w:pPr>
      <w:r w:rsidRPr="001A5444">
        <w:rPr>
          <w:rFonts w:ascii="Times New Roman" w:hAnsi="Times New Roman" w:cs="Times New Roman"/>
          <w:b/>
          <w:sz w:val="28"/>
          <w:szCs w:val="28"/>
          <w:lang w:val="en-US"/>
        </w:rPr>
        <w:t>Literature</w:t>
      </w:r>
    </w:p>
    <w:p w14:paraId="5A303610" w14:textId="77777777" w:rsidR="009F12CE" w:rsidRPr="009F12CE" w:rsidRDefault="009F12CE" w:rsidP="00AB78D9">
      <w:pPr>
        <w:pStyle w:val="a5"/>
        <w:numPr>
          <w:ilvl w:val="0"/>
          <w:numId w:val="25"/>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0696DD35" w14:textId="77777777" w:rsidR="009F12CE" w:rsidRPr="009F12CE" w:rsidRDefault="009F12CE" w:rsidP="00AB78D9">
      <w:pPr>
        <w:pStyle w:val="a5"/>
        <w:numPr>
          <w:ilvl w:val="0"/>
          <w:numId w:val="25"/>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64B0E21D" w14:textId="77777777" w:rsidR="009F12CE" w:rsidRPr="009F12CE" w:rsidRDefault="009F12CE" w:rsidP="00AB78D9">
      <w:pPr>
        <w:pStyle w:val="a5"/>
        <w:numPr>
          <w:ilvl w:val="0"/>
          <w:numId w:val="25"/>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70DF64A6" w14:textId="77777777" w:rsidR="009F12CE" w:rsidRDefault="009F12CE" w:rsidP="00AB78D9">
      <w:pPr>
        <w:pStyle w:val="a5"/>
        <w:numPr>
          <w:ilvl w:val="0"/>
          <w:numId w:val="25"/>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452526A5" w14:textId="77777777" w:rsidR="009F12CE" w:rsidRPr="009F12CE" w:rsidRDefault="009F12CE" w:rsidP="00AB78D9">
      <w:pPr>
        <w:pStyle w:val="a5"/>
        <w:numPr>
          <w:ilvl w:val="0"/>
          <w:numId w:val="25"/>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Textbook of Therapeutics: Drug and Disease Management / ed. by R.A. Helms.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Philadelphia: Williams &amp; Wilkins, 2009. – 3000 p.</w:t>
      </w:r>
    </w:p>
    <w:p w14:paraId="3D4868F9" w14:textId="77777777" w:rsidR="009F12CE" w:rsidRPr="009F12CE" w:rsidRDefault="009F12CE" w:rsidP="00AB78D9">
      <w:pPr>
        <w:pStyle w:val="a5"/>
        <w:numPr>
          <w:ilvl w:val="0"/>
          <w:numId w:val="25"/>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lastRenderedPageBreak/>
        <w:t xml:space="preserve">British Medical Association. New Guide to Medicines and Drugs. –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 London: Dorling Kindersley, 2015. – 512 р</w:t>
      </w:r>
    </w:p>
    <w:p w14:paraId="1DEFFAEA" w14:textId="77777777" w:rsidR="00EA641B" w:rsidRPr="00AC378F" w:rsidRDefault="00EA641B"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8. 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 -</w:t>
      </w:r>
      <w:r w:rsidR="00C00A24">
        <w:rPr>
          <w:rFonts w:ascii="Times New Roman" w:hAnsi="Times New Roman" w:cs="Times New Roman"/>
          <w:sz w:val="28"/>
          <w:szCs w:val="28"/>
          <w:lang w:val="en-US"/>
        </w:rPr>
        <w:t xml:space="preserve"> Vinnytsia: Nova </w:t>
      </w:r>
      <w:proofErr w:type="spellStart"/>
      <w:r w:rsidR="00C00A24">
        <w:rPr>
          <w:rFonts w:ascii="Times New Roman" w:hAnsi="Times New Roman" w:cs="Times New Roman"/>
          <w:sz w:val="28"/>
          <w:szCs w:val="28"/>
          <w:lang w:val="en-US"/>
        </w:rPr>
        <w:t>Kniga</w:t>
      </w:r>
      <w:proofErr w:type="spellEnd"/>
      <w:r w:rsidR="00C00A24">
        <w:rPr>
          <w:rFonts w:ascii="Times New Roman" w:hAnsi="Times New Roman" w:cs="Times New Roman"/>
          <w:sz w:val="28"/>
          <w:szCs w:val="28"/>
          <w:lang w:val="en-US"/>
        </w:rPr>
        <w:t>, 2010.-</w:t>
      </w:r>
      <w:r w:rsidRPr="00AC378F">
        <w:rPr>
          <w:rFonts w:ascii="Times New Roman" w:hAnsi="Times New Roman" w:cs="Times New Roman"/>
          <w:sz w:val="28"/>
          <w:szCs w:val="28"/>
          <w:lang w:val="en-US"/>
        </w:rPr>
        <w:t xml:space="preserve"> 480 p.</w:t>
      </w:r>
    </w:p>
    <w:p w14:paraId="1A79B069" w14:textId="77777777" w:rsidR="00EA641B" w:rsidRPr="00AC378F" w:rsidRDefault="00EA641B" w:rsidP="00AC378F">
      <w:pPr>
        <w:spacing w:line="360" w:lineRule="auto"/>
        <w:jc w:val="both"/>
        <w:rPr>
          <w:rFonts w:ascii="Times New Roman" w:hAnsi="Times New Roman" w:cs="Times New Roman"/>
          <w:b/>
          <w:sz w:val="28"/>
          <w:szCs w:val="28"/>
          <w:lang w:val="en-US"/>
        </w:rPr>
      </w:pPr>
    </w:p>
    <w:p w14:paraId="497177F9" w14:textId="77777777" w:rsidR="00BD3F09" w:rsidRPr="00AC378F" w:rsidRDefault="00840212" w:rsidP="00AC378F">
      <w:pPr>
        <w:spacing w:line="360" w:lineRule="auto"/>
        <w:ind w:firstLine="708"/>
        <w:jc w:val="both"/>
        <w:rPr>
          <w:rFonts w:ascii="Times New Roman" w:hAnsi="Times New Roman" w:cs="Times New Roman"/>
          <w:b/>
          <w:sz w:val="28"/>
          <w:szCs w:val="28"/>
          <w:lang w:val="en-US"/>
        </w:rPr>
      </w:pPr>
      <w:r w:rsidRPr="00C63026">
        <w:rPr>
          <w:rFonts w:ascii="Times New Roman" w:eastAsia="Times New Roman" w:hAnsi="Times New Roman" w:cs="Times New Roman"/>
          <w:b/>
          <w:sz w:val="28"/>
          <w:szCs w:val="28"/>
          <w:lang w:val="en-US" w:eastAsia="ru-RU"/>
        </w:rPr>
        <w:t>UNIT</w:t>
      </w:r>
      <w:r w:rsidRPr="00AC378F">
        <w:rPr>
          <w:rFonts w:ascii="Times New Roman" w:hAnsi="Times New Roman" w:cs="Times New Roman"/>
          <w:b/>
          <w:sz w:val="28"/>
          <w:szCs w:val="28"/>
          <w:lang w:val="en-US"/>
        </w:rPr>
        <w:t xml:space="preserve"> </w:t>
      </w:r>
      <w:r w:rsidR="00BD3F09" w:rsidRPr="00AC378F">
        <w:rPr>
          <w:rFonts w:ascii="Times New Roman" w:hAnsi="Times New Roman" w:cs="Times New Roman"/>
          <w:b/>
          <w:sz w:val="28"/>
          <w:szCs w:val="28"/>
          <w:lang w:val="en-US"/>
        </w:rPr>
        <w:t xml:space="preserve">5. FEATURES OF THE APPLICATION OF </w:t>
      </w:r>
      <w:r w:rsidR="000B7F7C" w:rsidRPr="000B7F7C">
        <w:rPr>
          <w:rFonts w:ascii="Times New Roman" w:hAnsi="Times New Roman" w:cs="Times New Roman"/>
          <w:b/>
          <w:sz w:val="28"/>
          <w:szCs w:val="28"/>
          <w:lang w:val="en-US"/>
        </w:rPr>
        <w:t>HYPNOTIC</w:t>
      </w:r>
      <w:r w:rsidR="000B7F7C">
        <w:rPr>
          <w:rFonts w:ascii="Times New Roman" w:hAnsi="Times New Roman" w:cs="Times New Roman"/>
          <w:b/>
          <w:sz w:val="28"/>
          <w:szCs w:val="28"/>
          <w:lang w:val="en-US"/>
        </w:rPr>
        <w:t xml:space="preserve"> </w:t>
      </w:r>
      <w:r w:rsidR="00BD3F09" w:rsidRPr="00AC378F">
        <w:rPr>
          <w:rFonts w:ascii="Times New Roman" w:hAnsi="Times New Roman" w:cs="Times New Roman"/>
          <w:b/>
          <w:sz w:val="28"/>
          <w:szCs w:val="28"/>
          <w:lang w:val="en-US"/>
        </w:rPr>
        <w:t>PREPARATIONS</w:t>
      </w:r>
    </w:p>
    <w:p w14:paraId="21145E68" w14:textId="77777777" w:rsidR="00BD3F09" w:rsidRPr="00AC378F" w:rsidRDefault="00BD3F09" w:rsidP="00AC378F">
      <w:pPr>
        <w:spacing w:line="360" w:lineRule="auto"/>
        <w:jc w:val="both"/>
        <w:rPr>
          <w:rFonts w:ascii="Times New Roman" w:hAnsi="Times New Roman" w:cs="Times New Roman"/>
          <w:b/>
          <w:i/>
          <w:sz w:val="28"/>
          <w:szCs w:val="28"/>
          <w:lang w:val="en-US"/>
        </w:rPr>
      </w:pPr>
    </w:p>
    <w:p w14:paraId="2576722E" w14:textId="77777777" w:rsidR="00BD3F09"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Actuality of the topic</w:t>
      </w:r>
      <w:r w:rsidR="00BD3F09" w:rsidRPr="00AC378F">
        <w:rPr>
          <w:rFonts w:ascii="Times New Roman" w:hAnsi="Times New Roman" w:cs="Times New Roman"/>
          <w:b/>
          <w:i/>
          <w:sz w:val="28"/>
          <w:szCs w:val="28"/>
          <w:lang w:val="en-US"/>
        </w:rPr>
        <w:t>.</w:t>
      </w:r>
      <w:r w:rsidR="00BD3F09" w:rsidRPr="00AC378F">
        <w:rPr>
          <w:rFonts w:ascii="Times New Roman" w:hAnsi="Times New Roman" w:cs="Times New Roman"/>
          <w:sz w:val="28"/>
          <w:szCs w:val="28"/>
          <w:lang w:val="en-US"/>
        </w:rPr>
        <w:t xml:space="preserve"> Hypnotics (from Lat. </w:t>
      </w:r>
      <w:proofErr w:type="spellStart"/>
      <w:r w:rsidR="00BD3F09" w:rsidRPr="00AC378F">
        <w:rPr>
          <w:rFonts w:ascii="Times New Roman" w:hAnsi="Times New Roman" w:cs="Times New Roman"/>
          <w:sz w:val="28"/>
          <w:szCs w:val="28"/>
          <w:lang w:val="en-US"/>
        </w:rPr>
        <w:t>Hypnot</w:t>
      </w:r>
      <w:r w:rsidR="000B7F7C">
        <w:rPr>
          <w:rFonts w:ascii="Times New Roman" w:hAnsi="Times New Roman" w:cs="Times New Roman"/>
          <w:sz w:val="28"/>
          <w:szCs w:val="28"/>
          <w:lang w:val="en-US"/>
        </w:rPr>
        <w:t>ica</w:t>
      </w:r>
      <w:proofErr w:type="spellEnd"/>
      <w:r w:rsidR="000B7F7C">
        <w:rPr>
          <w:rFonts w:ascii="Times New Roman" w:hAnsi="Times New Roman" w:cs="Times New Roman"/>
          <w:sz w:val="28"/>
          <w:szCs w:val="28"/>
          <w:lang w:val="en-US"/>
        </w:rPr>
        <w:t>; syn. Hypnotic drugs</w:t>
      </w:r>
      <w:r w:rsidR="00BD3F09" w:rsidRPr="00AC378F">
        <w:rPr>
          <w:rFonts w:ascii="Times New Roman" w:hAnsi="Times New Roman" w:cs="Times New Roman"/>
          <w:sz w:val="28"/>
          <w:szCs w:val="28"/>
          <w:lang w:val="en-US"/>
        </w:rPr>
        <w:t xml:space="preserve">) </w:t>
      </w:r>
      <w:r w:rsidR="000B7F7C">
        <w:rPr>
          <w:rFonts w:ascii="Times New Roman" w:hAnsi="Times New Roman" w:cs="Times New Roman"/>
          <w:sz w:val="28"/>
          <w:szCs w:val="28"/>
          <w:lang w:val="en-US"/>
        </w:rPr>
        <w:t>–</w:t>
      </w:r>
      <w:r w:rsidR="00BD3F09" w:rsidRPr="00AC378F">
        <w:rPr>
          <w:rFonts w:ascii="Times New Roman" w:hAnsi="Times New Roman" w:cs="Times New Roman"/>
          <w:sz w:val="28"/>
          <w:szCs w:val="28"/>
          <w:lang w:val="en-US"/>
        </w:rPr>
        <w:t xml:space="preserve"> a group of psychoactive drugs used to facilitate the onset of sleep and ensure its sufficient duration, as well as during anesthesia. Insomnia is one of the major medical problems. The problem of pharmacological correction of sleep or insomnia is quite urgent, especially among the population of industrialized countries. According to statistics, about 20 - 40% of the population suffers from various forms of sleep disorders. Most often, there is a deficiency of one or another phase of sleep. So, for example, with a deficit of slow-wave sleep, there is a feeling of chronic fatigue, decreased mental performance and motor immobility. REM sleep deficit leads to increased excitability and neurosis. Currently, a large number of drugs are known that have a hypnotic effect, but none of them meet the requirements of an ideal hypnotic drug. The most significant drawback of almost all dreaming drugs is their inability to induce physiological sleep. In addition, many drugs in this group have serious undesirable effects, which can appear the very next morning after taking them. The question of choosing the optimal hypnotic for the treatment of insomnias of various origins is decided on the basis of an analysis of the nature of sleep disorders (phases and stages) and taking into account the individual pharmacological profile of each hypnotic drug.</w:t>
      </w:r>
    </w:p>
    <w:p w14:paraId="4C07239B" w14:textId="77777777" w:rsidR="00BD3F09" w:rsidRPr="00AC378F" w:rsidRDefault="00BD3F09" w:rsidP="00AC378F">
      <w:pPr>
        <w:spacing w:line="360" w:lineRule="auto"/>
        <w:jc w:val="both"/>
        <w:rPr>
          <w:rFonts w:ascii="Times New Roman" w:hAnsi="Times New Roman" w:cs="Times New Roman"/>
          <w:sz w:val="28"/>
          <w:szCs w:val="28"/>
          <w:lang w:val="en-US"/>
        </w:rPr>
      </w:pPr>
    </w:p>
    <w:p w14:paraId="48EDC36E" w14:textId="77777777" w:rsidR="00BD3F09"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Control questions</w:t>
      </w:r>
    </w:p>
    <w:p w14:paraId="646F2FCC" w14:textId="77777777" w:rsidR="00155821" w:rsidRDefault="00155821" w:rsidP="00155821">
      <w:pPr>
        <w:spacing w:line="360" w:lineRule="auto"/>
        <w:ind w:firstLine="708"/>
        <w:jc w:val="both"/>
        <w:rPr>
          <w:rFonts w:ascii="Times New Roman" w:hAnsi="Times New Roman" w:cs="Times New Roman"/>
          <w:sz w:val="28"/>
          <w:szCs w:val="28"/>
          <w:lang w:val="en-US"/>
        </w:rPr>
      </w:pPr>
      <w:r w:rsidRPr="00155821">
        <w:rPr>
          <w:rFonts w:ascii="Times New Roman" w:hAnsi="Times New Roman" w:cs="Times New Roman"/>
          <w:sz w:val="28"/>
          <w:szCs w:val="28"/>
          <w:lang w:val="en-US"/>
        </w:rPr>
        <w:t>HYPNOTIC PREPARATIONS</w:t>
      </w:r>
    </w:p>
    <w:p w14:paraId="188980F9" w14:textId="77777777" w:rsidR="00BD3F09" w:rsidRPr="00AC378F" w:rsidRDefault="00BD3F09"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General characteristics. Application history.</w:t>
      </w:r>
    </w:p>
    <w:p w14:paraId="6E259E74"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The most common causes of sleep disturbances are:</w:t>
      </w:r>
    </w:p>
    <w:p w14:paraId="343CCBB7"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Physiological or </w:t>
      </w:r>
      <w:proofErr w:type="spellStart"/>
      <w:r w:rsidRPr="00AC378F">
        <w:rPr>
          <w:rFonts w:ascii="Times New Roman" w:hAnsi="Times New Roman" w:cs="Times New Roman"/>
          <w:sz w:val="28"/>
          <w:szCs w:val="28"/>
          <w:lang w:val="en-US"/>
        </w:rPr>
        <w:t>biorhythmological</w:t>
      </w:r>
      <w:proofErr w:type="spellEnd"/>
      <w:r w:rsidRPr="00AC378F">
        <w:rPr>
          <w:rFonts w:ascii="Times New Roman" w:hAnsi="Times New Roman" w:cs="Times New Roman"/>
          <w:sz w:val="28"/>
          <w:szCs w:val="28"/>
          <w:lang w:val="en-US"/>
        </w:rPr>
        <w:t xml:space="preserve"> reasons - associated, for example, with night shifts or with a change in time zones.</w:t>
      </w:r>
    </w:p>
    <w:p w14:paraId="1B6003D3"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Psychological - psycho-emotional discomfort, intense mental work.</w:t>
      </w:r>
    </w:p>
    <w:p w14:paraId="4D7F6F0C"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Pathological - pain, cough.</w:t>
      </w:r>
    </w:p>
    <w:p w14:paraId="2CD3FE72"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Mental - fear, depression, delirium, etc.</w:t>
      </w:r>
    </w:p>
    <w:p w14:paraId="5BD52225"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Pharmacological - the use of drugs that stimulate the central nervous system (caffeine, </w:t>
      </w:r>
      <w:proofErr w:type="spellStart"/>
      <w:r w:rsidRPr="00AC378F">
        <w:rPr>
          <w:rFonts w:ascii="Times New Roman" w:hAnsi="Times New Roman" w:cs="Times New Roman"/>
          <w:sz w:val="28"/>
          <w:szCs w:val="28"/>
          <w:lang w:val="en-US"/>
        </w:rPr>
        <w:t>phenylin</w:t>
      </w:r>
      <w:proofErr w:type="spellEnd"/>
      <w:r w:rsidRPr="00AC378F">
        <w:rPr>
          <w:rFonts w:ascii="Times New Roman" w:hAnsi="Times New Roman" w:cs="Times New Roman"/>
          <w:sz w:val="28"/>
          <w:szCs w:val="28"/>
          <w:lang w:val="en-US"/>
        </w:rPr>
        <w:t>, etc.).</w:t>
      </w:r>
    </w:p>
    <w:p w14:paraId="1A8BD144"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Idiopathic - that is, unidentified.</w:t>
      </w:r>
    </w:p>
    <w:p w14:paraId="00E7DFCB" w14:textId="77777777" w:rsidR="00BD3F09" w:rsidRPr="00AC378F" w:rsidRDefault="00BD3F09"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Sleep. The structure of physiological sleep. Types of insomnia.</w:t>
      </w:r>
    </w:p>
    <w:p w14:paraId="5A812A2A" w14:textId="77777777" w:rsidR="00BD3F09" w:rsidRPr="00AC378F" w:rsidRDefault="00BD3F09"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Classification:</w:t>
      </w:r>
    </w:p>
    <w:p w14:paraId="283B68AC"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1) Benzodiazepine derivatives (tranquilizers): nitrazepam, </w:t>
      </w:r>
      <w:proofErr w:type="spellStart"/>
      <w:r w:rsidRPr="00AC378F">
        <w:rPr>
          <w:rFonts w:ascii="Times New Roman" w:hAnsi="Times New Roman" w:cs="Times New Roman"/>
          <w:sz w:val="28"/>
          <w:szCs w:val="28"/>
          <w:lang w:val="en-US"/>
        </w:rPr>
        <w:t>phenazepam</w:t>
      </w:r>
      <w:proofErr w:type="spellEnd"/>
      <w:r w:rsidRPr="00AC378F">
        <w:rPr>
          <w:rFonts w:ascii="Times New Roman" w:hAnsi="Times New Roman" w:cs="Times New Roman"/>
          <w:sz w:val="28"/>
          <w:szCs w:val="28"/>
          <w:lang w:val="en-US"/>
        </w:rPr>
        <w:t>, flu-nitrazepam, alprazolam, triazolam, etc.;</w:t>
      </w:r>
    </w:p>
    <w:p w14:paraId="0A2B6481"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2) Derivatives of barbituric acid (barbiturates): phenobarbital, </w:t>
      </w:r>
      <w:proofErr w:type="spellStart"/>
      <w:r w:rsidRPr="00AC378F">
        <w:rPr>
          <w:rFonts w:ascii="Times New Roman" w:hAnsi="Times New Roman" w:cs="Times New Roman"/>
          <w:sz w:val="28"/>
          <w:szCs w:val="28"/>
          <w:lang w:val="en-US"/>
        </w:rPr>
        <w:t>reladorm</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cyclobarbital</w:t>
      </w:r>
      <w:proofErr w:type="spellEnd"/>
      <w:r w:rsidRPr="00AC378F">
        <w:rPr>
          <w:rFonts w:ascii="Times New Roman" w:hAnsi="Times New Roman" w:cs="Times New Roman"/>
          <w:sz w:val="28"/>
          <w:szCs w:val="28"/>
          <w:lang w:val="en-US"/>
        </w:rPr>
        <w:t xml:space="preserve"> + diazepam);</w:t>
      </w:r>
    </w:p>
    <w:p w14:paraId="3DBB706C"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Hypnotics of different chemical groups:</w:t>
      </w:r>
    </w:p>
    <w:p w14:paraId="5AD4A49E"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cyclopirrolones</w:t>
      </w:r>
      <w:proofErr w:type="spellEnd"/>
      <w:r w:rsidRPr="00AC378F">
        <w:rPr>
          <w:rFonts w:ascii="Times New Roman" w:hAnsi="Times New Roman" w:cs="Times New Roman"/>
          <w:sz w:val="28"/>
          <w:szCs w:val="28"/>
          <w:lang w:val="en-US"/>
        </w:rPr>
        <w:t xml:space="preserve"> - zopiclone (</w:t>
      </w:r>
      <w:proofErr w:type="spellStart"/>
      <w:r w:rsidRPr="00AC378F">
        <w:rPr>
          <w:rFonts w:ascii="Times New Roman" w:hAnsi="Times New Roman" w:cs="Times New Roman"/>
          <w:sz w:val="28"/>
          <w:szCs w:val="28"/>
          <w:lang w:val="en-US"/>
        </w:rPr>
        <w:t>imovan</w:t>
      </w:r>
      <w:proofErr w:type="spellEnd"/>
      <w:r w:rsidRPr="00AC378F">
        <w:rPr>
          <w:rFonts w:ascii="Times New Roman" w:hAnsi="Times New Roman" w:cs="Times New Roman"/>
          <w:sz w:val="28"/>
          <w:szCs w:val="28"/>
          <w:lang w:val="en-US"/>
        </w:rPr>
        <w:t>);</w:t>
      </w:r>
    </w:p>
    <w:p w14:paraId="2ABC22E2"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imidazopyridines - zolpidem;</w:t>
      </w:r>
    </w:p>
    <w:p w14:paraId="0E92F7A5"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pyrazolopyrimidines - zaleplon (andante);</w:t>
      </w:r>
    </w:p>
    <w:p w14:paraId="3733299E"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ethanolamines</w:t>
      </w:r>
      <w:proofErr w:type="spellEnd"/>
      <w:r w:rsidRPr="00AC378F">
        <w:rPr>
          <w:rFonts w:ascii="Times New Roman" w:hAnsi="Times New Roman" w:cs="Times New Roman"/>
          <w:sz w:val="28"/>
          <w:szCs w:val="28"/>
          <w:lang w:val="en-US"/>
        </w:rPr>
        <w:t xml:space="preserve"> - doxylamine (</w:t>
      </w:r>
      <w:proofErr w:type="spellStart"/>
      <w:r w:rsidRPr="00AC378F">
        <w:rPr>
          <w:rFonts w:ascii="Times New Roman" w:hAnsi="Times New Roman" w:cs="Times New Roman"/>
          <w:sz w:val="28"/>
          <w:szCs w:val="28"/>
          <w:lang w:val="en-US"/>
        </w:rPr>
        <w:t>donormil</w:t>
      </w:r>
      <w:proofErr w:type="spellEnd"/>
      <w:r w:rsidRPr="00AC378F">
        <w:rPr>
          <w:rFonts w:ascii="Times New Roman" w:hAnsi="Times New Roman" w:cs="Times New Roman"/>
          <w:sz w:val="28"/>
          <w:szCs w:val="28"/>
          <w:lang w:val="en-US"/>
        </w:rPr>
        <w:t>);</w:t>
      </w:r>
    </w:p>
    <w:p w14:paraId="40D06079"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thiazoles - clomethiazole (</w:t>
      </w:r>
      <w:proofErr w:type="spellStart"/>
      <w:r w:rsidRPr="00AC378F">
        <w:rPr>
          <w:rFonts w:ascii="Times New Roman" w:hAnsi="Times New Roman" w:cs="Times New Roman"/>
          <w:sz w:val="28"/>
          <w:szCs w:val="28"/>
          <w:lang w:val="en-US"/>
        </w:rPr>
        <w:t>gemeneurin</w:t>
      </w:r>
      <w:proofErr w:type="spellEnd"/>
      <w:r w:rsidRPr="00AC378F">
        <w:rPr>
          <w:rFonts w:ascii="Times New Roman" w:hAnsi="Times New Roman" w:cs="Times New Roman"/>
          <w:sz w:val="28"/>
          <w:szCs w:val="28"/>
          <w:lang w:val="en-US"/>
        </w:rPr>
        <w:t>);</w:t>
      </w:r>
    </w:p>
    <w:p w14:paraId="1511E624"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aliphatic series - chloral hydrate, brominated.</w:t>
      </w:r>
    </w:p>
    <w:p w14:paraId="6AB6A0EF"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Note: It should be borne in mind that a number of </w:t>
      </w:r>
      <w:proofErr w:type="spellStart"/>
      <w:r w:rsidRPr="00AC378F">
        <w:rPr>
          <w:rFonts w:ascii="Times New Roman" w:hAnsi="Times New Roman" w:cs="Times New Roman"/>
          <w:sz w:val="28"/>
          <w:szCs w:val="28"/>
          <w:lang w:val="en-US"/>
        </w:rPr>
        <w:t>psychosedatives</w:t>
      </w:r>
      <w:proofErr w:type="spellEnd"/>
      <w:r w:rsidRPr="00AC378F">
        <w:rPr>
          <w:rFonts w:ascii="Times New Roman" w:hAnsi="Times New Roman" w:cs="Times New Roman"/>
          <w:sz w:val="28"/>
          <w:szCs w:val="28"/>
          <w:lang w:val="en-US"/>
        </w:rPr>
        <w:t xml:space="preserve"> (valerian, motherwort, bromides), small doses of antipsychotics (</w:t>
      </w:r>
      <w:proofErr w:type="spellStart"/>
      <w:r w:rsidRPr="00AC378F">
        <w:rPr>
          <w:rFonts w:ascii="Times New Roman" w:hAnsi="Times New Roman" w:cs="Times New Roman"/>
          <w:sz w:val="28"/>
          <w:szCs w:val="28"/>
          <w:lang w:val="en-US"/>
        </w:rPr>
        <w:t>aminazine</w:t>
      </w:r>
      <w:proofErr w:type="spellEnd"/>
      <w:r w:rsidRPr="00AC378F">
        <w:rPr>
          <w:rFonts w:ascii="Times New Roman" w:hAnsi="Times New Roman" w:cs="Times New Roman"/>
          <w:sz w:val="28"/>
          <w:szCs w:val="28"/>
          <w:lang w:val="en-US"/>
        </w:rPr>
        <w:t xml:space="preserve">, chlorprothixene), antidepressants-sedatives (amitriptyline, </w:t>
      </w:r>
      <w:proofErr w:type="spellStart"/>
      <w:r w:rsidRPr="00AC378F">
        <w:rPr>
          <w:rFonts w:ascii="Times New Roman" w:hAnsi="Times New Roman" w:cs="Times New Roman"/>
          <w:sz w:val="28"/>
          <w:szCs w:val="28"/>
          <w:lang w:val="en-US"/>
        </w:rPr>
        <w:t>fluoxamine</w:t>
      </w:r>
      <w:proofErr w:type="spellEnd"/>
      <w:r w:rsidRPr="00AC378F">
        <w:rPr>
          <w:rFonts w:ascii="Times New Roman" w:hAnsi="Times New Roman" w:cs="Times New Roman"/>
          <w:sz w:val="28"/>
          <w:szCs w:val="28"/>
          <w:lang w:val="en-US"/>
        </w:rPr>
        <w:t>), melatonin receptor agonists (melatonin) have a regulatory effect on sleep. , combined drugs (</w:t>
      </w:r>
      <w:proofErr w:type="spellStart"/>
      <w:r w:rsidRPr="00AC378F">
        <w:rPr>
          <w:rFonts w:ascii="Times New Roman" w:hAnsi="Times New Roman" w:cs="Times New Roman"/>
          <w:sz w:val="28"/>
          <w:szCs w:val="28"/>
          <w:lang w:val="en-US"/>
        </w:rPr>
        <w:t>andipal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bellataminal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palufin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gluferal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pagluferal</w:t>
      </w:r>
      <w:proofErr w:type="spellEnd"/>
      <w:r w:rsidRPr="00AC378F">
        <w:rPr>
          <w:rFonts w:ascii="Times New Roman" w:hAnsi="Times New Roman" w:cs="Times New Roman"/>
          <w:sz w:val="28"/>
          <w:szCs w:val="28"/>
          <w:lang w:val="en-US"/>
        </w:rPr>
        <w:t xml:space="preserve">), etc. All CNS depressants, substances with an additional blocking effect on the central M-choline and H1-histamine receptors (clonidine, diphenhydramine, </w:t>
      </w:r>
      <w:proofErr w:type="spellStart"/>
      <w:r w:rsidRPr="00AC378F">
        <w:rPr>
          <w:rFonts w:ascii="Times New Roman" w:hAnsi="Times New Roman" w:cs="Times New Roman"/>
          <w:sz w:val="28"/>
          <w:szCs w:val="28"/>
          <w:lang w:val="en-US"/>
        </w:rPr>
        <w:t>diprazine</w:t>
      </w:r>
      <w:proofErr w:type="spellEnd"/>
      <w:r w:rsidRPr="00AC378F">
        <w:rPr>
          <w:rFonts w:ascii="Times New Roman" w:hAnsi="Times New Roman" w:cs="Times New Roman"/>
          <w:sz w:val="28"/>
          <w:szCs w:val="28"/>
          <w:lang w:val="en-US"/>
        </w:rPr>
        <w:t xml:space="preserve"> and etc.), but they are not used as sleeping pills</w:t>
      </w:r>
    </w:p>
    <w:p w14:paraId="7B48D0F4" w14:textId="77777777" w:rsidR="00BD3F09" w:rsidRPr="00AC378F" w:rsidRDefault="00BD3F09" w:rsidP="00155821">
      <w:pPr>
        <w:spacing w:line="360" w:lineRule="auto"/>
        <w:ind w:firstLine="708"/>
        <w:jc w:val="both"/>
        <w:rPr>
          <w:rFonts w:ascii="Times New Roman" w:hAnsi="Times New Roman" w:cs="Times New Roman"/>
          <w:i/>
          <w:sz w:val="28"/>
          <w:szCs w:val="28"/>
          <w:lang w:val="en-US"/>
        </w:rPr>
      </w:pPr>
      <w:r w:rsidRPr="00AC378F">
        <w:rPr>
          <w:rFonts w:ascii="Times New Roman" w:hAnsi="Times New Roman" w:cs="Times New Roman"/>
          <w:i/>
          <w:sz w:val="28"/>
          <w:szCs w:val="28"/>
          <w:lang w:val="en-US"/>
        </w:rPr>
        <w:lastRenderedPageBreak/>
        <w:t>Drugs with hypnotic activity are classified based on the principle of their action and chemical structure:</w:t>
      </w:r>
    </w:p>
    <w:p w14:paraId="33852291"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Agonists of GABAA (benzodiazepine) receptors: Benzodiazepines: Nitrazepam, Lorazepam, </w:t>
      </w:r>
      <w:proofErr w:type="spellStart"/>
      <w:r w:rsidRPr="00AC378F">
        <w:rPr>
          <w:rFonts w:ascii="Times New Roman" w:hAnsi="Times New Roman" w:cs="Times New Roman"/>
          <w:sz w:val="28"/>
          <w:szCs w:val="28"/>
          <w:lang w:val="en-US"/>
        </w:rPr>
        <w:t>Nozepam</w:t>
      </w:r>
      <w:proofErr w:type="spellEnd"/>
      <w:r w:rsidRPr="00AC378F">
        <w:rPr>
          <w:rFonts w:ascii="Times New Roman" w:hAnsi="Times New Roman" w:cs="Times New Roman"/>
          <w:sz w:val="28"/>
          <w:szCs w:val="28"/>
          <w:lang w:val="en-US"/>
        </w:rPr>
        <w:t xml:space="preserve">, Temazepam, Diazepam, </w:t>
      </w:r>
      <w:proofErr w:type="spellStart"/>
      <w:r w:rsidRPr="00AC378F">
        <w:rPr>
          <w:rFonts w:ascii="Times New Roman" w:hAnsi="Times New Roman" w:cs="Times New Roman"/>
          <w:sz w:val="28"/>
          <w:szCs w:val="28"/>
          <w:lang w:val="en-US"/>
        </w:rPr>
        <w:t>Phenazepam</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Flurozepam</w:t>
      </w:r>
      <w:proofErr w:type="spellEnd"/>
      <w:r w:rsidRPr="00AC378F">
        <w:rPr>
          <w:rFonts w:ascii="Times New Roman" w:hAnsi="Times New Roman" w:cs="Times New Roman"/>
          <w:sz w:val="28"/>
          <w:szCs w:val="28"/>
          <w:lang w:val="en-US"/>
        </w:rPr>
        <w:t>;</w:t>
      </w:r>
    </w:p>
    <w:p w14:paraId="158BED52"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Preparations of different chemical structure: Zolpidem, </w:t>
      </w:r>
      <w:proofErr w:type="spellStart"/>
      <w:r w:rsidRPr="00AC378F">
        <w:rPr>
          <w:rFonts w:ascii="Times New Roman" w:hAnsi="Times New Roman" w:cs="Times New Roman"/>
          <w:sz w:val="28"/>
          <w:szCs w:val="28"/>
          <w:lang w:val="en-US"/>
        </w:rPr>
        <w:t>Zopiclon</w:t>
      </w:r>
      <w:proofErr w:type="spellEnd"/>
      <w:r w:rsidRPr="00AC378F">
        <w:rPr>
          <w:rFonts w:ascii="Times New Roman" w:hAnsi="Times New Roman" w:cs="Times New Roman"/>
          <w:sz w:val="28"/>
          <w:szCs w:val="28"/>
          <w:lang w:val="en-US"/>
        </w:rPr>
        <w:t>, Zaleplon;</w:t>
      </w:r>
    </w:p>
    <w:p w14:paraId="341C11B2"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Melatonin receptor agonists: Ramelteon, </w:t>
      </w:r>
      <w:proofErr w:type="spellStart"/>
      <w:r w:rsidRPr="00AC378F">
        <w:rPr>
          <w:rFonts w:ascii="Times New Roman" w:hAnsi="Times New Roman" w:cs="Times New Roman"/>
          <w:sz w:val="28"/>
          <w:szCs w:val="28"/>
          <w:lang w:val="en-US"/>
        </w:rPr>
        <w:t>Tasimelteon</w:t>
      </w:r>
      <w:proofErr w:type="spellEnd"/>
      <w:r w:rsidRPr="00AC378F">
        <w:rPr>
          <w:rFonts w:ascii="Times New Roman" w:hAnsi="Times New Roman" w:cs="Times New Roman"/>
          <w:sz w:val="28"/>
          <w:szCs w:val="28"/>
          <w:lang w:val="en-US"/>
        </w:rPr>
        <w:t>.</w:t>
      </w:r>
    </w:p>
    <w:p w14:paraId="33DFA844"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Orexin receptor antagonists: Suvorexant;</w:t>
      </w:r>
    </w:p>
    <w:p w14:paraId="264700F0"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Sleeping pills with narcotic type of action:</w:t>
      </w:r>
    </w:p>
    <w:p w14:paraId="0CFBAE90"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Heterocyclic compounds, barbiturates: Phenobarbital, sodium </w:t>
      </w:r>
      <w:proofErr w:type="spellStart"/>
      <w:r w:rsidRPr="00AC378F">
        <w:rPr>
          <w:rFonts w:ascii="Times New Roman" w:hAnsi="Times New Roman" w:cs="Times New Roman"/>
          <w:sz w:val="28"/>
          <w:szCs w:val="28"/>
          <w:lang w:val="en-US"/>
        </w:rPr>
        <w:t>etaminal</w:t>
      </w:r>
      <w:proofErr w:type="spellEnd"/>
      <w:r w:rsidRPr="00AC378F">
        <w:rPr>
          <w:rFonts w:ascii="Times New Roman" w:hAnsi="Times New Roman" w:cs="Times New Roman"/>
          <w:sz w:val="28"/>
          <w:szCs w:val="28"/>
          <w:lang w:val="en-US"/>
        </w:rPr>
        <w:t>;</w:t>
      </w:r>
    </w:p>
    <w:p w14:paraId="2E6486B5"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Aliphatic compounds: chloral hydrate;</w:t>
      </w:r>
    </w:p>
    <w:p w14:paraId="619090AA"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Certain drugs of other groups:</w:t>
      </w:r>
    </w:p>
    <w:p w14:paraId="020AAB78"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H1 blockers of histamine receptors, M-anticholinergics: Dimed-roll, Doxylamine;</w:t>
      </w:r>
    </w:p>
    <w:p w14:paraId="6E60C8AC"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Anesthetic agents: sodium </w:t>
      </w:r>
      <w:proofErr w:type="spellStart"/>
      <w:r w:rsidRPr="00AC378F">
        <w:rPr>
          <w:rFonts w:ascii="Times New Roman" w:hAnsi="Times New Roman" w:cs="Times New Roman"/>
          <w:sz w:val="28"/>
          <w:szCs w:val="28"/>
          <w:lang w:val="en-US"/>
        </w:rPr>
        <w:t>oxybutyrate</w:t>
      </w:r>
      <w:proofErr w:type="spellEnd"/>
      <w:r w:rsidRPr="00AC378F">
        <w:rPr>
          <w:rFonts w:ascii="Times New Roman" w:hAnsi="Times New Roman" w:cs="Times New Roman"/>
          <w:sz w:val="28"/>
          <w:szCs w:val="28"/>
          <w:lang w:val="en-US"/>
        </w:rPr>
        <w:t>;</w:t>
      </w:r>
    </w:p>
    <w:p w14:paraId="11FF6387" w14:textId="77777777" w:rsidR="00BD3F09" w:rsidRPr="00AC378F" w:rsidRDefault="00BD3F0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Preparations of the pineal gland hormone melatonin.</w:t>
      </w:r>
    </w:p>
    <w:p w14:paraId="0D99F1F6" w14:textId="77777777" w:rsidR="00BD3F09" w:rsidRPr="00AC378F" w:rsidRDefault="00BD3F09" w:rsidP="00AC378F">
      <w:pPr>
        <w:spacing w:line="360" w:lineRule="auto"/>
        <w:jc w:val="both"/>
        <w:rPr>
          <w:rFonts w:ascii="Times New Roman" w:hAnsi="Times New Roman" w:cs="Times New Roman"/>
          <w:sz w:val="28"/>
          <w:szCs w:val="28"/>
          <w:lang w:val="en-US"/>
        </w:rPr>
      </w:pPr>
    </w:p>
    <w:p w14:paraId="65E41B85" w14:textId="77777777" w:rsidR="00BD3F09" w:rsidRPr="00AC378F" w:rsidRDefault="00BD3F09" w:rsidP="00AC378F">
      <w:pPr>
        <w:spacing w:line="360" w:lineRule="auto"/>
        <w:ind w:firstLine="708"/>
        <w:jc w:val="both"/>
        <w:rPr>
          <w:rFonts w:ascii="Times New Roman" w:hAnsi="Times New Roman" w:cs="Times New Roman"/>
          <w:b/>
          <w:i/>
          <w:sz w:val="28"/>
          <w:szCs w:val="28"/>
          <w:lang w:val="en-US"/>
        </w:rPr>
      </w:pPr>
      <w:r w:rsidRPr="00AC378F">
        <w:rPr>
          <w:rFonts w:ascii="Times New Roman" w:hAnsi="Times New Roman" w:cs="Times New Roman"/>
          <w:b/>
          <w:i/>
          <w:sz w:val="28"/>
          <w:szCs w:val="28"/>
          <w:lang w:val="en-US"/>
        </w:rPr>
        <w:t>The principles of insomnia therapy:</w:t>
      </w:r>
    </w:p>
    <w:p w14:paraId="7B009D25" w14:textId="77777777" w:rsidR="00BD3F09" w:rsidRPr="00AC378F" w:rsidRDefault="00BD3F09"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elimination of the cause of insomnia;</w:t>
      </w:r>
    </w:p>
    <w:p w14:paraId="6199A0DB" w14:textId="77777777" w:rsidR="00BD3F09" w:rsidRPr="00AC378F" w:rsidRDefault="00BD3F09"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treatment of the underlying disease that led to insomnia;</w:t>
      </w:r>
    </w:p>
    <w:p w14:paraId="5DBCDAAE" w14:textId="77777777" w:rsidR="00BD3F09" w:rsidRPr="00AC378F" w:rsidRDefault="00BD3F09"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individual selection of a medicine by the attending physician, taking into account the peculiarities of the disturbance in the structure of sleep and the causes of insomnia;</w:t>
      </w:r>
    </w:p>
    <w:p w14:paraId="311E3F58" w14:textId="77777777" w:rsidR="00BD3F09" w:rsidRPr="00AC378F" w:rsidRDefault="00BD3F09"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starting with the smallest dose;</w:t>
      </w:r>
    </w:p>
    <w:p w14:paraId="7070EFA7" w14:textId="77777777" w:rsidR="00BD3F09" w:rsidRPr="00AC378F" w:rsidRDefault="00BD3F09"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it is preferable to start the treatment of insomnia with herbal hypnotics or melatonin;</w:t>
      </w:r>
    </w:p>
    <w:p w14:paraId="37A6CDF5" w14:textId="77777777" w:rsidR="00BD3F09" w:rsidRPr="00AC378F" w:rsidRDefault="00BD3F09"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the predominant use of short-lived drugs - zolpidem, zopiclone, doxylamine; duration of the course is from 1-2 days to 1-2 weeks;</w:t>
      </w:r>
    </w:p>
    <w:p w14:paraId="15380640" w14:textId="77777777" w:rsidR="00BD3F09" w:rsidRPr="00AC378F" w:rsidRDefault="00BD3F09"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for chronic insomnia, start treatment with several short courses;</w:t>
      </w:r>
    </w:p>
    <w:p w14:paraId="21547B5A" w14:textId="77777777" w:rsidR="00BD3F09" w:rsidRPr="00AC378F" w:rsidRDefault="00BD3F09"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8) take a break for 1-2 weeks;</w:t>
      </w:r>
    </w:p>
    <w:p w14:paraId="410CE4B7" w14:textId="77777777" w:rsidR="00BD3F09" w:rsidRPr="00AC378F" w:rsidRDefault="00BD3F09"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9) in the elderly, the dose should be halved;</w:t>
      </w:r>
    </w:p>
    <w:p w14:paraId="26AF2317" w14:textId="77777777" w:rsidR="00BD3F09" w:rsidRPr="00AC378F" w:rsidRDefault="00BD3F09"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10) gradually decreasing the dose when canceling;</w:t>
      </w:r>
    </w:p>
    <w:p w14:paraId="27E1DE55" w14:textId="77777777" w:rsidR="00DF3985" w:rsidRPr="00AC378F" w:rsidRDefault="00BD3F09"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11) the use of sleeping pills "on demand", then the use of sleeping pills sporadically</w:t>
      </w:r>
    </w:p>
    <w:p w14:paraId="1F1B2677"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12) should not be taken by people with breathing disorders during sleep, pregnant women, nursing mothers, alcohol abusers and drug addicts;</w:t>
      </w:r>
    </w:p>
    <w:p w14:paraId="6F9F76EC"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13) prescribe with caution to persons whose work requires increased attention (drivers, firefighters, doctors, dispatchers, conveyor workers, etc.).</w:t>
      </w:r>
    </w:p>
    <w:p w14:paraId="53A237D1" w14:textId="77777777" w:rsidR="00876684" w:rsidRPr="00AC378F" w:rsidRDefault="00876684" w:rsidP="00AC378F">
      <w:pPr>
        <w:spacing w:line="360" w:lineRule="auto"/>
        <w:jc w:val="both"/>
        <w:rPr>
          <w:rFonts w:ascii="Times New Roman" w:hAnsi="Times New Roman" w:cs="Times New Roman"/>
          <w:sz w:val="28"/>
          <w:szCs w:val="28"/>
          <w:lang w:val="en-US"/>
        </w:rPr>
      </w:pPr>
    </w:p>
    <w:p w14:paraId="11441EFA" w14:textId="77777777" w:rsidR="00876684" w:rsidRPr="00AC378F" w:rsidRDefault="00EC7D23"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The list of situational tasks</w:t>
      </w:r>
    </w:p>
    <w:p w14:paraId="7D650C52" w14:textId="77777777" w:rsidR="00876684" w:rsidRPr="00AC378F" w:rsidRDefault="00876684"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Write out a prescription and justify the choice of a drug taking into account undesirable effects.</w:t>
      </w:r>
    </w:p>
    <w:p w14:paraId="2896AC23"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Patient with apnea;</w:t>
      </w:r>
    </w:p>
    <w:p w14:paraId="3756886B"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Patient 68 years old;</w:t>
      </w:r>
    </w:p>
    <w:p w14:paraId="0DBC3236"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With emotional insomnia;</w:t>
      </w:r>
    </w:p>
    <w:p w14:paraId="07DF0415"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In case of violation of the process of falling asleep;</w:t>
      </w:r>
    </w:p>
    <w:p w14:paraId="11AC5187"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If the duration of sleep is disturbed;</w:t>
      </w:r>
    </w:p>
    <w:p w14:paraId="1AC06EDA"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A drug with a short half-life (5 hours);</w:t>
      </w:r>
    </w:p>
    <w:p w14:paraId="63696D9F"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A drug with a long half-life (more than 15 hours);</w:t>
      </w:r>
    </w:p>
    <w:p w14:paraId="5E9F5117"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8. Drug potentiating microsomal enzymes;</w:t>
      </w:r>
    </w:p>
    <w:p w14:paraId="20F6C184"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9. Sleeping pills, depressing the respiratory center.</w:t>
      </w:r>
    </w:p>
    <w:p w14:paraId="356A967B" w14:textId="77777777" w:rsidR="00876684" w:rsidRPr="00AC378F" w:rsidRDefault="00876684" w:rsidP="00AC378F">
      <w:pPr>
        <w:spacing w:line="360" w:lineRule="auto"/>
        <w:jc w:val="both"/>
        <w:rPr>
          <w:rFonts w:ascii="Times New Roman" w:hAnsi="Times New Roman" w:cs="Times New Roman"/>
          <w:sz w:val="28"/>
          <w:szCs w:val="28"/>
          <w:lang w:val="en-US"/>
        </w:rPr>
      </w:pPr>
    </w:p>
    <w:p w14:paraId="551BC8FF" w14:textId="77777777" w:rsidR="009F12CE" w:rsidRPr="001A5444" w:rsidRDefault="009F12CE" w:rsidP="009F12CE">
      <w:pPr>
        <w:spacing w:line="360" w:lineRule="auto"/>
        <w:jc w:val="both"/>
        <w:rPr>
          <w:rFonts w:ascii="Times New Roman" w:hAnsi="Times New Roman" w:cs="Times New Roman"/>
          <w:b/>
          <w:sz w:val="28"/>
          <w:szCs w:val="28"/>
          <w:lang w:val="en-US"/>
        </w:rPr>
      </w:pPr>
      <w:r w:rsidRPr="001A5444">
        <w:rPr>
          <w:rFonts w:ascii="Times New Roman" w:hAnsi="Times New Roman" w:cs="Times New Roman"/>
          <w:b/>
          <w:sz w:val="28"/>
          <w:szCs w:val="28"/>
          <w:lang w:val="en-US"/>
        </w:rPr>
        <w:t>Literature</w:t>
      </w:r>
    </w:p>
    <w:p w14:paraId="25FAB016" w14:textId="77777777" w:rsidR="009F12CE" w:rsidRPr="009F12CE" w:rsidRDefault="009F12CE" w:rsidP="00AB78D9">
      <w:pPr>
        <w:pStyle w:val="a5"/>
        <w:numPr>
          <w:ilvl w:val="0"/>
          <w:numId w:val="2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-Hall, A. J. Trevor. - 12th ed., International Edition. - New York ; Chicago ; San Francisco : McGraw Hill Education, 2019. - 585 p.</w:t>
      </w:r>
    </w:p>
    <w:p w14:paraId="1D42007B" w14:textId="77777777" w:rsidR="009F12CE" w:rsidRPr="009F12CE" w:rsidRDefault="009F12CE" w:rsidP="00AB78D9">
      <w:pPr>
        <w:pStyle w:val="a5"/>
        <w:numPr>
          <w:ilvl w:val="0"/>
          <w:numId w:val="2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USMLE: Step 1: lecture notes 2020: Pharmacology / ed. S. R. Harris. - New York : Kaplan Medical, Inc., 2020. - 335 p.</w:t>
      </w:r>
    </w:p>
    <w:p w14:paraId="081922EA" w14:textId="77777777" w:rsidR="009F12CE" w:rsidRPr="009F12CE" w:rsidRDefault="009F12CE" w:rsidP="00AB78D9">
      <w:pPr>
        <w:pStyle w:val="a5"/>
        <w:numPr>
          <w:ilvl w:val="0"/>
          <w:numId w:val="26"/>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475D0F46" w14:textId="77777777" w:rsidR="009F12CE" w:rsidRPr="009F12CE" w:rsidRDefault="009F12CE" w:rsidP="00AB78D9">
      <w:pPr>
        <w:pStyle w:val="a5"/>
        <w:numPr>
          <w:ilvl w:val="0"/>
          <w:numId w:val="2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lastRenderedPageBreak/>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581FC6F9" w14:textId="77777777" w:rsidR="009F12CE" w:rsidRPr="009F12CE" w:rsidRDefault="009F12CE" w:rsidP="00AB78D9">
      <w:pPr>
        <w:pStyle w:val="a5"/>
        <w:numPr>
          <w:ilvl w:val="0"/>
          <w:numId w:val="2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5621106D" w14:textId="77777777" w:rsidR="009F12CE" w:rsidRDefault="009F12CE" w:rsidP="00AB78D9">
      <w:pPr>
        <w:pStyle w:val="a5"/>
        <w:numPr>
          <w:ilvl w:val="0"/>
          <w:numId w:val="2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4D801ADC" w14:textId="77777777" w:rsidR="009F12CE" w:rsidRPr="009F12CE" w:rsidRDefault="009F12CE" w:rsidP="00AB78D9">
      <w:pPr>
        <w:pStyle w:val="a5"/>
        <w:numPr>
          <w:ilvl w:val="0"/>
          <w:numId w:val="2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Textbook of Therapeutics: Drug and Disease Management / ed. by R.A. Helms.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Philadelphia: Williams &amp; Wilkins, 2009. – 3000 p.</w:t>
      </w:r>
    </w:p>
    <w:p w14:paraId="46934E07" w14:textId="77777777" w:rsidR="009F12CE" w:rsidRPr="009F12CE" w:rsidRDefault="009F12CE" w:rsidP="00AB78D9">
      <w:pPr>
        <w:pStyle w:val="a5"/>
        <w:numPr>
          <w:ilvl w:val="0"/>
          <w:numId w:val="2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British Medical Association. New Guide to Medicines and Drugs. –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 London: Dorling Kindersley, 2015. – 512 р</w:t>
      </w:r>
      <w:r>
        <w:rPr>
          <w:rFonts w:ascii="Times New Roman" w:hAnsi="Times New Roman" w:cs="Times New Roman"/>
          <w:sz w:val="28"/>
          <w:szCs w:val="28"/>
          <w:lang w:val="uk-UA"/>
        </w:rPr>
        <w:t>.</w:t>
      </w:r>
    </w:p>
    <w:p w14:paraId="1C252FCC" w14:textId="77777777" w:rsidR="009F12CE" w:rsidRPr="009F12CE" w:rsidRDefault="009F12CE" w:rsidP="009F12CE">
      <w:pPr>
        <w:pStyle w:val="a5"/>
        <w:spacing w:line="360" w:lineRule="auto"/>
        <w:jc w:val="both"/>
        <w:rPr>
          <w:rFonts w:ascii="Times New Roman" w:hAnsi="Times New Roman" w:cs="Times New Roman"/>
          <w:sz w:val="28"/>
          <w:szCs w:val="28"/>
          <w:lang w:val="en-US"/>
        </w:rPr>
      </w:pPr>
    </w:p>
    <w:p w14:paraId="59A76300" w14:textId="77777777" w:rsidR="00876684" w:rsidRDefault="00876684" w:rsidP="00AC378F">
      <w:pPr>
        <w:spacing w:line="360" w:lineRule="auto"/>
        <w:jc w:val="both"/>
        <w:rPr>
          <w:rFonts w:ascii="Times New Roman" w:hAnsi="Times New Roman" w:cs="Times New Roman"/>
          <w:sz w:val="28"/>
          <w:szCs w:val="28"/>
          <w:lang w:val="en-US"/>
        </w:rPr>
      </w:pPr>
    </w:p>
    <w:p w14:paraId="058DD231" w14:textId="77777777" w:rsidR="002633A1" w:rsidRPr="00AC378F" w:rsidRDefault="002633A1" w:rsidP="00AC378F">
      <w:pPr>
        <w:spacing w:line="360" w:lineRule="auto"/>
        <w:jc w:val="both"/>
        <w:rPr>
          <w:rFonts w:ascii="Times New Roman" w:hAnsi="Times New Roman" w:cs="Times New Roman"/>
          <w:sz w:val="28"/>
          <w:szCs w:val="28"/>
          <w:lang w:val="en-US"/>
        </w:rPr>
      </w:pPr>
    </w:p>
    <w:p w14:paraId="2CC55773" w14:textId="77777777" w:rsidR="00876684" w:rsidRPr="00AC378F" w:rsidRDefault="00840212" w:rsidP="00AC378F">
      <w:pPr>
        <w:spacing w:line="360" w:lineRule="auto"/>
        <w:ind w:firstLine="708"/>
        <w:jc w:val="both"/>
        <w:rPr>
          <w:rFonts w:ascii="Times New Roman" w:hAnsi="Times New Roman" w:cs="Times New Roman"/>
          <w:b/>
          <w:sz w:val="28"/>
          <w:szCs w:val="28"/>
          <w:lang w:val="en-US"/>
        </w:rPr>
      </w:pPr>
      <w:r w:rsidRPr="00C63026">
        <w:rPr>
          <w:rFonts w:ascii="Times New Roman" w:eastAsia="Times New Roman" w:hAnsi="Times New Roman" w:cs="Times New Roman"/>
          <w:b/>
          <w:sz w:val="28"/>
          <w:szCs w:val="28"/>
          <w:lang w:val="en-US" w:eastAsia="ru-RU"/>
        </w:rPr>
        <w:t>UNIT</w:t>
      </w:r>
      <w:r w:rsidRPr="00AC378F">
        <w:rPr>
          <w:rFonts w:ascii="Times New Roman" w:hAnsi="Times New Roman" w:cs="Times New Roman"/>
          <w:b/>
          <w:sz w:val="28"/>
          <w:szCs w:val="28"/>
          <w:lang w:val="en-US"/>
        </w:rPr>
        <w:t xml:space="preserve"> </w:t>
      </w:r>
      <w:r w:rsidR="00876684" w:rsidRPr="00AC378F">
        <w:rPr>
          <w:rFonts w:ascii="Times New Roman" w:hAnsi="Times New Roman" w:cs="Times New Roman"/>
          <w:b/>
          <w:sz w:val="28"/>
          <w:szCs w:val="28"/>
          <w:lang w:val="en-US"/>
        </w:rPr>
        <w:t xml:space="preserve">6. </w:t>
      </w:r>
      <w:r w:rsidR="007844DD" w:rsidRPr="007844DD">
        <w:rPr>
          <w:rFonts w:ascii="Times New Roman" w:hAnsi="Times New Roman" w:cs="Times New Roman"/>
          <w:b/>
          <w:sz w:val="28"/>
          <w:szCs w:val="28"/>
          <w:lang w:val="en-US"/>
        </w:rPr>
        <w:t>MEDICAL AND CHEMICAL SUBSTANCES THAT CAUSE ABUSE, DRUG ADDICTION AND TOXICOMANIA. MEDICAL AND SOCIAL ASPECTS AND METHODS OF PHARMACOTHERAPY</w:t>
      </w:r>
    </w:p>
    <w:p w14:paraId="29B8B2B7" w14:textId="77777777" w:rsidR="00876684" w:rsidRPr="00AC378F" w:rsidRDefault="00876684" w:rsidP="00AC378F">
      <w:pPr>
        <w:spacing w:line="360" w:lineRule="auto"/>
        <w:jc w:val="both"/>
        <w:rPr>
          <w:rFonts w:ascii="Times New Roman" w:hAnsi="Times New Roman" w:cs="Times New Roman"/>
          <w:sz w:val="28"/>
          <w:szCs w:val="28"/>
          <w:lang w:val="en-US"/>
        </w:rPr>
      </w:pPr>
    </w:p>
    <w:p w14:paraId="2DACEB73" w14:textId="77777777" w:rsidR="00876684"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Actuality of the topic</w:t>
      </w:r>
      <w:r w:rsidR="00876684" w:rsidRPr="00AC378F">
        <w:rPr>
          <w:rFonts w:ascii="Times New Roman" w:hAnsi="Times New Roman" w:cs="Times New Roman"/>
          <w:b/>
          <w:i/>
          <w:sz w:val="28"/>
          <w:szCs w:val="28"/>
          <w:lang w:val="en-US"/>
        </w:rPr>
        <w:t>.</w:t>
      </w:r>
      <w:r w:rsidR="00876684" w:rsidRPr="00AC378F">
        <w:rPr>
          <w:rFonts w:ascii="Times New Roman" w:hAnsi="Times New Roman" w:cs="Times New Roman"/>
          <w:sz w:val="28"/>
          <w:szCs w:val="28"/>
          <w:lang w:val="en-US"/>
        </w:rPr>
        <w:t xml:space="preserve"> Drug dependence, abuse and addiction cause serious harm to the health of people and society as a whole, are the cause of many diseases and deaths. In most cases, drug abuse occurs among young people. It is necessary to know the mechanisms of addiction and dependence to medicinal and chemical substances, as well as their prevention and treatment.</w:t>
      </w:r>
    </w:p>
    <w:p w14:paraId="5DD173DE" w14:textId="77777777" w:rsidR="00876684" w:rsidRPr="00AC378F" w:rsidRDefault="006B7342" w:rsidP="006D1310">
      <w:pPr>
        <w:spacing w:line="360" w:lineRule="auto"/>
        <w:ind w:firstLine="708"/>
        <w:jc w:val="both"/>
        <w:rPr>
          <w:rFonts w:ascii="Times New Roman" w:hAnsi="Times New Roman" w:cs="Times New Roman"/>
          <w:sz w:val="28"/>
          <w:szCs w:val="28"/>
          <w:lang w:val="en-US"/>
        </w:rPr>
      </w:pPr>
      <w:r w:rsidRPr="006D1310">
        <w:rPr>
          <w:rFonts w:ascii="Times New Roman" w:hAnsi="Times New Roman" w:cs="Times New Roman"/>
          <w:b/>
          <w:i/>
          <w:sz w:val="28"/>
          <w:szCs w:val="28"/>
          <w:lang w:val="en-US"/>
        </w:rPr>
        <w:t>The training objectives</w:t>
      </w:r>
      <w:r w:rsidR="00876684" w:rsidRPr="006D1310">
        <w:rPr>
          <w:rFonts w:ascii="Times New Roman" w:hAnsi="Times New Roman" w:cs="Times New Roman"/>
          <w:b/>
          <w:i/>
          <w:sz w:val="28"/>
          <w:szCs w:val="28"/>
          <w:lang w:val="en-US"/>
        </w:rPr>
        <w:t>.</w:t>
      </w:r>
      <w:r w:rsidR="002B142B">
        <w:rPr>
          <w:rFonts w:ascii="Times New Roman" w:hAnsi="Times New Roman" w:cs="Times New Roman"/>
          <w:sz w:val="28"/>
          <w:szCs w:val="28"/>
          <w:lang w:val="en-US"/>
        </w:rPr>
        <w:t xml:space="preserve"> To k</w:t>
      </w:r>
      <w:r w:rsidR="00876684" w:rsidRPr="00AC378F">
        <w:rPr>
          <w:rFonts w:ascii="Times New Roman" w:hAnsi="Times New Roman" w:cs="Times New Roman"/>
          <w:sz w:val="28"/>
          <w:szCs w:val="28"/>
          <w:lang w:val="en-US"/>
        </w:rPr>
        <w:t>now the pharmacology of drugs and chemicals that cause addiction and dependence.</w:t>
      </w:r>
    </w:p>
    <w:p w14:paraId="4756E45D" w14:textId="77777777" w:rsidR="00876684" w:rsidRPr="00AC378F" w:rsidRDefault="00876684" w:rsidP="00AC378F">
      <w:pPr>
        <w:spacing w:line="360" w:lineRule="auto"/>
        <w:jc w:val="both"/>
        <w:rPr>
          <w:rFonts w:ascii="Times New Roman" w:hAnsi="Times New Roman" w:cs="Times New Roman"/>
          <w:sz w:val="28"/>
          <w:szCs w:val="28"/>
          <w:lang w:val="en-US"/>
        </w:rPr>
      </w:pPr>
    </w:p>
    <w:p w14:paraId="6B83A005" w14:textId="77777777" w:rsidR="00876684"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Control questions</w:t>
      </w:r>
    </w:p>
    <w:p w14:paraId="339ED0A9"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A. Substances of abuse. Epidemiology. Addiction is a biological phenomenon. Mental addiction. Physical addiction. Tolerance (metabolic, behavioral, functional tolerance). The role of the factor of culture in the development of abuse.</w:t>
      </w:r>
    </w:p>
    <w:p w14:paraId="6EB7AC26"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1. Opioids. History. Chemistry and Pharmacology. Diagnostics and clinical aspects (acute and chronic poisoning). Opiate addiction treatment, possibilities and modern methods.</w:t>
      </w:r>
    </w:p>
    <w:p w14:paraId="175415F5"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Barbiturates and other sedatives. History. Chemistry and Pharmacology. Acute and chronic poisoning with barbiturates. Treatment. Preventive actions.</w:t>
      </w:r>
    </w:p>
    <w:p w14:paraId="0FDB1E11"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Stimulants (caffeine, nicotine, cocaine, amphetamine). History. Chemistry and Pharmacology. Intoxication symptoms. Clinical aspects. Treatment.</w:t>
      </w:r>
    </w:p>
    <w:p w14:paraId="641D1F48"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Hallucinogens (mescaline, LSD, ketamine, phencyclidine) History. Chemistry and Pharmacology. Consequences of application. Clinical aspects. Treatment.</w:t>
      </w:r>
    </w:p>
    <w:p w14:paraId="4C45F455"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Marijuana History. Chemistry and Pharmacology. Clinical aspects. Treatment.</w:t>
      </w:r>
    </w:p>
    <w:p w14:paraId="32BB3F4A"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6. Substances used by inhalation (nitrous oxide, ether, </w:t>
      </w:r>
      <w:proofErr w:type="spellStart"/>
      <w:r w:rsidRPr="00AC378F">
        <w:rPr>
          <w:rFonts w:ascii="Times New Roman" w:hAnsi="Times New Roman" w:cs="Times New Roman"/>
          <w:sz w:val="28"/>
          <w:szCs w:val="28"/>
          <w:lang w:val="en-US"/>
        </w:rPr>
        <w:t>chlorolform</w:t>
      </w:r>
      <w:proofErr w:type="spellEnd"/>
      <w:r w:rsidRPr="00AC378F">
        <w:rPr>
          <w:rFonts w:ascii="Times New Roman" w:hAnsi="Times New Roman" w:cs="Times New Roman"/>
          <w:sz w:val="28"/>
          <w:szCs w:val="28"/>
          <w:lang w:val="en-US"/>
        </w:rPr>
        <w:t>, industrial solvents) History. Chemistry and Pharmacology. Intoxication symptoms. Clinical aspects. Treatment.</w:t>
      </w:r>
    </w:p>
    <w:p w14:paraId="5477CEA0"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B. Medical and social aspects of drug addiction and substance abuse.</w:t>
      </w:r>
    </w:p>
    <w:p w14:paraId="133EBAAD" w14:textId="77777777" w:rsidR="00876684" w:rsidRPr="00AC378F" w:rsidRDefault="00876684" w:rsidP="00AC378F">
      <w:pPr>
        <w:spacing w:line="360" w:lineRule="auto"/>
        <w:jc w:val="both"/>
        <w:rPr>
          <w:rFonts w:ascii="Times New Roman" w:hAnsi="Times New Roman" w:cs="Times New Roman"/>
          <w:sz w:val="28"/>
          <w:szCs w:val="28"/>
          <w:lang w:val="en-US"/>
        </w:rPr>
      </w:pPr>
    </w:p>
    <w:p w14:paraId="688C3D8F" w14:textId="77777777" w:rsidR="00876684"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The list of practical work and skills</w:t>
      </w:r>
    </w:p>
    <w:p w14:paraId="6722986C"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Define the following concepts: dependence (mental and physical), tolerance (metabolic, behavioral, functional).</w:t>
      </w:r>
    </w:p>
    <w:p w14:paraId="353E62A4"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Characterize opioids.</w:t>
      </w:r>
    </w:p>
    <w:p w14:paraId="355B0DA3"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Describe psychostimulants.</w:t>
      </w:r>
    </w:p>
    <w:p w14:paraId="0126FAD0"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Know the consequences of the use of hallucinogens.</w:t>
      </w:r>
    </w:p>
    <w:p w14:paraId="4F70B3CF"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The patient was prescribed a narcotic drug for an inoperable malignant tumor. What is the procedure for prescribing drugs? What forms are used in this case?</w:t>
      </w:r>
    </w:p>
    <w:p w14:paraId="31AEF986"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The patient was admitted to the department with an overdose of morphine. What are the symptoms of overdose and antidote? Justify the choice.</w:t>
      </w:r>
    </w:p>
    <w:p w14:paraId="20A74925" w14:textId="77777777" w:rsidR="00876684" w:rsidRPr="00AC378F" w:rsidRDefault="00876684"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For the treatment of diarrhea, the patient took a drug from the drug group - a phenylpiperidine derivative. Name the drug and explain the mechanism of action.</w:t>
      </w:r>
    </w:p>
    <w:p w14:paraId="4CADE483"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8. A person suffering from drug addiction was admitted to the emergency room in a state of anxiety and excitement. He complained of chills, muscle pain, diarrhea, and nausea. In addition, the doctor of the admission ward recorded hyperventilation and </w:t>
      </w:r>
      <w:r w:rsidRPr="00AC378F">
        <w:rPr>
          <w:rFonts w:ascii="Times New Roman" w:hAnsi="Times New Roman" w:cs="Times New Roman"/>
          <w:sz w:val="28"/>
          <w:szCs w:val="28"/>
          <w:lang w:val="en-US"/>
        </w:rPr>
        <w:lastRenderedPageBreak/>
        <w:t>hyperthermia. The patient claims that more than 12 hours ago he took a dose of the drug. The pupils were dilated. What caused the above condition?</w:t>
      </w:r>
    </w:p>
    <w:p w14:paraId="462447C9"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9. Name the drug: belongs to narcotic drugs, is used for neuroleptanalgesia, has a strong, but short-term analgesic effect;</w:t>
      </w:r>
    </w:p>
    <w:p w14:paraId="78E2CDD2"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is used as an antitussive agent, has a weak analgesic effect;</w:t>
      </w:r>
    </w:p>
    <w:p w14:paraId="2FFEEF65"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has an analgesic effect, enhances the peristalsis of the stomach, causes contraction of the sphincter of </w:t>
      </w:r>
      <w:proofErr w:type="spellStart"/>
      <w:r w:rsidRPr="00AC378F">
        <w:rPr>
          <w:rFonts w:ascii="Times New Roman" w:hAnsi="Times New Roman" w:cs="Times New Roman"/>
          <w:sz w:val="28"/>
          <w:szCs w:val="28"/>
          <w:lang w:val="en-US"/>
        </w:rPr>
        <w:t>Odi</w:t>
      </w:r>
      <w:proofErr w:type="spellEnd"/>
      <w:r w:rsidRPr="00AC378F">
        <w:rPr>
          <w:rFonts w:ascii="Times New Roman" w:hAnsi="Times New Roman" w:cs="Times New Roman"/>
          <w:sz w:val="28"/>
          <w:szCs w:val="28"/>
          <w:lang w:val="en-US"/>
        </w:rPr>
        <w:t>;</w:t>
      </w:r>
    </w:p>
    <w:p w14:paraId="6232C424"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has an analgesic effect, is used in obstetric practice.</w:t>
      </w:r>
    </w:p>
    <w:p w14:paraId="509B79BC" w14:textId="77777777" w:rsidR="00CD7B81" w:rsidRPr="00AC378F" w:rsidRDefault="00CD7B81" w:rsidP="00AC378F">
      <w:pPr>
        <w:spacing w:line="360" w:lineRule="auto"/>
        <w:jc w:val="both"/>
        <w:rPr>
          <w:rFonts w:ascii="Times New Roman" w:hAnsi="Times New Roman" w:cs="Times New Roman"/>
          <w:sz w:val="28"/>
          <w:szCs w:val="28"/>
          <w:lang w:val="en-US"/>
        </w:rPr>
      </w:pPr>
    </w:p>
    <w:p w14:paraId="779A0745" w14:textId="77777777" w:rsidR="00CD7B81" w:rsidRPr="00AC378F" w:rsidRDefault="00EC7D23" w:rsidP="00AC378F">
      <w:pPr>
        <w:spacing w:line="360" w:lineRule="auto"/>
        <w:ind w:firstLine="708"/>
        <w:jc w:val="both"/>
        <w:rPr>
          <w:rFonts w:ascii="Times New Roman" w:hAnsi="Times New Roman" w:cs="Times New Roman"/>
          <w:b/>
          <w:sz w:val="28"/>
          <w:szCs w:val="28"/>
          <w:lang w:val="en-US"/>
        </w:rPr>
      </w:pPr>
      <w:r>
        <w:rPr>
          <w:rFonts w:ascii="Times New Roman" w:hAnsi="Times New Roman" w:cs="Times New Roman"/>
          <w:b/>
          <w:sz w:val="28"/>
          <w:szCs w:val="28"/>
          <w:lang w:val="en-US"/>
        </w:rPr>
        <w:t>The list of situational tasks</w:t>
      </w:r>
    </w:p>
    <w:p w14:paraId="6B15EA6F" w14:textId="77777777" w:rsidR="00CD7B81" w:rsidRPr="00AC378F" w:rsidRDefault="00CD7B8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Write out a prescription and justify the choice of a drug, taking into account undesirable effects.</w:t>
      </w:r>
    </w:p>
    <w:p w14:paraId="42CF94A4"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10. With traumatic shock.</w:t>
      </w:r>
    </w:p>
    <w:p w14:paraId="30863C35"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11. With an inoperable form of a malignant tumor.</w:t>
      </w:r>
    </w:p>
    <w:p w14:paraId="28C094EC"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12. Analgesic for neuroleptanalgesia.</w:t>
      </w:r>
    </w:p>
    <w:p w14:paraId="7F1DE923"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13. For relief of cough in pneumothorax.</w:t>
      </w:r>
    </w:p>
    <w:p w14:paraId="3985E7E4"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14. For pain relief during labor.</w:t>
      </w:r>
    </w:p>
    <w:p w14:paraId="611DD930"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15. With hepatic colic.</w:t>
      </w:r>
    </w:p>
    <w:p w14:paraId="5121EB97"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16. Antidote for morphine poisoning.</w:t>
      </w:r>
    </w:p>
    <w:p w14:paraId="1D57E1F0"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17. In case of poisoning with barbiturates.</w:t>
      </w:r>
    </w:p>
    <w:p w14:paraId="4F83851C"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18. Psychostimulant.</w:t>
      </w:r>
    </w:p>
    <w:p w14:paraId="0396639C"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19. With migraine from the xanthine group.</w:t>
      </w:r>
    </w:p>
    <w:p w14:paraId="3B780262"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20. Analeptic is a derivative of purines.</w:t>
      </w:r>
    </w:p>
    <w:p w14:paraId="0600319D"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21. A patient with severe pain in the region of the heart was admitted to the cardiology department. After examination, a diagnosis of myocardial infarction was made. Prescribe an analgesic.</w:t>
      </w:r>
    </w:p>
    <w:p w14:paraId="507BF680"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22. After a road traffic accident, a patient was admitted with pneumothorax. The patient is worried about a persistent strong cough. Write down a narcotic drug.</w:t>
      </w:r>
    </w:p>
    <w:p w14:paraId="3EAC7B9E"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23. A patient was delivered by ambulance in a coma. The doctor diagnosed an overdose of morphine. What antidote should be prescribed?</w:t>
      </w:r>
    </w:p>
    <w:p w14:paraId="7A0F448C" w14:textId="77777777" w:rsidR="00CD7B81" w:rsidRPr="00AC378F" w:rsidRDefault="00CD7B8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24. Before surgery, the patient was prescribed a narcotic drug. Which one?</w:t>
      </w:r>
    </w:p>
    <w:p w14:paraId="36C59B22" w14:textId="77777777" w:rsidR="00CD7B81" w:rsidRPr="00AC378F" w:rsidRDefault="00CD7B81" w:rsidP="00AC378F">
      <w:pPr>
        <w:spacing w:line="360" w:lineRule="auto"/>
        <w:jc w:val="both"/>
        <w:rPr>
          <w:rFonts w:ascii="Times New Roman" w:hAnsi="Times New Roman" w:cs="Times New Roman"/>
          <w:sz w:val="28"/>
          <w:szCs w:val="28"/>
          <w:lang w:val="en-US"/>
        </w:rPr>
      </w:pPr>
    </w:p>
    <w:p w14:paraId="55DD2CF5" w14:textId="77777777" w:rsidR="00CD7B81" w:rsidRPr="00AC378F" w:rsidRDefault="00CD7B81" w:rsidP="00AC378F">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2112A965" w14:textId="77777777" w:rsidR="009F12CE" w:rsidRPr="009F12CE" w:rsidRDefault="009F12CE" w:rsidP="00AB78D9">
      <w:pPr>
        <w:pStyle w:val="a5"/>
        <w:numPr>
          <w:ilvl w:val="0"/>
          <w:numId w:val="2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63F93ADE" w14:textId="77777777" w:rsidR="009F12CE" w:rsidRPr="009F12CE" w:rsidRDefault="009F12CE" w:rsidP="00AB78D9">
      <w:pPr>
        <w:pStyle w:val="a5"/>
        <w:numPr>
          <w:ilvl w:val="0"/>
          <w:numId w:val="2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6B5432CF" w14:textId="77777777" w:rsidR="009F12CE" w:rsidRPr="009F12CE" w:rsidRDefault="009F12CE" w:rsidP="00AB78D9">
      <w:pPr>
        <w:pStyle w:val="a5"/>
        <w:numPr>
          <w:ilvl w:val="0"/>
          <w:numId w:val="26"/>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182E1913" w14:textId="77777777" w:rsidR="009F12CE" w:rsidRPr="009F12CE" w:rsidRDefault="009F12CE" w:rsidP="00AB78D9">
      <w:pPr>
        <w:pStyle w:val="a5"/>
        <w:numPr>
          <w:ilvl w:val="0"/>
          <w:numId w:val="2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3B84BAB4" w14:textId="77777777" w:rsidR="009F12CE" w:rsidRPr="009F12CE" w:rsidRDefault="009F12CE" w:rsidP="00AB78D9">
      <w:pPr>
        <w:pStyle w:val="a5"/>
        <w:numPr>
          <w:ilvl w:val="0"/>
          <w:numId w:val="2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6DFB6C32" w14:textId="77777777" w:rsidR="009F12CE" w:rsidRDefault="009F12CE" w:rsidP="00AB78D9">
      <w:pPr>
        <w:pStyle w:val="a5"/>
        <w:numPr>
          <w:ilvl w:val="0"/>
          <w:numId w:val="2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6172AE14" w14:textId="77777777" w:rsidR="009F12CE" w:rsidRPr="009F12CE" w:rsidRDefault="009F12CE" w:rsidP="00AB78D9">
      <w:pPr>
        <w:pStyle w:val="a5"/>
        <w:numPr>
          <w:ilvl w:val="0"/>
          <w:numId w:val="2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Textbook of Therapeutics: Drug and Disease Management / ed. by R.A. Helms.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Philadelphia: Williams &amp; Wilkins, 2009. – 3000 p.</w:t>
      </w:r>
    </w:p>
    <w:p w14:paraId="078D0F1C" w14:textId="77777777" w:rsidR="009F12CE" w:rsidRPr="009F12CE" w:rsidRDefault="009F12CE" w:rsidP="00AB78D9">
      <w:pPr>
        <w:pStyle w:val="a5"/>
        <w:numPr>
          <w:ilvl w:val="0"/>
          <w:numId w:val="2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British Medical Association. New Guide to Medicines and Drugs. –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 London: Dorling Kindersley, 2015. – 512 р</w:t>
      </w:r>
      <w:r>
        <w:rPr>
          <w:rFonts w:ascii="Times New Roman" w:hAnsi="Times New Roman" w:cs="Times New Roman"/>
          <w:sz w:val="28"/>
          <w:szCs w:val="28"/>
          <w:lang w:val="uk-UA"/>
        </w:rPr>
        <w:t>.</w:t>
      </w:r>
    </w:p>
    <w:p w14:paraId="4989507B" w14:textId="77777777" w:rsidR="00CD7B81" w:rsidRPr="00AC378F" w:rsidRDefault="00CD7B81" w:rsidP="009F12CE">
      <w:pPr>
        <w:spacing w:line="360" w:lineRule="auto"/>
        <w:jc w:val="both"/>
        <w:rPr>
          <w:rFonts w:ascii="Times New Roman" w:hAnsi="Times New Roman" w:cs="Times New Roman"/>
          <w:sz w:val="28"/>
          <w:szCs w:val="28"/>
          <w:lang w:val="en-US"/>
        </w:rPr>
      </w:pPr>
    </w:p>
    <w:p w14:paraId="33E15813" w14:textId="77777777" w:rsidR="00D1603A" w:rsidRPr="00AC378F" w:rsidRDefault="00840212" w:rsidP="00AC378F">
      <w:pPr>
        <w:spacing w:line="360" w:lineRule="auto"/>
        <w:ind w:firstLine="708"/>
        <w:jc w:val="both"/>
        <w:rPr>
          <w:rFonts w:ascii="Times New Roman" w:hAnsi="Times New Roman" w:cs="Times New Roman"/>
          <w:b/>
          <w:sz w:val="28"/>
          <w:szCs w:val="28"/>
          <w:lang w:val="en-US"/>
        </w:rPr>
      </w:pPr>
      <w:r w:rsidRPr="00C63026">
        <w:rPr>
          <w:rFonts w:ascii="Times New Roman" w:eastAsia="Times New Roman" w:hAnsi="Times New Roman" w:cs="Times New Roman"/>
          <w:b/>
          <w:sz w:val="28"/>
          <w:szCs w:val="28"/>
          <w:lang w:val="en-US" w:eastAsia="ru-RU"/>
        </w:rPr>
        <w:t>UNIT</w:t>
      </w:r>
      <w:r w:rsidRPr="00AC378F">
        <w:rPr>
          <w:rFonts w:ascii="Times New Roman" w:hAnsi="Times New Roman" w:cs="Times New Roman"/>
          <w:b/>
          <w:sz w:val="28"/>
          <w:szCs w:val="28"/>
          <w:lang w:val="en-US"/>
        </w:rPr>
        <w:t xml:space="preserve"> </w:t>
      </w:r>
      <w:r w:rsidR="00D1603A" w:rsidRPr="00AC378F">
        <w:rPr>
          <w:rFonts w:ascii="Times New Roman" w:hAnsi="Times New Roman" w:cs="Times New Roman"/>
          <w:b/>
          <w:sz w:val="28"/>
          <w:szCs w:val="28"/>
          <w:lang w:val="en-US"/>
        </w:rPr>
        <w:t>7. HYPOTENSIVE AND DIURETIC DRUGS. PRINCIPLE OF APPLICATION, COMBINATION AND PHARMACO-SAFETY</w:t>
      </w:r>
    </w:p>
    <w:p w14:paraId="66FC9F20" w14:textId="77777777" w:rsidR="00D1603A" w:rsidRPr="00AC378F" w:rsidRDefault="00D1603A" w:rsidP="00AC378F">
      <w:pPr>
        <w:spacing w:line="360" w:lineRule="auto"/>
        <w:jc w:val="both"/>
        <w:rPr>
          <w:rFonts w:ascii="Times New Roman" w:hAnsi="Times New Roman" w:cs="Times New Roman"/>
          <w:sz w:val="28"/>
          <w:szCs w:val="28"/>
          <w:lang w:val="en-US"/>
        </w:rPr>
      </w:pPr>
    </w:p>
    <w:p w14:paraId="047180BF" w14:textId="77777777" w:rsidR="00D1603A"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Actuality of the topic</w:t>
      </w:r>
      <w:r w:rsidR="00D1603A" w:rsidRPr="00AC378F">
        <w:rPr>
          <w:rFonts w:ascii="Times New Roman" w:hAnsi="Times New Roman" w:cs="Times New Roman"/>
          <w:b/>
          <w:i/>
          <w:sz w:val="28"/>
          <w:szCs w:val="28"/>
          <w:lang w:val="en-US"/>
        </w:rPr>
        <w:t>.</w:t>
      </w:r>
      <w:r w:rsidR="00D1603A" w:rsidRPr="00AC378F">
        <w:rPr>
          <w:rFonts w:ascii="Times New Roman" w:hAnsi="Times New Roman" w:cs="Times New Roman"/>
          <w:sz w:val="28"/>
          <w:szCs w:val="28"/>
          <w:lang w:val="en-US"/>
        </w:rPr>
        <w:t xml:space="preserve"> Arterial hypertension (AH) is one of the most common human diseases. According to the statistics of the Ministry of Health of Ukraine in 2003, more than 9.6 million patients with hypertension were registered. It is well known that arterial hypertension is one of the main risk factors for cardiovascular complications. In recent years, the situation with cardiovascular mortality in Ukraine has developed extremely unfavorably and accounts for 61% of the total mortality of </w:t>
      </w:r>
      <w:r w:rsidR="00D1603A" w:rsidRPr="00AC378F">
        <w:rPr>
          <w:rFonts w:ascii="Times New Roman" w:hAnsi="Times New Roman" w:cs="Times New Roman"/>
          <w:sz w:val="28"/>
          <w:szCs w:val="28"/>
          <w:lang w:val="en-US"/>
        </w:rPr>
        <w:lastRenderedPageBreak/>
        <w:t>the population. In practical medicine, one often has to deal with combined pathology - hypertension with ischemic heart disease (IHD), acute and chronic heart failure. At the same time, according to expert estimates, the prevalence of symptomatic CHF in European countries ranges from 0.4 to 2%. The frequency of CHF increases with age: the average age of patients is 74 years. There has been a steady increase in mortality from cardiovascular complications. Therefore, the problem of providing emergency care and treatment of hypertension, AHF, CHF, as well as concomitant pathology remains urgent, the role of antihypertensive drugs and diuretics, knowledge of the principles of their use and combination is increasing.</w:t>
      </w:r>
    </w:p>
    <w:p w14:paraId="1164C501" w14:textId="77777777" w:rsidR="00D1603A"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The training objectives</w:t>
      </w:r>
      <w:r w:rsidR="00D1603A" w:rsidRPr="00AC378F">
        <w:rPr>
          <w:rFonts w:ascii="Times New Roman" w:hAnsi="Times New Roman" w:cs="Times New Roman"/>
          <w:b/>
          <w:i/>
          <w:sz w:val="28"/>
          <w:szCs w:val="28"/>
          <w:lang w:val="en-US"/>
        </w:rPr>
        <w:t>.</w:t>
      </w:r>
      <w:r w:rsidR="002B142B">
        <w:rPr>
          <w:rFonts w:ascii="Times New Roman" w:hAnsi="Times New Roman" w:cs="Times New Roman"/>
          <w:sz w:val="28"/>
          <w:szCs w:val="28"/>
          <w:lang w:val="en-US"/>
        </w:rPr>
        <w:t xml:space="preserve"> To k</w:t>
      </w:r>
      <w:r w:rsidR="00D1603A" w:rsidRPr="00AC378F">
        <w:rPr>
          <w:rFonts w:ascii="Times New Roman" w:hAnsi="Times New Roman" w:cs="Times New Roman"/>
          <w:sz w:val="28"/>
          <w:szCs w:val="28"/>
          <w:lang w:val="en-US"/>
        </w:rPr>
        <w:t>now the mechanisms of action, features of the use of antihypertensive drugs and diuretics, the principles of their combination and pharmaco-safety, be able to write them out.</w:t>
      </w:r>
    </w:p>
    <w:p w14:paraId="61E671E1" w14:textId="77777777" w:rsidR="00D1603A" w:rsidRPr="00AC378F" w:rsidRDefault="00D1603A" w:rsidP="00AC378F">
      <w:pPr>
        <w:spacing w:line="360" w:lineRule="auto"/>
        <w:jc w:val="both"/>
        <w:rPr>
          <w:rFonts w:ascii="Times New Roman" w:hAnsi="Times New Roman" w:cs="Times New Roman"/>
          <w:sz w:val="28"/>
          <w:szCs w:val="28"/>
          <w:lang w:val="en-US"/>
        </w:rPr>
      </w:pPr>
    </w:p>
    <w:p w14:paraId="60ABBF9E" w14:textId="77777777" w:rsidR="00D1603A"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Control questions</w:t>
      </w:r>
    </w:p>
    <w:p w14:paraId="37E30C68"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HYPOTENSIVE DRUGS (antihypertensive drugs)</w:t>
      </w:r>
    </w:p>
    <w:p w14:paraId="1C5FBCDD" w14:textId="77777777" w:rsidR="00D1603A" w:rsidRPr="00AC378F" w:rsidRDefault="00D1603A"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Etiopathogenetic factors of arterial hypertension.</w:t>
      </w:r>
    </w:p>
    <w:p w14:paraId="1FDD1DEA" w14:textId="77777777" w:rsidR="00D1603A" w:rsidRPr="00AC378F" w:rsidRDefault="00D1603A"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Classification:</w:t>
      </w:r>
    </w:p>
    <w:p w14:paraId="00D15342"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1. Neurotropic - tranquilizers (diazepam, </w:t>
      </w:r>
      <w:proofErr w:type="spellStart"/>
      <w:r w:rsidRPr="00AC378F">
        <w:rPr>
          <w:rFonts w:ascii="Times New Roman" w:hAnsi="Times New Roman" w:cs="Times New Roman"/>
          <w:sz w:val="28"/>
          <w:szCs w:val="28"/>
          <w:lang w:val="en-US"/>
        </w:rPr>
        <w:t>tazepam</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gidazepam</w:t>
      </w:r>
      <w:proofErr w:type="spellEnd"/>
      <w:r w:rsidRPr="00AC378F">
        <w:rPr>
          <w:rFonts w:ascii="Times New Roman" w:hAnsi="Times New Roman" w:cs="Times New Roman"/>
          <w:sz w:val="28"/>
          <w:szCs w:val="28"/>
          <w:lang w:val="en-US"/>
        </w:rPr>
        <w:t>, etc.), antipsychotics (</w:t>
      </w:r>
      <w:proofErr w:type="spellStart"/>
      <w:r w:rsidRPr="00AC378F">
        <w:rPr>
          <w:rFonts w:ascii="Times New Roman" w:hAnsi="Times New Roman" w:cs="Times New Roman"/>
          <w:sz w:val="28"/>
          <w:szCs w:val="28"/>
          <w:lang w:val="en-US"/>
        </w:rPr>
        <w:t>aminazine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droperidol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eglonil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psychosedatives</w:t>
      </w:r>
      <w:proofErr w:type="spellEnd"/>
      <w:r w:rsidRPr="00AC378F">
        <w:rPr>
          <w:rFonts w:ascii="Times New Roman" w:hAnsi="Times New Roman" w:cs="Times New Roman"/>
          <w:sz w:val="28"/>
          <w:szCs w:val="28"/>
          <w:lang w:val="en-US"/>
        </w:rPr>
        <w:t xml:space="preserve"> (valerian, willow), hypnotics in small doses, magnesium salts (magnesium sulfate);</w:t>
      </w:r>
    </w:p>
    <w:p w14:paraId="7973B5C2"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Drugs affecting synaptic transmission:</w:t>
      </w:r>
    </w:p>
    <w:p w14:paraId="6710C8D0"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predominantly central action:</w:t>
      </w:r>
    </w:p>
    <w:p w14:paraId="09F4CA2D"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central alpha2-adrenergic agonists (clonidine / clonidine, </w:t>
      </w:r>
      <w:proofErr w:type="spellStart"/>
      <w:r w:rsidRPr="00AC378F">
        <w:rPr>
          <w:rFonts w:ascii="Times New Roman" w:hAnsi="Times New Roman" w:cs="Times New Roman"/>
          <w:sz w:val="28"/>
          <w:szCs w:val="28"/>
          <w:lang w:val="en-US"/>
        </w:rPr>
        <w:t>gemiton</w:t>
      </w:r>
      <w:proofErr w:type="spellEnd"/>
      <w:r w:rsidRPr="00AC378F">
        <w:rPr>
          <w:rFonts w:ascii="Times New Roman" w:hAnsi="Times New Roman" w:cs="Times New Roman"/>
          <w:sz w:val="28"/>
          <w:szCs w:val="28"/>
          <w:lang w:val="en-US"/>
        </w:rPr>
        <w:t xml:space="preserve"> /, methyldopa, guanfacine);</w:t>
      </w:r>
    </w:p>
    <w:p w14:paraId="0EFCE86F"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selective agonists of imidazoline receptors - </w:t>
      </w:r>
      <w:proofErr w:type="spellStart"/>
      <w:r w:rsidRPr="00AC378F">
        <w:rPr>
          <w:rFonts w:ascii="Times New Roman" w:hAnsi="Times New Roman" w:cs="Times New Roman"/>
          <w:sz w:val="28"/>
          <w:szCs w:val="28"/>
          <w:lang w:val="en-US"/>
        </w:rPr>
        <w:t>moxonidine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rilmetidine</w:t>
      </w:r>
      <w:proofErr w:type="spellEnd"/>
      <w:r w:rsidRPr="00AC378F">
        <w:rPr>
          <w:rFonts w:ascii="Times New Roman" w:hAnsi="Times New Roman" w:cs="Times New Roman"/>
          <w:sz w:val="28"/>
          <w:szCs w:val="28"/>
          <w:lang w:val="en-US"/>
        </w:rPr>
        <w:t>;</w:t>
      </w:r>
    </w:p>
    <w:p w14:paraId="176D93C3"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peripheral action:</w:t>
      </w:r>
    </w:p>
    <w:p w14:paraId="61CA6479"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beta-blockers:</w:t>
      </w:r>
    </w:p>
    <w:p w14:paraId="2C7D5E7C"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a) non-selective - blockers of </w:t>
      </w:r>
      <w:r w:rsidRPr="00AC378F">
        <w:rPr>
          <w:rFonts w:ascii="Times New Roman" w:hAnsi="Times New Roman" w:cs="Times New Roman"/>
          <w:sz w:val="28"/>
          <w:szCs w:val="28"/>
          <w:lang w:val="en-US"/>
        </w:rPr>
        <w:t xml:space="preserve">1- and </w:t>
      </w:r>
      <w:r w:rsidRPr="00AC378F">
        <w:rPr>
          <w:rFonts w:ascii="Times New Roman" w:hAnsi="Times New Roman" w:cs="Times New Roman"/>
          <w:sz w:val="28"/>
          <w:szCs w:val="28"/>
          <w:lang w:val="en-US"/>
        </w:rPr>
        <w:t>2-adrenergic receptors (</w:t>
      </w:r>
      <w:proofErr w:type="spellStart"/>
      <w:r w:rsidRPr="00AC378F">
        <w:rPr>
          <w:rFonts w:ascii="Times New Roman" w:hAnsi="Times New Roman" w:cs="Times New Roman"/>
          <w:sz w:val="28"/>
          <w:szCs w:val="28"/>
          <w:lang w:val="en-US"/>
        </w:rPr>
        <w:t>propronalol</w:t>
      </w:r>
      <w:proofErr w:type="spellEnd"/>
      <w:r w:rsidRPr="00AC378F">
        <w:rPr>
          <w:rFonts w:ascii="Times New Roman" w:hAnsi="Times New Roman" w:cs="Times New Roman"/>
          <w:sz w:val="28"/>
          <w:szCs w:val="28"/>
          <w:lang w:val="en-US"/>
        </w:rPr>
        <w:t xml:space="preserve"> / </w:t>
      </w:r>
      <w:proofErr w:type="spellStart"/>
      <w:r w:rsidRPr="00AC378F">
        <w:rPr>
          <w:rFonts w:ascii="Times New Roman" w:hAnsi="Times New Roman" w:cs="Times New Roman"/>
          <w:sz w:val="28"/>
          <w:szCs w:val="28"/>
          <w:lang w:val="en-US"/>
        </w:rPr>
        <w:t>anaprilin</w:t>
      </w:r>
      <w:proofErr w:type="spellEnd"/>
      <w:r w:rsidRPr="00AC378F">
        <w:rPr>
          <w:rFonts w:ascii="Times New Roman" w:hAnsi="Times New Roman" w:cs="Times New Roman"/>
          <w:sz w:val="28"/>
          <w:szCs w:val="28"/>
          <w:lang w:val="en-US"/>
        </w:rPr>
        <w:t xml:space="preserve"> /, oxprenolol, pindolol);</w:t>
      </w:r>
    </w:p>
    <w:p w14:paraId="609E7D6F"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 xml:space="preserve">b) </w:t>
      </w:r>
      <w:proofErr w:type="spellStart"/>
      <w:r w:rsidRPr="00AC378F">
        <w:rPr>
          <w:rFonts w:ascii="Times New Roman" w:hAnsi="Times New Roman" w:cs="Times New Roman"/>
          <w:sz w:val="28"/>
          <w:szCs w:val="28"/>
          <w:lang w:val="en-US"/>
        </w:rPr>
        <w:t>cardioselective</w:t>
      </w:r>
      <w:proofErr w:type="spellEnd"/>
      <w:r w:rsidRPr="00AC378F">
        <w:rPr>
          <w:rFonts w:ascii="Times New Roman" w:hAnsi="Times New Roman" w:cs="Times New Roman"/>
          <w:sz w:val="28"/>
          <w:szCs w:val="28"/>
          <w:lang w:val="en-US"/>
        </w:rPr>
        <w:t xml:space="preserve"> - blockers of </w:t>
      </w:r>
      <w:r w:rsidRPr="00AC378F">
        <w:rPr>
          <w:rFonts w:ascii="Times New Roman" w:hAnsi="Times New Roman" w:cs="Times New Roman"/>
          <w:sz w:val="28"/>
          <w:szCs w:val="28"/>
          <w:lang w:val="en-US"/>
        </w:rPr>
        <w:t>1-adrenergic receptors (</w:t>
      </w:r>
      <w:proofErr w:type="spellStart"/>
      <w:r w:rsidRPr="00AC378F">
        <w:rPr>
          <w:rFonts w:ascii="Times New Roman" w:hAnsi="Times New Roman" w:cs="Times New Roman"/>
          <w:sz w:val="28"/>
          <w:szCs w:val="28"/>
          <w:lang w:val="en-US"/>
        </w:rPr>
        <w:t>talinolol</w:t>
      </w:r>
      <w:proofErr w:type="spellEnd"/>
      <w:r w:rsidRPr="00AC378F">
        <w:rPr>
          <w:rFonts w:ascii="Times New Roman" w:hAnsi="Times New Roman" w:cs="Times New Roman"/>
          <w:sz w:val="28"/>
          <w:szCs w:val="28"/>
          <w:lang w:val="en-US"/>
        </w:rPr>
        <w:t>, atenolol, metoprolol, acebutolol);</w:t>
      </w:r>
    </w:p>
    <w:p w14:paraId="3B3EE29E"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alpha-blockers:</w:t>
      </w:r>
    </w:p>
    <w:p w14:paraId="76889253"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a) </w:t>
      </w:r>
      <w:r w:rsidRPr="00AC378F">
        <w:rPr>
          <w:rFonts w:ascii="Times New Roman" w:hAnsi="Times New Roman" w:cs="Times New Roman"/>
          <w:sz w:val="28"/>
          <w:szCs w:val="28"/>
          <w:lang w:val="en-US"/>
        </w:rPr>
        <w:t xml:space="preserve">1- and </w:t>
      </w:r>
      <w:r w:rsidRPr="00AC378F">
        <w:rPr>
          <w:rFonts w:ascii="Times New Roman" w:hAnsi="Times New Roman" w:cs="Times New Roman"/>
          <w:sz w:val="28"/>
          <w:szCs w:val="28"/>
          <w:lang w:val="en-US"/>
        </w:rPr>
        <w:t>2- adrenergic blockers (</w:t>
      </w:r>
      <w:proofErr w:type="spellStart"/>
      <w:r w:rsidRPr="00AC378F">
        <w:rPr>
          <w:rFonts w:ascii="Times New Roman" w:hAnsi="Times New Roman" w:cs="Times New Roman"/>
          <w:sz w:val="28"/>
          <w:szCs w:val="28"/>
          <w:lang w:val="en-US"/>
        </w:rPr>
        <w:t>pyrroxane</w:t>
      </w:r>
      <w:proofErr w:type="spellEnd"/>
      <w:r w:rsidRPr="00AC378F">
        <w:rPr>
          <w:rFonts w:ascii="Times New Roman" w:hAnsi="Times New Roman" w:cs="Times New Roman"/>
          <w:sz w:val="28"/>
          <w:szCs w:val="28"/>
          <w:lang w:val="en-US"/>
        </w:rPr>
        <w:t>);</w:t>
      </w:r>
    </w:p>
    <w:p w14:paraId="70626C91"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b) </w:t>
      </w:r>
      <w:r w:rsidRPr="00AC378F">
        <w:rPr>
          <w:rFonts w:ascii="Times New Roman" w:hAnsi="Times New Roman" w:cs="Times New Roman"/>
          <w:sz w:val="28"/>
          <w:szCs w:val="28"/>
          <w:lang w:val="en-US"/>
        </w:rPr>
        <w:t>1-blockers (prazosin, doxazosin);</w:t>
      </w:r>
    </w:p>
    <w:p w14:paraId="0AEBDE9B"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alpha and beta-blockers (labetalol, carvedilol, </w:t>
      </w:r>
      <w:proofErr w:type="spellStart"/>
      <w:r w:rsidRPr="00AC378F">
        <w:rPr>
          <w:rFonts w:ascii="Times New Roman" w:hAnsi="Times New Roman" w:cs="Times New Roman"/>
          <w:sz w:val="28"/>
          <w:szCs w:val="28"/>
          <w:lang w:val="en-US"/>
        </w:rPr>
        <w:t>proxodolol</w:t>
      </w:r>
      <w:proofErr w:type="spellEnd"/>
      <w:r w:rsidRPr="00AC378F">
        <w:rPr>
          <w:rFonts w:ascii="Times New Roman" w:hAnsi="Times New Roman" w:cs="Times New Roman"/>
          <w:sz w:val="28"/>
          <w:szCs w:val="28"/>
          <w:lang w:val="en-US"/>
        </w:rPr>
        <w:t>);</w:t>
      </w:r>
    </w:p>
    <w:p w14:paraId="15C79164"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sympatholytics</w:t>
      </w:r>
      <w:proofErr w:type="spellEnd"/>
      <w:r w:rsidRPr="00AC378F">
        <w:rPr>
          <w:rFonts w:ascii="Times New Roman" w:hAnsi="Times New Roman" w:cs="Times New Roman"/>
          <w:sz w:val="28"/>
          <w:szCs w:val="28"/>
          <w:lang w:val="en-US"/>
        </w:rPr>
        <w:t xml:space="preserve"> (reserpine, </w:t>
      </w:r>
      <w:proofErr w:type="spellStart"/>
      <w:r w:rsidRPr="00AC378F">
        <w:rPr>
          <w:rFonts w:ascii="Times New Roman" w:hAnsi="Times New Roman" w:cs="Times New Roman"/>
          <w:sz w:val="28"/>
          <w:szCs w:val="28"/>
          <w:lang w:val="en-US"/>
        </w:rPr>
        <w:t>raunatin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octadine</w:t>
      </w:r>
      <w:proofErr w:type="spellEnd"/>
      <w:r w:rsidRPr="00AC378F">
        <w:rPr>
          <w:rFonts w:ascii="Times New Roman" w:hAnsi="Times New Roman" w:cs="Times New Roman"/>
          <w:sz w:val="28"/>
          <w:szCs w:val="28"/>
          <w:lang w:val="en-US"/>
        </w:rPr>
        <w:t>);</w:t>
      </w:r>
    </w:p>
    <w:p w14:paraId="24215BD5"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c) blockers of serotonin receptors (</w:t>
      </w:r>
      <w:proofErr w:type="spellStart"/>
      <w:r w:rsidRPr="00AC378F">
        <w:rPr>
          <w:rFonts w:ascii="Times New Roman" w:hAnsi="Times New Roman" w:cs="Times New Roman"/>
          <w:sz w:val="28"/>
          <w:szCs w:val="28"/>
          <w:lang w:val="en-US"/>
        </w:rPr>
        <w:t>ketanserin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ritensein</w:t>
      </w:r>
      <w:proofErr w:type="spellEnd"/>
      <w:r w:rsidRPr="00AC378F">
        <w:rPr>
          <w:rFonts w:ascii="Times New Roman" w:hAnsi="Times New Roman" w:cs="Times New Roman"/>
          <w:sz w:val="28"/>
          <w:szCs w:val="28"/>
          <w:lang w:val="en-US"/>
        </w:rPr>
        <w:t>);</w:t>
      </w:r>
    </w:p>
    <w:p w14:paraId="2ECCBE31"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d) anticholinergic - ganglion blockers (</w:t>
      </w:r>
      <w:proofErr w:type="spellStart"/>
      <w:r w:rsidRPr="00AC378F">
        <w:rPr>
          <w:rFonts w:ascii="Times New Roman" w:hAnsi="Times New Roman" w:cs="Times New Roman"/>
          <w:sz w:val="28"/>
          <w:szCs w:val="28"/>
          <w:lang w:val="en-US"/>
        </w:rPr>
        <w:t>benzohexonium</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pentamine</w:t>
      </w:r>
      <w:proofErr w:type="spellEnd"/>
      <w:r w:rsidRPr="00AC378F">
        <w:rPr>
          <w:rFonts w:ascii="Times New Roman" w:hAnsi="Times New Roman" w:cs="Times New Roman"/>
          <w:sz w:val="28"/>
          <w:szCs w:val="28"/>
          <w:lang w:val="en-US"/>
        </w:rPr>
        <w:t>).</w:t>
      </w:r>
    </w:p>
    <w:p w14:paraId="7FA92009"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Myotropic (vasodilators):</w:t>
      </w:r>
    </w:p>
    <w:p w14:paraId="163EE8FE"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non-selective (antispasmodics):</w:t>
      </w:r>
    </w:p>
    <w:p w14:paraId="067D0529"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a) phosphodiesterase inhibitors:</w:t>
      </w:r>
    </w:p>
    <w:p w14:paraId="053BA1CE"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derivatives of </w:t>
      </w:r>
      <w:proofErr w:type="spellStart"/>
      <w:r w:rsidRPr="00AC378F">
        <w:rPr>
          <w:rFonts w:ascii="Times New Roman" w:hAnsi="Times New Roman" w:cs="Times New Roman"/>
          <w:sz w:val="28"/>
          <w:szCs w:val="28"/>
          <w:lang w:val="en-US"/>
        </w:rPr>
        <w:t>isoquinoline</w:t>
      </w:r>
      <w:proofErr w:type="spellEnd"/>
      <w:r w:rsidRPr="00AC378F">
        <w:rPr>
          <w:rFonts w:ascii="Times New Roman" w:hAnsi="Times New Roman" w:cs="Times New Roman"/>
          <w:sz w:val="28"/>
          <w:szCs w:val="28"/>
          <w:lang w:val="en-US"/>
        </w:rPr>
        <w:t xml:space="preserve"> (papaverine, no-</w:t>
      </w:r>
      <w:proofErr w:type="spellStart"/>
      <w:r w:rsidRPr="00AC378F">
        <w:rPr>
          <w:rFonts w:ascii="Times New Roman" w:hAnsi="Times New Roman" w:cs="Times New Roman"/>
          <w:sz w:val="28"/>
          <w:szCs w:val="28"/>
          <w:lang w:val="en-US"/>
        </w:rPr>
        <w:t>shpa</w:t>
      </w:r>
      <w:proofErr w:type="spellEnd"/>
      <w:r w:rsidRPr="00AC378F">
        <w:rPr>
          <w:rFonts w:ascii="Times New Roman" w:hAnsi="Times New Roman" w:cs="Times New Roman"/>
          <w:sz w:val="28"/>
          <w:szCs w:val="28"/>
          <w:lang w:val="en-US"/>
        </w:rPr>
        <w:t xml:space="preserve"> / drotaverine /);</w:t>
      </w:r>
    </w:p>
    <w:p w14:paraId="5BBB203E"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xanthine derivatives (theophylline, am</w:t>
      </w:r>
      <w:r w:rsidR="001937C7" w:rsidRPr="00AC378F">
        <w:rPr>
          <w:rFonts w:ascii="Times New Roman" w:hAnsi="Times New Roman" w:cs="Times New Roman"/>
          <w:sz w:val="28"/>
          <w:szCs w:val="28"/>
          <w:lang w:val="en-US"/>
        </w:rPr>
        <w:t xml:space="preserve">inophylline / aminophylline </w:t>
      </w:r>
      <w:proofErr w:type="gramStart"/>
      <w:r w:rsidR="001937C7" w:rsidRPr="00AC378F">
        <w:rPr>
          <w:rFonts w:ascii="Times New Roman" w:hAnsi="Times New Roman" w:cs="Times New Roman"/>
          <w:sz w:val="28"/>
          <w:szCs w:val="28"/>
          <w:lang w:val="en-US"/>
        </w:rPr>
        <w:t>/)*</w:t>
      </w:r>
      <w:proofErr w:type="gramEnd"/>
      <w:r w:rsidRPr="00AC378F">
        <w:rPr>
          <w:rFonts w:ascii="Times New Roman" w:hAnsi="Times New Roman" w:cs="Times New Roman"/>
          <w:sz w:val="28"/>
          <w:szCs w:val="28"/>
          <w:lang w:val="en-US"/>
        </w:rPr>
        <w:t>.</w:t>
      </w:r>
    </w:p>
    <w:p w14:paraId="34D0E482" w14:textId="77777777" w:rsidR="00D1603A" w:rsidRPr="00AC378F" w:rsidRDefault="00D1603A"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w:t>
      </w:r>
      <w:r w:rsidRPr="00AC378F">
        <w:rPr>
          <w:rFonts w:ascii="Times New Roman" w:hAnsi="Times New Roman" w:cs="Times New Roman"/>
          <w:sz w:val="28"/>
          <w:szCs w:val="28"/>
          <w:lang w:val="en-US"/>
        </w:rPr>
        <w:tab/>
        <w:t xml:space="preserve">b) a mixed mechanism of action: </w:t>
      </w:r>
      <w:proofErr w:type="spellStart"/>
      <w:r w:rsidRPr="00AC378F">
        <w:rPr>
          <w:rFonts w:ascii="Times New Roman" w:hAnsi="Times New Roman" w:cs="Times New Roman"/>
          <w:sz w:val="28"/>
          <w:szCs w:val="28"/>
          <w:lang w:val="en-US"/>
        </w:rPr>
        <w:t>apressin</w:t>
      </w:r>
      <w:proofErr w:type="spellEnd"/>
      <w:r w:rsidRPr="00AC378F">
        <w:rPr>
          <w:rFonts w:ascii="Times New Roman" w:hAnsi="Times New Roman" w:cs="Times New Roman"/>
          <w:sz w:val="28"/>
          <w:szCs w:val="28"/>
          <w:lang w:val="en-US"/>
        </w:rPr>
        <w:t xml:space="preserve"> / hydralazine /, </w:t>
      </w:r>
      <w:proofErr w:type="spellStart"/>
      <w:r w:rsidRPr="00AC378F">
        <w:rPr>
          <w:rFonts w:ascii="Times New Roman" w:hAnsi="Times New Roman" w:cs="Times New Roman"/>
          <w:sz w:val="28"/>
          <w:szCs w:val="28"/>
          <w:lang w:val="en-US"/>
        </w:rPr>
        <w:t>dibazol</w:t>
      </w:r>
      <w:proofErr w:type="spellEnd"/>
      <w:r w:rsidRPr="00AC378F">
        <w:rPr>
          <w:rFonts w:ascii="Times New Roman" w:hAnsi="Times New Roman" w:cs="Times New Roman"/>
          <w:sz w:val="28"/>
          <w:szCs w:val="28"/>
          <w:lang w:val="en-US"/>
        </w:rPr>
        <w:t xml:space="preserve">, nicotinic acid and its derivatives (xanthinol nicotinate / </w:t>
      </w:r>
      <w:proofErr w:type="spellStart"/>
      <w:r w:rsidRPr="00AC378F">
        <w:rPr>
          <w:rFonts w:ascii="Times New Roman" w:hAnsi="Times New Roman" w:cs="Times New Roman"/>
          <w:sz w:val="28"/>
          <w:szCs w:val="28"/>
          <w:lang w:val="en-US"/>
        </w:rPr>
        <w:t>komplamin</w:t>
      </w:r>
      <w:proofErr w:type="spellEnd"/>
      <w:r w:rsidRPr="00AC378F">
        <w:rPr>
          <w:rFonts w:ascii="Times New Roman" w:hAnsi="Times New Roman" w:cs="Times New Roman"/>
          <w:sz w:val="28"/>
          <w:szCs w:val="28"/>
          <w:lang w:val="en-US"/>
        </w:rPr>
        <w:t xml:space="preserve"> /, </w:t>
      </w:r>
      <w:proofErr w:type="spellStart"/>
      <w:r w:rsidRPr="00AC378F">
        <w:rPr>
          <w:rFonts w:ascii="Times New Roman" w:hAnsi="Times New Roman" w:cs="Times New Roman"/>
          <w:sz w:val="28"/>
          <w:szCs w:val="28"/>
          <w:lang w:val="en-US"/>
        </w:rPr>
        <w:t>ni-koshpan</w:t>
      </w:r>
      <w:proofErr w:type="spellEnd"/>
      <w:r w:rsidRPr="00AC378F">
        <w:rPr>
          <w:rFonts w:ascii="Times New Roman" w:hAnsi="Times New Roman" w:cs="Times New Roman"/>
          <w:sz w:val="28"/>
          <w:szCs w:val="28"/>
          <w:lang w:val="en-US"/>
        </w:rPr>
        <w:t>), etc.</w:t>
      </w:r>
    </w:p>
    <w:p w14:paraId="4CDB1DFA"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selective:</w:t>
      </w:r>
    </w:p>
    <w:p w14:paraId="0D19D5FE"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calcium channel blockers (verapamil, diltiazem, nifedipine, amlodipine, etc.)</w:t>
      </w:r>
    </w:p>
    <w:p w14:paraId="33332068"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potassium channel activators (minoxidil, diazoxide)</w:t>
      </w:r>
    </w:p>
    <w:p w14:paraId="4B6EF2EC"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nitric oxide donors (sodium</w:t>
      </w:r>
      <w:r w:rsidR="001937C7" w:rsidRPr="00AC378F">
        <w:rPr>
          <w:rFonts w:ascii="Times New Roman" w:hAnsi="Times New Roman" w:cs="Times New Roman"/>
          <w:sz w:val="28"/>
          <w:szCs w:val="28"/>
          <w:lang w:val="en-US"/>
        </w:rPr>
        <w:t xml:space="preserve"> nitroprusside, </w:t>
      </w:r>
      <w:proofErr w:type="gramStart"/>
      <w:r w:rsidR="001937C7" w:rsidRPr="00AC378F">
        <w:rPr>
          <w:rFonts w:ascii="Times New Roman" w:hAnsi="Times New Roman" w:cs="Times New Roman"/>
          <w:sz w:val="28"/>
          <w:szCs w:val="28"/>
          <w:lang w:val="en-US"/>
        </w:rPr>
        <w:t>etc.)*</w:t>
      </w:r>
      <w:proofErr w:type="gramEnd"/>
      <w:r w:rsidR="001937C7" w:rsidRPr="00AC378F">
        <w:rPr>
          <w:rFonts w:ascii="Times New Roman" w:hAnsi="Times New Roman" w:cs="Times New Roman"/>
          <w:sz w:val="28"/>
          <w:szCs w:val="28"/>
          <w:lang w:val="en-US"/>
        </w:rPr>
        <w:t>*</w:t>
      </w:r>
    </w:p>
    <w:p w14:paraId="7A6A29F6"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p>
    <w:p w14:paraId="55D8C797"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Non-selective myotropic drugs also include drugs of different chemical groups (</w:t>
      </w:r>
      <w:proofErr w:type="spellStart"/>
      <w:r w:rsidRPr="00AC378F">
        <w:rPr>
          <w:rFonts w:ascii="Times New Roman" w:hAnsi="Times New Roman" w:cs="Times New Roman"/>
          <w:sz w:val="28"/>
          <w:szCs w:val="28"/>
          <w:lang w:val="en-US"/>
        </w:rPr>
        <w:t>halidor</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pinaveria</w:t>
      </w:r>
      <w:proofErr w:type="spellEnd"/>
      <w:r w:rsidRPr="00AC378F">
        <w:rPr>
          <w:rFonts w:ascii="Times New Roman" w:hAnsi="Times New Roman" w:cs="Times New Roman"/>
          <w:sz w:val="28"/>
          <w:szCs w:val="28"/>
          <w:lang w:val="en-US"/>
        </w:rPr>
        <w:t xml:space="preserve"> bromide, </w:t>
      </w:r>
      <w:proofErr w:type="spellStart"/>
      <w:r w:rsidRPr="00AC378F">
        <w:rPr>
          <w:rFonts w:ascii="Times New Roman" w:hAnsi="Times New Roman" w:cs="Times New Roman"/>
          <w:sz w:val="28"/>
          <w:szCs w:val="28"/>
          <w:lang w:val="en-US"/>
        </w:rPr>
        <w:t>arpenal</w:t>
      </w:r>
      <w:proofErr w:type="spellEnd"/>
      <w:r w:rsidRPr="00AC378F">
        <w:rPr>
          <w:rFonts w:ascii="Times New Roman" w:hAnsi="Times New Roman" w:cs="Times New Roman"/>
          <w:sz w:val="28"/>
          <w:szCs w:val="28"/>
          <w:lang w:val="en-US"/>
        </w:rPr>
        <w:t>, etc.), which are mainly used for spasms of smooth muscles of the abdominal cavity, etc.</w:t>
      </w:r>
    </w:p>
    <w:p w14:paraId="786DC431"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From a clinical point of view, peripheral vasodilators are classified into: arteriolar (hydralazine / </w:t>
      </w:r>
      <w:proofErr w:type="spellStart"/>
      <w:r w:rsidRPr="00AC378F">
        <w:rPr>
          <w:rFonts w:ascii="Times New Roman" w:hAnsi="Times New Roman" w:cs="Times New Roman"/>
          <w:sz w:val="28"/>
          <w:szCs w:val="28"/>
          <w:lang w:val="en-US"/>
        </w:rPr>
        <w:t>apressin</w:t>
      </w:r>
      <w:proofErr w:type="spellEnd"/>
      <w:r w:rsidRPr="00AC378F">
        <w:rPr>
          <w:rFonts w:ascii="Times New Roman" w:hAnsi="Times New Roman" w:cs="Times New Roman"/>
          <w:sz w:val="28"/>
          <w:szCs w:val="28"/>
          <w:lang w:val="en-US"/>
        </w:rPr>
        <w:t xml:space="preserve"> /, potassium channel activators, calcium channel blockers, etc.); arteriolar and venous (sodium nitroprusside, no-</w:t>
      </w:r>
      <w:proofErr w:type="spellStart"/>
      <w:r w:rsidRPr="00AC378F">
        <w:rPr>
          <w:rFonts w:ascii="Times New Roman" w:hAnsi="Times New Roman" w:cs="Times New Roman"/>
          <w:sz w:val="28"/>
          <w:szCs w:val="28"/>
          <w:lang w:val="en-US"/>
        </w:rPr>
        <w:t>shpa</w:t>
      </w:r>
      <w:proofErr w:type="spellEnd"/>
      <w:r w:rsidRPr="00AC378F">
        <w:rPr>
          <w:rFonts w:ascii="Times New Roman" w:hAnsi="Times New Roman" w:cs="Times New Roman"/>
          <w:sz w:val="28"/>
          <w:szCs w:val="28"/>
          <w:lang w:val="en-US"/>
        </w:rPr>
        <w:t>, papaverine, alpha-blockers, ganglion blockers, etc.); venous (nitrates).</w:t>
      </w:r>
    </w:p>
    <w:p w14:paraId="260C91ED"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p>
    <w:p w14:paraId="4B46E9F8"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 xml:space="preserve">4. Means regulating water-salt metabolism - diuretics - </w:t>
      </w:r>
      <w:proofErr w:type="spellStart"/>
      <w:r w:rsidRPr="00AC378F">
        <w:rPr>
          <w:rFonts w:ascii="Times New Roman" w:hAnsi="Times New Roman" w:cs="Times New Roman"/>
          <w:sz w:val="28"/>
          <w:szCs w:val="28"/>
          <w:lang w:val="en-US"/>
        </w:rPr>
        <w:t>saluretics</w:t>
      </w:r>
      <w:proofErr w:type="spellEnd"/>
      <w:r w:rsidRPr="00AC378F">
        <w:rPr>
          <w:rFonts w:ascii="Times New Roman" w:hAnsi="Times New Roman" w:cs="Times New Roman"/>
          <w:sz w:val="28"/>
          <w:szCs w:val="28"/>
          <w:lang w:val="en-US"/>
        </w:rPr>
        <w:t xml:space="preserve"> and potassium-sparing.</w:t>
      </w:r>
    </w:p>
    <w:p w14:paraId="7A8AA3C2"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Acting on the renin-angiotensin system:</w:t>
      </w:r>
    </w:p>
    <w:p w14:paraId="33B9536C"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a) inhibitors of angiotensin-I-converting enzyme (ACE):</w:t>
      </w:r>
    </w:p>
    <w:p w14:paraId="67C21925"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short-acting (6-12 hours), containing a sulfhydryl group: </w:t>
      </w:r>
      <w:proofErr w:type="spellStart"/>
      <w:r w:rsidRPr="00AC378F">
        <w:rPr>
          <w:rFonts w:ascii="Times New Roman" w:hAnsi="Times New Roman" w:cs="Times New Roman"/>
          <w:sz w:val="28"/>
          <w:szCs w:val="28"/>
          <w:lang w:val="en-US"/>
        </w:rPr>
        <w:t>capto-pril</w:t>
      </w:r>
      <w:proofErr w:type="spellEnd"/>
      <w:r w:rsidRPr="00AC378F">
        <w:rPr>
          <w:rFonts w:ascii="Times New Roman" w:hAnsi="Times New Roman" w:cs="Times New Roman"/>
          <w:sz w:val="28"/>
          <w:szCs w:val="28"/>
          <w:lang w:val="en-US"/>
        </w:rPr>
        <w:t xml:space="preserve"> / </w:t>
      </w:r>
      <w:proofErr w:type="spellStart"/>
      <w:r w:rsidRPr="00AC378F">
        <w:rPr>
          <w:rFonts w:ascii="Times New Roman" w:hAnsi="Times New Roman" w:cs="Times New Roman"/>
          <w:sz w:val="28"/>
          <w:szCs w:val="28"/>
          <w:lang w:val="en-US"/>
        </w:rPr>
        <w:t>kapoten</w:t>
      </w:r>
      <w:proofErr w:type="spellEnd"/>
      <w:r w:rsidRPr="00AC378F">
        <w:rPr>
          <w:rFonts w:ascii="Times New Roman" w:hAnsi="Times New Roman" w:cs="Times New Roman"/>
          <w:sz w:val="28"/>
          <w:szCs w:val="28"/>
          <w:lang w:val="en-US"/>
        </w:rPr>
        <w:t xml:space="preserve"> /;</w:t>
      </w:r>
    </w:p>
    <w:p w14:paraId="1C4B8227"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long-acting (24 hours), containing a carboxyl group: </w:t>
      </w:r>
      <w:proofErr w:type="spellStart"/>
      <w:r w:rsidRPr="00AC378F">
        <w:rPr>
          <w:rFonts w:ascii="Times New Roman" w:hAnsi="Times New Roman" w:cs="Times New Roman"/>
          <w:sz w:val="28"/>
          <w:szCs w:val="28"/>
          <w:lang w:val="en-US"/>
        </w:rPr>
        <w:t>lisino-pril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moexipril</w:t>
      </w:r>
      <w:proofErr w:type="spellEnd"/>
      <w:r w:rsidRPr="00AC378F">
        <w:rPr>
          <w:rFonts w:ascii="Times New Roman" w:hAnsi="Times New Roman" w:cs="Times New Roman"/>
          <w:sz w:val="28"/>
          <w:szCs w:val="28"/>
          <w:lang w:val="en-US"/>
        </w:rPr>
        <w:t xml:space="preserve">, perindopril, ramipril, enalapril / </w:t>
      </w:r>
      <w:proofErr w:type="spellStart"/>
      <w:r w:rsidRPr="00AC378F">
        <w:rPr>
          <w:rFonts w:ascii="Times New Roman" w:hAnsi="Times New Roman" w:cs="Times New Roman"/>
          <w:sz w:val="28"/>
          <w:szCs w:val="28"/>
          <w:lang w:val="en-US"/>
        </w:rPr>
        <w:t>enap</w:t>
      </w:r>
      <w:proofErr w:type="spellEnd"/>
      <w:r w:rsidRPr="00AC378F">
        <w:rPr>
          <w:rFonts w:ascii="Times New Roman" w:hAnsi="Times New Roman" w:cs="Times New Roman"/>
          <w:sz w:val="28"/>
          <w:szCs w:val="28"/>
          <w:lang w:val="en-US"/>
        </w:rPr>
        <w:t xml:space="preserve"> / etc.;</w:t>
      </w:r>
    </w:p>
    <w:p w14:paraId="17CCC040"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ultra-long-acting (36 hours), containing a phosphoryl group: </w:t>
      </w:r>
      <w:proofErr w:type="spellStart"/>
      <w:r w:rsidRPr="00AC378F">
        <w:rPr>
          <w:rFonts w:ascii="Times New Roman" w:hAnsi="Times New Roman" w:cs="Times New Roman"/>
          <w:sz w:val="28"/>
          <w:szCs w:val="28"/>
          <w:lang w:val="en-US"/>
        </w:rPr>
        <w:t>fosinopril</w:t>
      </w:r>
      <w:proofErr w:type="spellEnd"/>
      <w:r w:rsidRPr="00AC378F">
        <w:rPr>
          <w:rFonts w:ascii="Times New Roman" w:hAnsi="Times New Roman" w:cs="Times New Roman"/>
          <w:sz w:val="28"/>
          <w:szCs w:val="28"/>
          <w:lang w:val="en-US"/>
        </w:rPr>
        <w:t>.</w:t>
      </w:r>
    </w:p>
    <w:p w14:paraId="24F825ED"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b) angiotensin II receptor antagonists: losartan, valsartan, irbesartan.</w:t>
      </w:r>
    </w:p>
    <w:p w14:paraId="5ED3C44C"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Preparations of herbal origin (hawthorn, linden blossom, raspberry fruit, black elderberry flowers, herb of the essence of fuel).</w:t>
      </w:r>
    </w:p>
    <w:p w14:paraId="7D1E7138"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6. Combined drugs: </w:t>
      </w:r>
      <w:proofErr w:type="spellStart"/>
      <w:r w:rsidRPr="00AC378F">
        <w:rPr>
          <w:rFonts w:ascii="Times New Roman" w:hAnsi="Times New Roman" w:cs="Times New Roman"/>
          <w:sz w:val="28"/>
          <w:szCs w:val="28"/>
          <w:lang w:val="en-US"/>
        </w:rPr>
        <w:t>adelfan</w:t>
      </w:r>
      <w:proofErr w:type="spellEnd"/>
      <w:r w:rsidRPr="00AC378F">
        <w:rPr>
          <w:rFonts w:ascii="Times New Roman" w:hAnsi="Times New Roman" w:cs="Times New Roman"/>
          <w:sz w:val="28"/>
          <w:szCs w:val="28"/>
          <w:lang w:val="en-US"/>
        </w:rPr>
        <w:t xml:space="preserve"> (reserpine + </w:t>
      </w:r>
      <w:proofErr w:type="spellStart"/>
      <w:r w:rsidRPr="00AC378F">
        <w:rPr>
          <w:rFonts w:ascii="Times New Roman" w:hAnsi="Times New Roman" w:cs="Times New Roman"/>
          <w:sz w:val="28"/>
          <w:szCs w:val="28"/>
          <w:lang w:val="en-US"/>
        </w:rPr>
        <w:t>dihydralazine</w:t>
      </w:r>
      <w:proofErr w:type="spellEnd"/>
      <w:r w:rsidRPr="00AC378F">
        <w:rPr>
          <w:rFonts w:ascii="Times New Roman" w:hAnsi="Times New Roman" w:cs="Times New Roman"/>
          <w:sz w:val="28"/>
          <w:szCs w:val="28"/>
          <w:lang w:val="en-US"/>
        </w:rPr>
        <w:t xml:space="preserve"> + hydrochlorothiazide), </w:t>
      </w:r>
      <w:proofErr w:type="spellStart"/>
      <w:r w:rsidRPr="00AC378F">
        <w:rPr>
          <w:rFonts w:ascii="Times New Roman" w:hAnsi="Times New Roman" w:cs="Times New Roman"/>
          <w:sz w:val="28"/>
          <w:szCs w:val="28"/>
          <w:lang w:val="en-US"/>
        </w:rPr>
        <w:t>cinepres</w:t>
      </w:r>
      <w:proofErr w:type="spellEnd"/>
      <w:r w:rsidRPr="00AC378F">
        <w:rPr>
          <w:rFonts w:ascii="Times New Roman" w:hAnsi="Times New Roman" w:cs="Times New Roman"/>
          <w:sz w:val="28"/>
          <w:szCs w:val="28"/>
          <w:lang w:val="en-US"/>
        </w:rPr>
        <w:t xml:space="preserve"> (reserpine + </w:t>
      </w:r>
      <w:proofErr w:type="spellStart"/>
      <w:r w:rsidRPr="00AC378F">
        <w:rPr>
          <w:rFonts w:ascii="Times New Roman" w:hAnsi="Times New Roman" w:cs="Times New Roman"/>
          <w:sz w:val="28"/>
          <w:szCs w:val="28"/>
          <w:lang w:val="en-US"/>
        </w:rPr>
        <w:t>dihydroergotoxin</w:t>
      </w:r>
      <w:proofErr w:type="spellEnd"/>
      <w:r w:rsidRPr="00AC378F">
        <w:rPr>
          <w:rFonts w:ascii="Times New Roman" w:hAnsi="Times New Roman" w:cs="Times New Roman"/>
          <w:sz w:val="28"/>
          <w:szCs w:val="28"/>
          <w:lang w:val="en-US"/>
        </w:rPr>
        <w:t xml:space="preserve"> + hydrochlorothiazide), </w:t>
      </w:r>
      <w:proofErr w:type="spellStart"/>
      <w:r w:rsidRPr="00AC378F">
        <w:rPr>
          <w:rFonts w:ascii="Times New Roman" w:hAnsi="Times New Roman" w:cs="Times New Roman"/>
          <w:sz w:val="28"/>
          <w:szCs w:val="28"/>
          <w:lang w:val="en-US"/>
        </w:rPr>
        <w:t>cristepine</w:t>
      </w:r>
      <w:proofErr w:type="spellEnd"/>
      <w:r w:rsidRPr="00AC378F">
        <w:rPr>
          <w:rFonts w:ascii="Times New Roman" w:hAnsi="Times New Roman" w:cs="Times New Roman"/>
          <w:sz w:val="28"/>
          <w:szCs w:val="28"/>
          <w:lang w:val="en-US"/>
        </w:rPr>
        <w:t xml:space="preserve"> (reserpine + </w:t>
      </w:r>
      <w:proofErr w:type="spellStart"/>
      <w:r w:rsidRPr="00AC378F">
        <w:rPr>
          <w:rFonts w:ascii="Times New Roman" w:hAnsi="Times New Roman" w:cs="Times New Roman"/>
          <w:sz w:val="28"/>
          <w:szCs w:val="28"/>
          <w:lang w:val="en-US"/>
        </w:rPr>
        <w:t>dihydroergocristine</w:t>
      </w:r>
      <w:proofErr w:type="spellEnd"/>
      <w:r w:rsidRPr="00AC378F">
        <w:rPr>
          <w:rFonts w:ascii="Times New Roman" w:hAnsi="Times New Roman" w:cs="Times New Roman"/>
          <w:sz w:val="28"/>
          <w:szCs w:val="28"/>
          <w:lang w:val="en-US"/>
        </w:rPr>
        <w:t xml:space="preserve"> + </w:t>
      </w:r>
      <w:proofErr w:type="spellStart"/>
      <w:r w:rsidRPr="00AC378F">
        <w:rPr>
          <w:rFonts w:ascii="Times New Roman" w:hAnsi="Times New Roman" w:cs="Times New Roman"/>
          <w:sz w:val="28"/>
          <w:szCs w:val="28"/>
          <w:lang w:val="en-US"/>
        </w:rPr>
        <w:t>clopamide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caposide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captoprilinite</w:t>
      </w:r>
      <w:proofErr w:type="spellEnd"/>
      <w:r w:rsidRPr="00AC378F">
        <w:rPr>
          <w:rFonts w:ascii="Times New Roman" w:hAnsi="Times New Roman" w:cs="Times New Roman"/>
          <w:sz w:val="28"/>
          <w:szCs w:val="28"/>
          <w:lang w:val="en-US"/>
        </w:rPr>
        <w:t xml:space="preserve"> + hydrochlor</w:t>
      </w:r>
      <w:r w:rsidR="00894F2E">
        <w:rPr>
          <w:rFonts w:ascii="Times New Roman" w:hAnsi="Times New Roman" w:cs="Times New Roman"/>
          <w:sz w:val="28"/>
          <w:szCs w:val="28"/>
          <w:lang w:val="en-US"/>
        </w:rPr>
        <w:t>othiazide), hydrochlorothiazide</w:t>
      </w:r>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papazol</w:t>
      </w:r>
      <w:proofErr w:type="spellEnd"/>
      <w:r w:rsidRPr="00AC378F">
        <w:rPr>
          <w:rFonts w:ascii="Times New Roman" w:hAnsi="Times New Roman" w:cs="Times New Roman"/>
          <w:sz w:val="28"/>
          <w:szCs w:val="28"/>
          <w:lang w:val="en-US"/>
        </w:rPr>
        <w:t xml:space="preserve"> (papaverine + </w:t>
      </w:r>
      <w:proofErr w:type="spellStart"/>
      <w:r w:rsidRPr="00AC378F">
        <w:rPr>
          <w:rFonts w:ascii="Times New Roman" w:hAnsi="Times New Roman" w:cs="Times New Roman"/>
          <w:sz w:val="28"/>
          <w:szCs w:val="28"/>
          <w:lang w:val="en-US"/>
        </w:rPr>
        <w:t>dibazol</w:t>
      </w:r>
      <w:proofErr w:type="spellEnd"/>
      <w:r w:rsidRPr="00AC378F">
        <w:rPr>
          <w:rFonts w:ascii="Times New Roman" w:hAnsi="Times New Roman" w:cs="Times New Roman"/>
          <w:sz w:val="28"/>
          <w:szCs w:val="28"/>
          <w:lang w:val="en-US"/>
        </w:rPr>
        <w:t>), etc.</w:t>
      </w:r>
    </w:p>
    <w:p w14:paraId="13EA7AD7" w14:textId="77777777" w:rsidR="00D1603A" w:rsidRPr="00AC378F" w:rsidRDefault="00D1603A"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Comparative characteristics of individual groups. Principles of pharmacotherapy for hypertension. Interchangeability and pharmacological safety. Assisting with a hypertensive crisis.</w:t>
      </w:r>
    </w:p>
    <w:p w14:paraId="25774992" w14:textId="77777777" w:rsidR="00D1603A" w:rsidRPr="00AC378F" w:rsidRDefault="00D1603A" w:rsidP="00AC378F">
      <w:pPr>
        <w:spacing w:line="360" w:lineRule="auto"/>
        <w:jc w:val="both"/>
        <w:rPr>
          <w:rFonts w:ascii="Times New Roman" w:hAnsi="Times New Roman" w:cs="Times New Roman"/>
          <w:sz w:val="28"/>
          <w:szCs w:val="28"/>
          <w:lang w:val="en-US"/>
        </w:rPr>
      </w:pPr>
    </w:p>
    <w:p w14:paraId="6C4E3A1B"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DIURETIC DRUGS</w:t>
      </w:r>
    </w:p>
    <w:p w14:paraId="1018165F" w14:textId="77777777" w:rsidR="00D1603A" w:rsidRPr="00AC378F" w:rsidRDefault="00D1603A"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Etiopathogenesis of edema.</w:t>
      </w:r>
    </w:p>
    <w:p w14:paraId="071EF808" w14:textId="77777777" w:rsidR="00D1603A" w:rsidRPr="00AC378F" w:rsidRDefault="00D1603A"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Classification by chemical structure and mechanisms of action:</w:t>
      </w:r>
    </w:p>
    <w:p w14:paraId="4A1E0341"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I. Violating sodium transport in the tubules:</w:t>
      </w:r>
    </w:p>
    <w:p w14:paraId="7C6F9EDD"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Inhibiting the transport of sodium from the lumen of the tubule into the cell (acting apically):</w:t>
      </w:r>
    </w:p>
    <w:p w14:paraId="612E84B6"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a) aldosterone antagonists - spironolactone / </w:t>
      </w:r>
      <w:proofErr w:type="spellStart"/>
      <w:r w:rsidRPr="00AC378F">
        <w:rPr>
          <w:rFonts w:ascii="Times New Roman" w:hAnsi="Times New Roman" w:cs="Times New Roman"/>
          <w:sz w:val="28"/>
          <w:szCs w:val="28"/>
          <w:lang w:val="en-US"/>
        </w:rPr>
        <w:t>veroshpiron</w:t>
      </w:r>
      <w:proofErr w:type="spellEnd"/>
      <w:r w:rsidRPr="00AC378F">
        <w:rPr>
          <w:rFonts w:ascii="Times New Roman" w:hAnsi="Times New Roman" w:cs="Times New Roman"/>
          <w:sz w:val="28"/>
          <w:szCs w:val="28"/>
          <w:lang w:val="en-US"/>
        </w:rPr>
        <w:t xml:space="preserve"> /;</w:t>
      </w:r>
    </w:p>
    <w:p w14:paraId="50A620D8" w14:textId="77777777" w:rsidR="00D1603A"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b) competitors of the sodium carrier - triamterene; amiloride;</w:t>
      </w:r>
    </w:p>
    <w:p w14:paraId="1046D96F" w14:textId="77777777" w:rsidR="00CD7B81" w:rsidRPr="00AC378F" w:rsidRDefault="00D1603A"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2) Inhibiting the transport of sodium from the cell through the basement membrane:</w:t>
      </w:r>
    </w:p>
    <w:p w14:paraId="09103E6F"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thiazide and thiazide-like sulfonamides - hydrochlorothiazide / </w:t>
      </w:r>
      <w:proofErr w:type="spellStart"/>
      <w:r w:rsidRPr="00AC378F">
        <w:rPr>
          <w:rFonts w:ascii="Times New Roman" w:hAnsi="Times New Roman" w:cs="Times New Roman"/>
          <w:sz w:val="28"/>
          <w:szCs w:val="28"/>
          <w:lang w:val="en-US"/>
        </w:rPr>
        <w:t>dichlothiazide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hypothiazide</w:t>
      </w:r>
      <w:proofErr w:type="spellEnd"/>
      <w:r w:rsidRPr="00AC378F">
        <w:rPr>
          <w:rFonts w:ascii="Times New Roman" w:hAnsi="Times New Roman" w:cs="Times New Roman"/>
          <w:sz w:val="28"/>
          <w:szCs w:val="28"/>
          <w:lang w:val="en-US"/>
        </w:rPr>
        <w:t xml:space="preserve"> /, </w:t>
      </w:r>
      <w:proofErr w:type="spellStart"/>
      <w:r w:rsidRPr="00AC378F">
        <w:rPr>
          <w:rFonts w:ascii="Times New Roman" w:hAnsi="Times New Roman" w:cs="Times New Roman"/>
          <w:sz w:val="28"/>
          <w:szCs w:val="28"/>
          <w:lang w:val="en-US"/>
        </w:rPr>
        <w:t>cyclomethiazide</w:t>
      </w:r>
      <w:proofErr w:type="spellEnd"/>
      <w:r w:rsidRPr="00AC378F">
        <w:rPr>
          <w:rFonts w:ascii="Times New Roman" w:hAnsi="Times New Roman" w:cs="Times New Roman"/>
          <w:sz w:val="28"/>
          <w:szCs w:val="28"/>
          <w:lang w:val="en-US"/>
        </w:rPr>
        <w:t xml:space="preserve"> / </w:t>
      </w:r>
      <w:proofErr w:type="spellStart"/>
      <w:r w:rsidRPr="00AC378F">
        <w:rPr>
          <w:rFonts w:ascii="Times New Roman" w:hAnsi="Times New Roman" w:cs="Times New Roman"/>
          <w:sz w:val="28"/>
          <w:szCs w:val="28"/>
          <w:lang w:val="en-US"/>
        </w:rPr>
        <w:t>navidrex</w:t>
      </w:r>
      <w:proofErr w:type="spellEnd"/>
      <w:r w:rsidRPr="00AC378F">
        <w:rPr>
          <w:rFonts w:ascii="Times New Roman" w:hAnsi="Times New Roman" w:cs="Times New Roman"/>
          <w:sz w:val="28"/>
          <w:szCs w:val="28"/>
          <w:lang w:val="en-US"/>
        </w:rPr>
        <w:t xml:space="preserve"> /, </w:t>
      </w:r>
      <w:proofErr w:type="spellStart"/>
      <w:r w:rsidRPr="00AC378F">
        <w:rPr>
          <w:rFonts w:ascii="Times New Roman" w:hAnsi="Times New Roman" w:cs="Times New Roman"/>
          <w:sz w:val="28"/>
          <w:szCs w:val="28"/>
          <w:lang w:val="en-US"/>
        </w:rPr>
        <w:t>oxodoline</w:t>
      </w:r>
      <w:proofErr w:type="spellEnd"/>
      <w:r w:rsidRPr="00AC378F">
        <w:rPr>
          <w:rFonts w:ascii="Times New Roman" w:hAnsi="Times New Roman" w:cs="Times New Roman"/>
          <w:sz w:val="28"/>
          <w:szCs w:val="28"/>
          <w:lang w:val="en-US"/>
        </w:rPr>
        <w:t xml:space="preserve"> / chlorthalidone /.</w:t>
      </w:r>
    </w:p>
    <w:p w14:paraId="4F37EA43" w14:textId="77777777" w:rsidR="001937C7" w:rsidRPr="00AC378F" w:rsidRDefault="002E1A4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II</w:t>
      </w:r>
      <w:r w:rsidR="001937C7" w:rsidRPr="00AC378F">
        <w:rPr>
          <w:rFonts w:ascii="Times New Roman" w:hAnsi="Times New Roman" w:cs="Times New Roman"/>
          <w:sz w:val="28"/>
          <w:szCs w:val="28"/>
          <w:lang w:val="en-US"/>
        </w:rPr>
        <w:t>. Acting throughout the tubules:</w:t>
      </w:r>
    </w:p>
    <w:p w14:paraId="2F22E030"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Osmotic: mannitol / mannitol /, urea.</w:t>
      </w:r>
    </w:p>
    <w:p w14:paraId="67FF4EBA"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Acidifying agents - ammonium chloride.</w:t>
      </w:r>
    </w:p>
    <w:p w14:paraId="487C25BD" w14:textId="77777777" w:rsidR="001937C7" w:rsidRPr="00AC378F" w:rsidRDefault="002E1A4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III</w:t>
      </w:r>
      <w:r w:rsidR="001937C7" w:rsidRPr="00AC378F">
        <w:rPr>
          <w:rFonts w:ascii="Times New Roman" w:hAnsi="Times New Roman" w:cs="Times New Roman"/>
          <w:sz w:val="28"/>
          <w:szCs w:val="28"/>
          <w:lang w:val="en-US"/>
        </w:rPr>
        <w:t>. Changing blood supply to the kidneys (</w:t>
      </w:r>
      <w:proofErr w:type="spellStart"/>
      <w:r w:rsidR="001937C7" w:rsidRPr="00AC378F">
        <w:rPr>
          <w:rFonts w:ascii="Times New Roman" w:hAnsi="Times New Roman" w:cs="Times New Roman"/>
          <w:sz w:val="28"/>
          <w:szCs w:val="28"/>
          <w:lang w:val="en-US"/>
        </w:rPr>
        <w:t>xanthines</w:t>
      </w:r>
      <w:proofErr w:type="spellEnd"/>
      <w:r w:rsidR="001937C7" w:rsidRPr="00AC378F">
        <w:rPr>
          <w:rFonts w:ascii="Times New Roman" w:hAnsi="Times New Roman" w:cs="Times New Roman"/>
          <w:sz w:val="28"/>
          <w:szCs w:val="28"/>
          <w:lang w:val="en-US"/>
        </w:rPr>
        <w:t xml:space="preserve">) - aminophylline / aminophylline /, </w:t>
      </w:r>
      <w:proofErr w:type="spellStart"/>
      <w:r w:rsidR="001937C7" w:rsidRPr="00AC378F">
        <w:rPr>
          <w:rFonts w:ascii="Times New Roman" w:hAnsi="Times New Roman" w:cs="Times New Roman"/>
          <w:sz w:val="28"/>
          <w:szCs w:val="28"/>
          <w:lang w:val="en-US"/>
        </w:rPr>
        <w:t>theo-phylline</w:t>
      </w:r>
      <w:proofErr w:type="spellEnd"/>
      <w:r w:rsidR="001937C7" w:rsidRPr="00AC378F">
        <w:rPr>
          <w:rFonts w:ascii="Times New Roman" w:hAnsi="Times New Roman" w:cs="Times New Roman"/>
          <w:sz w:val="28"/>
          <w:szCs w:val="28"/>
          <w:lang w:val="en-US"/>
        </w:rPr>
        <w:t>, theobromine.</w:t>
      </w:r>
    </w:p>
    <w:p w14:paraId="5DC09A47"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IV. Plants with a diuretic effect - field horsetail, adonis, bearberry leaf, birch buds, juniper berries, orthosiphon leaf, lingonberries, strawberries, cornflower flowers, special collections (kidney tea, </w:t>
      </w:r>
      <w:proofErr w:type="spellStart"/>
      <w:r w:rsidRPr="00AC378F">
        <w:rPr>
          <w:rFonts w:ascii="Times New Roman" w:hAnsi="Times New Roman" w:cs="Times New Roman"/>
          <w:sz w:val="28"/>
          <w:szCs w:val="28"/>
          <w:lang w:val="en-US"/>
        </w:rPr>
        <w:t>nephrophyte</w:t>
      </w:r>
      <w:proofErr w:type="spellEnd"/>
      <w:r w:rsidRPr="00AC378F">
        <w:rPr>
          <w:rFonts w:ascii="Times New Roman" w:hAnsi="Times New Roman" w:cs="Times New Roman"/>
          <w:sz w:val="28"/>
          <w:szCs w:val="28"/>
          <w:lang w:val="en-US"/>
        </w:rPr>
        <w:t>), etc.</w:t>
      </w:r>
    </w:p>
    <w:p w14:paraId="40EB6EBC" w14:textId="77777777" w:rsidR="001937C7" w:rsidRPr="00AC378F" w:rsidRDefault="004415C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w:t>
      </w:r>
      <w:r w:rsidR="001937C7" w:rsidRPr="00AC378F">
        <w:rPr>
          <w:rFonts w:ascii="Times New Roman" w:hAnsi="Times New Roman" w:cs="Times New Roman"/>
          <w:sz w:val="28"/>
          <w:szCs w:val="28"/>
          <w:lang w:val="en-US"/>
        </w:rPr>
        <w:t>. Classification by strength of action:</w:t>
      </w:r>
    </w:p>
    <w:p w14:paraId="2303ED14"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Potent diuretics:</w:t>
      </w:r>
    </w:p>
    <w:p w14:paraId="68AAD661"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a) "loop" diuretics - furosemide, ethacrynic acid, </w:t>
      </w:r>
      <w:proofErr w:type="spellStart"/>
      <w:r w:rsidRPr="00AC378F">
        <w:rPr>
          <w:rFonts w:ascii="Times New Roman" w:hAnsi="Times New Roman" w:cs="Times New Roman"/>
          <w:sz w:val="28"/>
          <w:szCs w:val="28"/>
          <w:lang w:val="en-US"/>
        </w:rPr>
        <w:t>bufenox</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clopamide</w:t>
      </w:r>
      <w:proofErr w:type="spellEnd"/>
      <w:r w:rsidRPr="00AC378F">
        <w:rPr>
          <w:rFonts w:ascii="Times New Roman" w:hAnsi="Times New Roman" w:cs="Times New Roman"/>
          <w:sz w:val="28"/>
          <w:szCs w:val="28"/>
          <w:lang w:val="en-US"/>
        </w:rPr>
        <w:t>, indapamide;</w:t>
      </w:r>
    </w:p>
    <w:p w14:paraId="7CEF3754"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b) osmotic diuretics - mannitol, urea.</w:t>
      </w:r>
    </w:p>
    <w:p w14:paraId="002A8788"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2) Diuretics of medium strength (thiazide and thiazide-like) - </w:t>
      </w:r>
      <w:proofErr w:type="spellStart"/>
      <w:r w:rsidRPr="00AC378F">
        <w:rPr>
          <w:rFonts w:ascii="Times New Roman" w:hAnsi="Times New Roman" w:cs="Times New Roman"/>
          <w:sz w:val="28"/>
          <w:szCs w:val="28"/>
          <w:lang w:val="en-US"/>
        </w:rPr>
        <w:t>dichlothiazide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cyclomethiazide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oxodoline</w:t>
      </w:r>
      <w:proofErr w:type="spellEnd"/>
      <w:r w:rsidRPr="00AC378F">
        <w:rPr>
          <w:rFonts w:ascii="Times New Roman" w:hAnsi="Times New Roman" w:cs="Times New Roman"/>
          <w:sz w:val="28"/>
          <w:szCs w:val="28"/>
          <w:lang w:val="en-US"/>
        </w:rPr>
        <w:t>.</w:t>
      </w:r>
    </w:p>
    <w:p w14:paraId="7A9E232D"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Weak-acting diuretics:</w:t>
      </w:r>
    </w:p>
    <w:p w14:paraId="1FB86D16"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a) potassium-sparing diuretics - spironolactone, triamterene, amiloride;</w:t>
      </w:r>
    </w:p>
    <w:p w14:paraId="013DB0E6"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b) carbonic anhydrase inhibitors - </w:t>
      </w:r>
      <w:proofErr w:type="spellStart"/>
      <w:r w:rsidRPr="00AC378F">
        <w:rPr>
          <w:rFonts w:ascii="Times New Roman" w:hAnsi="Times New Roman" w:cs="Times New Roman"/>
          <w:sz w:val="28"/>
          <w:szCs w:val="28"/>
          <w:lang w:val="en-US"/>
        </w:rPr>
        <w:t>diacarb</w:t>
      </w:r>
      <w:proofErr w:type="spellEnd"/>
      <w:r w:rsidRPr="00AC378F">
        <w:rPr>
          <w:rFonts w:ascii="Times New Roman" w:hAnsi="Times New Roman" w:cs="Times New Roman"/>
          <w:sz w:val="28"/>
          <w:szCs w:val="28"/>
          <w:lang w:val="en-US"/>
        </w:rPr>
        <w:t>, dorzolamide;</w:t>
      </w:r>
    </w:p>
    <w:p w14:paraId="36B81B1B"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c) various diuretic drugs - xanthine, herbal origin, etc.</w:t>
      </w:r>
    </w:p>
    <w:p w14:paraId="4FF4B373"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4) Combined diuretics containing </w:t>
      </w:r>
      <w:proofErr w:type="spellStart"/>
      <w:r w:rsidRPr="00AC378F">
        <w:rPr>
          <w:rFonts w:ascii="Times New Roman" w:hAnsi="Times New Roman" w:cs="Times New Roman"/>
          <w:sz w:val="28"/>
          <w:szCs w:val="28"/>
          <w:lang w:val="en-US"/>
        </w:rPr>
        <w:t>saluretic</w:t>
      </w:r>
      <w:proofErr w:type="spellEnd"/>
      <w:r w:rsidRPr="00AC378F">
        <w:rPr>
          <w:rFonts w:ascii="Times New Roman" w:hAnsi="Times New Roman" w:cs="Times New Roman"/>
          <w:sz w:val="28"/>
          <w:szCs w:val="28"/>
          <w:lang w:val="en-US"/>
        </w:rPr>
        <w:t xml:space="preserve"> + potassium-sparing: mod-retic (hydrochlorothiazide + amiloride), </w:t>
      </w:r>
      <w:proofErr w:type="spellStart"/>
      <w:r w:rsidRPr="00AC378F">
        <w:rPr>
          <w:rFonts w:ascii="Times New Roman" w:hAnsi="Times New Roman" w:cs="Times New Roman"/>
          <w:sz w:val="28"/>
          <w:szCs w:val="28"/>
          <w:lang w:val="en-US"/>
        </w:rPr>
        <w:t>triampur</w:t>
      </w:r>
      <w:proofErr w:type="spellEnd"/>
      <w:r w:rsidRPr="00AC378F">
        <w:rPr>
          <w:rFonts w:ascii="Times New Roman" w:hAnsi="Times New Roman" w:cs="Times New Roman"/>
          <w:sz w:val="28"/>
          <w:szCs w:val="28"/>
          <w:lang w:val="en-US"/>
        </w:rPr>
        <w:t xml:space="preserve"> (hydrochlorothiazide + triamterene), </w:t>
      </w:r>
      <w:proofErr w:type="spellStart"/>
      <w:r w:rsidRPr="00AC378F">
        <w:rPr>
          <w:rFonts w:ascii="Times New Roman" w:hAnsi="Times New Roman" w:cs="Times New Roman"/>
          <w:sz w:val="28"/>
          <w:szCs w:val="28"/>
          <w:lang w:val="en-US"/>
        </w:rPr>
        <w:t>furesis</w:t>
      </w:r>
      <w:proofErr w:type="spellEnd"/>
      <w:r w:rsidRPr="00AC378F">
        <w:rPr>
          <w:rFonts w:ascii="Times New Roman" w:hAnsi="Times New Roman" w:cs="Times New Roman"/>
          <w:sz w:val="28"/>
          <w:szCs w:val="28"/>
          <w:lang w:val="en-US"/>
        </w:rPr>
        <w:t xml:space="preserve"> (furosemide + triamterene).</w:t>
      </w:r>
    </w:p>
    <w:p w14:paraId="79952382" w14:textId="77777777" w:rsidR="001937C7" w:rsidRPr="00AC378F" w:rsidRDefault="004415C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w:t>
      </w:r>
      <w:r w:rsidR="001937C7" w:rsidRPr="00AC378F">
        <w:rPr>
          <w:rFonts w:ascii="Times New Roman" w:hAnsi="Times New Roman" w:cs="Times New Roman"/>
          <w:sz w:val="28"/>
          <w:szCs w:val="28"/>
          <w:lang w:val="en-US"/>
        </w:rPr>
        <w:t>. Mechanisms of action of diuretics. Comparative characteristics. The concept of forced diuresis.</w:t>
      </w:r>
    </w:p>
    <w:p w14:paraId="69801F2C" w14:textId="77777777" w:rsidR="001937C7" w:rsidRPr="00AC378F" w:rsidRDefault="004415C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5</w:t>
      </w:r>
      <w:r w:rsidR="001937C7" w:rsidRPr="00AC378F">
        <w:rPr>
          <w:rFonts w:ascii="Times New Roman" w:hAnsi="Times New Roman" w:cs="Times New Roman"/>
          <w:sz w:val="28"/>
          <w:szCs w:val="28"/>
          <w:lang w:val="en-US"/>
        </w:rPr>
        <w:t>. Indications for the use of diuretics. The principles of diuretic treatment. Principles of drug combination. Undesirable effects.</w:t>
      </w:r>
    </w:p>
    <w:p w14:paraId="7338B904" w14:textId="77777777" w:rsidR="001937C7" w:rsidRPr="00AC378F" w:rsidRDefault="004415C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w:t>
      </w:r>
      <w:r w:rsidR="001937C7" w:rsidRPr="00AC378F">
        <w:rPr>
          <w:rFonts w:ascii="Times New Roman" w:hAnsi="Times New Roman" w:cs="Times New Roman"/>
          <w:sz w:val="28"/>
          <w:szCs w:val="28"/>
          <w:lang w:val="en-US"/>
        </w:rPr>
        <w:t>. Adverse effects of diuretics: the development of hypokalemia, acidosis, al-</w:t>
      </w:r>
      <w:proofErr w:type="spellStart"/>
      <w:r w:rsidR="001937C7" w:rsidRPr="00AC378F">
        <w:rPr>
          <w:rFonts w:ascii="Times New Roman" w:hAnsi="Times New Roman" w:cs="Times New Roman"/>
          <w:sz w:val="28"/>
          <w:szCs w:val="28"/>
          <w:lang w:val="en-US"/>
        </w:rPr>
        <w:t>calose</w:t>
      </w:r>
      <w:proofErr w:type="spellEnd"/>
      <w:r w:rsidR="001937C7" w:rsidRPr="00AC378F">
        <w:rPr>
          <w:rFonts w:ascii="Times New Roman" w:hAnsi="Times New Roman" w:cs="Times New Roman"/>
          <w:sz w:val="28"/>
          <w:szCs w:val="28"/>
          <w:lang w:val="en-US"/>
        </w:rPr>
        <w:t>. Prevention and prevention.</w:t>
      </w:r>
    </w:p>
    <w:p w14:paraId="621ECD15" w14:textId="77777777" w:rsidR="001937C7" w:rsidRPr="00AC378F" w:rsidRDefault="004415C1" w:rsidP="00AC378F">
      <w:p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w:t>
      </w:r>
      <w:r w:rsidR="001937C7" w:rsidRPr="00AC378F">
        <w:rPr>
          <w:rFonts w:ascii="Times New Roman" w:hAnsi="Times New Roman" w:cs="Times New Roman"/>
          <w:sz w:val="28"/>
          <w:szCs w:val="28"/>
          <w:lang w:val="en-US"/>
        </w:rPr>
        <w:t>. Pharmacological safety and interchangeability of drugs.</w:t>
      </w:r>
    </w:p>
    <w:p w14:paraId="52AE7791"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w:t>
      </w:r>
    </w:p>
    <w:p w14:paraId="0A2DE6D2" w14:textId="77777777" w:rsidR="001937C7"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The list of practical work and skills</w:t>
      </w:r>
      <w:r w:rsidR="001937C7" w:rsidRPr="00AC378F">
        <w:rPr>
          <w:rFonts w:ascii="Times New Roman" w:hAnsi="Times New Roman" w:cs="Times New Roman"/>
          <w:b/>
          <w:i/>
          <w:sz w:val="28"/>
          <w:szCs w:val="28"/>
          <w:lang w:val="en-US"/>
        </w:rPr>
        <w:t>.</w:t>
      </w:r>
    </w:p>
    <w:p w14:paraId="1DFCC468"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Write down the factors that influence the level of blood pressure in a notebook.</w:t>
      </w:r>
    </w:p>
    <w:p w14:paraId="05079384"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Know the classification of antihypertensives, their clinical application, principles of therapy, undesirable effects.</w:t>
      </w:r>
    </w:p>
    <w:p w14:paraId="0EB2D83E"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Write down in the notebook the combined preparations containing antihypertensive drugs.</w:t>
      </w:r>
    </w:p>
    <w:p w14:paraId="7E1E7938"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Know the classification of diuretics, their clinical use, principles of therapy, undesirable effects.</w:t>
      </w:r>
    </w:p>
    <w:p w14:paraId="721D4A1C"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Write down the combined preparations containing diuretics in the notebook.</w:t>
      </w:r>
    </w:p>
    <w:p w14:paraId="68B0FC3F"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Write down in a notebook antihypertensive drugs used to relieve hypertensive crisis.</w:t>
      </w:r>
    </w:p>
    <w:p w14:paraId="68C9E243" w14:textId="77777777" w:rsidR="001937C7"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Write down fast-acting diuretics in your notebook.</w:t>
      </w:r>
    </w:p>
    <w:p w14:paraId="23FA1B54" w14:textId="77777777" w:rsidR="0067433B" w:rsidRPr="00AC378F" w:rsidRDefault="001937C7"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8. Name two schemes for the rational combination of antihypertensive and diuretic drugs, justify your choice.</w:t>
      </w:r>
    </w:p>
    <w:p w14:paraId="4CF72A13" w14:textId="77777777" w:rsidR="004415C1" w:rsidRPr="00AC378F" w:rsidRDefault="004415C1" w:rsidP="00AC378F">
      <w:pPr>
        <w:spacing w:line="360" w:lineRule="auto"/>
        <w:ind w:firstLine="708"/>
        <w:jc w:val="both"/>
        <w:rPr>
          <w:rFonts w:ascii="Times New Roman" w:hAnsi="Times New Roman" w:cs="Times New Roman"/>
          <w:sz w:val="28"/>
          <w:szCs w:val="28"/>
          <w:lang w:val="en-US"/>
        </w:rPr>
      </w:pPr>
    </w:p>
    <w:p w14:paraId="4115FC76" w14:textId="77777777" w:rsidR="00DF29D8" w:rsidRPr="00AC378F" w:rsidRDefault="00EC7D23"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The list of situational tasks</w:t>
      </w:r>
    </w:p>
    <w:p w14:paraId="03830161" w14:textId="77777777" w:rsidR="00DF29D8" w:rsidRPr="00AC378F" w:rsidRDefault="00DF29D8"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Write out a prescription and justify the choice of a drug, taking into account undesirable effects 1) A centrally acting drug for the relief of a hypertensive crisis.</w:t>
      </w:r>
    </w:p>
    <w:p w14:paraId="53D896CA" w14:textId="77777777" w:rsidR="00DF29D8" w:rsidRPr="00AC378F" w:rsidRDefault="00DF29D8"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For hypertension, the patient receives a drug from the group of calcium channel blockers. Name the drug of choice.</w:t>
      </w:r>
    </w:p>
    <w:p w14:paraId="371DB832" w14:textId="77777777" w:rsidR="00DF29D8" w:rsidRPr="00AC378F" w:rsidRDefault="00DF29D8"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For the treatment of hypertension, the doctor prescribed a patient atenolol, which is not available in this pharmacy. Name the drug that can replace the named drug, indicate the pharmacological group.</w:t>
      </w:r>
    </w:p>
    <w:p w14:paraId="0A3036D3" w14:textId="77777777" w:rsidR="00DF29D8" w:rsidRPr="00AC378F" w:rsidRDefault="00DF29D8"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4) To stop the hypertensive crisis, a drug was used that caused orthostatic collapse. Name the drug, indicate the pharmacological group.</w:t>
      </w:r>
    </w:p>
    <w:p w14:paraId="76B3FC43" w14:textId="77777777" w:rsidR="00DF29D8" w:rsidRPr="00AC378F" w:rsidRDefault="00DF29D8"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Name the drug of choice for the treatment of hypertension in a patient with concomitant bronchial asthma.</w:t>
      </w:r>
    </w:p>
    <w:p w14:paraId="71E19EB5" w14:textId="77777777" w:rsidR="00DF29D8" w:rsidRPr="00AC378F" w:rsidRDefault="00DF29D8"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After the accepted course of treatment for hypertension, the elderly patient showed signs of depression. Indicate which drug has the named adverse effect.</w:t>
      </w:r>
    </w:p>
    <w:p w14:paraId="77927611" w14:textId="77777777" w:rsidR="00DF29D8" w:rsidRPr="00AC378F" w:rsidRDefault="00DF29D8"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After a course of treatment of CHF using a diuretic, the patient developed severe muscle weakness. The doctor diagnosed hypokalemia. Indicate which diuretics cause the indicated undesirable effect, justify the answer.</w:t>
      </w:r>
    </w:p>
    <w:p w14:paraId="48C8752B" w14:textId="77777777" w:rsidR="00DF29D8" w:rsidRPr="00AC378F" w:rsidRDefault="00DF29D8"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8) What diuretic would you recommend to a patient with CHF in the presence of a concomitant disease - gout? Justify the answer.</w:t>
      </w:r>
    </w:p>
    <w:p w14:paraId="4D43CA5D" w14:textId="77777777" w:rsidR="00DF29D8" w:rsidRPr="00AC378F" w:rsidRDefault="00DF29D8"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9) Write down a diuretic that is used for cerebral and lung edema.</w:t>
      </w:r>
    </w:p>
    <w:p w14:paraId="3CB72029" w14:textId="77777777" w:rsidR="00DF29D8" w:rsidRPr="00AC378F" w:rsidRDefault="00DF29D8"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10) What diuretic is causing acidosis, alkalosis and why?</w:t>
      </w:r>
    </w:p>
    <w:p w14:paraId="58599E95" w14:textId="77777777" w:rsidR="00DF29D8" w:rsidRPr="00AC378F" w:rsidRDefault="00DF29D8"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11) Indicate which combined use of antihypertensive drugs is correct. Justify the answer.</w:t>
      </w:r>
      <w:r w:rsidR="008C4C6F" w:rsidRPr="00AC378F">
        <w:rPr>
          <w:rFonts w:ascii="Times New Roman" w:hAnsi="Times New Roman" w:cs="Times New Roman"/>
          <w:sz w:val="28"/>
          <w:szCs w:val="28"/>
          <w:lang w:val="en-US"/>
        </w:rPr>
        <w:t xml:space="preserve"> </w:t>
      </w:r>
      <w:r w:rsidRPr="00AC378F">
        <w:rPr>
          <w:rFonts w:ascii="Times New Roman" w:hAnsi="Times New Roman" w:cs="Times New Roman"/>
          <w:sz w:val="28"/>
          <w:szCs w:val="28"/>
          <w:lang w:val="en-US"/>
        </w:rPr>
        <w:t>Verapamil-diltiazem, papaverine-</w:t>
      </w:r>
      <w:proofErr w:type="spellStart"/>
      <w:r w:rsidRPr="00AC378F">
        <w:rPr>
          <w:rFonts w:ascii="Times New Roman" w:hAnsi="Times New Roman" w:cs="Times New Roman"/>
          <w:sz w:val="28"/>
          <w:szCs w:val="28"/>
          <w:lang w:val="en-US"/>
        </w:rPr>
        <w:t>dibazol</w:t>
      </w:r>
      <w:proofErr w:type="spellEnd"/>
      <w:r w:rsidRPr="00AC378F">
        <w:rPr>
          <w:rFonts w:ascii="Times New Roman" w:hAnsi="Times New Roman" w:cs="Times New Roman"/>
          <w:sz w:val="28"/>
          <w:szCs w:val="28"/>
          <w:lang w:val="en-US"/>
        </w:rPr>
        <w:t>, reserpine-</w:t>
      </w:r>
      <w:proofErr w:type="spellStart"/>
      <w:r w:rsidRPr="00AC378F">
        <w:rPr>
          <w:rFonts w:ascii="Times New Roman" w:hAnsi="Times New Roman" w:cs="Times New Roman"/>
          <w:sz w:val="28"/>
          <w:szCs w:val="28"/>
          <w:lang w:val="en-US"/>
        </w:rPr>
        <w:t>dihydroergotoxin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clonidin-gemiton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anaprilin</w:t>
      </w:r>
      <w:proofErr w:type="spellEnd"/>
      <w:r w:rsidRPr="00AC378F">
        <w:rPr>
          <w:rFonts w:ascii="Times New Roman" w:hAnsi="Times New Roman" w:cs="Times New Roman"/>
          <w:sz w:val="28"/>
          <w:szCs w:val="28"/>
          <w:lang w:val="en-US"/>
        </w:rPr>
        <w:t>-pindolol, prazosin-</w:t>
      </w:r>
      <w:proofErr w:type="spellStart"/>
      <w:r w:rsidRPr="00AC378F">
        <w:rPr>
          <w:rFonts w:ascii="Times New Roman" w:hAnsi="Times New Roman" w:cs="Times New Roman"/>
          <w:sz w:val="28"/>
          <w:szCs w:val="28"/>
          <w:lang w:val="en-US"/>
        </w:rPr>
        <w:t>pyrroxan</w:t>
      </w:r>
      <w:proofErr w:type="spellEnd"/>
      <w:r w:rsidRPr="00AC378F">
        <w:rPr>
          <w:rFonts w:ascii="Times New Roman" w:hAnsi="Times New Roman" w:cs="Times New Roman"/>
          <w:sz w:val="28"/>
          <w:szCs w:val="28"/>
          <w:lang w:val="en-US"/>
        </w:rPr>
        <w:t>.</w:t>
      </w:r>
    </w:p>
    <w:p w14:paraId="0125A43B" w14:textId="77777777" w:rsidR="00DF29D8" w:rsidRPr="00AC378F" w:rsidRDefault="00DF29D8"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12) Indicate which combined use of diuretics is correct. Justify the answer.</w:t>
      </w:r>
      <w:r w:rsidR="008C4C6F" w:rsidRPr="00AC378F">
        <w:rPr>
          <w:rFonts w:ascii="Times New Roman" w:hAnsi="Times New Roman" w:cs="Times New Roman"/>
          <w:sz w:val="28"/>
          <w:szCs w:val="28"/>
          <w:lang w:val="en-US"/>
        </w:rPr>
        <w:t xml:space="preserve"> </w:t>
      </w:r>
      <w:r w:rsidRPr="00AC378F">
        <w:rPr>
          <w:rFonts w:ascii="Times New Roman" w:hAnsi="Times New Roman" w:cs="Times New Roman"/>
          <w:sz w:val="28"/>
          <w:szCs w:val="28"/>
          <w:lang w:val="en-US"/>
        </w:rPr>
        <w:t xml:space="preserve">Hydrochlorothiazide-triamterene, furosemide-triamterene, </w:t>
      </w:r>
      <w:proofErr w:type="spellStart"/>
      <w:r w:rsidRPr="00AC378F">
        <w:rPr>
          <w:rFonts w:ascii="Times New Roman" w:hAnsi="Times New Roman" w:cs="Times New Roman"/>
          <w:sz w:val="28"/>
          <w:szCs w:val="28"/>
          <w:lang w:val="en-US"/>
        </w:rPr>
        <w:t>clopamide-bufenox</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manitol</w:t>
      </w:r>
      <w:proofErr w:type="spellEnd"/>
      <w:r w:rsidRPr="00AC378F">
        <w:rPr>
          <w:rFonts w:ascii="Times New Roman" w:hAnsi="Times New Roman" w:cs="Times New Roman"/>
          <w:sz w:val="28"/>
          <w:szCs w:val="28"/>
          <w:lang w:val="en-US"/>
        </w:rPr>
        <w:t>-urea, furosemide-</w:t>
      </w:r>
      <w:proofErr w:type="spellStart"/>
      <w:r w:rsidRPr="00AC378F">
        <w:rPr>
          <w:rFonts w:ascii="Times New Roman" w:hAnsi="Times New Roman" w:cs="Times New Roman"/>
          <w:sz w:val="28"/>
          <w:szCs w:val="28"/>
          <w:lang w:val="en-US"/>
        </w:rPr>
        <w:t>uregit</w:t>
      </w:r>
      <w:proofErr w:type="spellEnd"/>
      <w:r w:rsidRPr="00AC378F">
        <w:rPr>
          <w:rFonts w:ascii="Times New Roman" w:hAnsi="Times New Roman" w:cs="Times New Roman"/>
          <w:sz w:val="28"/>
          <w:szCs w:val="28"/>
          <w:lang w:val="en-US"/>
        </w:rPr>
        <w:t>,</w:t>
      </w:r>
    </w:p>
    <w:p w14:paraId="1C1A26B4" w14:textId="77777777" w:rsidR="00DF29D8" w:rsidRPr="00AC378F" w:rsidRDefault="00DF29D8"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13) Indicate which combined use of diuretics and antihypertensive drugs is correct. Justify the answer.</w:t>
      </w:r>
      <w:r w:rsidR="008C4C6F" w:rsidRPr="00AC378F">
        <w:rPr>
          <w:rFonts w:ascii="Times New Roman" w:hAnsi="Times New Roman" w:cs="Times New Roman"/>
          <w:sz w:val="28"/>
          <w:szCs w:val="28"/>
          <w:lang w:val="en-US"/>
        </w:rPr>
        <w:t xml:space="preserve"> </w:t>
      </w:r>
      <w:r w:rsidRPr="00AC378F">
        <w:rPr>
          <w:rFonts w:ascii="Times New Roman" w:hAnsi="Times New Roman" w:cs="Times New Roman"/>
          <w:sz w:val="28"/>
          <w:szCs w:val="28"/>
          <w:lang w:val="en-US"/>
        </w:rPr>
        <w:t>Reserpine-hydrochlorothiazide, reserpine-</w:t>
      </w:r>
      <w:proofErr w:type="spellStart"/>
      <w:r w:rsidRPr="00AC378F">
        <w:rPr>
          <w:rFonts w:ascii="Times New Roman" w:hAnsi="Times New Roman" w:cs="Times New Roman"/>
          <w:sz w:val="28"/>
          <w:szCs w:val="28"/>
          <w:lang w:val="en-US"/>
        </w:rPr>
        <w:t>clopamide</w:t>
      </w:r>
      <w:proofErr w:type="spellEnd"/>
      <w:r w:rsidRPr="00AC378F">
        <w:rPr>
          <w:rFonts w:ascii="Times New Roman" w:hAnsi="Times New Roman" w:cs="Times New Roman"/>
          <w:sz w:val="28"/>
          <w:szCs w:val="28"/>
          <w:lang w:val="en-US"/>
        </w:rPr>
        <w:t>, captopril-hydrochlorothiazide.</w:t>
      </w:r>
    </w:p>
    <w:p w14:paraId="324B94DE" w14:textId="77777777" w:rsidR="00DF29D8" w:rsidRPr="00AC378F" w:rsidRDefault="00DF29D8" w:rsidP="00AC378F">
      <w:pPr>
        <w:spacing w:line="360" w:lineRule="auto"/>
        <w:ind w:firstLine="708"/>
        <w:jc w:val="both"/>
        <w:rPr>
          <w:rFonts w:ascii="Times New Roman" w:hAnsi="Times New Roman" w:cs="Times New Roman"/>
          <w:sz w:val="28"/>
          <w:szCs w:val="28"/>
          <w:lang w:val="en-US"/>
        </w:rPr>
      </w:pPr>
    </w:p>
    <w:p w14:paraId="189AE6F3" w14:textId="77777777" w:rsidR="00DF29D8" w:rsidRPr="00AC378F" w:rsidRDefault="00DF29D8" w:rsidP="00AC378F">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099AAF64" w14:textId="77777777" w:rsidR="0052443B" w:rsidRDefault="0052443B" w:rsidP="00AC378F">
      <w:pPr>
        <w:spacing w:line="360" w:lineRule="auto"/>
        <w:ind w:firstLine="708"/>
        <w:jc w:val="both"/>
        <w:rPr>
          <w:rFonts w:ascii="Times New Roman" w:eastAsia="Times New Roman" w:hAnsi="Times New Roman" w:cs="Times New Roman"/>
          <w:b/>
          <w:sz w:val="28"/>
          <w:szCs w:val="28"/>
          <w:lang w:val="en-US" w:eastAsia="ru-RU"/>
        </w:rPr>
      </w:pPr>
    </w:p>
    <w:p w14:paraId="0E474684" w14:textId="77777777" w:rsidR="0052443B" w:rsidRPr="009F12CE" w:rsidRDefault="0052443B" w:rsidP="00AB78D9">
      <w:pPr>
        <w:pStyle w:val="a5"/>
        <w:numPr>
          <w:ilvl w:val="0"/>
          <w:numId w:val="27"/>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5F68F41B" w14:textId="77777777" w:rsidR="0052443B" w:rsidRPr="009F12CE" w:rsidRDefault="0052443B" w:rsidP="00AB78D9">
      <w:pPr>
        <w:pStyle w:val="a5"/>
        <w:numPr>
          <w:ilvl w:val="0"/>
          <w:numId w:val="27"/>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58699034" w14:textId="77777777" w:rsidR="0052443B" w:rsidRPr="009F12CE" w:rsidRDefault="0052443B" w:rsidP="00AB78D9">
      <w:pPr>
        <w:pStyle w:val="a5"/>
        <w:numPr>
          <w:ilvl w:val="0"/>
          <w:numId w:val="27"/>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lastRenderedPageBreak/>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64CDFBB2" w14:textId="77777777" w:rsidR="0052443B" w:rsidRPr="009F12CE" w:rsidRDefault="0052443B" w:rsidP="00AB78D9">
      <w:pPr>
        <w:pStyle w:val="a5"/>
        <w:numPr>
          <w:ilvl w:val="0"/>
          <w:numId w:val="27"/>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4D3DCF94" w14:textId="77777777" w:rsidR="0052443B" w:rsidRPr="009F12CE" w:rsidRDefault="0052443B" w:rsidP="00AB78D9">
      <w:pPr>
        <w:pStyle w:val="a5"/>
        <w:numPr>
          <w:ilvl w:val="0"/>
          <w:numId w:val="27"/>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57513A87" w14:textId="77777777" w:rsidR="0052443B" w:rsidRDefault="0052443B" w:rsidP="00AB78D9">
      <w:pPr>
        <w:pStyle w:val="a5"/>
        <w:numPr>
          <w:ilvl w:val="0"/>
          <w:numId w:val="27"/>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623F3E1C" w14:textId="77777777" w:rsidR="0052443B" w:rsidRPr="009F12CE" w:rsidRDefault="0052443B" w:rsidP="00AB78D9">
      <w:pPr>
        <w:pStyle w:val="a5"/>
        <w:numPr>
          <w:ilvl w:val="0"/>
          <w:numId w:val="27"/>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Textbook of Therapeutics: Drug and Disease Management / ed. by R.A. Helms.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Philadelphia: Williams &amp; Wilkins, 2009. – 3000 p.</w:t>
      </w:r>
    </w:p>
    <w:p w14:paraId="2F3E95AF" w14:textId="77777777" w:rsidR="0052443B" w:rsidRPr="009F12CE" w:rsidRDefault="0052443B" w:rsidP="00AB78D9">
      <w:pPr>
        <w:pStyle w:val="a5"/>
        <w:numPr>
          <w:ilvl w:val="0"/>
          <w:numId w:val="27"/>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British Medical Association. New Guide to Medicines and Drugs. –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 London: Dorling Kindersley, 2015. – 512 р</w:t>
      </w:r>
      <w:r>
        <w:rPr>
          <w:rFonts w:ascii="Times New Roman" w:hAnsi="Times New Roman" w:cs="Times New Roman"/>
          <w:sz w:val="28"/>
          <w:szCs w:val="28"/>
          <w:lang w:val="uk-UA"/>
        </w:rPr>
        <w:t>.</w:t>
      </w:r>
    </w:p>
    <w:p w14:paraId="0F01286E" w14:textId="77777777" w:rsidR="0052443B" w:rsidRDefault="0052443B" w:rsidP="00AC378F">
      <w:pPr>
        <w:spacing w:line="360" w:lineRule="auto"/>
        <w:ind w:firstLine="708"/>
        <w:jc w:val="both"/>
        <w:rPr>
          <w:rFonts w:ascii="Times New Roman" w:eastAsia="Times New Roman" w:hAnsi="Times New Roman" w:cs="Times New Roman"/>
          <w:b/>
          <w:sz w:val="28"/>
          <w:szCs w:val="28"/>
          <w:lang w:val="en-US" w:eastAsia="ru-RU"/>
        </w:rPr>
      </w:pPr>
    </w:p>
    <w:p w14:paraId="3A78ACDF" w14:textId="77777777" w:rsidR="005B1E49" w:rsidRPr="00AC378F" w:rsidRDefault="00840212" w:rsidP="00AC378F">
      <w:pPr>
        <w:spacing w:line="360" w:lineRule="auto"/>
        <w:ind w:firstLine="708"/>
        <w:jc w:val="both"/>
        <w:rPr>
          <w:rFonts w:ascii="Times New Roman" w:hAnsi="Times New Roman" w:cs="Times New Roman"/>
          <w:b/>
          <w:sz w:val="28"/>
          <w:szCs w:val="28"/>
          <w:lang w:val="en-US"/>
        </w:rPr>
      </w:pPr>
      <w:r w:rsidRPr="00C63026">
        <w:rPr>
          <w:rFonts w:ascii="Times New Roman" w:eastAsia="Times New Roman" w:hAnsi="Times New Roman" w:cs="Times New Roman"/>
          <w:b/>
          <w:sz w:val="28"/>
          <w:szCs w:val="28"/>
          <w:lang w:val="en-US" w:eastAsia="ru-RU"/>
        </w:rPr>
        <w:t>UNIT</w:t>
      </w:r>
      <w:r w:rsidRPr="00AC378F">
        <w:rPr>
          <w:rFonts w:ascii="Times New Roman" w:hAnsi="Times New Roman" w:cs="Times New Roman"/>
          <w:b/>
          <w:sz w:val="28"/>
          <w:szCs w:val="28"/>
          <w:lang w:val="en-US"/>
        </w:rPr>
        <w:t xml:space="preserve"> </w:t>
      </w:r>
      <w:r w:rsidR="005B1E49" w:rsidRPr="00AC378F">
        <w:rPr>
          <w:rFonts w:ascii="Times New Roman" w:hAnsi="Times New Roman" w:cs="Times New Roman"/>
          <w:b/>
          <w:sz w:val="28"/>
          <w:szCs w:val="28"/>
          <w:lang w:val="en-US"/>
        </w:rPr>
        <w:t>8. CEREBROVASCULAR DRUGS</w:t>
      </w:r>
    </w:p>
    <w:p w14:paraId="428CC798"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p>
    <w:p w14:paraId="2DD1F13B" w14:textId="77777777" w:rsidR="005B1E49"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Actuality of the topic</w:t>
      </w:r>
      <w:r w:rsidR="005B1E49" w:rsidRPr="00AC378F">
        <w:rPr>
          <w:rFonts w:ascii="Times New Roman" w:hAnsi="Times New Roman" w:cs="Times New Roman"/>
          <w:b/>
          <w:i/>
          <w:sz w:val="28"/>
          <w:szCs w:val="28"/>
          <w:lang w:val="en-US"/>
        </w:rPr>
        <w:t>.</w:t>
      </w:r>
      <w:r w:rsidR="005B1E49" w:rsidRPr="00AC378F">
        <w:rPr>
          <w:rFonts w:ascii="Times New Roman" w:hAnsi="Times New Roman" w:cs="Times New Roman"/>
          <w:sz w:val="28"/>
          <w:szCs w:val="28"/>
          <w:lang w:val="en-US"/>
        </w:rPr>
        <w:t xml:space="preserve"> Pharmacological regulation of cerebral blood circulation is one of the most important problems in medicine. This is due to the fact that acute and chronic disorders of the blood supply to the brain are one of the main causes of death and disability of the population. Atherosclerosis of cerebral vessels, spasm, thrombosis, hypertension and others can lead to acute disorders of cerebral circulation. Depending on the cause and type of pathology, various cerebrovascular agents are used.</w:t>
      </w:r>
    </w:p>
    <w:p w14:paraId="6A202432" w14:textId="77777777" w:rsidR="005B1E49"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The training objectives</w:t>
      </w:r>
      <w:r w:rsidR="005B1E49" w:rsidRPr="00AC378F">
        <w:rPr>
          <w:rFonts w:ascii="Times New Roman" w:hAnsi="Times New Roman" w:cs="Times New Roman"/>
          <w:b/>
          <w:i/>
          <w:sz w:val="28"/>
          <w:szCs w:val="28"/>
          <w:lang w:val="en-US"/>
        </w:rPr>
        <w:t>.</w:t>
      </w:r>
      <w:r w:rsidR="002B142B">
        <w:rPr>
          <w:rFonts w:ascii="Times New Roman" w:hAnsi="Times New Roman" w:cs="Times New Roman"/>
          <w:sz w:val="28"/>
          <w:szCs w:val="28"/>
          <w:lang w:val="en-US"/>
        </w:rPr>
        <w:t xml:space="preserve"> To k</w:t>
      </w:r>
      <w:r w:rsidR="005B1E49" w:rsidRPr="00AC378F">
        <w:rPr>
          <w:rFonts w:ascii="Times New Roman" w:hAnsi="Times New Roman" w:cs="Times New Roman"/>
          <w:sz w:val="28"/>
          <w:szCs w:val="28"/>
          <w:lang w:val="en-US"/>
        </w:rPr>
        <w:t>now the classification of cerebrovascular drugs, use, characteristics of the main groups, undesirable effects, drug interchangeability, pharmacological safety.</w:t>
      </w:r>
    </w:p>
    <w:p w14:paraId="6E19821B"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p>
    <w:p w14:paraId="63A12DE2" w14:textId="77777777" w:rsidR="005B1E49"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Control questions</w:t>
      </w:r>
    </w:p>
    <w:p w14:paraId="396A1C7B"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Etiopathogenetic factors of cerebrovascular pathology.</w:t>
      </w:r>
    </w:p>
    <w:p w14:paraId="36D36B4F"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Classification of cerebrovascular agents.</w:t>
      </w:r>
    </w:p>
    <w:p w14:paraId="67C87A42"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I. Drugs affecting blood aggregation and coagulation:</w:t>
      </w:r>
    </w:p>
    <w:p w14:paraId="11071789"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1) ANTI-AGGREGANTS: acetylsalicylic acid, ticlopidine.</w:t>
      </w:r>
    </w:p>
    <w:p w14:paraId="581EA947"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2) ANTICOAGULANTS: heparin, warfarin, </w:t>
      </w:r>
      <w:proofErr w:type="spellStart"/>
      <w:r w:rsidRPr="00AC378F">
        <w:rPr>
          <w:rFonts w:ascii="Times New Roman" w:hAnsi="Times New Roman" w:cs="Times New Roman"/>
          <w:sz w:val="28"/>
          <w:szCs w:val="28"/>
          <w:lang w:val="en-US"/>
        </w:rPr>
        <w:t>syncumar</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phenylin</w:t>
      </w:r>
      <w:proofErr w:type="spellEnd"/>
      <w:r w:rsidRPr="00AC378F">
        <w:rPr>
          <w:rFonts w:ascii="Times New Roman" w:hAnsi="Times New Roman" w:cs="Times New Roman"/>
          <w:sz w:val="28"/>
          <w:szCs w:val="28"/>
          <w:lang w:val="en-US"/>
        </w:rPr>
        <w:t>.</w:t>
      </w:r>
    </w:p>
    <w:p w14:paraId="2B50DFB6"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II. Drugs that increase cerebral blood flow:</w:t>
      </w:r>
    </w:p>
    <w:p w14:paraId="58A31791"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MYOTROPIC MEANS:</w:t>
      </w:r>
    </w:p>
    <w:p w14:paraId="03CBF656"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w:t>
      </w:r>
      <w:r w:rsidR="001F3C15">
        <w:rPr>
          <w:rFonts w:ascii="Times New Roman" w:hAnsi="Times New Roman" w:cs="Times New Roman"/>
          <w:sz w:val="28"/>
          <w:szCs w:val="28"/>
          <w:lang w:val="en-US"/>
        </w:rPr>
        <w:t xml:space="preserve"> Derivatives of vincamine acid</w:t>
      </w:r>
      <w:r w:rsidRPr="00AC378F">
        <w:rPr>
          <w:rFonts w:ascii="Times New Roman" w:hAnsi="Times New Roman" w:cs="Times New Roman"/>
          <w:sz w:val="28"/>
          <w:szCs w:val="28"/>
          <w:lang w:val="en-US"/>
        </w:rPr>
        <w:t>: vincamine (</w:t>
      </w:r>
      <w:proofErr w:type="spellStart"/>
      <w:r w:rsidRPr="00AC378F">
        <w:rPr>
          <w:rFonts w:ascii="Times New Roman" w:hAnsi="Times New Roman" w:cs="Times New Roman"/>
          <w:sz w:val="28"/>
          <w:szCs w:val="28"/>
          <w:lang w:val="en-US"/>
        </w:rPr>
        <w:t>devinkan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minorin</w:t>
      </w:r>
      <w:proofErr w:type="spellEnd"/>
      <w:r w:rsidRPr="00AC378F">
        <w:rPr>
          <w:rFonts w:ascii="Times New Roman" w:hAnsi="Times New Roman" w:cs="Times New Roman"/>
          <w:sz w:val="28"/>
          <w:szCs w:val="28"/>
          <w:lang w:val="en-US"/>
        </w:rPr>
        <w:t>), vinpocetine (</w:t>
      </w:r>
      <w:proofErr w:type="spellStart"/>
      <w:r w:rsidRPr="00AC378F">
        <w:rPr>
          <w:rFonts w:ascii="Times New Roman" w:hAnsi="Times New Roman" w:cs="Times New Roman"/>
          <w:sz w:val="28"/>
          <w:szCs w:val="28"/>
          <w:lang w:val="en-US"/>
        </w:rPr>
        <w:t>cavinton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vincanor</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vincapan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vincatone</w:t>
      </w:r>
      <w:proofErr w:type="spellEnd"/>
      <w:r w:rsidRPr="00AC378F">
        <w:rPr>
          <w:rFonts w:ascii="Times New Roman" w:hAnsi="Times New Roman" w:cs="Times New Roman"/>
          <w:sz w:val="28"/>
          <w:szCs w:val="28"/>
          <w:lang w:val="en-US"/>
        </w:rPr>
        <w:t>).</w:t>
      </w:r>
    </w:p>
    <w:p w14:paraId="42B600DB"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2. Derivatives of xanthine and purine: pentoxifylline (trental), xanthinol </w:t>
      </w:r>
      <w:proofErr w:type="spellStart"/>
      <w:r w:rsidRPr="00AC378F">
        <w:rPr>
          <w:rFonts w:ascii="Times New Roman" w:hAnsi="Times New Roman" w:cs="Times New Roman"/>
          <w:sz w:val="28"/>
          <w:szCs w:val="28"/>
          <w:lang w:val="en-US"/>
        </w:rPr>
        <w:t>nikotinate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komplamin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teonikol</w:t>
      </w:r>
      <w:proofErr w:type="spellEnd"/>
      <w:r w:rsidRPr="00AC378F">
        <w:rPr>
          <w:rFonts w:ascii="Times New Roman" w:hAnsi="Times New Roman" w:cs="Times New Roman"/>
          <w:sz w:val="28"/>
          <w:szCs w:val="28"/>
          <w:lang w:val="en-US"/>
        </w:rPr>
        <w:t>), aminophylline (aminophylline).</w:t>
      </w:r>
    </w:p>
    <w:p w14:paraId="5B4BB390"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3. Myotropic antispasmodics: </w:t>
      </w:r>
      <w:proofErr w:type="spellStart"/>
      <w:r w:rsidRPr="00AC378F">
        <w:rPr>
          <w:rFonts w:ascii="Times New Roman" w:hAnsi="Times New Roman" w:cs="Times New Roman"/>
          <w:sz w:val="28"/>
          <w:szCs w:val="28"/>
          <w:lang w:val="en-US"/>
        </w:rPr>
        <w:t>isoquinoline</w:t>
      </w:r>
      <w:proofErr w:type="spellEnd"/>
      <w:r w:rsidRPr="00AC378F">
        <w:rPr>
          <w:rFonts w:ascii="Times New Roman" w:hAnsi="Times New Roman" w:cs="Times New Roman"/>
          <w:sz w:val="28"/>
          <w:szCs w:val="28"/>
          <w:lang w:val="en-US"/>
        </w:rPr>
        <w:t xml:space="preserve"> derivatives - papaverine hydrochloride, drotaverine hydrochloride (no-</w:t>
      </w:r>
      <w:proofErr w:type="spellStart"/>
      <w:r w:rsidRPr="00AC378F">
        <w:rPr>
          <w:rFonts w:ascii="Times New Roman" w:hAnsi="Times New Roman" w:cs="Times New Roman"/>
          <w:sz w:val="28"/>
          <w:szCs w:val="28"/>
          <w:lang w:val="en-US"/>
        </w:rPr>
        <w:t>shpa</w:t>
      </w:r>
      <w:proofErr w:type="spellEnd"/>
      <w:r w:rsidRPr="00AC378F">
        <w:rPr>
          <w:rFonts w:ascii="Times New Roman" w:hAnsi="Times New Roman" w:cs="Times New Roman"/>
          <w:sz w:val="28"/>
          <w:szCs w:val="28"/>
          <w:lang w:val="en-US"/>
        </w:rPr>
        <w:t xml:space="preserve">), benzimidazole derivatives - </w:t>
      </w:r>
      <w:proofErr w:type="spellStart"/>
      <w:r w:rsidRPr="00AC378F">
        <w:rPr>
          <w:rFonts w:ascii="Times New Roman" w:hAnsi="Times New Roman" w:cs="Times New Roman"/>
          <w:sz w:val="28"/>
          <w:szCs w:val="28"/>
          <w:lang w:val="en-US"/>
        </w:rPr>
        <w:t>bendazole</w:t>
      </w:r>
      <w:proofErr w:type="spellEnd"/>
      <w:r w:rsidRPr="00AC378F">
        <w:rPr>
          <w:rFonts w:ascii="Times New Roman" w:hAnsi="Times New Roman" w:cs="Times New Roman"/>
          <w:sz w:val="28"/>
          <w:szCs w:val="28"/>
          <w:lang w:val="en-US"/>
        </w:rPr>
        <w:t xml:space="preserve"> hydrochloride (</w:t>
      </w:r>
      <w:proofErr w:type="spellStart"/>
      <w:r w:rsidRPr="00AC378F">
        <w:rPr>
          <w:rFonts w:ascii="Times New Roman" w:hAnsi="Times New Roman" w:cs="Times New Roman"/>
          <w:sz w:val="28"/>
          <w:szCs w:val="28"/>
          <w:lang w:val="en-US"/>
        </w:rPr>
        <w:t>dibazol</w:t>
      </w:r>
      <w:proofErr w:type="spellEnd"/>
      <w:r w:rsidRPr="00AC378F">
        <w:rPr>
          <w:rFonts w:ascii="Times New Roman" w:hAnsi="Times New Roman" w:cs="Times New Roman"/>
          <w:sz w:val="28"/>
          <w:szCs w:val="28"/>
          <w:lang w:val="en-US"/>
        </w:rPr>
        <w:t>).</w:t>
      </w:r>
    </w:p>
    <w:p w14:paraId="02348BA2"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4. Preparations of other groups: nicotinic acid, </w:t>
      </w:r>
      <w:proofErr w:type="spellStart"/>
      <w:r w:rsidRPr="00AC378F">
        <w:rPr>
          <w:rFonts w:ascii="Times New Roman" w:hAnsi="Times New Roman" w:cs="Times New Roman"/>
          <w:sz w:val="28"/>
          <w:szCs w:val="28"/>
          <w:lang w:val="en-US"/>
        </w:rPr>
        <w:t>picamilon</w:t>
      </w:r>
      <w:proofErr w:type="spellEnd"/>
    </w:p>
    <w:p w14:paraId="34DD840B"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ALPHA-ADRENOLYTICS (from derivatives of ergot alkaloids): dihydroergotamine mesylate (</w:t>
      </w:r>
      <w:proofErr w:type="spellStart"/>
      <w:r w:rsidRPr="00AC378F">
        <w:rPr>
          <w:rFonts w:ascii="Times New Roman" w:hAnsi="Times New Roman" w:cs="Times New Roman"/>
          <w:sz w:val="28"/>
          <w:szCs w:val="28"/>
          <w:lang w:val="en-US"/>
        </w:rPr>
        <w:t>ditamin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dihydroergotoxin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methanesulfonate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redergin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dihydroergocristine</w:t>
      </w:r>
      <w:proofErr w:type="spellEnd"/>
      <w:r w:rsidRPr="00AC378F">
        <w:rPr>
          <w:rFonts w:ascii="Times New Roman" w:hAnsi="Times New Roman" w:cs="Times New Roman"/>
          <w:sz w:val="28"/>
          <w:szCs w:val="28"/>
          <w:lang w:val="en-US"/>
        </w:rPr>
        <w:t>, nicergoline (</w:t>
      </w:r>
      <w:proofErr w:type="spellStart"/>
      <w:r w:rsidRPr="00AC378F">
        <w:rPr>
          <w:rFonts w:ascii="Times New Roman" w:hAnsi="Times New Roman" w:cs="Times New Roman"/>
          <w:sz w:val="28"/>
          <w:szCs w:val="28"/>
          <w:lang w:val="en-US"/>
        </w:rPr>
        <w:t>sermion</w:t>
      </w:r>
      <w:proofErr w:type="spellEnd"/>
      <w:r w:rsidRPr="00AC378F">
        <w:rPr>
          <w:rFonts w:ascii="Times New Roman" w:hAnsi="Times New Roman" w:cs="Times New Roman"/>
          <w:sz w:val="28"/>
          <w:szCs w:val="28"/>
          <w:lang w:val="en-US"/>
        </w:rPr>
        <w:t>).</w:t>
      </w:r>
    </w:p>
    <w:p w14:paraId="311F6AB3"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SEROTONIN ANTAGONISTS: pizotifen maleate (</w:t>
      </w:r>
      <w:proofErr w:type="spellStart"/>
      <w:r w:rsidRPr="00AC378F">
        <w:rPr>
          <w:rFonts w:ascii="Times New Roman" w:hAnsi="Times New Roman" w:cs="Times New Roman"/>
          <w:sz w:val="28"/>
          <w:szCs w:val="28"/>
          <w:lang w:val="en-US"/>
        </w:rPr>
        <w:t>sandomigran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methysergide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deseril</w:t>
      </w:r>
      <w:proofErr w:type="spellEnd"/>
      <w:r w:rsidRPr="00AC378F">
        <w:rPr>
          <w:rFonts w:ascii="Times New Roman" w:hAnsi="Times New Roman" w:cs="Times New Roman"/>
          <w:sz w:val="28"/>
          <w:szCs w:val="28"/>
          <w:lang w:val="en-US"/>
        </w:rPr>
        <w:t>), cyproheptadine hydrochloride (</w:t>
      </w:r>
      <w:proofErr w:type="spellStart"/>
      <w:r w:rsidRPr="00AC378F">
        <w:rPr>
          <w:rFonts w:ascii="Times New Roman" w:hAnsi="Times New Roman" w:cs="Times New Roman"/>
          <w:sz w:val="28"/>
          <w:szCs w:val="28"/>
          <w:lang w:val="en-US"/>
        </w:rPr>
        <w:t>peritol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iprazochrome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divascan</w:t>
      </w:r>
      <w:proofErr w:type="spellEnd"/>
      <w:r w:rsidRPr="00AC378F">
        <w:rPr>
          <w:rFonts w:ascii="Times New Roman" w:hAnsi="Times New Roman" w:cs="Times New Roman"/>
          <w:sz w:val="28"/>
          <w:szCs w:val="28"/>
          <w:lang w:val="en-US"/>
        </w:rPr>
        <w:t>).</w:t>
      </w:r>
    </w:p>
    <w:p w14:paraId="1D4D1132" w14:textId="77777777" w:rsidR="005B1E49" w:rsidRPr="00AC378F" w:rsidRDefault="00E14477"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 CALCIUM ANTAGONISTS: </w:t>
      </w:r>
      <w:r w:rsidR="005B1E49" w:rsidRPr="00AC378F">
        <w:rPr>
          <w:rFonts w:ascii="Times New Roman" w:hAnsi="Times New Roman" w:cs="Times New Roman"/>
          <w:sz w:val="28"/>
          <w:szCs w:val="28"/>
          <w:lang w:val="en-US"/>
        </w:rPr>
        <w:t>1,4-dihydropyridine - nimodipine (</w:t>
      </w:r>
      <w:proofErr w:type="spellStart"/>
      <w:r w:rsidR="005B1E49" w:rsidRPr="00AC378F">
        <w:rPr>
          <w:rFonts w:ascii="Times New Roman" w:hAnsi="Times New Roman" w:cs="Times New Roman"/>
          <w:sz w:val="28"/>
          <w:szCs w:val="28"/>
          <w:lang w:val="en-US"/>
        </w:rPr>
        <w:t>nimo</w:t>
      </w:r>
      <w:proofErr w:type="spellEnd"/>
      <w:r w:rsidR="005B1E49" w:rsidRPr="00AC378F">
        <w:rPr>
          <w:rFonts w:ascii="Times New Roman" w:hAnsi="Times New Roman" w:cs="Times New Roman"/>
          <w:sz w:val="28"/>
          <w:szCs w:val="28"/>
          <w:lang w:val="en-US"/>
        </w:rPr>
        <w:t>-top), others - cinnarizine (</w:t>
      </w:r>
      <w:proofErr w:type="spellStart"/>
      <w:r w:rsidR="005B1E49" w:rsidRPr="00AC378F">
        <w:rPr>
          <w:rFonts w:ascii="Times New Roman" w:hAnsi="Times New Roman" w:cs="Times New Roman"/>
          <w:sz w:val="28"/>
          <w:szCs w:val="28"/>
          <w:lang w:val="en-US"/>
        </w:rPr>
        <w:t>stugerone</w:t>
      </w:r>
      <w:proofErr w:type="spellEnd"/>
      <w:r w:rsidR="005B1E49" w:rsidRPr="00AC378F">
        <w:rPr>
          <w:rFonts w:ascii="Times New Roman" w:hAnsi="Times New Roman" w:cs="Times New Roman"/>
          <w:sz w:val="28"/>
          <w:szCs w:val="28"/>
          <w:lang w:val="en-US"/>
        </w:rPr>
        <w:t>), flunarizine hydrochloride (</w:t>
      </w:r>
      <w:proofErr w:type="spellStart"/>
      <w:r w:rsidR="005B1E49" w:rsidRPr="00AC378F">
        <w:rPr>
          <w:rFonts w:ascii="Times New Roman" w:hAnsi="Times New Roman" w:cs="Times New Roman"/>
          <w:sz w:val="28"/>
          <w:szCs w:val="28"/>
          <w:lang w:val="en-US"/>
        </w:rPr>
        <w:t>sibelium</w:t>
      </w:r>
      <w:proofErr w:type="spellEnd"/>
      <w:r w:rsidR="005B1E49" w:rsidRPr="00AC378F">
        <w:rPr>
          <w:rFonts w:ascii="Times New Roman" w:hAnsi="Times New Roman" w:cs="Times New Roman"/>
          <w:sz w:val="28"/>
          <w:szCs w:val="28"/>
          <w:lang w:val="en-US"/>
        </w:rPr>
        <w:t>).</w:t>
      </w:r>
    </w:p>
    <w:p w14:paraId="30997F89" w14:textId="77777777" w:rsidR="00501ECD"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5) COMBINED PREPARATIONS: </w:t>
      </w:r>
      <w:proofErr w:type="spellStart"/>
      <w:r w:rsidR="00501ECD" w:rsidRPr="00501ECD">
        <w:rPr>
          <w:rFonts w:ascii="Times New Roman" w:hAnsi="Times New Roman" w:cs="Times New Roman"/>
          <w:sz w:val="28"/>
          <w:szCs w:val="28"/>
          <w:lang w:val="en-US"/>
        </w:rPr>
        <w:t>papazol</w:t>
      </w:r>
      <w:proofErr w:type="spellEnd"/>
      <w:r w:rsidR="00501ECD" w:rsidRPr="00501ECD">
        <w:rPr>
          <w:rFonts w:ascii="Times New Roman" w:hAnsi="Times New Roman" w:cs="Times New Roman"/>
          <w:sz w:val="28"/>
          <w:szCs w:val="28"/>
          <w:lang w:val="en-US"/>
        </w:rPr>
        <w:t xml:space="preserve"> (papaverine + </w:t>
      </w:r>
      <w:proofErr w:type="spellStart"/>
      <w:r w:rsidR="00501ECD" w:rsidRPr="00501ECD">
        <w:rPr>
          <w:rFonts w:ascii="Times New Roman" w:hAnsi="Times New Roman" w:cs="Times New Roman"/>
          <w:sz w:val="28"/>
          <w:szCs w:val="28"/>
          <w:lang w:val="en-US"/>
        </w:rPr>
        <w:t>dibazol</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nicoverin</w:t>
      </w:r>
      <w:proofErr w:type="spellEnd"/>
      <w:r w:rsidR="00501ECD" w:rsidRPr="00501ECD">
        <w:rPr>
          <w:rFonts w:ascii="Times New Roman" w:hAnsi="Times New Roman" w:cs="Times New Roman"/>
          <w:sz w:val="28"/>
          <w:szCs w:val="28"/>
          <w:lang w:val="en-US"/>
        </w:rPr>
        <w:t xml:space="preserve"> (papaverine + nicotinic acid), </w:t>
      </w:r>
      <w:proofErr w:type="spellStart"/>
      <w:r w:rsidR="00501ECD" w:rsidRPr="00501ECD">
        <w:rPr>
          <w:rFonts w:ascii="Times New Roman" w:hAnsi="Times New Roman" w:cs="Times New Roman"/>
          <w:sz w:val="28"/>
          <w:szCs w:val="28"/>
          <w:lang w:val="en-US"/>
        </w:rPr>
        <w:t>instenon</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hexobendin</w:t>
      </w:r>
      <w:proofErr w:type="spellEnd"/>
      <w:r w:rsidR="00501ECD" w:rsidRPr="00501ECD">
        <w:rPr>
          <w:rFonts w:ascii="Times New Roman" w:hAnsi="Times New Roman" w:cs="Times New Roman"/>
          <w:sz w:val="28"/>
          <w:szCs w:val="28"/>
          <w:lang w:val="en-US"/>
        </w:rPr>
        <w:t xml:space="preserve"> + etamivan + </w:t>
      </w:r>
      <w:proofErr w:type="spellStart"/>
      <w:r w:rsidR="00501ECD" w:rsidRPr="00501ECD">
        <w:rPr>
          <w:rFonts w:ascii="Times New Roman" w:hAnsi="Times New Roman" w:cs="Times New Roman"/>
          <w:sz w:val="28"/>
          <w:szCs w:val="28"/>
          <w:lang w:val="en-US"/>
        </w:rPr>
        <w:t>etophyllin</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baralgin</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analgin</w:t>
      </w:r>
      <w:proofErr w:type="spellEnd"/>
      <w:r w:rsidR="00501ECD" w:rsidRPr="00501ECD">
        <w:rPr>
          <w:rFonts w:ascii="Times New Roman" w:hAnsi="Times New Roman" w:cs="Times New Roman"/>
          <w:sz w:val="28"/>
          <w:szCs w:val="28"/>
          <w:lang w:val="en-US"/>
        </w:rPr>
        <w:t xml:space="preserve">, pitofenone, </w:t>
      </w:r>
      <w:proofErr w:type="spellStart"/>
      <w:r w:rsidR="00501ECD" w:rsidRPr="00501ECD">
        <w:rPr>
          <w:rFonts w:ascii="Times New Roman" w:hAnsi="Times New Roman" w:cs="Times New Roman"/>
          <w:sz w:val="28"/>
          <w:szCs w:val="28"/>
          <w:lang w:val="en-US"/>
        </w:rPr>
        <w:t>fenpiveronium</w:t>
      </w:r>
      <w:proofErr w:type="spellEnd"/>
      <w:r w:rsidR="00501ECD" w:rsidRPr="00501ECD">
        <w:rPr>
          <w:rFonts w:ascii="Times New Roman" w:hAnsi="Times New Roman" w:cs="Times New Roman"/>
          <w:sz w:val="28"/>
          <w:szCs w:val="28"/>
          <w:lang w:val="en-US"/>
        </w:rPr>
        <w:t xml:space="preserve">) - </w:t>
      </w:r>
      <w:proofErr w:type="spellStart"/>
      <w:r w:rsidR="00501ECD" w:rsidRPr="00501ECD">
        <w:rPr>
          <w:rFonts w:ascii="Times New Roman" w:hAnsi="Times New Roman" w:cs="Times New Roman"/>
          <w:sz w:val="28"/>
          <w:szCs w:val="28"/>
          <w:lang w:val="en-US"/>
        </w:rPr>
        <w:t>trigan</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spazgan</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spazmalgin</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spazmolgan</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maksigan</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isopropamide</w:t>
      </w:r>
      <w:proofErr w:type="spellEnd"/>
      <w:r w:rsidR="00501ECD" w:rsidRPr="00501ECD">
        <w:rPr>
          <w:rFonts w:ascii="Times New Roman" w:hAnsi="Times New Roman" w:cs="Times New Roman"/>
          <w:sz w:val="28"/>
          <w:szCs w:val="28"/>
          <w:lang w:val="en-US"/>
        </w:rPr>
        <w:t xml:space="preserve"> + no-</w:t>
      </w:r>
      <w:proofErr w:type="spellStart"/>
      <w:r w:rsidR="00501ECD" w:rsidRPr="00501ECD">
        <w:rPr>
          <w:rFonts w:ascii="Times New Roman" w:hAnsi="Times New Roman" w:cs="Times New Roman"/>
          <w:sz w:val="28"/>
          <w:szCs w:val="28"/>
          <w:lang w:val="en-US"/>
        </w:rPr>
        <w:t>shpa</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nikoshpan</w:t>
      </w:r>
      <w:proofErr w:type="spellEnd"/>
      <w:r w:rsidR="00501ECD" w:rsidRPr="00501ECD">
        <w:rPr>
          <w:rFonts w:ascii="Times New Roman" w:hAnsi="Times New Roman" w:cs="Times New Roman"/>
          <w:sz w:val="28"/>
          <w:szCs w:val="28"/>
          <w:lang w:val="en-US"/>
        </w:rPr>
        <w:t xml:space="preserve"> (nicotinic acid + no-</w:t>
      </w:r>
      <w:proofErr w:type="spellStart"/>
      <w:r w:rsidR="00501ECD" w:rsidRPr="00501ECD">
        <w:rPr>
          <w:rFonts w:ascii="Times New Roman" w:hAnsi="Times New Roman" w:cs="Times New Roman"/>
          <w:sz w:val="28"/>
          <w:szCs w:val="28"/>
          <w:lang w:val="en-US"/>
        </w:rPr>
        <w:t>shpa</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papazol</w:t>
      </w:r>
      <w:proofErr w:type="spellEnd"/>
      <w:r w:rsidR="00501ECD" w:rsidRPr="00501ECD">
        <w:rPr>
          <w:rFonts w:ascii="Times New Roman" w:hAnsi="Times New Roman" w:cs="Times New Roman"/>
          <w:sz w:val="28"/>
          <w:szCs w:val="28"/>
          <w:lang w:val="en-US"/>
        </w:rPr>
        <w:t xml:space="preserve"> (papaverine + </w:t>
      </w:r>
      <w:proofErr w:type="spellStart"/>
      <w:r w:rsidR="00501ECD" w:rsidRPr="00501ECD">
        <w:rPr>
          <w:rFonts w:ascii="Times New Roman" w:hAnsi="Times New Roman" w:cs="Times New Roman"/>
          <w:sz w:val="28"/>
          <w:szCs w:val="28"/>
          <w:lang w:val="en-US"/>
        </w:rPr>
        <w:t>dibazol</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andipal</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analgin</w:t>
      </w:r>
      <w:proofErr w:type="spellEnd"/>
      <w:r w:rsidR="00501ECD" w:rsidRPr="00501ECD">
        <w:rPr>
          <w:rFonts w:ascii="Times New Roman" w:hAnsi="Times New Roman" w:cs="Times New Roman"/>
          <w:sz w:val="28"/>
          <w:szCs w:val="28"/>
          <w:lang w:val="en-US"/>
        </w:rPr>
        <w:t xml:space="preserve"> + </w:t>
      </w:r>
      <w:proofErr w:type="spellStart"/>
      <w:r w:rsidR="00501ECD" w:rsidRPr="00501ECD">
        <w:rPr>
          <w:rFonts w:ascii="Times New Roman" w:hAnsi="Times New Roman" w:cs="Times New Roman"/>
          <w:sz w:val="28"/>
          <w:szCs w:val="28"/>
          <w:lang w:val="en-US"/>
        </w:rPr>
        <w:t>dibazol</w:t>
      </w:r>
      <w:proofErr w:type="spellEnd"/>
      <w:r w:rsidR="00501ECD" w:rsidRPr="00501ECD">
        <w:rPr>
          <w:rFonts w:ascii="Times New Roman" w:hAnsi="Times New Roman" w:cs="Times New Roman"/>
          <w:sz w:val="28"/>
          <w:szCs w:val="28"/>
          <w:lang w:val="en-US"/>
        </w:rPr>
        <w:t xml:space="preserve"> + papaverine + phenobarbital), </w:t>
      </w:r>
      <w:proofErr w:type="spellStart"/>
      <w:r w:rsidR="00501ECD" w:rsidRPr="00501ECD">
        <w:rPr>
          <w:rFonts w:ascii="Times New Roman" w:hAnsi="Times New Roman" w:cs="Times New Roman"/>
          <w:sz w:val="28"/>
          <w:szCs w:val="28"/>
          <w:lang w:val="en-US"/>
        </w:rPr>
        <w:t>bepasal</w:t>
      </w:r>
      <w:proofErr w:type="spellEnd"/>
      <w:r w:rsidR="00501ECD" w:rsidRPr="00501ECD">
        <w:rPr>
          <w:rFonts w:ascii="Times New Roman" w:hAnsi="Times New Roman" w:cs="Times New Roman"/>
          <w:sz w:val="28"/>
          <w:szCs w:val="28"/>
          <w:lang w:val="en-US"/>
        </w:rPr>
        <w:t xml:space="preserve"> (phenyl salicylate + papaverine + belladonna extract (</w:t>
      </w:r>
      <w:proofErr w:type="spellStart"/>
      <w:r w:rsidR="00501ECD" w:rsidRPr="00501ECD">
        <w:rPr>
          <w:rFonts w:ascii="Times New Roman" w:hAnsi="Times New Roman" w:cs="Times New Roman"/>
          <w:sz w:val="28"/>
          <w:szCs w:val="28"/>
          <w:lang w:val="en-US"/>
        </w:rPr>
        <w:t>platifilin</w:t>
      </w:r>
      <w:proofErr w:type="spellEnd"/>
      <w:r w:rsidR="00501ECD" w:rsidRPr="00501ECD">
        <w:rPr>
          <w:rFonts w:ascii="Times New Roman" w:hAnsi="Times New Roman" w:cs="Times New Roman"/>
          <w:sz w:val="28"/>
          <w:szCs w:val="28"/>
          <w:lang w:val="en-US"/>
        </w:rPr>
        <w:t xml:space="preserve">) + papaverine + phenobarbital + theobromine), </w:t>
      </w:r>
      <w:proofErr w:type="spellStart"/>
      <w:r w:rsidR="00501ECD" w:rsidRPr="00501ECD">
        <w:rPr>
          <w:rFonts w:ascii="Times New Roman" w:hAnsi="Times New Roman" w:cs="Times New Roman"/>
          <w:sz w:val="28"/>
          <w:szCs w:val="28"/>
          <w:lang w:val="en-US"/>
        </w:rPr>
        <w:t>palyufin</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platifillin</w:t>
      </w:r>
      <w:proofErr w:type="spellEnd"/>
      <w:r w:rsidR="00501ECD" w:rsidRPr="00501ECD">
        <w:rPr>
          <w:rFonts w:ascii="Times New Roman" w:hAnsi="Times New Roman" w:cs="Times New Roman"/>
          <w:sz w:val="28"/>
          <w:szCs w:val="28"/>
          <w:lang w:val="en-US"/>
        </w:rPr>
        <w:t xml:space="preserve"> + papaverine + phenobarbital), </w:t>
      </w:r>
      <w:proofErr w:type="spellStart"/>
      <w:r w:rsidR="00501ECD" w:rsidRPr="00501ECD">
        <w:rPr>
          <w:rFonts w:ascii="Times New Roman" w:hAnsi="Times New Roman" w:cs="Times New Roman"/>
          <w:sz w:val="28"/>
          <w:szCs w:val="28"/>
          <w:lang w:val="en-US"/>
        </w:rPr>
        <w:t>theoverine</w:t>
      </w:r>
      <w:proofErr w:type="spellEnd"/>
      <w:r w:rsidR="00501ECD" w:rsidRPr="00501ECD">
        <w:rPr>
          <w:rFonts w:ascii="Times New Roman" w:hAnsi="Times New Roman" w:cs="Times New Roman"/>
          <w:sz w:val="28"/>
          <w:szCs w:val="28"/>
          <w:lang w:val="en-US"/>
        </w:rPr>
        <w:t xml:space="preserve"> (theobromine + papaverine + </w:t>
      </w:r>
      <w:proofErr w:type="spellStart"/>
      <w:r w:rsidR="00501ECD" w:rsidRPr="00501ECD">
        <w:rPr>
          <w:rFonts w:ascii="Times New Roman" w:hAnsi="Times New Roman" w:cs="Times New Roman"/>
          <w:sz w:val="28"/>
          <w:szCs w:val="28"/>
          <w:lang w:val="en-US"/>
        </w:rPr>
        <w:t>barbamil</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theodibaverine</w:t>
      </w:r>
      <w:proofErr w:type="spellEnd"/>
      <w:r w:rsidR="00501ECD" w:rsidRPr="00501ECD">
        <w:rPr>
          <w:rFonts w:ascii="Times New Roman" w:hAnsi="Times New Roman" w:cs="Times New Roman"/>
          <w:sz w:val="28"/>
          <w:szCs w:val="28"/>
          <w:lang w:val="en-US"/>
        </w:rPr>
        <w:t xml:space="preserve"> (theobromine + papaverine + </w:t>
      </w:r>
      <w:proofErr w:type="spellStart"/>
      <w:r w:rsidR="00501ECD" w:rsidRPr="00501ECD">
        <w:rPr>
          <w:rFonts w:ascii="Times New Roman" w:hAnsi="Times New Roman" w:cs="Times New Roman"/>
          <w:sz w:val="28"/>
          <w:szCs w:val="28"/>
          <w:lang w:val="en-US"/>
        </w:rPr>
        <w:t>dibazol</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amazole</w:t>
      </w:r>
      <w:proofErr w:type="spellEnd"/>
      <w:r w:rsidR="00501ECD" w:rsidRPr="00501ECD">
        <w:rPr>
          <w:rFonts w:ascii="Times New Roman" w:hAnsi="Times New Roman" w:cs="Times New Roman"/>
          <w:sz w:val="28"/>
          <w:szCs w:val="28"/>
          <w:lang w:val="en-US"/>
        </w:rPr>
        <w:t xml:space="preserve"> (amidopyrine), </w:t>
      </w:r>
      <w:proofErr w:type="spellStart"/>
      <w:r w:rsidR="00501ECD" w:rsidRPr="00501ECD">
        <w:rPr>
          <w:rFonts w:ascii="Times New Roman" w:hAnsi="Times New Roman" w:cs="Times New Roman"/>
          <w:sz w:val="28"/>
          <w:szCs w:val="28"/>
          <w:lang w:val="en-US"/>
        </w:rPr>
        <w:t>temina</w:t>
      </w:r>
      <w:proofErr w:type="spellEnd"/>
      <w:r w:rsidR="00501ECD" w:rsidRPr="00501ECD">
        <w:rPr>
          <w:rFonts w:ascii="Times New Roman" w:hAnsi="Times New Roman" w:cs="Times New Roman"/>
          <w:sz w:val="28"/>
          <w:szCs w:val="28"/>
          <w:lang w:val="en-US"/>
        </w:rPr>
        <w:t xml:space="preserve"> + </w:t>
      </w:r>
      <w:proofErr w:type="spellStart"/>
      <w:r w:rsidR="00501ECD" w:rsidRPr="00501ECD">
        <w:rPr>
          <w:rFonts w:ascii="Times New Roman" w:hAnsi="Times New Roman" w:cs="Times New Roman"/>
          <w:sz w:val="28"/>
          <w:szCs w:val="28"/>
          <w:lang w:val="en-US"/>
        </w:rPr>
        <w:t>dibazyl</w:t>
      </w:r>
      <w:proofErr w:type="spellEnd"/>
      <w:r w:rsidR="00501ECD" w:rsidRPr="00501ECD">
        <w:rPr>
          <w:rFonts w:ascii="Times New Roman" w:hAnsi="Times New Roman" w:cs="Times New Roman"/>
          <w:sz w:val="28"/>
          <w:szCs w:val="28"/>
          <w:lang w:val="en-US"/>
        </w:rPr>
        <w:t xml:space="preserve"> , </w:t>
      </w:r>
      <w:proofErr w:type="spellStart"/>
      <w:r w:rsidR="00501ECD" w:rsidRPr="00501ECD">
        <w:rPr>
          <w:rFonts w:ascii="Times New Roman" w:hAnsi="Times New Roman" w:cs="Times New Roman"/>
          <w:sz w:val="28"/>
          <w:szCs w:val="28"/>
          <w:lang w:val="en-US"/>
        </w:rPr>
        <w:t>theofedrine</w:t>
      </w:r>
      <w:proofErr w:type="spellEnd"/>
      <w:r w:rsidR="00501ECD" w:rsidRPr="00501ECD">
        <w:rPr>
          <w:rFonts w:ascii="Times New Roman" w:hAnsi="Times New Roman" w:cs="Times New Roman"/>
          <w:sz w:val="28"/>
          <w:szCs w:val="28"/>
          <w:lang w:val="en-US"/>
        </w:rPr>
        <w:t xml:space="preserve"> (theophylline, theobromine, caffeine, amidopyrine, </w:t>
      </w:r>
      <w:r w:rsidR="00501ECD" w:rsidRPr="00501ECD">
        <w:rPr>
          <w:rFonts w:ascii="Times New Roman" w:hAnsi="Times New Roman" w:cs="Times New Roman"/>
          <w:sz w:val="28"/>
          <w:szCs w:val="28"/>
          <w:lang w:val="en-US"/>
        </w:rPr>
        <w:lastRenderedPageBreak/>
        <w:t xml:space="preserve">phenacetin, ephedrine, phenobarbital, belladonna extract, </w:t>
      </w:r>
      <w:proofErr w:type="spellStart"/>
      <w:r w:rsidR="00501ECD" w:rsidRPr="00501ECD">
        <w:rPr>
          <w:rFonts w:ascii="Times New Roman" w:hAnsi="Times New Roman" w:cs="Times New Roman"/>
          <w:sz w:val="28"/>
          <w:szCs w:val="28"/>
          <w:lang w:val="en-US"/>
        </w:rPr>
        <w:t>cytisine</w:t>
      </w:r>
      <w:proofErr w:type="spellEnd"/>
      <w:r w:rsidR="00501ECD" w:rsidRPr="00501ECD">
        <w:rPr>
          <w:rFonts w:ascii="Times New Roman" w:hAnsi="Times New Roman" w:cs="Times New Roman"/>
          <w:sz w:val="28"/>
          <w:szCs w:val="28"/>
          <w:lang w:val="en-US"/>
        </w:rPr>
        <w:t xml:space="preserve">), </w:t>
      </w:r>
      <w:proofErr w:type="spellStart"/>
      <w:r w:rsidR="00501ECD" w:rsidRPr="00501ECD">
        <w:rPr>
          <w:rFonts w:ascii="Times New Roman" w:hAnsi="Times New Roman" w:cs="Times New Roman"/>
          <w:sz w:val="28"/>
          <w:szCs w:val="28"/>
          <w:lang w:val="en-US"/>
        </w:rPr>
        <w:t>theoastakhalin</w:t>
      </w:r>
      <w:proofErr w:type="spellEnd"/>
      <w:r w:rsidR="00501ECD" w:rsidRPr="00501ECD">
        <w:rPr>
          <w:rFonts w:ascii="Times New Roman" w:hAnsi="Times New Roman" w:cs="Times New Roman"/>
          <w:sz w:val="28"/>
          <w:szCs w:val="28"/>
          <w:lang w:val="en-US"/>
        </w:rPr>
        <w:t xml:space="preserve"> (theophylline + salbutamol).</w:t>
      </w:r>
    </w:p>
    <w:p w14:paraId="0BBE727B"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Characteristics of drugs, mechanisms of action, undesirable effects. Indications and contraindications for use. Interchangeability and pharmacological safety.</w:t>
      </w:r>
    </w:p>
    <w:p w14:paraId="243A85A5"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Medications for the treatment of migraines. Classification:</w:t>
      </w:r>
    </w:p>
    <w:p w14:paraId="7425BDD1"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I. ERGOT ALKALOIDS: ergotamine </w:t>
      </w:r>
      <w:proofErr w:type="spellStart"/>
      <w:r w:rsidRPr="00AC378F">
        <w:rPr>
          <w:rFonts w:ascii="Times New Roman" w:hAnsi="Times New Roman" w:cs="Times New Roman"/>
          <w:sz w:val="28"/>
          <w:szCs w:val="28"/>
          <w:lang w:val="en-US"/>
        </w:rPr>
        <w:t>hydrotartrate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cornutamine</w:t>
      </w:r>
      <w:proofErr w:type="spellEnd"/>
      <w:r w:rsidRPr="00AC378F">
        <w:rPr>
          <w:rFonts w:ascii="Times New Roman" w:hAnsi="Times New Roman" w:cs="Times New Roman"/>
          <w:sz w:val="28"/>
          <w:szCs w:val="28"/>
          <w:lang w:val="en-US"/>
        </w:rPr>
        <w:t>);</w:t>
      </w:r>
    </w:p>
    <w:p w14:paraId="66EFE193"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II. SEROTONINOLITICS: </w:t>
      </w:r>
      <w:proofErr w:type="spellStart"/>
      <w:r w:rsidRPr="00AC378F">
        <w:rPr>
          <w:rFonts w:ascii="Times New Roman" w:hAnsi="Times New Roman" w:cs="Times New Roman"/>
          <w:sz w:val="28"/>
          <w:szCs w:val="28"/>
          <w:lang w:val="en-US"/>
        </w:rPr>
        <w:t>iprazochrome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divascan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methysergide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deseril</w:t>
      </w:r>
      <w:proofErr w:type="spellEnd"/>
      <w:r w:rsidRPr="00AC378F">
        <w:rPr>
          <w:rFonts w:ascii="Times New Roman" w:hAnsi="Times New Roman" w:cs="Times New Roman"/>
          <w:sz w:val="28"/>
          <w:szCs w:val="28"/>
          <w:lang w:val="en-US"/>
        </w:rPr>
        <w:t>);</w:t>
      </w:r>
    </w:p>
    <w:p w14:paraId="1BADBEEA"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III. CALCIUM ANTAGONISTS: cinnarizine (</w:t>
      </w:r>
      <w:proofErr w:type="spellStart"/>
      <w:r w:rsidRPr="00AC378F">
        <w:rPr>
          <w:rFonts w:ascii="Times New Roman" w:hAnsi="Times New Roman" w:cs="Times New Roman"/>
          <w:sz w:val="28"/>
          <w:szCs w:val="28"/>
          <w:lang w:val="en-US"/>
        </w:rPr>
        <w:t>stugerone</w:t>
      </w:r>
      <w:proofErr w:type="spellEnd"/>
      <w:r w:rsidRPr="00AC378F">
        <w:rPr>
          <w:rFonts w:ascii="Times New Roman" w:hAnsi="Times New Roman" w:cs="Times New Roman"/>
          <w:sz w:val="28"/>
          <w:szCs w:val="28"/>
          <w:lang w:val="en-US"/>
        </w:rPr>
        <w:t>);</w:t>
      </w:r>
    </w:p>
    <w:p w14:paraId="7381C9CE"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IV. H1-HISTAMIN BLOCKERS: diphenhydramine hydrochloride (diphenhydramine), chloropyramine hydrochloride (</w:t>
      </w:r>
      <w:proofErr w:type="spellStart"/>
      <w:r w:rsidRPr="00AC378F">
        <w:rPr>
          <w:rFonts w:ascii="Times New Roman" w:hAnsi="Times New Roman" w:cs="Times New Roman"/>
          <w:sz w:val="28"/>
          <w:szCs w:val="28"/>
          <w:lang w:val="en-US"/>
        </w:rPr>
        <w:t>suprastin</w:t>
      </w:r>
      <w:proofErr w:type="spellEnd"/>
      <w:r w:rsidRPr="00AC378F">
        <w:rPr>
          <w:rFonts w:ascii="Times New Roman" w:hAnsi="Times New Roman" w:cs="Times New Roman"/>
          <w:sz w:val="28"/>
          <w:szCs w:val="28"/>
          <w:lang w:val="en-US"/>
        </w:rPr>
        <w:t>);</w:t>
      </w:r>
    </w:p>
    <w:p w14:paraId="5527E9E2"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V. BETA-ADRENO BLOCKERS: propranolol hydrochloride (</w:t>
      </w:r>
      <w:proofErr w:type="spellStart"/>
      <w:r w:rsidRPr="00AC378F">
        <w:rPr>
          <w:rFonts w:ascii="Times New Roman" w:hAnsi="Times New Roman" w:cs="Times New Roman"/>
          <w:sz w:val="28"/>
          <w:szCs w:val="28"/>
          <w:lang w:val="en-US"/>
        </w:rPr>
        <w:t>anaprilin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obzidan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inderal</w:t>
      </w:r>
      <w:proofErr w:type="spellEnd"/>
      <w:r w:rsidRPr="00AC378F">
        <w:rPr>
          <w:rFonts w:ascii="Times New Roman" w:hAnsi="Times New Roman" w:cs="Times New Roman"/>
          <w:sz w:val="28"/>
          <w:szCs w:val="28"/>
          <w:lang w:val="en-US"/>
        </w:rPr>
        <w:t>).</w:t>
      </w:r>
    </w:p>
    <w:p w14:paraId="77445B4A"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Vi. OTHERS: clonidine hydrochloride (clonidine, </w:t>
      </w:r>
      <w:proofErr w:type="spellStart"/>
      <w:r w:rsidRPr="00AC378F">
        <w:rPr>
          <w:rFonts w:ascii="Times New Roman" w:hAnsi="Times New Roman" w:cs="Times New Roman"/>
          <w:sz w:val="28"/>
          <w:szCs w:val="28"/>
          <w:lang w:val="en-US"/>
        </w:rPr>
        <w:t>gemiton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katapresan</w:t>
      </w:r>
      <w:proofErr w:type="spellEnd"/>
      <w:r w:rsidRPr="00AC378F">
        <w:rPr>
          <w:rFonts w:ascii="Times New Roman" w:hAnsi="Times New Roman" w:cs="Times New Roman"/>
          <w:sz w:val="28"/>
          <w:szCs w:val="28"/>
          <w:lang w:val="en-US"/>
        </w:rPr>
        <w:t>).</w:t>
      </w:r>
    </w:p>
    <w:p w14:paraId="146F1E12"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Characteristics of drugs, mechanisms of action, undesirable effects. Indications and contraindications for use. Interchangeability and pharmacological safety.</w:t>
      </w:r>
    </w:p>
    <w:p w14:paraId="05E15981"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p>
    <w:p w14:paraId="31336FD9" w14:textId="77777777" w:rsidR="005B1E49"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The list of practical work and skills</w:t>
      </w:r>
    </w:p>
    <w:p w14:paraId="1D56A456"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Know cerebrovascular agents, principles and features of application, undesirable effects.</w:t>
      </w:r>
    </w:p>
    <w:p w14:paraId="1FEB3C2E"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1. Write down in a notebook 3 drugs from the groups: antiplatelet agents, anticoagulants, myotropic agents, alpha </w:t>
      </w:r>
      <w:proofErr w:type="spellStart"/>
      <w:r w:rsidRPr="00AC378F">
        <w:rPr>
          <w:rFonts w:ascii="Times New Roman" w:hAnsi="Times New Roman" w:cs="Times New Roman"/>
          <w:sz w:val="28"/>
          <w:szCs w:val="28"/>
          <w:lang w:val="en-US"/>
        </w:rPr>
        <w:t>adrenolytics</w:t>
      </w:r>
      <w:proofErr w:type="spellEnd"/>
      <w:r w:rsidRPr="00AC378F">
        <w:rPr>
          <w:rFonts w:ascii="Times New Roman" w:hAnsi="Times New Roman" w:cs="Times New Roman"/>
          <w:sz w:val="28"/>
          <w:szCs w:val="28"/>
          <w:lang w:val="en-US"/>
        </w:rPr>
        <w:t>, serotonin antagonists. Calcium antagonists, combined drugs. Describe the groups, know the mechanism of action, dosage and undesirable effects.</w:t>
      </w:r>
    </w:p>
    <w:p w14:paraId="1E706863"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2. For the treatment of migraine, the doctor prescribed a remedy from the group of </w:t>
      </w:r>
      <w:proofErr w:type="spellStart"/>
      <w:r w:rsidRPr="00AC378F">
        <w:rPr>
          <w:rFonts w:ascii="Times New Roman" w:hAnsi="Times New Roman" w:cs="Times New Roman"/>
          <w:sz w:val="28"/>
          <w:szCs w:val="28"/>
          <w:lang w:val="en-US"/>
        </w:rPr>
        <w:t>erigna</w:t>
      </w:r>
      <w:proofErr w:type="spellEnd"/>
      <w:r w:rsidRPr="00AC378F">
        <w:rPr>
          <w:rFonts w:ascii="Times New Roman" w:hAnsi="Times New Roman" w:cs="Times New Roman"/>
          <w:sz w:val="28"/>
          <w:szCs w:val="28"/>
          <w:lang w:val="en-US"/>
        </w:rPr>
        <w:t xml:space="preserve"> alkaloids. Name the drug, indications for use and undesirable effects.</w:t>
      </w:r>
    </w:p>
    <w:p w14:paraId="59614FDE"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3. In the complex treatment of transient disorders of cerebral circulation, a combined agent was prescribed, consisting of a myotropic spasmolytic and a vitamin </w:t>
      </w:r>
      <w:r w:rsidRPr="00AC378F">
        <w:rPr>
          <w:rFonts w:ascii="Times New Roman" w:hAnsi="Times New Roman" w:cs="Times New Roman"/>
          <w:sz w:val="28"/>
          <w:szCs w:val="28"/>
          <w:lang w:val="en-US"/>
        </w:rPr>
        <w:lastRenderedPageBreak/>
        <w:t>preparation. Name the drug and indicate which combination preparations containing antispasmodics do you know? Give examples, indicate indications for use.</w:t>
      </w:r>
    </w:p>
    <w:p w14:paraId="0541D071" w14:textId="77777777" w:rsidR="005B1E49" w:rsidRPr="00AC378F" w:rsidRDefault="005B1E49"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4. Write down in a notebook the advantages and disadvantages of alpha </w:t>
      </w:r>
      <w:proofErr w:type="spellStart"/>
      <w:r w:rsidRPr="00AC378F">
        <w:rPr>
          <w:rFonts w:ascii="Times New Roman" w:hAnsi="Times New Roman" w:cs="Times New Roman"/>
          <w:sz w:val="28"/>
          <w:szCs w:val="28"/>
          <w:lang w:val="en-US"/>
        </w:rPr>
        <w:t>adrenolytics</w:t>
      </w:r>
      <w:proofErr w:type="spellEnd"/>
      <w:r w:rsidRPr="00AC378F">
        <w:rPr>
          <w:rFonts w:ascii="Times New Roman" w:hAnsi="Times New Roman" w:cs="Times New Roman"/>
          <w:sz w:val="28"/>
          <w:szCs w:val="28"/>
          <w:lang w:val="en-US"/>
        </w:rPr>
        <w:t>, calcium antagonists, serotonin. What undesirable effects do they exhibit when used in high doses? Justify the answer.</w:t>
      </w:r>
    </w:p>
    <w:p w14:paraId="48E63BE4"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What derivatives of xanthine and purine do you know? Indicate indications for use and unwanted effects.</w:t>
      </w:r>
    </w:p>
    <w:p w14:paraId="4394868D"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What drugs are recommended for use in vascular thrombosis? Justify the answer.</w:t>
      </w:r>
    </w:p>
    <w:p w14:paraId="33FA9834"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What drugs are recommended for cerebrovascular spasms? Justify the answer.</w:t>
      </w:r>
    </w:p>
    <w:p w14:paraId="2FADD995"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8. Write down myotropic antispasmodics and alpha </w:t>
      </w:r>
      <w:proofErr w:type="spellStart"/>
      <w:r w:rsidRPr="00AC378F">
        <w:rPr>
          <w:rFonts w:ascii="Times New Roman" w:hAnsi="Times New Roman" w:cs="Times New Roman"/>
          <w:sz w:val="28"/>
          <w:szCs w:val="28"/>
          <w:lang w:val="en-US"/>
        </w:rPr>
        <w:t>adrenolytics</w:t>
      </w:r>
      <w:proofErr w:type="spellEnd"/>
      <w:r w:rsidRPr="00AC378F">
        <w:rPr>
          <w:rFonts w:ascii="Times New Roman" w:hAnsi="Times New Roman" w:cs="Times New Roman"/>
          <w:sz w:val="28"/>
          <w:szCs w:val="28"/>
          <w:lang w:val="en-US"/>
        </w:rPr>
        <w:t xml:space="preserve"> in the notebook, compare them, indicate the features of application, pharmacological safety.</w:t>
      </w:r>
    </w:p>
    <w:p w14:paraId="3B81090A"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p>
    <w:p w14:paraId="60448B4A" w14:textId="77777777" w:rsidR="001D319F" w:rsidRPr="00AC378F" w:rsidRDefault="00EC7D23"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The list of situational tasks</w:t>
      </w:r>
    </w:p>
    <w:p w14:paraId="40A07ABD"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Write out a prescription and justify the choice of a drug, taking into account undesirable effects.</w:t>
      </w:r>
    </w:p>
    <w:p w14:paraId="67916ADE"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A drug for the treatment of migraine.</w:t>
      </w:r>
    </w:p>
    <w:p w14:paraId="50BDA80E"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2) A calcium antagonist with a predominantly </w:t>
      </w:r>
      <w:proofErr w:type="spellStart"/>
      <w:r w:rsidRPr="00AC378F">
        <w:rPr>
          <w:rFonts w:ascii="Times New Roman" w:hAnsi="Times New Roman" w:cs="Times New Roman"/>
          <w:sz w:val="28"/>
          <w:szCs w:val="28"/>
          <w:lang w:val="en-US"/>
        </w:rPr>
        <w:t>vatropic</w:t>
      </w:r>
      <w:proofErr w:type="spellEnd"/>
      <w:r w:rsidRPr="00AC378F">
        <w:rPr>
          <w:rFonts w:ascii="Times New Roman" w:hAnsi="Times New Roman" w:cs="Times New Roman"/>
          <w:sz w:val="28"/>
          <w:szCs w:val="28"/>
          <w:lang w:val="en-US"/>
        </w:rPr>
        <w:t xml:space="preserve"> effect.</w:t>
      </w:r>
    </w:p>
    <w:p w14:paraId="16E50006"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3) A </w:t>
      </w:r>
      <w:proofErr w:type="spellStart"/>
      <w:r w:rsidRPr="00AC378F">
        <w:rPr>
          <w:rFonts w:ascii="Times New Roman" w:hAnsi="Times New Roman" w:cs="Times New Roman"/>
          <w:sz w:val="28"/>
          <w:szCs w:val="28"/>
          <w:lang w:val="en-US"/>
        </w:rPr>
        <w:t>metropic</w:t>
      </w:r>
      <w:proofErr w:type="spellEnd"/>
      <w:r w:rsidRPr="00AC378F">
        <w:rPr>
          <w:rFonts w:ascii="Times New Roman" w:hAnsi="Times New Roman" w:cs="Times New Roman"/>
          <w:sz w:val="28"/>
          <w:szCs w:val="28"/>
          <w:lang w:val="en-US"/>
        </w:rPr>
        <w:t xml:space="preserve"> agent, a derivative of vincamine to-you.</w:t>
      </w:r>
    </w:p>
    <w:p w14:paraId="6A3E9EF9"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4) Purine derivative </w:t>
      </w:r>
      <w:proofErr w:type="spellStart"/>
      <w:r w:rsidRPr="00AC378F">
        <w:rPr>
          <w:rFonts w:ascii="Times New Roman" w:hAnsi="Times New Roman" w:cs="Times New Roman"/>
          <w:sz w:val="28"/>
          <w:szCs w:val="28"/>
          <w:lang w:val="en-US"/>
        </w:rPr>
        <w:t>mitropic</w:t>
      </w:r>
      <w:proofErr w:type="spellEnd"/>
      <w:r w:rsidRPr="00AC378F">
        <w:rPr>
          <w:rFonts w:ascii="Times New Roman" w:hAnsi="Times New Roman" w:cs="Times New Roman"/>
          <w:sz w:val="28"/>
          <w:szCs w:val="28"/>
          <w:lang w:val="en-US"/>
        </w:rPr>
        <w:t>.</w:t>
      </w:r>
    </w:p>
    <w:p w14:paraId="7F65AA84"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Alpha adrenolytic.</w:t>
      </w:r>
    </w:p>
    <w:p w14:paraId="7A4B9804"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A remedy for migraine.</w:t>
      </w:r>
    </w:p>
    <w:p w14:paraId="4113BA47"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A drug from the group of calcium antagonists</w:t>
      </w:r>
    </w:p>
    <w:p w14:paraId="2CDE1421"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8) Recommend a combination remedy for a patient with migraine.</w:t>
      </w:r>
    </w:p>
    <w:p w14:paraId="5EB703C3"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9) In the complex treatment of cerebrovascular spasms, a combined preparation containing an analgesic, an anticholinergic and a ganglion blocker was prescribed. Write down the drug for oral and parenteral use, indicate the undesirable effects.</w:t>
      </w:r>
    </w:p>
    <w:p w14:paraId="2E183E83"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10) Find out and prescribe the drug:</w:t>
      </w:r>
    </w:p>
    <w:p w14:paraId="7322E5ED"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refers to serotonin antagonists, is a derivative of </w:t>
      </w:r>
      <w:proofErr w:type="spellStart"/>
      <w:r w:rsidRPr="00AC378F">
        <w:rPr>
          <w:rFonts w:ascii="Times New Roman" w:hAnsi="Times New Roman" w:cs="Times New Roman"/>
          <w:sz w:val="28"/>
          <w:szCs w:val="28"/>
          <w:lang w:val="en-US"/>
        </w:rPr>
        <w:t>lyzergic</w:t>
      </w:r>
      <w:proofErr w:type="spellEnd"/>
      <w:r w:rsidRPr="00AC378F">
        <w:rPr>
          <w:rFonts w:ascii="Times New Roman" w:hAnsi="Times New Roman" w:cs="Times New Roman"/>
          <w:sz w:val="28"/>
          <w:szCs w:val="28"/>
          <w:lang w:val="en-US"/>
        </w:rPr>
        <w:t xml:space="preserve"> acid, is prescribed for the prevention of migraine attacks, causes such undesirable effects as dyspepsia, insomnia, euphoria;</w:t>
      </w:r>
    </w:p>
    <w:p w14:paraId="1CDBBA19"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belongs to the group of calcium antagonists, is a peripheral vasodilator, used for migraine, hypertension, ischemic heart disease, can cause facial flushing, drowsiness, hypotension;</w:t>
      </w:r>
    </w:p>
    <w:p w14:paraId="347F1472"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an analogue of ergot alkaloids, has an alpha adrenergic blocking effect, has a myotropic spasmolytic activity, is used for migraine, early cerebrovascular accident.</w:t>
      </w:r>
    </w:p>
    <w:p w14:paraId="0A401835"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p>
    <w:p w14:paraId="57ED64F8" w14:textId="77777777" w:rsidR="001D319F" w:rsidRPr="00AC378F" w:rsidRDefault="001D319F" w:rsidP="00AC378F">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49477561" w14:textId="77777777" w:rsidR="0052443B" w:rsidRPr="009F12CE" w:rsidRDefault="0052443B" w:rsidP="00AB78D9">
      <w:pPr>
        <w:pStyle w:val="a5"/>
        <w:numPr>
          <w:ilvl w:val="0"/>
          <w:numId w:val="28"/>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556EEAAC" w14:textId="77777777" w:rsidR="0052443B" w:rsidRPr="009F12CE" w:rsidRDefault="0052443B" w:rsidP="00AB78D9">
      <w:pPr>
        <w:pStyle w:val="a5"/>
        <w:numPr>
          <w:ilvl w:val="0"/>
          <w:numId w:val="28"/>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1B2D998F" w14:textId="77777777" w:rsidR="0052443B" w:rsidRPr="009F12CE" w:rsidRDefault="0052443B" w:rsidP="00AB78D9">
      <w:pPr>
        <w:pStyle w:val="a5"/>
        <w:numPr>
          <w:ilvl w:val="0"/>
          <w:numId w:val="28"/>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3F68CAF5" w14:textId="77777777" w:rsidR="0052443B" w:rsidRPr="009F12CE" w:rsidRDefault="0052443B" w:rsidP="00AB78D9">
      <w:pPr>
        <w:pStyle w:val="a5"/>
        <w:numPr>
          <w:ilvl w:val="0"/>
          <w:numId w:val="28"/>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323EE1D6" w14:textId="77777777" w:rsidR="0052443B" w:rsidRPr="009F12CE" w:rsidRDefault="0052443B" w:rsidP="00AB78D9">
      <w:pPr>
        <w:pStyle w:val="a5"/>
        <w:numPr>
          <w:ilvl w:val="0"/>
          <w:numId w:val="28"/>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316A9780" w14:textId="77777777" w:rsidR="0052443B" w:rsidRDefault="0052443B" w:rsidP="00AB78D9">
      <w:pPr>
        <w:pStyle w:val="a5"/>
        <w:numPr>
          <w:ilvl w:val="0"/>
          <w:numId w:val="28"/>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6142CB49" w14:textId="77777777" w:rsidR="0052443B" w:rsidRPr="009F12CE" w:rsidRDefault="0052443B" w:rsidP="00AB78D9">
      <w:pPr>
        <w:pStyle w:val="a5"/>
        <w:numPr>
          <w:ilvl w:val="0"/>
          <w:numId w:val="28"/>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Textbook of Therapeutics: Drug and Disease Management / ed. by R.A. Helms.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Philadelphia: Williams &amp; Wilkins, 2009. – 3000 p.</w:t>
      </w:r>
    </w:p>
    <w:p w14:paraId="5A7D9BCA" w14:textId="77777777" w:rsidR="0052443B" w:rsidRPr="009F12CE" w:rsidRDefault="0052443B" w:rsidP="00AB78D9">
      <w:pPr>
        <w:pStyle w:val="a5"/>
        <w:numPr>
          <w:ilvl w:val="0"/>
          <w:numId w:val="28"/>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British Medical Association. New Guide to Medicines and Drugs. –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 London: Dorling Kindersley, 2015. – 512 р</w:t>
      </w:r>
      <w:r>
        <w:rPr>
          <w:rFonts w:ascii="Times New Roman" w:hAnsi="Times New Roman" w:cs="Times New Roman"/>
          <w:sz w:val="28"/>
          <w:szCs w:val="28"/>
          <w:lang w:val="uk-UA"/>
        </w:rPr>
        <w:t>.</w:t>
      </w:r>
    </w:p>
    <w:p w14:paraId="1FCE8048"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 xml:space="preserve">9. Pharmacology: assistant for medical students: type. 2nd / Ed. acad. I.S. </w:t>
      </w:r>
      <w:proofErr w:type="spellStart"/>
      <w:r w:rsidRPr="00AC378F">
        <w:rPr>
          <w:rFonts w:ascii="Times New Roman" w:hAnsi="Times New Roman" w:cs="Times New Roman"/>
          <w:sz w:val="28"/>
          <w:szCs w:val="28"/>
          <w:lang w:val="en-US"/>
        </w:rPr>
        <w:t>Chekman</w:t>
      </w:r>
      <w:proofErr w:type="spellEnd"/>
      <w:r w:rsidRPr="00AC378F">
        <w:rPr>
          <w:rFonts w:ascii="Times New Roman" w:hAnsi="Times New Roman" w:cs="Times New Roman"/>
          <w:sz w:val="28"/>
          <w:szCs w:val="28"/>
          <w:lang w:val="en-US"/>
        </w:rPr>
        <w:t>.</w:t>
      </w:r>
      <w:r w:rsidR="00E14477">
        <w:rPr>
          <w:rFonts w:ascii="Times New Roman" w:hAnsi="Times New Roman" w:cs="Times New Roman"/>
          <w:sz w:val="28"/>
          <w:szCs w:val="28"/>
          <w:lang w:val="en-US"/>
        </w:rPr>
        <w:t xml:space="preserve"> </w:t>
      </w:r>
      <w:r w:rsidRPr="00AC378F">
        <w:rPr>
          <w:rFonts w:ascii="Times New Roman" w:hAnsi="Times New Roman" w:cs="Times New Roman"/>
          <w:sz w:val="28"/>
          <w:szCs w:val="28"/>
          <w:lang w:val="en-US"/>
        </w:rPr>
        <w:t xml:space="preserve">- Vinnytsia: Nova </w:t>
      </w:r>
      <w:proofErr w:type="spellStart"/>
      <w:r w:rsidRPr="00AC378F">
        <w:rPr>
          <w:rFonts w:ascii="Times New Roman" w:hAnsi="Times New Roman" w:cs="Times New Roman"/>
          <w:sz w:val="28"/>
          <w:szCs w:val="28"/>
          <w:lang w:val="en-US"/>
        </w:rPr>
        <w:t>kniga</w:t>
      </w:r>
      <w:proofErr w:type="spellEnd"/>
      <w:r w:rsidRPr="00AC378F">
        <w:rPr>
          <w:rFonts w:ascii="Times New Roman" w:hAnsi="Times New Roman" w:cs="Times New Roman"/>
          <w:sz w:val="28"/>
          <w:szCs w:val="28"/>
          <w:lang w:val="en-US"/>
        </w:rPr>
        <w:t>, 2011.- 784 p.</w:t>
      </w:r>
    </w:p>
    <w:p w14:paraId="501C1336"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10. </w:t>
      </w:r>
      <w:proofErr w:type="spellStart"/>
      <w:r w:rsidRPr="00AC378F">
        <w:rPr>
          <w:rFonts w:ascii="Times New Roman" w:hAnsi="Times New Roman" w:cs="Times New Roman"/>
          <w:sz w:val="28"/>
          <w:szCs w:val="28"/>
          <w:lang w:val="en-US"/>
        </w:rPr>
        <w:t>Kharkevich</w:t>
      </w:r>
      <w:proofErr w:type="spellEnd"/>
      <w:r w:rsidRPr="00AC378F">
        <w:rPr>
          <w:rFonts w:ascii="Times New Roman" w:hAnsi="Times New Roman" w:cs="Times New Roman"/>
          <w:sz w:val="28"/>
          <w:szCs w:val="28"/>
          <w:lang w:val="en-US"/>
        </w:rPr>
        <w:t xml:space="preserve"> D.A. Pharmacology: textbook. - 9th e</w:t>
      </w:r>
      <w:r w:rsidR="00E14477">
        <w:rPr>
          <w:rFonts w:ascii="Times New Roman" w:hAnsi="Times New Roman" w:cs="Times New Roman"/>
          <w:sz w:val="28"/>
          <w:szCs w:val="28"/>
          <w:lang w:val="en-US"/>
        </w:rPr>
        <w:t>d., Revised. and additional - M</w:t>
      </w:r>
      <w:r w:rsidRPr="00AC378F">
        <w:rPr>
          <w:rFonts w:ascii="Times New Roman" w:hAnsi="Times New Roman" w:cs="Times New Roman"/>
          <w:sz w:val="28"/>
          <w:szCs w:val="28"/>
          <w:lang w:val="en-US"/>
        </w:rPr>
        <w:t>.: M., 2006. - 736 p.</w:t>
      </w:r>
    </w:p>
    <w:p w14:paraId="6019DC47"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11. 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 - Vinnytsia: Nova </w:t>
      </w:r>
      <w:proofErr w:type="spellStart"/>
      <w:r w:rsidRPr="00AC378F">
        <w:rPr>
          <w:rFonts w:ascii="Times New Roman" w:hAnsi="Times New Roman" w:cs="Times New Roman"/>
          <w:sz w:val="28"/>
          <w:szCs w:val="28"/>
          <w:lang w:val="en-US"/>
        </w:rPr>
        <w:t>Kniga</w:t>
      </w:r>
      <w:proofErr w:type="spellEnd"/>
      <w:r w:rsidRPr="00AC378F">
        <w:rPr>
          <w:rFonts w:ascii="Times New Roman" w:hAnsi="Times New Roman" w:cs="Times New Roman"/>
          <w:sz w:val="28"/>
          <w:szCs w:val="28"/>
          <w:lang w:val="en-US"/>
        </w:rPr>
        <w:t>, 2010</w:t>
      </w:r>
      <w:r w:rsidR="00E14477">
        <w:rPr>
          <w:rFonts w:ascii="Times New Roman" w:hAnsi="Times New Roman" w:cs="Times New Roman"/>
          <w:sz w:val="28"/>
          <w:szCs w:val="28"/>
          <w:lang w:val="en-US"/>
        </w:rPr>
        <w:t xml:space="preserve">. </w:t>
      </w:r>
      <w:r w:rsidRPr="00AC378F">
        <w:rPr>
          <w:rFonts w:ascii="Times New Roman" w:hAnsi="Times New Roman" w:cs="Times New Roman"/>
          <w:sz w:val="28"/>
          <w:szCs w:val="28"/>
          <w:lang w:val="en-US"/>
        </w:rPr>
        <w:t>- 480 p.</w:t>
      </w:r>
    </w:p>
    <w:p w14:paraId="5B246B94"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12. </w:t>
      </w:r>
      <w:proofErr w:type="spellStart"/>
      <w:r w:rsidRPr="00AC378F">
        <w:rPr>
          <w:rFonts w:ascii="Times New Roman" w:hAnsi="Times New Roman" w:cs="Times New Roman"/>
          <w:sz w:val="28"/>
          <w:szCs w:val="28"/>
          <w:lang w:val="en-US"/>
        </w:rPr>
        <w:t>Kattsung</w:t>
      </w:r>
      <w:proofErr w:type="spellEnd"/>
      <w:r w:rsidRPr="00AC378F">
        <w:rPr>
          <w:rFonts w:ascii="Times New Roman" w:hAnsi="Times New Roman" w:cs="Times New Roman"/>
          <w:sz w:val="28"/>
          <w:szCs w:val="28"/>
          <w:lang w:val="en-US"/>
        </w:rPr>
        <w:t xml:space="preserve"> B. Basic and clinical pharmacology: in 2 volumes - St. Petersburg, 2008. 784 p.</w:t>
      </w:r>
    </w:p>
    <w:p w14:paraId="1F3FFA2A" w14:textId="77777777" w:rsidR="001D319F" w:rsidRDefault="001D319F" w:rsidP="00AC378F">
      <w:pPr>
        <w:spacing w:line="360" w:lineRule="auto"/>
        <w:ind w:firstLine="708"/>
        <w:jc w:val="both"/>
        <w:rPr>
          <w:rFonts w:ascii="Times New Roman" w:hAnsi="Times New Roman" w:cs="Times New Roman"/>
          <w:sz w:val="28"/>
          <w:szCs w:val="28"/>
          <w:lang w:val="en-US"/>
        </w:rPr>
      </w:pPr>
    </w:p>
    <w:p w14:paraId="746CD839" w14:textId="77777777" w:rsidR="000F13FC" w:rsidRDefault="000F13FC" w:rsidP="00AC378F">
      <w:pPr>
        <w:spacing w:line="360" w:lineRule="auto"/>
        <w:ind w:firstLine="708"/>
        <w:jc w:val="both"/>
        <w:rPr>
          <w:rFonts w:ascii="Times New Roman" w:hAnsi="Times New Roman" w:cs="Times New Roman"/>
          <w:sz w:val="28"/>
          <w:szCs w:val="28"/>
          <w:lang w:val="en-US"/>
        </w:rPr>
      </w:pPr>
    </w:p>
    <w:p w14:paraId="0EB0010A" w14:textId="77777777" w:rsidR="001D319F" w:rsidRPr="00AC378F" w:rsidRDefault="00840212" w:rsidP="00AC378F">
      <w:pPr>
        <w:spacing w:line="360" w:lineRule="auto"/>
        <w:ind w:firstLine="708"/>
        <w:jc w:val="both"/>
        <w:rPr>
          <w:rFonts w:ascii="Times New Roman" w:hAnsi="Times New Roman" w:cs="Times New Roman"/>
          <w:b/>
          <w:sz w:val="28"/>
          <w:szCs w:val="28"/>
          <w:lang w:val="en-US"/>
        </w:rPr>
      </w:pPr>
      <w:r w:rsidRPr="00C63026">
        <w:rPr>
          <w:rFonts w:ascii="Times New Roman" w:eastAsia="Times New Roman" w:hAnsi="Times New Roman" w:cs="Times New Roman"/>
          <w:b/>
          <w:sz w:val="28"/>
          <w:szCs w:val="28"/>
          <w:lang w:val="en-US" w:eastAsia="ru-RU"/>
        </w:rPr>
        <w:t>UNIT</w:t>
      </w:r>
      <w:r w:rsidRPr="00AC378F">
        <w:rPr>
          <w:rFonts w:ascii="Times New Roman" w:hAnsi="Times New Roman" w:cs="Times New Roman"/>
          <w:b/>
          <w:sz w:val="28"/>
          <w:szCs w:val="28"/>
          <w:lang w:val="en-US"/>
        </w:rPr>
        <w:t xml:space="preserve"> </w:t>
      </w:r>
      <w:r w:rsidR="001D319F" w:rsidRPr="00AC378F">
        <w:rPr>
          <w:rFonts w:ascii="Times New Roman" w:hAnsi="Times New Roman" w:cs="Times New Roman"/>
          <w:b/>
          <w:sz w:val="28"/>
          <w:szCs w:val="28"/>
          <w:lang w:val="en-US"/>
        </w:rPr>
        <w:t>9. DRUGS USED IN DISORDERS OF BLOOD CIRCULATION IN THE LIMBS</w:t>
      </w:r>
    </w:p>
    <w:p w14:paraId="112499B4" w14:textId="77777777" w:rsidR="001D319F" w:rsidRPr="00AC378F" w:rsidRDefault="001D319F" w:rsidP="00AC378F">
      <w:pPr>
        <w:spacing w:line="360" w:lineRule="auto"/>
        <w:ind w:firstLine="708"/>
        <w:jc w:val="both"/>
        <w:rPr>
          <w:rFonts w:ascii="Times New Roman" w:hAnsi="Times New Roman" w:cs="Times New Roman"/>
          <w:sz w:val="28"/>
          <w:szCs w:val="28"/>
          <w:lang w:val="en-US"/>
        </w:rPr>
      </w:pPr>
    </w:p>
    <w:p w14:paraId="4429434A" w14:textId="77777777" w:rsidR="00BF17C0"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Actuality of the topic</w:t>
      </w:r>
      <w:r w:rsidR="001D319F" w:rsidRPr="00AC378F">
        <w:rPr>
          <w:rFonts w:ascii="Times New Roman" w:hAnsi="Times New Roman" w:cs="Times New Roman"/>
          <w:b/>
          <w:i/>
          <w:sz w:val="28"/>
          <w:szCs w:val="28"/>
          <w:lang w:val="en-US"/>
        </w:rPr>
        <w:t>.</w:t>
      </w:r>
      <w:r w:rsidR="001D319F" w:rsidRPr="00AC378F">
        <w:rPr>
          <w:rFonts w:ascii="Times New Roman" w:hAnsi="Times New Roman" w:cs="Times New Roman"/>
          <w:sz w:val="28"/>
          <w:szCs w:val="28"/>
          <w:lang w:val="en-US"/>
        </w:rPr>
        <w:t xml:space="preserve"> Among the main causes of mortality in our country in recent years, mortality from diseases of the circulatory system is almost 61%. Severe vascular lesions lead to disability of the population. In recent years, there has been an increase in morbidity associated with damage not only to the coronary, but also to peripheral vessels, especially the lower extremities. Smoking, alcohol, metabolic disorders, trauma, emotional stress, infection, autoimmune disorders lead to such diseases of the vessels of the lower extremities as obliterating endarteritis, atherosclerosis, Raynaud's disease, thrombophlebitis and others. So, for example, statistical data indicate that varicose veins are diagnosed in 72.7% of women and 27.3% of men, 5% of the population of developed economic countries suffer from </w:t>
      </w:r>
      <w:proofErr w:type="spellStart"/>
      <w:r w:rsidR="001D319F" w:rsidRPr="00AC378F">
        <w:rPr>
          <w:rFonts w:ascii="Times New Roman" w:hAnsi="Times New Roman" w:cs="Times New Roman"/>
          <w:sz w:val="28"/>
          <w:szCs w:val="28"/>
          <w:lang w:val="en-US"/>
        </w:rPr>
        <w:t>postthromo-bophlebitis</w:t>
      </w:r>
      <w:proofErr w:type="spellEnd"/>
      <w:r w:rsidR="001D319F" w:rsidRPr="00AC378F">
        <w:rPr>
          <w:rFonts w:ascii="Times New Roman" w:hAnsi="Times New Roman" w:cs="Times New Roman"/>
          <w:sz w:val="28"/>
          <w:szCs w:val="28"/>
          <w:lang w:val="en-US"/>
        </w:rPr>
        <w:t xml:space="preserve"> syndrome, often the course of the disease is complicated by the occurrence of lower limbs of trophic ulcers. Therefore, an urgent problem is the study of pharmacological agents used in violation of blood circulation in the extremities.</w:t>
      </w:r>
    </w:p>
    <w:p w14:paraId="7E0750DC" w14:textId="77777777" w:rsidR="001C407E"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The training objectives</w:t>
      </w:r>
      <w:r w:rsidR="001C407E" w:rsidRPr="00AC378F">
        <w:rPr>
          <w:rFonts w:ascii="Times New Roman" w:hAnsi="Times New Roman" w:cs="Times New Roman"/>
          <w:b/>
          <w:i/>
          <w:sz w:val="28"/>
          <w:szCs w:val="28"/>
          <w:lang w:val="en-US"/>
        </w:rPr>
        <w:t xml:space="preserve">. </w:t>
      </w:r>
      <w:r w:rsidR="00920B17">
        <w:rPr>
          <w:rFonts w:ascii="Times New Roman" w:hAnsi="Times New Roman" w:cs="Times New Roman"/>
          <w:sz w:val="28"/>
          <w:szCs w:val="28"/>
          <w:lang w:val="en-US"/>
        </w:rPr>
        <w:t>To k</w:t>
      </w:r>
      <w:r w:rsidR="001C407E" w:rsidRPr="00AC378F">
        <w:rPr>
          <w:rFonts w:ascii="Times New Roman" w:hAnsi="Times New Roman" w:cs="Times New Roman"/>
          <w:sz w:val="28"/>
          <w:szCs w:val="28"/>
          <w:lang w:val="en-US"/>
        </w:rPr>
        <w:t>now the classification of the drugs used in case of circulatory disorders in the extremities, the characteristics of the main groups, undesirable effects, the interchangeability of drugs.</w:t>
      </w:r>
    </w:p>
    <w:p w14:paraId="79B60619"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p>
    <w:p w14:paraId="5714E8CA" w14:textId="77777777" w:rsidR="001C407E"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Control questions</w:t>
      </w:r>
    </w:p>
    <w:p w14:paraId="58336306"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Etiopathogenetic factors and forms of circulatory disorders in the extremities.</w:t>
      </w:r>
    </w:p>
    <w:p w14:paraId="466ACE9F"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Classification of drugs used for circulatory disorders in the extremities.</w:t>
      </w:r>
    </w:p>
    <w:p w14:paraId="0A8583C1"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I. ALPHA-ADRENOLYTICS: phentolamine hydrochloride (</w:t>
      </w:r>
      <w:proofErr w:type="spellStart"/>
      <w:r w:rsidRPr="00AC378F">
        <w:rPr>
          <w:rFonts w:ascii="Times New Roman" w:hAnsi="Times New Roman" w:cs="Times New Roman"/>
          <w:sz w:val="28"/>
          <w:szCs w:val="28"/>
          <w:lang w:val="en-US"/>
        </w:rPr>
        <w:t>regitin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tropodiphene</w:t>
      </w:r>
      <w:proofErr w:type="spellEnd"/>
      <w:r w:rsidRPr="00AC378F">
        <w:rPr>
          <w:rFonts w:ascii="Times New Roman" w:hAnsi="Times New Roman" w:cs="Times New Roman"/>
          <w:sz w:val="28"/>
          <w:szCs w:val="28"/>
          <w:lang w:val="en-US"/>
        </w:rPr>
        <w:t xml:space="preserve"> hydrochloride (</w:t>
      </w:r>
      <w:proofErr w:type="spellStart"/>
      <w:r w:rsidRPr="00AC378F">
        <w:rPr>
          <w:rFonts w:ascii="Times New Roman" w:hAnsi="Times New Roman" w:cs="Times New Roman"/>
          <w:sz w:val="28"/>
          <w:szCs w:val="28"/>
          <w:lang w:val="en-US"/>
        </w:rPr>
        <w:t>tropafen</w:t>
      </w:r>
      <w:proofErr w:type="spellEnd"/>
      <w:r w:rsidRPr="00AC378F">
        <w:rPr>
          <w:rFonts w:ascii="Times New Roman" w:hAnsi="Times New Roman" w:cs="Times New Roman"/>
          <w:sz w:val="28"/>
          <w:szCs w:val="28"/>
          <w:lang w:val="en-US"/>
        </w:rPr>
        <w:t>), dihydroergotamine mesylate (</w:t>
      </w:r>
      <w:proofErr w:type="spellStart"/>
      <w:r w:rsidRPr="00AC378F">
        <w:rPr>
          <w:rFonts w:ascii="Times New Roman" w:hAnsi="Times New Roman" w:cs="Times New Roman"/>
          <w:sz w:val="28"/>
          <w:szCs w:val="28"/>
          <w:lang w:val="en-US"/>
        </w:rPr>
        <w:t>ditamin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dihydroergotox</w:t>
      </w:r>
      <w:proofErr w:type="spellEnd"/>
      <w:r w:rsidRPr="00AC378F">
        <w:rPr>
          <w:rFonts w:ascii="Times New Roman" w:hAnsi="Times New Roman" w:cs="Times New Roman"/>
          <w:sz w:val="28"/>
          <w:szCs w:val="28"/>
          <w:lang w:val="en-US"/>
        </w:rPr>
        <w:t xml:space="preserve">-syn </w:t>
      </w:r>
      <w:proofErr w:type="spellStart"/>
      <w:r w:rsidRPr="00AC378F">
        <w:rPr>
          <w:rFonts w:ascii="Times New Roman" w:hAnsi="Times New Roman" w:cs="Times New Roman"/>
          <w:sz w:val="28"/>
          <w:szCs w:val="28"/>
          <w:lang w:val="en-US"/>
        </w:rPr>
        <w:t>methanesulfonate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redergin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dihydroergocristin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pyroxan</w:t>
      </w:r>
      <w:proofErr w:type="spellEnd"/>
      <w:r w:rsidRPr="00AC378F">
        <w:rPr>
          <w:rFonts w:ascii="Times New Roman" w:hAnsi="Times New Roman" w:cs="Times New Roman"/>
          <w:sz w:val="28"/>
          <w:szCs w:val="28"/>
          <w:lang w:val="en-US"/>
        </w:rPr>
        <w:t xml:space="preserve"> hydrochloride), </w:t>
      </w:r>
      <w:proofErr w:type="spellStart"/>
      <w:r w:rsidRPr="00AC378F">
        <w:rPr>
          <w:rFonts w:ascii="Times New Roman" w:hAnsi="Times New Roman" w:cs="Times New Roman"/>
          <w:sz w:val="28"/>
          <w:szCs w:val="28"/>
          <w:lang w:val="en-US"/>
        </w:rPr>
        <w:t>proproxan</w:t>
      </w:r>
      <w:proofErr w:type="spellEnd"/>
      <w:r w:rsidRPr="00AC378F">
        <w:rPr>
          <w:rFonts w:ascii="Times New Roman" w:hAnsi="Times New Roman" w:cs="Times New Roman"/>
          <w:sz w:val="28"/>
          <w:szCs w:val="28"/>
          <w:lang w:val="en-US"/>
        </w:rPr>
        <w:t xml:space="preserve"> hydrochloride.</w:t>
      </w:r>
    </w:p>
    <w:p w14:paraId="3F1C3C5C"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II. MYOTROPIC SPASMOLITICS: (phosphodiesterase inhibitors and adenosine receptor blockers);</w:t>
      </w:r>
    </w:p>
    <w:p w14:paraId="39446692"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Derivatives of purine and xanthine - theobromine, theophylline, aminoph</w:t>
      </w:r>
      <w:r w:rsidR="004637F3">
        <w:rPr>
          <w:rFonts w:ascii="Times New Roman" w:hAnsi="Times New Roman" w:cs="Times New Roman"/>
          <w:sz w:val="28"/>
          <w:szCs w:val="28"/>
          <w:lang w:val="en-US"/>
        </w:rPr>
        <w:t>ylline (</w:t>
      </w:r>
      <w:proofErr w:type="spellStart"/>
      <w:r w:rsidR="004637F3">
        <w:rPr>
          <w:rFonts w:ascii="Times New Roman" w:hAnsi="Times New Roman" w:cs="Times New Roman"/>
          <w:sz w:val="28"/>
          <w:szCs w:val="28"/>
          <w:lang w:val="en-US"/>
        </w:rPr>
        <w:t>eu</w:t>
      </w:r>
      <w:r w:rsidRPr="00AC378F">
        <w:rPr>
          <w:rFonts w:ascii="Times New Roman" w:hAnsi="Times New Roman" w:cs="Times New Roman"/>
          <w:sz w:val="28"/>
          <w:szCs w:val="28"/>
          <w:lang w:val="en-US"/>
        </w:rPr>
        <w:t>phylline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diprofyllin</w:t>
      </w:r>
      <w:proofErr w:type="spellEnd"/>
      <w:r w:rsidRPr="00AC378F">
        <w:rPr>
          <w:rFonts w:ascii="Times New Roman" w:hAnsi="Times New Roman" w:cs="Times New Roman"/>
          <w:sz w:val="28"/>
          <w:szCs w:val="28"/>
          <w:lang w:val="en-US"/>
        </w:rPr>
        <w:t>, xanthinol nicotin</w:t>
      </w:r>
      <w:r w:rsidR="004637F3">
        <w:rPr>
          <w:rFonts w:ascii="Times New Roman" w:hAnsi="Times New Roman" w:cs="Times New Roman"/>
          <w:sz w:val="28"/>
          <w:szCs w:val="28"/>
          <w:lang w:val="en-US"/>
        </w:rPr>
        <w:t>ate (</w:t>
      </w:r>
      <w:proofErr w:type="spellStart"/>
      <w:r w:rsidR="004637F3">
        <w:rPr>
          <w:rFonts w:ascii="Times New Roman" w:hAnsi="Times New Roman" w:cs="Times New Roman"/>
          <w:sz w:val="28"/>
          <w:szCs w:val="28"/>
          <w:lang w:val="en-US"/>
        </w:rPr>
        <w:t>complamin</w:t>
      </w:r>
      <w:proofErr w:type="spellEnd"/>
      <w:r w:rsidR="004637F3">
        <w:rPr>
          <w:rFonts w:ascii="Times New Roman" w:hAnsi="Times New Roman" w:cs="Times New Roman"/>
          <w:sz w:val="28"/>
          <w:szCs w:val="28"/>
          <w:lang w:val="en-US"/>
        </w:rPr>
        <w:t xml:space="preserve">, </w:t>
      </w:r>
      <w:proofErr w:type="spellStart"/>
      <w:r w:rsidR="004637F3">
        <w:rPr>
          <w:rFonts w:ascii="Times New Roman" w:hAnsi="Times New Roman" w:cs="Times New Roman"/>
          <w:sz w:val="28"/>
          <w:szCs w:val="28"/>
          <w:lang w:val="en-US"/>
        </w:rPr>
        <w:t>theonikol</w:t>
      </w:r>
      <w:proofErr w:type="spellEnd"/>
      <w:r w:rsidR="004637F3">
        <w:rPr>
          <w:rFonts w:ascii="Times New Roman" w:hAnsi="Times New Roman" w:cs="Times New Roman"/>
          <w:sz w:val="28"/>
          <w:szCs w:val="28"/>
          <w:lang w:val="en-US"/>
        </w:rPr>
        <w:t>), pen</w:t>
      </w:r>
      <w:r w:rsidRPr="00AC378F">
        <w:rPr>
          <w:rFonts w:ascii="Times New Roman" w:hAnsi="Times New Roman" w:cs="Times New Roman"/>
          <w:sz w:val="28"/>
          <w:szCs w:val="28"/>
          <w:lang w:val="en-US"/>
        </w:rPr>
        <w:t>toxifylline (tre</w:t>
      </w:r>
      <w:r w:rsidR="00563488">
        <w:rPr>
          <w:rFonts w:ascii="Times New Roman" w:hAnsi="Times New Roman" w:cs="Times New Roman"/>
          <w:sz w:val="28"/>
          <w:szCs w:val="28"/>
          <w:lang w:val="en-US"/>
        </w:rPr>
        <w:t xml:space="preserve">ntal, </w:t>
      </w:r>
      <w:proofErr w:type="spellStart"/>
      <w:r w:rsidR="00563488">
        <w:rPr>
          <w:rFonts w:ascii="Times New Roman" w:hAnsi="Times New Roman" w:cs="Times New Roman"/>
          <w:sz w:val="28"/>
          <w:szCs w:val="28"/>
          <w:lang w:val="en-US"/>
        </w:rPr>
        <w:t>agapurin</w:t>
      </w:r>
      <w:proofErr w:type="spellEnd"/>
      <w:r w:rsidR="00563488">
        <w:rPr>
          <w:rFonts w:ascii="Times New Roman" w:hAnsi="Times New Roman" w:cs="Times New Roman"/>
          <w:sz w:val="28"/>
          <w:szCs w:val="28"/>
          <w:lang w:val="en-US"/>
        </w:rPr>
        <w:t xml:space="preserve">), </w:t>
      </w:r>
      <w:proofErr w:type="spellStart"/>
      <w:r w:rsidR="00563488">
        <w:rPr>
          <w:rFonts w:ascii="Times New Roman" w:hAnsi="Times New Roman" w:cs="Times New Roman"/>
          <w:sz w:val="28"/>
          <w:szCs w:val="28"/>
          <w:lang w:val="en-US"/>
        </w:rPr>
        <w:t>etofillin</w:t>
      </w:r>
      <w:proofErr w:type="spellEnd"/>
      <w:r w:rsidR="00563488">
        <w:rPr>
          <w:rFonts w:ascii="Times New Roman" w:hAnsi="Times New Roman" w:cs="Times New Roman"/>
          <w:sz w:val="28"/>
          <w:szCs w:val="28"/>
          <w:lang w:val="en-US"/>
        </w:rPr>
        <w:t xml:space="preserve"> – </w:t>
      </w:r>
      <w:r w:rsidR="00563488" w:rsidRPr="00563488">
        <w:rPr>
          <w:rFonts w:ascii="Times New Roman" w:hAnsi="Times New Roman" w:cs="Times New Roman"/>
          <w:sz w:val="28"/>
          <w:szCs w:val="28"/>
          <w:lang w:val="en-US"/>
        </w:rPr>
        <w:t xml:space="preserve">as part of </w:t>
      </w:r>
      <w:proofErr w:type="spellStart"/>
      <w:r w:rsidRPr="00AC378F">
        <w:rPr>
          <w:rFonts w:ascii="Times New Roman" w:hAnsi="Times New Roman" w:cs="Times New Roman"/>
          <w:sz w:val="28"/>
          <w:szCs w:val="28"/>
          <w:lang w:val="en-US"/>
        </w:rPr>
        <w:t>instenone</w:t>
      </w:r>
      <w:proofErr w:type="spellEnd"/>
      <w:r w:rsidRPr="00AC378F">
        <w:rPr>
          <w:rFonts w:ascii="Times New Roman" w:hAnsi="Times New Roman" w:cs="Times New Roman"/>
          <w:sz w:val="28"/>
          <w:szCs w:val="28"/>
          <w:lang w:val="en-US"/>
        </w:rPr>
        <w:t>.</w:t>
      </w:r>
    </w:p>
    <w:p w14:paraId="101FBE04"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2. </w:t>
      </w:r>
      <w:proofErr w:type="spellStart"/>
      <w:r w:rsidRPr="00AC378F">
        <w:rPr>
          <w:rFonts w:ascii="Times New Roman" w:hAnsi="Times New Roman" w:cs="Times New Roman"/>
          <w:sz w:val="28"/>
          <w:szCs w:val="28"/>
          <w:lang w:val="en-US"/>
        </w:rPr>
        <w:t>Isoquinoline</w:t>
      </w:r>
      <w:proofErr w:type="spellEnd"/>
      <w:r w:rsidRPr="00AC378F">
        <w:rPr>
          <w:rFonts w:ascii="Times New Roman" w:hAnsi="Times New Roman" w:cs="Times New Roman"/>
          <w:sz w:val="28"/>
          <w:szCs w:val="28"/>
          <w:lang w:val="en-US"/>
        </w:rPr>
        <w:t xml:space="preserve"> derivatives - papaverine hydrochloride, drotaverine hydrochloride (no-spa).</w:t>
      </w:r>
    </w:p>
    <w:p w14:paraId="2CC9642A"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3. Derivatives of benzofuran - </w:t>
      </w:r>
      <w:proofErr w:type="spellStart"/>
      <w:r w:rsidRPr="00AC378F">
        <w:rPr>
          <w:rFonts w:ascii="Times New Roman" w:hAnsi="Times New Roman" w:cs="Times New Roman"/>
          <w:sz w:val="28"/>
          <w:szCs w:val="28"/>
          <w:lang w:val="en-US"/>
        </w:rPr>
        <w:t>phenicaberan</w:t>
      </w:r>
      <w:proofErr w:type="spellEnd"/>
      <w:r w:rsidRPr="00AC378F">
        <w:rPr>
          <w:rFonts w:ascii="Times New Roman" w:hAnsi="Times New Roman" w:cs="Times New Roman"/>
          <w:sz w:val="28"/>
          <w:szCs w:val="28"/>
          <w:lang w:val="en-US"/>
        </w:rPr>
        <w:t>.</w:t>
      </w:r>
    </w:p>
    <w:p w14:paraId="45146863"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4. Derivatives of imidazole - </w:t>
      </w:r>
      <w:proofErr w:type="spellStart"/>
      <w:r w:rsidRPr="00AC378F">
        <w:rPr>
          <w:rFonts w:ascii="Times New Roman" w:hAnsi="Times New Roman" w:cs="Times New Roman"/>
          <w:sz w:val="28"/>
          <w:szCs w:val="28"/>
          <w:lang w:val="en-US"/>
        </w:rPr>
        <w:t>bendazole</w:t>
      </w:r>
      <w:proofErr w:type="spellEnd"/>
      <w:r w:rsidRPr="00AC378F">
        <w:rPr>
          <w:rFonts w:ascii="Times New Roman" w:hAnsi="Times New Roman" w:cs="Times New Roman"/>
          <w:sz w:val="28"/>
          <w:szCs w:val="28"/>
          <w:lang w:val="en-US"/>
        </w:rPr>
        <w:t xml:space="preserve"> hydrochloride (</w:t>
      </w:r>
      <w:proofErr w:type="spellStart"/>
      <w:r w:rsidRPr="00AC378F">
        <w:rPr>
          <w:rFonts w:ascii="Times New Roman" w:hAnsi="Times New Roman" w:cs="Times New Roman"/>
          <w:sz w:val="28"/>
          <w:szCs w:val="28"/>
          <w:lang w:val="en-US"/>
        </w:rPr>
        <w:t>dibazole</w:t>
      </w:r>
      <w:proofErr w:type="spellEnd"/>
      <w:r w:rsidRPr="00AC378F">
        <w:rPr>
          <w:rFonts w:ascii="Times New Roman" w:hAnsi="Times New Roman" w:cs="Times New Roman"/>
          <w:sz w:val="28"/>
          <w:szCs w:val="28"/>
          <w:lang w:val="en-US"/>
        </w:rPr>
        <w:t>).</w:t>
      </w:r>
    </w:p>
    <w:p w14:paraId="3AF58298"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Plant and animal origin -</w:t>
      </w:r>
      <w:r w:rsidR="00563488">
        <w:rPr>
          <w:rFonts w:ascii="Times New Roman" w:hAnsi="Times New Roman" w:cs="Times New Roman"/>
          <w:sz w:val="28"/>
          <w:szCs w:val="28"/>
          <w:lang w:val="en-US"/>
        </w:rPr>
        <w:t xml:space="preserve"> </w:t>
      </w:r>
      <w:proofErr w:type="spellStart"/>
      <w:r w:rsidR="00563488">
        <w:rPr>
          <w:rFonts w:ascii="Times New Roman" w:hAnsi="Times New Roman" w:cs="Times New Roman"/>
          <w:sz w:val="28"/>
          <w:szCs w:val="28"/>
          <w:lang w:val="en-US"/>
        </w:rPr>
        <w:t>andecalin</w:t>
      </w:r>
      <w:proofErr w:type="spellEnd"/>
      <w:r w:rsidR="00563488">
        <w:rPr>
          <w:rFonts w:ascii="Times New Roman" w:hAnsi="Times New Roman" w:cs="Times New Roman"/>
          <w:sz w:val="28"/>
          <w:szCs w:val="28"/>
          <w:lang w:val="en-US"/>
        </w:rPr>
        <w:t xml:space="preserve"> (depot-</w:t>
      </w:r>
      <w:proofErr w:type="spellStart"/>
      <w:r w:rsidR="00563488">
        <w:rPr>
          <w:rFonts w:ascii="Times New Roman" w:hAnsi="Times New Roman" w:cs="Times New Roman"/>
          <w:sz w:val="28"/>
          <w:szCs w:val="28"/>
          <w:lang w:val="en-US"/>
        </w:rPr>
        <w:t>padutin</w:t>
      </w:r>
      <w:proofErr w:type="spellEnd"/>
      <w:r w:rsidR="00563488">
        <w:rPr>
          <w:rFonts w:ascii="Times New Roman" w:hAnsi="Times New Roman" w:cs="Times New Roman"/>
          <w:sz w:val="28"/>
          <w:szCs w:val="28"/>
          <w:lang w:val="en-US"/>
        </w:rPr>
        <w:t xml:space="preserve">), </w:t>
      </w:r>
      <w:proofErr w:type="spellStart"/>
      <w:r w:rsidR="00563488">
        <w:rPr>
          <w:rFonts w:ascii="Times New Roman" w:hAnsi="Times New Roman" w:cs="Times New Roman"/>
          <w:sz w:val="28"/>
          <w:szCs w:val="28"/>
          <w:lang w:val="en-US"/>
        </w:rPr>
        <w:t>dil</w:t>
      </w:r>
      <w:r w:rsidRPr="00AC378F">
        <w:rPr>
          <w:rFonts w:ascii="Times New Roman" w:hAnsi="Times New Roman" w:cs="Times New Roman"/>
          <w:sz w:val="28"/>
          <w:szCs w:val="28"/>
          <w:lang w:val="en-US"/>
        </w:rPr>
        <w:t>minal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fleverin</w:t>
      </w:r>
      <w:proofErr w:type="spellEnd"/>
      <w:r w:rsidRPr="00AC378F">
        <w:rPr>
          <w:rFonts w:ascii="Times New Roman" w:hAnsi="Times New Roman" w:cs="Times New Roman"/>
          <w:sz w:val="28"/>
          <w:szCs w:val="28"/>
          <w:lang w:val="en-US"/>
        </w:rPr>
        <w:t>.</w:t>
      </w:r>
    </w:p>
    <w:p w14:paraId="779FD8E2"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6. Other groups - </w:t>
      </w:r>
      <w:proofErr w:type="spellStart"/>
      <w:r w:rsidRPr="00AC378F">
        <w:rPr>
          <w:rFonts w:ascii="Times New Roman" w:hAnsi="Times New Roman" w:cs="Times New Roman"/>
          <w:sz w:val="28"/>
          <w:szCs w:val="28"/>
          <w:lang w:val="en-US"/>
        </w:rPr>
        <w:t>diprofen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naftidrofuryl</w:t>
      </w:r>
      <w:proofErr w:type="spellEnd"/>
      <w:r w:rsidRPr="00AC378F">
        <w:rPr>
          <w:rFonts w:ascii="Times New Roman" w:hAnsi="Times New Roman" w:cs="Times New Roman"/>
          <w:sz w:val="28"/>
          <w:szCs w:val="28"/>
          <w:lang w:val="en-US"/>
        </w:rPr>
        <w:t xml:space="preserve"> oxalate (</w:t>
      </w:r>
      <w:proofErr w:type="spellStart"/>
      <w:r w:rsidRPr="00AC378F">
        <w:rPr>
          <w:rFonts w:ascii="Times New Roman" w:hAnsi="Times New Roman" w:cs="Times New Roman"/>
          <w:sz w:val="28"/>
          <w:szCs w:val="28"/>
          <w:lang w:val="en-US"/>
        </w:rPr>
        <w:t>duzodril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bencyclan</w:t>
      </w:r>
      <w:proofErr w:type="spellEnd"/>
      <w:r w:rsidRPr="00AC378F">
        <w:rPr>
          <w:rFonts w:ascii="Times New Roman" w:hAnsi="Times New Roman" w:cs="Times New Roman"/>
          <w:sz w:val="28"/>
          <w:szCs w:val="28"/>
          <w:lang w:val="en-US"/>
        </w:rPr>
        <w:t xml:space="preserve"> fumarate (</w:t>
      </w:r>
      <w:proofErr w:type="spellStart"/>
      <w:r w:rsidRPr="00AC378F">
        <w:rPr>
          <w:rFonts w:ascii="Times New Roman" w:hAnsi="Times New Roman" w:cs="Times New Roman"/>
          <w:sz w:val="28"/>
          <w:szCs w:val="28"/>
          <w:lang w:val="en-US"/>
        </w:rPr>
        <w:t>halidor</w:t>
      </w:r>
      <w:proofErr w:type="spellEnd"/>
      <w:r w:rsidRPr="00AC378F">
        <w:rPr>
          <w:rFonts w:ascii="Times New Roman" w:hAnsi="Times New Roman" w:cs="Times New Roman"/>
          <w:sz w:val="28"/>
          <w:szCs w:val="28"/>
          <w:lang w:val="en-US"/>
        </w:rPr>
        <w:t xml:space="preserve">), pitofenone - as part of </w:t>
      </w:r>
      <w:proofErr w:type="spellStart"/>
      <w:r w:rsidRPr="00AC378F">
        <w:rPr>
          <w:rFonts w:ascii="Times New Roman" w:hAnsi="Times New Roman" w:cs="Times New Roman"/>
          <w:sz w:val="28"/>
          <w:szCs w:val="28"/>
          <w:lang w:val="en-US"/>
        </w:rPr>
        <w:t>baralgin</w:t>
      </w:r>
      <w:proofErr w:type="spellEnd"/>
      <w:r w:rsidRPr="00AC378F">
        <w:rPr>
          <w:rFonts w:ascii="Times New Roman" w:hAnsi="Times New Roman" w:cs="Times New Roman"/>
          <w:sz w:val="28"/>
          <w:szCs w:val="28"/>
          <w:lang w:val="en-US"/>
        </w:rPr>
        <w:t>, nicotinic acid.</w:t>
      </w:r>
    </w:p>
    <w:p w14:paraId="4A5043DF"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III. ANGIOPROTECTORS - </w:t>
      </w:r>
      <w:proofErr w:type="spellStart"/>
      <w:r w:rsidRPr="00AC378F">
        <w:rPr>
          <w:rFonts w:ascii="Times New Roman" w:hAnsi="Times New Roman" w:cs="Times New Roman"/>
          <w:sz w:val="28"/>
          <w:szCs w:val="28"/>
          <w:lang w:val="en-US"/>
        </w:rPr>
        <w:t>pyridinol</w:t>
      </w:r>
      <w:proofErr w:type="spellEnd"/>
      <w:r w:rsidRPr="00AC378F">
        <w:rPr>
          <w:rFonts w:ascii="Times New Roman" w:hAnsi="Times New Roman" w:cs="Times New Roman"/>
          <w:sz w:val="28"/>
          <w:szCs w:val="28"/>
          <w:lang w:val="en-US"/>
        </w:rPr>
        <w:t xml:space="preserve"> carbamate (</w:t>
      </w:r>
      <w:proofErr w:type="spellStart"/>
      <w:r w:rsidRPr="00AC378F">
        <w:rPr>
          <w:rFonts w:ascii="Times New Roman" w:hAnsi="Times New Roman" w:cs="Times New Roman"/>
          <w:sz w:val="28"/>
          <w:szCs w:val="28"/>
          <w:lang w:val="en-US"/>
        </w:rPr>
        <w:t>parmidin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prodectin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anginine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ethamsylate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dicinone</w:t>
      </w:r>
      <w:proofErr w:type="spellEnd"/>
      <w:r w:rsidRPr="00AC378F">
        <w:rPr>
          <w:rFonts w:ascii="Times New Roman" w:hAnsi="Times New Roman" w:cs="Times New Roman"/>
          <w:sz w:val="28"/>
          <w:szCs w:val="28"/>
          <w:lang w:val="en-US"/>
        </w:rPr>
        <w:t xml:space="preserve">), calcium </w:t>
      </w:r>
      <w:proofErr w:type="spellStart"/>
      <w:r w:rsidRPr="00AC378F">
        <w:rPr>
          <w:rFonts w:ascii="Times New Roman" w:hAnsi="Times New Roman" w:cs="Times New Roman"/>
          <w:sz w:val="28"/>
          <w:szCs w:val="28"/>
          <w:lang w:val="en-US"/>
        </w:rPr>
        <w:t>dobesilate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doxium</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doxilek</w:t>
      </w:r>
      <w:proofErr w:type="spellEnd"/>
      <w:r w:rsidRPr="00AC378F">
        <w:rPr>
          <w:rFonts w:ascii="Times New Roman" w:hAnsi="Times New Roman" w:cs="Times New Roman"/>
          <w:sz w:val="28"/>
          <w:szCs w:val="28"/>
          <w:lang w:val="en-US"/>
        </w:rPr>
        <w:t>), alprostadil (</w:t>
      </w:r>
      <w:proofErr w:type="spellStart"/>
      <w:r w:rsidRPr="00AC378F">
        <w:rPr>
          <w:rFonts w:ascii="Times New Roman" w:hAnsi="Times New Roman" w:cs="Times New Roman"/>
          <w:sz w:val="28"/>
          <w:szCs w:val="28"/>
          <w:lang w:val="en-US"/>
        </w:rPr>
        <w:t>va-zoprostan</w:t>
      </w:r>
      <w:proofErr w:type="spellEnd"/>
      <w:r w:rsidRPr="00AC378F">
        <w:rPr>
          <w:rFonts w:ascii="Times New Roman" w:hAnsi="Times New Roman" w:cs="Times New Roman"/>
          <w:sz w:val="28"/>
          <w:szCs w:val="28"/>
          <w:lang w:val="en-US"/>
        </w:rPr>
        <w:t>, PG E1), esculin (</w:t>
      </w:r>
      <w:proofErr w:type="spellStart"/>
      <w:r w:rsidRPr="00AC378F">
        <w:rPr>
          <w:rFonts w:ascii="Times New Roman" w:hAnsi="Times New Roman" w:cs="Times New Roman"/>
          <w:sz w:val="28"/>
          <w:szCs w:val="28"/>
          <w:lang w:val="en-US"/>
        </w:rPr>
        <w:t>escusan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troxerutonin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ashenoruvorutin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troxeruvorutin</w:t>
      </w:r>
      <w:proofErr w:type="spellEnd"/>
      <w:r w:rsidRPr="00AC378F">
        <w:rPr>
          <w:rFonts w:ascii="Times New Roman" w:hAnsi="Times New Roman" w:cs="Times New Roman"/>
          <w:sz w:val="28"/>
          <w:szCs w:val="28"/>
          <w:lang w:val="en-US"/>
        </w:rPr>
        <w:t>) (</w:t>
      </w:r>
      <w:proofErr w:type="spellStart"/>
      <w:r w:rsidRPr="00AC378F">
        <w:rPr>
          <w:rFonts w:ascii="Times New Roman" w:hAnsi="Times New Roman" w:cs="Times New Roman"/>
          <w:sz w:val="28"/>
          <w:szCs w:val="28"/>
          <w:lang w:val="en-US"/>
        </w:rPr>
        <w:t>troxeruvorutin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carbazochrome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adroxone</w:t>
      </w:r>
      <w:proofErr w:type="spellEnd"/>
      <w:r w:rsidRPr="00AC378F">
        <w:rPr>
          <w:rFonts w:ascii="Times New Roman" w:hAnsi="Times New Roman" w:cs="Times New Roman"/>
          <w:sz w:val="28"/>
          <w:szCs w:val="28"/>
          <w:lang w:val="en-US"/>
        </w:rPr>
        <w:t>).</w:t>
      </w:r>
    </w:p>
    <w:p w14:paraId="04489FE7"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IV. </w:t>
      </w:r>
      <w:proofErr w:type="spellStart"/>
      <w:r w:rsidRPr="00AC378F">
        <w:rPr>
          <w:rFonts w:ascii="Times New Roman" w:hAnsi="Times New Roman" w:cs="Times New Roman"/>
          <w:sz w:val="28"/>
          <w:szCs w:val="28"/>
          <w:lang w:val="en-US"/>
        </w:rPr>
        <w:t>Antihypercholesterolemic</w:t>
      </w:r>
      <w:proofErr w:type="spellEnd"/>
      <w:r w:rsidRPr="00AC378F">
        <w:rPr>
          <w:rFonts w:ascii="Times New Roman" w:hAnsi="Times New Roman" w:cs="Times New Roman"/>
          <w:sz w:val="28"/>
          <w:szCs w:val="28"/>
          <w:lang w:val="en-US"/>
        </w:rPr>
        <w:t xml:space="preserve"> drugs:</w:t>
      </w:r>
    </w:p>
    <w:p w14:paraId="712B04E2"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Anion exchange resins - cholestyramine (</w:t>
      </w:r>
      <w:proofErr w:type="spellStart"/>
      <w:r w:rsidRPr="00AC378F">
        <w:rPr>
          <w:rFonts w:ascii="Times New Roman" w:hAnsi="Times New Roman" w:cs="Times New Roman"/>
          <w:sz w:val="28"/>
          <w:szCs w:val="28"/>
          <w:lang w:val="en-US"/>
        </w:rPr>
        <w:t>questran</w:t>
      </w:r>
      <w:proofErr w:type="spellEnd"/>
      <w:r w:rsidRPr="00AC378F">
        <w:rPr>
          <w:rFonts w:ascii="Times New Roman" w:hAnsi="Times New Roman" w:cs="Times New Roman"/>
          <w:sz w:val="28"/>
          <w:szCs w:val="28"/>
          <w:lang w:val="en-US"/>
        </w:rPr>
        <w:t xml:space="preserve">), colestipol, </w:t>
      </w:r>
      <w:proofErr w:type="spellStart"/>
      <w:r w:rsidRPr="00AC378F">
        <w:rPr>
          <w:rFonts w:ascii="Times New Roman" w:hAnsi="Times New Roman" w:cs="Times New Roman"/>
          <w:sz w:val="28"/>
          <w:szCs w:val="28"/>
          <w:lang w:val="en-US"/>
        </w:rPr>
        <w:t>guarem</w:t>
      </w:r>
      <w:proofErr w:type="spellEnd"/>
      <w:r w:rsidRPr="00AC378F">
        <w:rPr>
          <w:rFonts w:ascii="Times New Roman" w:hAnsi="Times New Roman" w:cs="Times New Roman"/>
          <w:sz w:val="28"/>
          <w:szCs w:val="28"/>
          <w:lang w:val="en-US"/>
        </w:rPr>
        <w:t>.</w:t>
      </w:r>
    </w:p>
    <w:p w14:paraId="1A673323"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Fibrate</w:t>
      </w:r>
      <w:r w:rsidR="005B65E1">
        <w:rPr>
          <w:rFonts w:ascii="Times New Roman" w:hAnsi="Times New Roman" w:cs="Times New Roman"/>
          <w:sz w:val="28"/>
          <w:szCs w:val="28"/>
          <w:lang w:val="en-US"/>
        </w:rPr>
        <w:t>s (derivatives of fibrous acid</w:t>
      </w:r>
      <w:r w:rsidRPr="00AC378F">
        <w:rPr>
          <w:rFonts w:ascii="Times New Roman" w:hAnsi="Times New Roman" w:cs="Times New Roman"/>
          <w:sz w:val="28"/>
          <w:szCs w:val="28"/>
          <w:lang w:val="en-US"/>
        </w:rPr>
        <w:t>) - clofibrate (</w:t>
      </w:r>
      <w:proofErr w:type="spellStart"/>
      <w:r w:rsidRPr="00AC378F">
        <w:rPr>
          <w:rFonts w:ascii="Times New Roman" w:hAnsi="Times New Roman" w:cs="Times New Roman"/>
          <w:sz w:val="28"/>
          <w:szCs w:val="28"/>
          <w:lang w:val="en-US"/>
        </w:rPr>
        <w:t>misclairo</w:t>
      </w:r>
      <w:r w:rsidR="005B65E1">
        <w:rPr>
          <w:rFonts w:ascii="Times New Roman" w:hAnsi="Times New Roman" w:cs="Times New Roman"/>
          <w:sz w:val="28"/>
          <w:szCs w:val="28"/>
          <w:lang w:val="en-US"/>
        </w:rPr>
        <w:t>n</w:t>
      </w:r>
      <w:proofErr w:type="spellEnd"/>
      <w:r w:rsidR="005B65E1">
        <w:rPr>
          <w:rFonts w:ascii="Times New Roman" w:hAnsi="Times New Roman" w:cs="Times New Roman"/>
          <w:sz w:val="28"/>
          <w:szCs w:val="28"/>
          <w:lang w:val="en-US"/>
        </w:rPr>
        <w:t>), beza</w:t>
      </w:r>
      <w:r w:rsidRPr="00AC378F">
        <w:rPr>
          <w:rFonts w:ascii="Times New Roman" w:hAnsi="Times New Roman" w:cs="Times New Roman"/>
          <w:sz w:val="28"/>
          <w:szCs w:val="28"/>
          <w:lang w:val="en-US"/>
        </w:rPr>
        <w:t>fibrate (</w:t>
      </w:r>
      <w:proofErr w:type="spellStart"/>
      <w:r w:rsidRPr="00AC378F">
        <w:rPr>
          <w:rFonts w:ascii="Times New Roman" w:hAnsi="Times New Roman" w:cs="Times New Roman"/>
          <w:sz w:val="28"/>
          <w:szCs w:val="28"/>
          <w:lang w:val="en-US"/>
        </w:rPr>
        <w:t>bezamidine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sedur</w:t>
      </w:r>
      <w:proofErr w:type="spellEnd"/>
      <w:r w:rsidRPr="00AC378F">
        <w:rPr>
          <w:rFonts w:ascii="Times New Roman" w:hAnsi="Times New Roman" w:cs="Times New Roman"/>
          <w:sz w:val="28"/>
          <w:szCs w:val="28"/>
          <w:lang w:val="en-US"/>
        </w:rPr>
        <w:t>), fenofibrate (</w:t>
      </w:r>
      <w:proofErr w:type="spellStart"/>
      <w:r w:rsidRPr="00AC378F">
        <w:rPr>
          <w:rFonts w:ascii="Times New Roman" w:hAnsi="Times New Roman" w:cs="Times New Roman"/>
          <w:sz w:val="28"/>
          <w:szCs w:val="28"/>
          <w:lang w:val="en-US"/>
        </w:rPr>
        <w:t>lipantil</w:t>
      </w:r>
      <w:proofErr w:type="spellEnd"/>
      <w:r w:rsidRPr="00AC378F">
        <w:rPr>
          <w:rFonts w:ascii="Times New Roman" w:hAnsi="Times New Roman" w:cs="Times New Roman"/>
          <w:sz w:val="28"/>
          <w:szCs w:val="28"/>
          <w:lang w:val="en-US"/>
        </w:rPr>
        <w:t>), gemfibrozil (</w:t>
      </w:r>
      <w:proofErr w:type="spellStart"/>
      <w:r w:rsidRPr="00AC378F">
        <w:rPr>
          <w:rFonts w:ascii="Times New Roman" w:hAnsi="Times New Roman" w:cs="Times New Roman"/>
          <w:sz w:val="28"/>
          <w:szCs w:val="28"/>
          <w:lang w:val="en-US"/>
        </w:rPr>
        <w:t>gevilon</w:t>
      </w:r>
      <w:proofErr w:type="spellEnd"/>
      <w:r w:rsidRPr="00AC378F">
        <w:rPr>
          <w:rFonts w:ascii="Times New Roman" w:hAnsi="Times New Roman" w:cs="Times New Roman"/>
          <w:sz w:val="28"/>
          <w:szCs w:val="28"/>
          <w:lang w:val="en-US"/>
        </w:rPr>
        <w:t>).</w:t>
      </w:r>
    </w:p>
    <w:p w14:paraId="042181E3"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3. Derivatives of nicotinic acid - nicotinic acid, </w:t>
      </w:r>
      <w:proofErr w:type="spellStart"/>
      <w:r w:rsidRPr="00AC378F">
        <w:rPr>
          <w:rFonts w:ascii="Times New Roman" w:hAnsi="Times New Roman" w:cs="Times New Roman"/>
          <w:sz w:val="28"/>
          <w:szCs w:val="28"/>
          <w:lang w:val="en-US"/>
        </w:rPr>
        <w:t>acipimox</w:t>
      </w:r>
      <w:proofErr w:type="spellEnd"/>
      <w:r w:rsidRPr="00AC378F">
        <w:rPr>
          <w:rFonts w:ascii="Times New Roman" w:hAnsi="Times New Roman" w:cs="Times New Roman"/>
          <w:sz w:val="28"/>
          <w:szCs w:val="28"/>
          <w:lang w:val="en-US"/>
        </w:rPr>
        <w:t>.</w:t>
      </w:r>
    </w:p>
    <w:p w14:paraId="14808F79"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4. Statins - lovastatin (</w:t>
      </w:r>
      <w:proofErr w:type="spellStart"/>
      <w:r w:rsidRPr="00AC378F">
        <w:rPr>
          <w:rFonts w:ascii="Times New Roman" w:hAnsi="Times New Roman" w:cs="Times New Roman"/>
          <w:sz w:val="28"/>
          <w:szCs w:val="28"/>
          <w:lang w:val="en-US"/>
        </w:rPr>
        <w:t>mevacor</w:t>
      </w:r>
      <w:proofErr w:type="spellEnd"/>
      <w:r w:rsidRPr="00AC378F">
        <w:rPr>
          <w:rFonts w:ascii="Times New Roman" w:hAnsi="Times New Roman" w:cs="Times New Roman"/>
          <w:sz w:val="28"/>
          <w:szCs w:val="28"/>
          <w:lang w:val="en-US"/>
        </w:rPr>
        <w:t>), simvastatin, pravastatin.</w:t>
      </w:r>
    </w:p>
    <w:p w14:paraId="230CDCAA"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5. Preparations of unsaturated fatty acids - </w:t>
      </w:r>
      <w:proofErr w:type="spellStart"/>
      <w:r w:rsidRPr="00AC378F">
        <w:rPr>
          <w:rFonts w:ascii="Times New Roman" w:hAnsi="Times New Roman" w:cs="Times New Roman"/>
          <w:sz w:val="28"/>
          <w:szCs w:val="28"/>
          <w:lang w:val="en-US"/>
        </w:rPr>
        <w:t>linetol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arachidene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lipostabil</w:t>
      </w:r>
      <w:proofErr w:type="spellEnd"/>
      <w:r w:rsidRPr="00AC378F">
        <w:rPr>
          <w:rFonts w:ascii="Times New Roman" w:hAnsi="Times New Roman" w:cs="Times New Roman"/>
          <w:sz w:val="28"/>
          <w:szCs w:val="28"/>
          <w:lang w:val="en-US"/>
        </w:rPr>
        <w:t>.</w:t>
      </w:r>
    </w:p>
    <w:p w14:paraId="3F7A3914"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6. Preparations of other groups - </w:t>
      </w:r>
      <w:proofErr w:type="spellStart"/>
      <w:r w:rsidRPr="00AC378F">
        <w:rPr>
          <w:rFonts w:ascii="Times New Roman" w:hAnsi="Times New Roman" w:cs="Times New Roman"/>
          <w:sz w:val="28"/>
          <w:szCs w:val="28"/>
          <w:lang w:val="en-US"/>
        </w:rPr>
        <w:t>polisponin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tribusponin</w:t>
      </w:r>
      <w:proofErr w:type="spellEnd"/>
      <w:r w:rsidRPr="00AC378F">
        <w:rPr>
          <w:rFonts w:ascii="Times New Roman" w:hAnsi="Times New Roman" w:cs="Times New Roman"/>
          <w:sz w:val="28"/>
          <w:szCs w:val="28"/>
          <w:lang w:val="en-US"/>
        </w:rPr>
        <w:t>, neomycin sulfate, probucol (</w:t>
      </w:r>
      <w:proofErr w:type="spellStart"/>
      <w:r w:rsidRPr="00AC378F">
        <w:rPr>
          <w:rFonts w:ascii="Times New Roman" w:hAnsi="Times New Roman" w:cs="Times New Roman"/>
          <w:sz w:val="28"/>
          <w:szCs w:val="28"/>
          <w:lang w:val="en-US"/>
        </w:rPr>
        <w:t>lipomal</w:t>
      </w:r>
      <w:proofErr w:type="spellEnd"/>
      <w:r w:rsidRPr="00AC378F">
        <w:rPr>
          <w:rFonts w:ascii="Times New Roman" w:hAnsi="Times New Roman" w:cs="Times New Roman"/>
          <w:sz w:val="28"/>
          <w:szCs w:val="28"/>
          <w:lang w:val="en-US"/>
        </w:rPr>
        <w:t>).</w:t>
      </w:r>
    </w:p>
    <w:p w14:paraId="4EEC8D81"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V. VENOTONIZING AGENTS: dihydroergotamine mesylate (</w:t>
      </w:r>
      <w:proofErr w:type="spellStart"/>
      <w:r w:rsidRPr="00AC378F">
        <w:rPr>
          <w:rFonts w:ascii="Times New Roman" w:hAnsi="Times New Roman" w:cs="Times New Roman"/>
          <w:sz w:val="28"/>
          <w:szCs w:val="28"/>
          <w:lang w:val="en-US"/>
        </w:rPr>
        <w:t>ditamin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dihydroergotoxin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methanesulfonate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redergin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dihydroergocristin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ethylephrine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fetanol</w:t>
      </w:r>
      <w:proofErr w:type="spellEnd"/>
      <w:r w:rsidRPr="00AC378F">
        <w:rPr>
          <w:rFonts w:ascii="Times New Roman" w:hAnsi="Times New Roman" w:cs="Times New Roman"/>
          <w:sz w:val="28"/>
          <w:szCs w:val="28"/>
          <w:lang w:val="en-US"/>
        </w:rPr>
        <w:t>), troxerutin (</w:t>
      </w:r>
      <w:proofErr w:type="spellStart"/>
      <w:r w:rsidRPr="00AC378F">
        <w:rPr>
          <w:rFonts w:ascii="Times New Roman" w:hAnsi="Times New Roman" w:cs="Times New Roman"/>
          <w:sz w:val="28"/>
          <w:szCs w:val="28"/>
          <w:lang w:val="en-US"/>
        </w:rPr>
        <w:t>troxevasin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venoruton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escin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reparil</w:t>
      </w:r>
      <w:proofErr w:type="spellEnd"/>
      <w:r w:rsidRPr="00AC378F">
        <w:rPr>
          <w:rFonts w:ascii="Times New Roman" w:hAnsi="Times New Roman" w:cs="Times New Roman"/>
          <w:sz w:val="28"/>
          <w:szCs w:val="28"/>
          <w:lang w:val="en-US"/>
        </w:rPr>
        <w:t>), esculin, es-</w:t>
      </w:r>
      <w:proofErr w:type="spellStart"/>
      <w:r w:rsidRPr="00AC378F">
        <w:rPr>
          <w:rFonts w:ascii="Times New Roman" w:hAnsi="Times New Roman" w:cs="Times New Roman"/>
          <w:sz w:val="28"/>
          <w:szCs w:val="28"/>
          <w:lang w:val="en-US"/>
        </w:rPr>
        <w:t>cusan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esflazid</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tribenoside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glivenol</w:t>
      </w:r>
      <w:proofErr w:type="spellEnd"/>
      <w:r w:rsidRPr="00AC378F">
        <w:rPr>
          <w:rFonts w:ascii="Times New Roman" w:hAnsi="Times New Roman" w:cs="Times New Roman"/>
          <w:sz w:val="28"/>
          <w:szCs w:val="28"/>
          <w:lang w:val="en-US"/>
        </w:rPr>
        <w:t xml:space="preserve">), combined drugs: </w:t>
      </w:r>
      <w:proofErr w:type="spellStart"/>
      <w:r w:rsidRPr="00AC378F">
        <w:rPr>
          <w:rFonts w:ascii="Times New Roman" w:hAnsi="Times New Roman" w:cs="Times New Roman"/>
          <w:sz w:val="28"/>
          <w:szCs w:val="28"/>
          <w:lang w:val="en-US"/>
        </w:rPr>
        <w:t>anavenol</w:t>
      </w:r>
      <w:proofErr w:type="spellEnd"/>
      <w:r w:rsidRPr="00AC378F">
        <w:rPr>
          <w:rFonts w:ascii="Times New Roman" w:hAnsi="Times New Roman" w:cs="Times New Roman"/>
          <w:sz w:val="28"/>
          <w:szCs w:val="28"/>
          <w:lang w:val="en-US"/>
        </w:rPr>
        <w:t xml:space="preserve"> (esculin + </w:t>
      </w:r>
      <w:proofErr w:type="spellStart"/>
      <w:r w:rsidRPr="00AC378F">
        <w:rPr>
          <w:rFonts w:ascii="Times New Roman" w:hAnsi="Times New Roman" w:cs="Times New Roman"/>
          <w:sz w:val="28"/>
          <w:szCs w:val="28"/>
          <w:lang w:val="en-US"/>
        </w:rPr>
        <w:t>dihydroergocristin</w:t>
      </w:r>
      <w:proofErr w:type="spellEnd"/>
      <w:r w:rsidRPr="00AC378F">
        <w:rPr>
          <w:rFonts w:ascii="Times New Roman" w:hAnsi="Times New Roman" w:cs="Times New Roman"/>
          <w:sz w:val="28"/>
          <w:szCs w:val="28"/>
          <w:lang w:val="en-US"/>
        </w:rPr>
        <w:t xml:space="preserve"> + rutin), </w:t>
      </w:r>
      <w:proofErr w:type="spellStart"/>
      <w:r w:rsidRPr="00AC378F">
        <w:rPr>
          <w:rFonts w:ascii="Times New Roman" w:hAnsi="Times New Roman" w:cs="Times New Roman"/>
          <w:sz w:val="28"/>
          <w:szCs w:val="28"/>
          <w:lang w:val="en-US"/>
        </w:rPr>
        <w:t>ergocristin</w:t>
      </w:r>
      <w:proofErr w:type="spellEnd"/>
      <w:r w:rsidRPr="00AC378F">
        <w:rPr>
          <w:rFonts w:ascii="Times New Roman" w:hAnsi="Times New Roman" w:cs="Times New Roman"/>
          <w:sz w:val="28"/>
          <w:szCs w:val="28"/>
          <w:lang w:val="en-US"/>
        </w:rPr>
        <w:t xml:space="preserve"> + rutin salicylate).</w:t>
      </w:r>
    </w:p>
    <w:p w14:paraId="63FD7483"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V</w:t>
      </w:r>
      <w:r w:rsidR="00305DDF" w:rsidRPr="00AC378F">
        <w:rPr>
          <w:rFonts w:ascii="Times New Roman" w:hAnsi="Times New Roman" w:cs="Times New Roman"/>
          <w:sz w:val="28"/>
          <w:szCs w:val="28"/>
          <w:lang w:val="en-US"/>
        </w:rPr>
        <w:t>I</w:t>
      </w:r>
      <w:r w:rsidRPr="00AC378F">
        <w:rPr>
          <w:rFonts w:ascii="Times New Roman" w:hAnsi="Times New Roman" w:cs="Times New Roman"/>
          <w:sz w:val="28"/>
          <w:szCs w:val="28"/>
          <w:lang w:val="en-US"/>
        </w:rPr>
        <w:t>. ANTI-SPASMOLYTIC DRUGS:</w:t>
      </w:r>
    </w:p>
    <w:p w14:paraId="0D6BBFF3"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neurotropic agents:</w:t>
      </w:r>
    </w:p>
    <w:p w14:paraId="79AF9881"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Anticholinergics: ·</w:t>
      </w:r>
    </w:p>
    <w:p w14:paraId="607A74CA"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M-anticholinergics of the atropine group - atropine sulfate, hyoscine hydrobromide (scopolamine), homatropine hydrobromide, </w:t>
      </w:r>
      <w:proofErr w:type="spellStart"/>
      <w:r w:rsidRPr="00AC378F">
        <w:rPr>
          <w:rFonts w:ascii="Times New Roman" w:hAnsi="Times New Roman" w:cs="Times New Roman"/>
          <w:sz w:val="28"/>
          <w:szCs w:val="28"/>
          <w:lang w:val="en-US"/>
        </w:rPr>
        <w:t>platifillin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hydrotartrate</w:t>
      </w:r>
      <w:proofErr w:type="spellEnd"/>
      <w:r w:rsidRPr="00AC378F">
        <w:rPr>
          <w:rFonts w:ascii="Times New Roman" w:hAnsi="Times New Roman" w:cs="Times New Roman"/>
          <w:sz w:val="28"/>
          <w:szCs w:val="28"/>
          <w:lang w:val="en-US"/>
        </w:rPr>
        <w:t xml:space="preserve">, hyoscyamine, </w:t>
      </w:r>
      <w:proofErr w:type="spellStart"/>
      <w:r w:rsidRPr="00AC378F">
        <w:rPr>
          <w:rFonts w:ascii="Times New Roman" w:hAnsi="Times New Roman" w:cs="Times New Roman"/>
          <w:sz w:val="28"/>
          <w:szCs w:val="28"/>
          <w:lang w:val="en-US"/>
        </w:rPr>
        <w:t>radobellin</w:t>
      </w:r>
      <w:proofErr w:type="spellEnd"/>
      <w:r w:rsidRPr="00AC378F">
        <w:rPr>
          <w:rFonts w:ascii="Times New Roman" w:hAnsi="Times New Roman" w:cs="Times New Roman"/>
          <w:sz w:val="28"/>
          <w:szCs w:val="28"/>
          <w:lang w:val="en-US"/>
        </w:rPr>
        <w:t xml:space="preserve"> (belladonna preparations);</w:t>
      </w:r>
    </w:p>
    <w:p w14:paraId="54DF40D3"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synthetic M-cholinolytics - </w:t>
      </w:r>
      <w:proofErr w:type="spellStart"/>
      <w:r w:rsidRPr="00AC378F">
        <w:rPr>
          <w:rFonts w:ascii="Times New Roman" w:hAnsi="Times New Roman" w:cs="Times New Roman"/>
          <w:sz w:val="28"/>
          <w:szCs w:val="28"/>
          <w:lang w:val="en-US"/>
        </w:rPr>
        <w:t>metacinium</w:t>
      </w:r>
      <w:proofErr w:type="spellEnd"/>
      <w:r w:rsidRPr="00AC378F">
        <w:rPr>
          <w:rFonts w:ascii="Times New Roman" w:hAnsi="Times New Roman" w:cs="Times New Roman"/>
          <w:sz w:val="28"/>
          <w:szCs w:val="28"/>
          <w:lang w:val="en-US"/>
        </w:rPr>
        <w:t xml:space="preserve"> iodide (</w:t>
      </w:r>
      <w:proofErr w:type="spellStart"/>
      <w:r w:rsidRPr="00AC378F">
        <w:rPr>
          <w:rFonts w:ascii="Times New Roman" w:hAnsi="Times New Roman" w:cs="Times New Roman"/>
          <w:sz w:val="28"/>
          <w:szCs w:val="28"/>
          <w:lang w:val="en-US"/>
        </w:rPr>
        <w:t>metacin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chlorosyl</w:t>
      </w:r>
      <w:proofErr w:type="spellEnd"/>
      <w:r w:rsidRPr="00AC378F">
        <w:rPr>
          <w:rFonts w:ascii="Times New Roman" w:hAnsi="Times New Roman" w:cs="Times New Roman"/>
          <w:sz w:val="28"/>
          <w:szCs w:val="28"/>
          <w:lang w:val="en-US"/>
        </w:rPr>
        <w:t>, pro-</w:t>
      </w:r>
      <w:proofErr w:type="spellStart"/>
      <w:r w:rsidRPr="00AC378F">
        <w:rPr>
          <w:rFonts w:ascii="Times New Roman" w:hAnsi="Times New Roman" w:cs="Times New Roman"/>
          <w:sz w:val="28"/>
          <w:szCs w:val="28"/>
          <w:lang w:val="en-US"/>
        </w:rPr>
        <w:t>panteline</w:t>
      </w:r>
      <w:proofErr w:type="spellEnd"/>
      <w:r w:rsidRPr="00AC378F">
        <w:rPr>
          <w:rFonts w:ascii="Times New Roman" w:hAnsi="Times New Roman" w:cs="Times New Roman"/>
          <w:sz w:val="28"/>
          <w:szCs w:val="28"/>
          <w:lang w:val="en-US"/>
        </w:rPr>
        <w:t xml:space="preserve"> bromide (pro-</w:t>
      </w:r>
      <w:proofErr w:type="spellStart"/>
      <w:r w:rsidRPr="00AC378F">
        <w:rPr>
          <w:rFonts w:ascii="Times New Roman" w:hAnsi="Times New Roman" w:cs="Times New Roman"/>
          <w:sz w:val="28"/>
          <w:szCs w:val="28"/>
          <w:lang w:val="en-US"/>
        </w:rPr>
        <w:t>bantin</w:t>
      </w:r>
      <w:proofErr w:type="spellEnd"/>
      <w:r w:rsidRPr="00AC378F">
        <w:rPr>
          <w:rFonts w:ascii="Times New Roman" w:hAnsi="Times New Roman" w:cs="Times New Roman"/>
          <w:sz w:val="28"/>
          <w:szCs w:val="28"/>
          <w:lang w:val="en-US"/>
        </w:rPr>
        <w:t>), ipratropium bromide (</w:t>
      </w:r>
      <w:proofErr w:type="spellStart"/>
      <w:r w:rsidRPr="00AC378F">
        <w:rPr>
          <w:rFonts w:ascii="Times New Roman" w:hAnsi="Times New Roman" w:cs="Times New Roman"/>
          <w:sz w:val="28"/>
          <w:szCs w:val="28"/>
          <w:lang w:val="en-US"/>
        </w:rPr>
        <w:t>atrovent</w:t>
      </w:r>
      <w:proofErr w:type="spellEnd"/>
      <w:r w:rsidRPr="00AC378F">
        <w:rPr>
          <w:rFonts w:ascii="Times New Roman" w:hAnsi="Times New Roman" w:cs="Times New Roman"/>
          <w:sz w:val="28"/>
          <w:szCs w:val="28"/>
          <w:lang w:val="en-US"/>
        </w:rPr>
        <w:t>);</w:t>
      </w:r>
    </w:p>
    <w:p w14:paraId="13C6B785"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2. M-N-anticholinergics - </w:t>
      </w:r>
      <w:proofErr w:type="spellStart"/>
      <w:r w:rsidRPr="00AC378F">
        <w:rPr>
          <w:rFonts w:ascii="Times New Roman" w:hAnsi="Times New Roman" w:cs="Times New Roman"/>
          <w:sz w:val="28"/>
          <w:szCs w:val="28"/>
          <w:lang w:val="en-US"/>
        </w:rPr>
        <w:t>aprofen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arpenal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spasmolitin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gastrixon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fubroma-gan</w:t>
      </w:r>
      <w:proofErr w:type="spellEnd"/>
      <w:r w:rsidRPr="00AC378F">
        <w:rPr>
          <w:rFonts w:ascii="Times New Roman" w:hAnsi="Times New Roman" w:cs="Times New Roman"/>
          <w:sz w:val="28"/>
          <w:szCs w:val="28"/>
          <w:lang w:val="en-US"/>
        </w:rPr>
        <w:t>;</w:t>
      </w:r>
    </w:p>
    <w:p w14:paraId="497B2D20"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3. n-anticholinergics (rarely) - </w:t>
      </w:r>
      <w:proofErr w:type="spellStart"/>
      <w:r w:rsidRPr="00AC378F">
        <w:rPr>
          <w:rFonts w:ascii="Times New Roman" w:hAnsi="Times New Roman" w:cs="Times New Roman"/>
          <w:sz w:val="28"/>
          <w:szCs w:val="28"/>
          <w:lang w:val="en-US"/>
        </w:rPr>
        <w:t>ganglefin</w:t>
      </w:r>
      <w:proofErr w:type="spellEnd"/>
      <w:r w:rsidRPr="00AC378F">
        <w:rPr>
          <w:rFonts w:ascii="Times New Roman" w:hAnsi="Times New Roman" w:cs="Times New Roman"/>
          <w:sz w:val="28"/>
          <w:szCs w:val="28"/>
          <w:lang w:val="en-US"/>
        </w:rPr>
        <w:t xml:space="preserve"> hydrochloride (</w:t>
      </w:r>
      <w:proofErr w:type="spellStart"/>
      <w:r w:rsidRPr="00AC378F">
        <w:rPr>
          <w:rFonts w:ascii="Times New Roman" w:hAnsi="Times New Roman" w:cs="Times New Roman"/>
          <w:sz w:val="28"/>
          <w:szCs w:val="28"/>
          <w:lang w:val="en-US"/>
        </w:rPr>
        <w:t>gangleron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benzohexonium</w:t>
      </w:r>
      <w:proofErr w:type="spellEnd"/>
      <w:r w:rsidRPr="00AC378F">
        <w:rPr>
          <w:rFonts w:ascii="Times New Roman" w:hAnsi="Times New Roman" w:cs="Times New Roman"/>
          <w:sz w:val="28"/>
          <w:szCs w:val="28"/>
          <w:lang w:val="en-US"/>
        </w:rPr>
        <w:t>.</w:t>
      </w:r>
    </w:p>
    <w:p w14:paraId="157F0D3A"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myotropic action (phosphodiesterase inhibitors and adenosine receptor blockers):</w:t>
      </w:r>
    </w:p>
    <w:p w14:paraId="462B336D" w14:textId="77777777" w:rsidR="00BB558C" w:rsidRDefault="00BB558C" w:rsidP="00AC378F">
      <w:pPr>
        <w:spacing w:line="360" w:lineRule="auto"/>
        <w:ind w:firstLine="708"/>
        <w:jc w:val="both"/>
        <w:rPr>
          <w:rFonts w:ascii="Times New Roman" w:hAnsi="Times New Roman" w:cs="Times New Roman"/>
          <w:sz w:val="28"/>
          <w:szCs w:val="28"/>
          <w:lang w:val="en-US"/>
        </w:rPr>
      </w:pPr>
      <w:r w:rsidRPr="00BB558C">
        <w:rPr>
          <w:rFonts w:ascii="Times New Roman" w:hAnsi="Times New Roman" w:cs="Times New Roman"/>
          <w:sz w:val="28"/>
          <w:szCs w:val="28"/>
          <w:lang w:val="en-US"/>
        </w:rPr>
        <w:t>1. Derivatives of purine and xanthine - theobromine, theop</w:t>
      </w:r>
      <w:r w:rsidR="00972BCB">
        <w:rPr>
          <w:rFonts w:ascii="Times New Roman" w:hAnsi="Times New Roman" w:cs="Times New Roman"/>
          <w:sz w:val="28"/>
          <w:szCs w:val="28"/>
          <w:lang w:val="en-US"/>
        </w:rPr>
        <w:t>hylline and its prolonged drugs</w:t>
      </w:r>
      <w:r w:rsidRPr="00BB558C">
        <w:rPr>
          <w:rFonts w:ascii="Times New Roman" w:hAnsi="Times New Roman" w:cs="Times New Roman"/>
          <w:sz w:val="28"/>
          <w:szCs w:val="28"/>
          <w:lang w:val="en-US"/>
        </w:rPr>
        <w:t xml:space="preserve"> (</w:t>
      </w:r>
      <w:proofErr w:type="spellStart"/>
      <w:r w:rsidRPr="00BB558C">
        <w:rPr>
          <w:rFonts w:ascii="Times New Roman" w:hAnsi="Times New Roman" w:cs="Times New Roman"/>
          <w:sz w:val="28"/>
          <w:szCs w:val="28"/>
          <w:lang w:val="en-US"/>
        </w:rPr>
        <w:t>teopec</w:t>
      </w:r>
      <w:proofErr w:type="spellEnd"/>
      <w:r w:rsidRPr="00BB558C">
        <w:rPr>
          <w:rFonts w:ascii="Times New Roman" w:hAnsi="Times New Roman" w:cs="Times New Roman"/>
          <w:sz w:val="28"/>
          <w:szCs w:val="28"/>
          <w:lang w:val="en-US"/>
        </w:rPr>
        <w:t xml:space="preserve">, </w:t>
      </w:r>
      <w:proofErr w:type="spellStart"/>
      <w:r w:rsidRPr="00BB558C">
        <w:rPr>
          <w:rFonts w:ascii="Times New Roman" w:hAnsi="Times New Roman" w:cs="Times New Roman"/>
          <w:sz w:val="28"/>
          <w:szCs w:val="28"/>
          <w:lang w:val="en-US"/>
        </w:rPr>
        <w:t>theobiolong</w:t>
      </w:r>
      <w:proofErr w:type="spellEnd"/>
      <w:r w:rsidRPr="00BB558C">
        <w:rPr>
          <w:rFonts w:ascii="Times New Roman" w:hAnsi="Times New Roman" w:cs="Times New Roman"/>
          <w:sz w:val="28"/>
          <w:szCs w:val="28"/>
          <w:lang w:val="en-US"/>
        </w:rPr>
        <w:t xml:space="preserve">), aminophylline (aminophylline), </w:t>
      </w:r>
      <w:proofErr w:type="spellStart"/>
      <w:r w:rsidRPr="00BB558C">
        <w:rPr>
          <w:rFonts w:ascii="Times New Roman" w:hAnsi="Times New Roman" w:cs="Times New Roman"/>
          <w:sz w:val="28"/>
          <w:szCs w:val="28"/>
          <w:lang w:val="en-US"/>
        </w:rPr>
        <w:t>diprofillin</w:t>
      </w:r>
      <w:proofErr w:type="spellEnd"/>
      <w:r w:rsidRPr="00BB558C">
        <w:rPr>
          <w:rFonts w:ascii="Times New Roman" w:hAnsi="Times New Roman" w:cs="Times New Roman"/>
          <w:sz w:val="28"/>
          <w:szCs w:val="28"/>
          <w:lang w:val="en-US"/>
        </w:rPr>
        <w:t>, xanthinol nicotinate (</w:t>
      </w:r>
      <w:proofErr w:type="spellStart"/>
      <w:r w:rsidRPr="00BB558C">
        <w:rPr>
          <w:rFonts w:ascii="Times New Roman" w:hAnsi="Times New Roman" w:cs="Times New Roman"/>
          <w:sz w:val="28"/>
          <w:szCs w:val="28"/>
          <w:lang w:val="en-US"/>
        </w:rPr>
        <w:t>compliamin</w:t>
      </w:r>
      <w:proofErr w:type="spellEnd"/>
      <w:r w:rsidRPr="00BB558C">
        <w:rPr>
          <w:rFonts w:ascii="Times New Roman" w:hAnsi="Times New Roman" w:cs="Times New Roman"/>
          <w:sz w:val="28"/>
          <w:szCs w:val="28"/>
          <w:lang w:val="en-US"/>
        </w:rPr>
        <w:t xml:space="preserve">, </w:t>
      </w:r>
      <w:proofErr w:type="spellStart"/>
      <w:r w:rsidRPr="00BB558C">
        <w:rPr>
          <w:rFonts w:ascii="Times New Roman" w:hAnsi="Times New Roman" w:cs="Times New Roman"/>
          <w:sz w:val="28"/>
          <w:szCs w:val="28"/>
          <w:lang w:val="en-US"/>
        </w:rPr>
        <w:t>theonicol</w:t>
      </w:r>
      <w:proofErr w:type="spellEnd"/>
      <w:r w:rsidRPr="00BB558C">
        <w:rPr>
          <w:rFonts w:ascii="Times New Roman" w:hAnsi="Times New Roman" w:cs="Times New Roman"/>
          <w:sz w:val="28"/>
          <w:szCs w:val="28"/>
          <w:lang w:val="en-US"/>
        </w:rPr>
        <w:t xml:space="preserve">), pentoxifylline (trental), </w:t>
      </w:r>
      <w:proofErr w:type="spellStart"/>
      <w:r w:rsidRPr="00BB558C">
        <w:rPr>
          <w:rFonts w:ascii="Times New Roman" w:hAnsi="Times New Roman" w:cs="Times New Roman"/>
          <w:sz w:val="28"/>
          <w:szCs w:val="28"/>
          <w:lang w:val="en-US"/>
        </w:rPr>
        <w:t>agafillin</w:t>
      </w:r>
      <w:proofErr w:type="spellEnd"/>
      <w:r w:rsidRPr="00BB558C">
        <w:rPr>
          <w:rFonts w:ascii="Times New Roman" w:hAnsi="Times New Roman" w:cs="Times New Roman"/>
          <w:sz w:val="28"/>
          <w:szCs w:val="28"/>
          <w:lang w:val="en-US"/>
        </w:rPr>
        <w:t xml:space="preserve"> as part of </w:t>
      </w:r>
      <w:proofErr w:type="spellStart"/>
      <w:r w:rsidRPr="00BB558C">
        <w:rPr>
          <w:rFonts w:ascii="Times New Roman" w:hAnsi="Times New Roman" w:cs="Times New Roman"/>
          <w:sz w:val="28"/>
          <w:szCs w:val="28"/>
          <w:lang w:val="en-US"/>
        </w:rPr>
        <w:t>instenon</w:t>
      </w:r>
      <w:proofErr w:type="spellEnd"/>
      <w:r w:rsidRPr="00BB558C">
        <w:rPr>
          <w:rFonts w:ascii="Times New Roman" w:hAnsi="Times New Roman" w:cs="Times New Roman"/>
          <w:sz w:val="28"/>
          <w:szCs w:val="28"/>
          <w:lang w:val="en-US"/>
        </w:rPr>
        <w:t>;</w:t>
      </w:r>
    </w:p>
    <w:p w14:paraId="0260AFC6"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2. </w:t>
      </w:r>
      <w:proofErr w:type="spellStart"/>
      <w:r w:rsidRPr="00AC378F">
        <w:rPr>
          <w:rFonts w:ascii="Times New Roman" w:hAnsi="Times New Roman" w:cs="Times New Roman"/>
          <w:sz w:val="28"/>
          <w:szCs w:val="28"/>
          <w:lang w:val="en-US"/>
        </w:rPr>
        <w:t>Isoquinoline</w:t>
      </w:r>
      <w:proofErr w:type="spellEnd"/>
      <w:r w:rsidRPr="00AC378F">
        <w:rPr>
          <w:rFonts w:ascii="Times New Roman" w:hAnsi="Times New Roman" w:cs="Times New Roman"/>
          <w:sz w:val="28"/>
          <w:szCs w:val="28"/>
          <w:lang w:val="en-US"/>
        </w:rPr>
        <w:t xml:space="preserve"> derivatives - papaverine hydrochloride, drotaverine hydrochloride (no-spa);</w:t>
      </w:r>
    </w:p>
    <w:p w14:paraId="5243E3DE"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3. Derivatives of benzofuran - </w:t>
      </w:r>
      <w:proofErr w:type="spellStart"/>
      <w:r w:rsidRPr="00AC378F">
        <w:rPr>
          <w:rFonts w:ascii="Times New Roman" w:hAnsi="Times New Roman" w:cs="Times New Roman"/>
          <w:sz w:val="28"/>
          <w:szCs w:val="28"/>
          <w:lang w:val="en-US"/>
        </w:rPr>
        <w:t>phenicaberan</w:t>
      </w:r>
      <w:proofErr w:type="spellEnd"/>
      <w:r w:rsidRPr="00AC378F">
        <w:rPr>
          <w:rFonts w:ascii="Times New Roman" w:hAnsi="Times New Roman" w:cs="Times New Roman"/>
          <w:sz w:val="28"/>
          <w:szCs w:val="28"/>
          <w:lang w:val="en-US"/>
        </w:rPr>
        <w:t>;</w:t>
      </w:r>
    </w:p>
    <w:p w14:paraId="1189AA8C"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 xml:space="preserve">4. Derivatives of imidazole - </w:t>
      </w:r>
      <w:proofErr w:type="spellStart"/>
      <w:r w:rsidRPr="00AC378F">
        <w:rPr>
          <w:rFonts w:ascii="Times New Roman" w:hAnsi="Times New Roman" w:cs="Times New Roman"/>
          <w:sz w:val="28"/>
          <w:szCs w:val="28"/>
          <w:lang w:val="en-US"/>
        </w:rPr>
        <w:t>bendazole</w:t>
      </w:r>
      <w:proofErr w:type="spellEnd"/>
      <w:r w:rsidRPr="00AC378F">
        <w:rPr>
          <w:rFonts w:ascii="Times New Roman" w:hAnsi="Times New Roman" w:cs="Times New Roman"/>
          <w:sz w:val="28"/>
          <w:szCs w:val="28"/>
          <w:lang w:val="en-US"/>
        </w:rPr>
        <w:t xml:space="preserve"> hydrochloride (</w:t>
      </w:r>
      <w:proofErr w:type="spellStart"/>
      <w:r w:rsidRPr="00AC378F">
        <w:rPr>
          <w:rFonts w:ascii="Times New Roman" w:hAnsi="Times New Roman" w:cs="Times New Roman"/>
          <w:sz w:val="28"/>
          <w:szCs w:val="28"/>
          <w:lang w:val="en-US"/>
        </w:rPr>
        <w:t>dibazole</w:t>
      </w:r>
      <w:proofErr w:type="spellEnd"/>
      <w:r w:rsidRPr="00AC378F">
        <w:rPr>
          <w:rFonts w:ascii="Times New Roman" w:hAnsi="Times New Roman" w:cs="Times New Roman"/>
          <w:sz w:val="28"/>
          <w:szCs w:val="28"/>
          <w:lang w:val="en-US"/>
        </w:rPr>
        <w:t>);</w:t>
      </w:r>
    </w:p>
    <w:p w14:paraId="696080BE"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Plant and animal origin -</w:t>
      </w:r>
      <w:r w:rsidR="00972BCB">
        <w:rPr>
          <w:rFonts w:ascii="Times New Roman" w:hAnsi="Times New Roman" w:cs="Times New Roman"/>
          <w:sz w:val="28"/>
          <w:szCs w:val="28"/>
          <w:lang w:val="en-US"/>
        </w:rPr>
        <w:t xml:space="preserve"> </w:t>
      </w:r>
      <w:proofErr w:type="spellStart"/>
      <w:r w:rsidR="00972BCB">
        <w:rPr>
          <w:rFonts w:ascii="Times New Roman" w:hAnsi="Times New Roman" w:cs="Times New Roman"/>
          <w:sz w:val="28"/>
          <w:szCs w:val="28"/>
          <w:lang w:val="en-US"/>
        </w:rPr>
        <w:t>andecalin</w:t>
      </w:r>
      <w:proofErr w:type="spellEnd"/>
      <w:r w:rsidR="00972BCB">
        <w:rPr>
          <w:rFonts w:ascii="Times New Roman" w:hAnsi="Times New Roman" w:cs="Times New Roman"/>
          <w:sz w:val="28"/>
          <w:szCs w:val="28"/>
          <w:lang w:val="en-US"/>
        </w:rPr>
        <w:t xml:space="preserve"> (depot-</w:t>
      </w:r>
      <w:proofErr w:type="spellStart"/>
      <w:r w:rsidR="00972BCB">
        <w:rPr>
          <w:rFonts w:ascii="Times New Roman" w:hAnsi="Times New Roman" w:cs="Times New Roman"/>
          <w:sz w:val="28"/>
          <w:szCs w:val="28"/>
          <w:lang w:val="en-US"/>
        </w:rPr>
        <w:t>padutin</w:t>
      </w:r>
      <w:proofErr w:type="spellEnd"/>
      <w:r w:rsidR="00972BCB">
        <w:rPr>
          <w:rFonts w:ascii="Times New Roman" w:hAnsi="Times New Roman" w:cs="Times New Roman"/>
          <w:sz w:val="28"/>
          <w:szCs w:val="28"/>
          <w:lang w:val="en-US"/>
        </w:rPr>
        <w:t xml:space="preserve">), </w:t>
      </w:r>
      <w:proofErr w:type="spellStart"/>
      <w:r w:rsidR="00972BCB">
        <w:rPr>
          <w:rFonts w:ascii="Times New Roman" w:hAnsi="Times New Roman" w:cs="Times New Roman"/>
          <w:sz w:val="28"/>
          <w:szCs w:val="28"/>
          <w:lang w:val="en-US"/>
        </w:rPr>
        <w:t>dil</w:t>
      </w:r>
      <w:r w:rsidRPr="00AC378F">
        <w:rPr>
          <w:rFonts w:ascii="Times New Roman" w:hAnsi="Times New Roman" w:cs="Times New Roman"/>
          <w:sz w:val="28"/>
          <w:szCs w:val="28"/>
          <w:lang w:val="en-US"/>
        </w:rPr>
        <w:t>minal</w:t>
      </w:r>
      <w:proofErr w:type="spellEnd"/>
      <w:r w:rsidRPr="00AC378F">
        <w:rPr>
          <w:rFonts w:ascii="Times New Roman" w:hAnsi="Times New Roman" w:cs="Times New Roman"/>
          <w:sz w:val="28"/>
          <w:szCs w:val="28"/>
          <w:lang w:val="en-US"/>
        </w:rPr>
        <w:t xml:space="preserve">, kellin, </w:t>
      </w:r>
      <w:proofErr w:type="spellStart"/>
      <w:r w:rsidRPr="00AC378F">
        <w:rPr>
          <w:rFonts w:ascii="Times New Roman" w:hAnsi="Times New Roman" w:cs="Times New Roman"/>
          <w:sz w:val="28"/>
          <w:szCs w:val="28"/>
          <w:lang w:val="en-US"/>
        </w:rPr>
        <w:t>fleverin</w:t>
      </w:r>
      <w:proofErr w:type="spellEnd"/>
      <w:r w:rsidRPr="00AC378F">
        <w:rPr>
          <w:rFonts w:ascii="Times New Roman" w:hAnsi="Times New Roman" w:cs="Times New Roman"/>
          <w:sz w:val="28"/>
          <w:szCs w:val="28"/>
          <w:lang w:val="en-US"/>
        </w:rPr>
        <w:t>, linden flower decoction, raspberry fruit decoction, tea</w:t>
      </w:r>
      <w:r w:rsidR="00972BCB">
        <w:rPr>
          <w:rFonts w:ascii="Times New Roman" w:hAnsi="Times New Roman" w:cs="Times New Roman"/>
          <w:sz w:val="28"/>
          <w:szCs w:val="28"/>
          <w:lang w:val="en-US"/>
        </w:rPr>
        <w:t xml:space="preserve"> </w:t>
      </w:r>
      <w:r w:rsidRPr="00AC378F">
        <w:rPr>
          <w:rFonts w:ascii="Times New Roman" w:hAnsi="Times New Roman" w:cs="Times New Roman"/>
          <w:sz w:val="28"/>
          <w:szCs w:val="28"/>
          <w:lang w:val="en-US"/>
        </w:rPr>
        <w:t>black elderberry flowers, hawthorn fruit extract, tincture;</w:t>
      </w:r>
    </w:p>
    <w:p w14:paraId="3637E898" w14:textId="77777777" w:rsidR="001C407E" w:rsidRPr="00AC378F" w:rsidRDefault="001C407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6. Other groups - </w:t>
      </w:r>
      <w:proofErr w:type="spellStart"/>
      <w:r w:rsidRPr="00AC378F">
        <w:rPr>
          <w:rFonts w:ascii="Times New Roman" w:hAnsi="Times New Roman" w:cs="Times New Roman"/>
          <w:sz w:val="28"/>
          <w:szCs w:val="28"/>
          <w:lang w:val="en-US"/>
        </w:rPr>
        <w:t>diprofen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naftidrofuryl</w:t>
      </w:r>
      <w:proofErr w:type="spellEnd"/>
      <w:r w:rsidRPr="00AC378F">
        <w:rPr>
          <w:rFonts w:ascii="Times New Roman" w:hAnsi="Times New Roman" w:cs="Times New Roman"/>
          <w:sz w:val="28"/>
          <w:szCs w:val="28"/>
          <w:lang w:val="en-US"/>
        </w:rPr>
        <w:t xml:space="preserve"> oxalate (</w:t>
      </w:r>
      <w:proofErr w:type="spellStart"/>
      <w:r w:rsidRPr="00AC378F">
        <w:rPr>
          <w:rFonts w:ascii="Times New Roman" w:hAnsi="Times New Roman" w:cs="Times New Roman"/>
          <w:sz w:val="28"/>
          <w:szCs w:val="28"/>
          <w:lang w:val="en-US"/>
        </w:rPr>
        <w:t>duzodril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bencyclan</w:t>
      </w:r>
      <w:proofErr w:type="spellEnd"/>
      <w:r w:rsidRPr="00AC378F">
        <w:rPr>
          <w:rFonts w:ascii="Times New Roman" w:hAnsi="Times New Roman" w:cs="Times New Roman"/>
          <w:sz w:val="28"/>
          <w:szCs w:val="28"/>
          <w:lang w:val="en-US"/>
        </w:rPr>
        <w:t xml:space="preserve"> fumarate (</w:t>
      </w:r>
      <w:proofErr w:type="spellStart"/>
      <w:r w:rsidRPr="00AC378F">
        <w:rPr>
          <w:rFonts w:ascii="Times New Roman" w:hAnsi="Times New Roman" w:cs="Times New Roman"/>
          <w:sz w:val="28"/>
          <w:szCs w:val="28"/>
          <w:lang w:val="en-US"/>
        </w:rPr>
        <w:t>halidor</w:t>
      </w:r>
      <w:proofErr w:type="spellEnd"/>
      <w:r w:rsidRPr="00AC378F">
        <w:rPr>
          <w:rFonts w:ascii="Times New Roman" w:hAnsi="Times New Roman" w:cs="Times New Roman"/>
          <w:sz w:val="28"/>
          <w:szCs w:val="28"/>
          <w:lang w:val="en-US"/>
        </w:rPr>
        <w:t xml:space="preserve">), pitofenone - as part of </w:t>
      </w:r>
      <w:proofErr w:type="spellStart"/>
      <w:r w:rsidRPr="00AC378F">
        <w:rPr>
          <w:rFonts w:ascii="Times New Roman" w:hAnsi="Times New Roman" w:cs="Times New Roman"/>
          <w:sz w:val="28"/>
          <w:szCs w:val="28"/>
          <w:lang w:val="en-US"/>
        </w:rPr>
        <w:t>baralgin</w:t>
      </w:r>
      <w:proofErr w:type="spellEnd"/>
      <w:r w:rsidRPr="00AC378F">
        <w:rPr>
          <w:rFonts w:ascii="Times New Roman" w:hAnsi="Times New Roman" w:cs="Times New Roman"/>
          <w:sz w:val="28"/>
          <w:szCs w:val="28"/>
          <w:lang w:val="en-US"/>
        </w:rPr>
        <w:t>, nicotinic acid.</w:t>
      </w:r>
    </w:p>
    <w:p w14:paraId="19E2D475" w14:textId="77777777" w:rsidR="000A5A26" w:rsidRDefault="001C407E" w:rsidP="00AC378F">
      <w:pPr>
        <w:spacing w:line="360" w:lineRule="auto"/>
        <w:ind w:firstLine="708"/>
        <w:jc w:val="both"/>
        <w:rPr>
          <w:rFonts w:ascii="Times New Roman" w:hAnsi="Times New Roman" w:cs="Times New Roman"/>
          <w:sz w:val="28"/>
          <w:szCs w:val="28"/>
          <w:lang w:val="en-US"/>
        </w:rPr>
      </w:pPr>
      <w:r w:rsidRPr="00ED4A6F">
        <w:rPr>
          <w:rFonts w:ascii="Times New Roman" w:hAnsi="Times New Roman" w:cs="Times New Roman"/>
          <w:i/>
          <w:sz w:val="28"/>
          <w:szCs w:val="28"/>
          <w:lang w:val="en-US"/>
        </w:rPr>
        <w:t xml:space="preserve"> combined drugs:</w:t>
      </w:r>
      <w:r w:rsidRPr="00AC378F">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baralgin</w:t>
      </w:r>
      <w:proofErr w:type="spellEnd"/>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analgin</w:t>
      </w:r>
      <w:proofErr w:type="spellEnd"/>
      <w:r w:rsidR="00E5646D" w:rsidRPr="00E5646D">
        <w:rPr>
          <w:rFonts w:ascii="Times New Roman" w:hAnsi="Times New Roman" w:cs="Times New Roman"/>
          <w:sz w:val="28"/>
          <w:szCs w:val="28"/>
          <w:lang w:val="en-US"/>
        </w:rPr>
        <w:t xml:space="preserve">, pitofenone, </w:t>
      </w:r>
      <w:proofErr w:type="spellStart"/>
      <w:r w:rsidR="00E5646D" w:rsidRPr="00E5646D">
        <w:rPr>
          <w:rFonts w:ascii="Times New Roman" w:hAnsi="Times New Roman" w:cs="Times New Roman"/>
          <w:sz w:val="28"/>
          <w:szCs w:val="28"/>
          <w:lang w:val="en-US"/>
        </w:rPr>
        <w:t>fenpiveronium</w:t>
      </w:r>
      <w:proofErr w:type="spellEnd"/>
      <w:r w:rsidR="00E5646D" w:rsidRPr="00E5646D">
        <w:rPr>
          <w:rFonts w:ascii="Times New Roman" w:hAnsi="Times New Roman" w:cs="Times New Roman"/>
          <w:sz w:val="28"/>
          <w:szCs w:val="28"/>
          <w:lang w:val="en-US"/>
        </w:rPr>
        <w:t xml:space="preserve">) - </w:t>
      </w:r>
      <w:proofErr w:type="spellStart"/>
      <w:r w:rsidR="00E5646D" w:rsidRPr="00E5646D">
        <w:rPr>
          <w:rFonts w:ascii="Times New Roman" w:hAnsi="Times New Roman" w:cs="Times New Roman"/>
          <w:sz w:val="28"/>
          <w:szCs w:val="28"/>
          <w:lang w:val="en-US"/>
        </w:rPr>
        <w:t>trigan</w:t>
      </w:r>
      <w:proofErr w:type="spellEnd"/>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spazgan</w:t>
      </w:r>
      <w:proofErr w:type="spellEnd"/>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spazmalgin</w:t>
      </w:r>
      <w:proofErr w:type="spellEnd"/>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spazmolgon</w:t>
      </w:r>
      <w:proofErr w:type="spellEnd"/>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maksigan</w:t>
      </w:r>
      <w:proofErr w:type="spellEnd"/>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baralgan</w:t>
      </w:r>
      <w:proofErr w:type="spellEnd"/>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bishpan</w:t>
      </w:r>
      <w:proofErr w:type="spellEnd"/>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isopropamide</w:t>
      </w:r>
      <w:proofErr w:type="spellEnd"/>
      <w:r w:rsidR="00E5646D" w:rsidRPr="00E5646D">
        <w:rPr>
          <w:rFonts w:ascii="Times New Roman" w:hAnsi="Times New Roman" w:cs="Times New Roman"/>
          <w:sz w:val="28"/>
          <w:szCs w:val="28"/>
          <w:lang w:val="en-US"/>
        </w:rPr>
        <w:t xml:space="preserve"> + no-</w:t>
      </w:r>
      <w:proofErr w:type="spellStart"/>
      <w:r w:rsidR="00E5646D" w:rsidRPr="00E5646D">
        <w:rPr>
          <w:rFonts w:ascii="Times New Roman" w:hAnsi="Times New Roman" w:cs="Times New Roman"/>
          <w:sz w:val="28"/>
          <w:szCs w:val="28"/>
          <w:lang w:val="en-US"/>
        </w:rPr>
        <w:t>shpa</w:t>
      </w:r>
      <w:proofErr w:type="spellEnd"/>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nikoshpan</w:t>
      </w:r>
      <w:proofErr w:type="spellEnd"/>
      <w:r w:rsidR="00E5646D" w:rsidRPr="00E5646D">
        <w:rPr>
          <w:rFonts w:ascii="Times New Roman" w:hAnsi="Times New Roman" w:cs="Times New Roman"/>
          <w:sz w:val="28"/>
          <w:szCs w:val="28"/>
          <w:lang w:val="en-US"/>
        </w:rPr>
        <w:t xml:space="preserve"> (nicotine to-ta + no-</w:t>
      </w:r>
      <w:proofErr w:type="spellStart"/>
      <w:r w:rsidR="00E5646D" w:rsidRPr="00E5646D">
        <w:rPr>
          <w:rFonts w:ascii="Times New Roman" w:hAnsi="Times New Roman" w:cs="Times New Roman"/>
          <w:sz w:val="28"/>
          <w:szCs w:val="28"/>
          <w:lang w:val="en-US"/>
        </w:rPr>
        <w:t>shpa</w:t>
      </w:r>
      <w:proofErr w:type="spellEnd"/>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nicoverin</w:t>
      </w:r>
      <w:proofErr w:type="spellEnd"/>
      <w:r w:rsidR="00E5646D" w:rsidRPr="00E5646D">
        <w:rPr>
          <w:rFonts w:ascii="Times New Roman" w:hAnsi="Times New Roman" w:cs="Times New Roman"/>
          <w:sz w:val="28"/>
          <w:szCs w:val="28"/>
          <w:lang w:val="en-US"/>
        </w:rPr>
        <w:t xml:space="preserve"> (nicotine to-ta + papaverine), </w:t>
      </w:r>
      <w:proofErr w:type="spellStart"/>
      <w:r w:rsidR="00E5646D" w:rsidRPr="00E5646D">
        <w:rPr>
          <w:rFonts w:ascii="Times New Roman" w:hAnsi="Times New Roman" w:cs="Times New Roman"/>
          <w:sz w:val="28"/>
          <w:szCs w:val="28"/>
          <w:lang w:val="en-US"/>
        </w:rPr>
        <w:t>papazol</w:t>
      </w:r>
      <w:proofErr w:type="spellEnd"/>
      <w:r w:rsidR="00E5646D" w:rsidRPr="00E5646D">
        <w:rPr>
          <w:rFonts w:ascii="Times New Roman" w:hAnsi="Times New Roman" w:cs="Times New Roman"/>
          <w:sz w:val="28"/>
          <w:szCs w:val="28"/>
          <w:lang w:val="en-US"/>
        </w:rPr>
        <w:t xml:space="preserve"> (papaverine + </w:t>
      </w:r>
      <w:proofErr w:type="spellStart"/>
      <w:r w:rsidR="00E5646D" w:rsidRPr="00E5646D">
        <w:rPr>
          <w:rFonts w:ascii="Times New Roman" w:hAnsi="Times New Roman" w:cs="Times New Roman"/>
          <w:sz w:val="28"/>
          <w:szCs w:val="28"/>
          <w:lang w:val="en-US"/>
        </w:rPr>
        <w:t>dibazol</w:t>
      </w:r>
      <w:proofErr w:type="spellEnd"/>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andipal</w:t>
      </w:r>
      <w:proofErr w:type="spellEnd"/>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analgin</w:t>
      </w:r>
      <w:proofErr w:type="spellEnd"/>
      <w:r w:rsidR="00E5646D" w:rsidRPr="00E5646D">
        <w:rPr>
          <w:rFonts w:ascii="Times New Roman" w:hAnsi="Times New Roman" w:cs="Times New Roman"/>
          <w:sz w:val="28"/>
          <w:szCs w:val="28"/>
          <w:lang w:val="en-US"/>
        </w:rPr>
        <w:t xml:space="preserve"> + </w:t>
      </w:r>
      <w:proofErr w:type="spellStart"/>
      <w:r w:rsidR="00E5646D" w:rsidRPr="00E5646D">
        <w:rPr>
          <w:rFonts w:ascii="Times New Roman" w:hAnsi="Times New Roman" w:cs="Times New Roman"/>
          <w:sz w:val="28"/>
          <w:szCs w:val="28"/>
          <w:lang w:val="en-US"/>
        </w:rPr>
        <w:t>dibazol</w:t>
      </w:r>
      <w:proofErr w:type="spellEnd"/>
      <w:r w:rsidR="00E5646D" w:rsidRPr="00E5646D">
        <w:rPr>
          <w:rFonts w:ascii="Times New Roman" w:hAnsi="Times New Roman" w:cs="Times New Roman"/>
          <w:sz w:val="28"/>
          <w:szCs w:val="28"/>
          <w:lang w:val="en-US"/>
        </w:rPr>
        <w:t xml:space="preserve"> + papaverine + phenobarbital), </w:t>
      </w:r>
      <w:proofErr w:type="spellStart"/>
      <w:r w:rsidR="00E5646D" w:rsidRPr="00E5646D">
        <w:rPr>
          <w:rFonts w:ascii="Times New Roman" w:hAnsi="Times New Roman" w:cs="Times New Roman"/>
          <w:sz w:val="28"/>
          <w:szCs w:val="28"/>
          <w:lang w:val="en-US"/>
        </w:rPr>
        <w:t>bepasal</w:t>
      </w:r>
      <w:proofErr w:type="spellEnd"/>
      <w:r w:rsidR="00E5646D" w:rsidRPr="00E5646D">
        <w:rPr>
          <w:rFonts w:ascii="Times New Roman" w:hAnsi="Times New Roman" w:cs="Times New Roman"/>
          <w:sz w:val="28"/>
          <w:szCs w:val="28"/>
          <w:lang w:val="en-US"/>
        </w:rPr>
        <w:t xml:space="preserve"> (phenyl salicylate + papaverine + belladonna extract), </w:t>
      </w:r>
      <w:proofErr w:type="spellStart"/>
      <w:r w:rsidR="00E5646D" w:rsidRPr="00E5646D">
        <w:rPr>
          <w:rFonts w:ascii="Times New Roman" w:hAnsi="Times New Roman" w:cs="Times New Roman"/>
          <w:sz w:val="28"/>
          <w:szCs w:val="28"/>
          <w:lang w:val="en-US"/>
        </w:rPr>
        <w:t>tepafillin</w:t>
      </w:r>
      <w:proofErr w:type="spellEnd"/>
      <w:r w:rsidR="00E5646D" w:rsidRPr="00E5646D">
        <w:rPr>
          <w:rFonts w:ascii="Times New Roman" w:hAnsi="Times New Roman" w:cs="Times New Roman"/>
          <w:sz w:val="28"/>
          <w:szCs w:val="28"/>
          <w:lang w:val="en-US"/>
        </w:rPr>
        <w:t xml:space="preserve"> (platyphylline + papaverine + phenobarbital, </w:t>
      </w:r>
      <w:proofErr w:type="spellStart"/>
      <w:r w:rsidR="00E5646D" w:rsidRPr="00E5646D">
        <w:rPr>
          <w:rFonts w:ascii="Times New Roman" w:hAnsi="Times New Roman" w:cs="Times New Roman"/>
          <w:sz w:val="28"/>
          <w:szCs w:val="28"/>
          <w:lang w:val="en-US"/>
        </w:rPr>
        <w:t>linifilum</w:t>
      </w:r>
      <w:proofErr w:type="spellEnd"/>
      <w:r w:rsidR="00E5646D" w:rsidRPr="00E5646D">
        <w:rPr>
          <w:rFonts w:ascii="Times New Roman" w:hAnsi="Times New Roman" w:cs="Times New Roman"/>
          <w:sz w:val="28"/>
          <w:szCs w:val="28"/>
          <w:lang w:val="en-US"/>
        </w:rPr>
        <w:t xml:space="preserve"> + theobromine) papaverine + phenobarbital), </w:t>
      </w:r>
      <w:proofErr w:type="spellStart"/>
      <w:r w:rsidR="00E5646D" w:rsidRPr="00E5646D">
        <w:rPr>
          <w:rFonts w:ascii="Times New Roman" w:hAnsi="Times New Roman" w:cs="Times New Roman"/>
          <w:sz w:val="28"/>
          <w:szCs w:val="28"/>
          <w:lang w:val="en-US"/>
        </w:rPr>
        <w:t>theoverine</w:t>
      </w:r>
      <w:proofErr w:type="spellEnd"/>
      <w:r w:rsidR="00E5646D" w:rsidRPr="00E5646D">
        <w:rPr>
          <w:rFonts w:ascii="Times New Roman" w:hAnsi="Times New Roman" w:cs="Times New Roman"/>
          <w:sz w:val="28"/>
          <w:szCs w:val="28"/>
          <w:lang w:val="en-US"/>
        </w:rPr>
        <w:t xml:space="preserve"> (theobromine + papaverine + barba-mil), </w:t>
      </w:r>
      <w:proofErr w:type="spellStart"/>
      <w:r w:rsidR="00E5646D" w:rsidRPr="00E5646D">
        <w:rPr>
          <w:rFonts w:ascii="Times New Roman" w:hAnsi="Times New Roman" w:cs="Times New Roman"/>
          <w:sz w:val="28"/>
          <w:szCs w:val="28"/>
          <w:lang w:val="en-US"/>
        </w:rPr>
        <w:t>theodibaverine</w:t>
      </w:r>
      <w:proofErr w:type="spellEnd"/>
      <w:r w:rsidR="00E5646D" w:rsidRPr="00E5646D">
        <w:rPr>
          <w:rFonts w:ascii="Times New Roman" w:hAnsi="Times New Roman" w:cs="Times New Roman"/>
          <w:sz w:val="28"/>
          <w:szCs w:val="28"/>
          <w:lang w:val="en-US"/>
        </w:rPr>
        <w:t xml:space="preserve"> (theobromine + papaverine + </w:t>
      </w:r>
      <w:proofErr w:type="spellStart"/>
      <w:r w:rsidR="00E5646D" w:rsidRPr="00E5646D">
        <w:rPr>
          <w:rFonts w:ascii="Times New Roman" w:hAnsi="Times New Roman" w:cs="Times New Roman"/>
          <w:sz w:val="28"/>
          <w:szCs w:val="28"/>
          <w:lang w:val="en-US"/>
        </w:rPr>
        <w:t>dibazol</w:t>
      </w:r>
      <w:proofErr w:type="spellEnd"/>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amazole</w:t>
      </w:r>
      <w:proofErr w:type="spellEnd"/>
      <w:r w:rsidR="00E5646D" w:rsidRPr="00E5646D">
        <w:rPr>
          <w:rFonts w:ascii="Times New Roman" w:hAnsi="Times New Roman" w:cs="Times New Roman"/>
          <w:sz w:val="28"/>
          <w:szCs w:val="28"/>
          <w:lang w:val="en-US"/>
        </w:rPr>
        <w:t xml:space="preserve"> (amidopyrine + </w:t>
      </w:r>
      <w:proofErr w:type="spellStart"/>
      <w:r w:rsidR="00E5646D" w:rsidRPr="00E5646D">
        <w:rPr>
          <w:rFonts w:ascii="Times New Roman" w:hAnsi="Times New Roman" w:cs="Times New Roman"/>
          <w:sz w:val="28"/>
          <w:szCs w:val="28"/>
          <w:lang w:val="en-US"/>
        </w:rPr>
        <w:t>dibazol</w:t>
      </w:r>
      <w:proofErr w:type="spellEnd"/>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teminal</w:t>
      </w:r>
      <w:proofErr w:type="spellEnd"/>
      <w:r w:rsidR="00E5646D" w:rsidRPr="00E5646D">
        <w:rPr>
          <w:rFonts w:ascii="Times New Roman" w:hAnsi="Times New Roman" w:cs="Times New Roman"/>
          <w:sz w:val="28"/>
          <w:szCs w:val="28"/>
          <w:lang w:val="en-US"/>
        </w:rPr>
        <w:t xml:space="preserve"> (theobromine + amidopyrine + phenobarbital</w:t>
      </w:r>
      <w:r w:rsidR="003946A0">
        <w:rPr>
          <w:rFonts w:ascii="Times New Roman" w:hAnsi="Times New Roman" w:cs="Times New Roman"/>
          <w:sz w:val="28"/>
          <w:szCs w:val="28"/>
          <w:lang w:val="en-US"/>
        </w:rPr>
        <w:t>)</w:t>
      </w:r>
      <w:r w:rsidR="00E5646D" w:rsidRPr="00E5646D">
        <w:rPr>
          <w:rFonts w:ascii="Times New Roman" w:hAnsi="Times New Roman" w:cs="Times New Roman"/>
          <w:sz w:val="28"/>
          <w:szCs w:val="28"/>
          <w:lang w:val="en-US"/>
        </w:rPr>
        <w:t xml:space="preserve">, </w:t>
      </w:r>
      <w:proofErr w:type="spellStart"/>
      <w:r w:rsidR="00E5646D" w:rsidRPr="00E5646D">
        <w:rPr>
          <w:rFonts w:ascii="Times New Roman" w:hAnsi="Times New Roman" w:cs="Times New Roman"/>
          <w:sz w:val="28"/>
          <w:szCs w:val="28"/>
          <w:lang w:val="en-US"/>
        </w:rPr>
        <w:t>theo</w:t>
      </w:r>
      <w:proofErr w:type="spellEnd"/>
      <w:r w:rsidR="00E5646D" w:rsidRPr="00E5646D">
        <w:rPr>
          <w:rFonts w:ascii="Times New Roman" w:hAnsi="Times New Roman" w:cs="Times New Roman"/>
          <w:sz w:val="28"/>
          <w:szCs w:val="28"/>
          <w:lang w:val="en-US"/>
        </w:rPr>
        <w:t>- , amidopyrine, phenacetin, ephedrine, phenobarbital, belladonna extract.</w:t>
      </w:r>
    </w:p>
    <w:p w14:paraId="2DFD39B0" w14:textId="77777777" w:rsidR="00E5646D" w:rsidRPr="00AC378F" w:rsidRDefault="00E5646D" w:rsidP="00AC378F">
      <w:pPr>
        <w:spacing w:line="360" w:lineRule="auto"/>
        <w:ind w:firstLine="708"/>
        <w:jc w:val="both"/>
        <w:rPr>
          <w:rFonts w:ascii="Times New Roman" w:hAnsi="Times New Roman" w:cs="Times New Roman"/>
          <w:sz w:val="28"/>
          <w:szCs w:val="28"/>
          <w:lang w:val="en-US"/>
        </w:rPr>
      </w:pPr>
    </w:p>
    <w:p w14:paraId="669ADCB7" w14:textId="77777777" w:rsidR="000A5A26" w:rsidRPr="00AC378F" w:rsidRDefault="00EC7D23"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The list of situational tasks</w:t>
      </w:r>
    </w:p>
    <w:p w14:paraId="5E125921"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Write out a prescription and justify the choice of a drug, taking into account undesirable effects.</w:t>
      </w:r>
    </w:p>
    <w:p w14:paraId="00F24279"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With obliterating endarteritis.</w:t>
      </w:r>
    </w:p>
    <w:p w14:paraId="68ECDC9E"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With thrombophlebitis.</w:t>
      </w:r>
    </w:p>
    <w:p w14:paraId="61D8903C"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With vasospasm of the limbs.</w:t>
      </w:r>
    </w:p>
    <w:p w14:paraId="4C22363F"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4) Combined </w:t>
      </w:r>
      <w:proofErr w:type="spellStart"/>
      <w:r w:rsidRPr="00AC378F">
        <w:rPr>
          <w:rFonts w:ascii="Times New Roman" w:hAnsi="Times New Roman" w:cs="Times New Roman"/>
          <w:sz w:val="28"/>
          <w:szCs w:val="28"/>
          <w:lang w:val="en-US"/>
        </w:rPr>
        <w:t>venotonic</w:t>
      </w:r>
      <w:proofErr w:type="spellEnd"/>
      <w:r w:rsidRPr="00AC378F">
        <w:rPr>
          <w:rFonts w:ascii="Times New Roman" w:hAnsi="Times New Roman" w:cs="Times New Roman"/>
          <w:sz w:val="28"/>
          <w:szCs w:val="28"/>
          <w:lang w:val="en-US"/>
        </w:rPr>
        <w:t xml:space="preserve"> agent.</w:t>
      </w:r>
    </w:p>
    <w:p w14:paraId="5787F0AB"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5) </w:t>
      </w:r>
      <w:proofErr w:type="spellStart"/>
      <w:r w:rsidRPr="00AC378F">
        <w:rPr>
          <w:rFonts w:ascii="Times New Roman" w:hAnsi="Times New Roman" w:cs="Times New Roman"/>
          <w:sz w:val="28"/>
          <w:szCs w:val="28"/>
          <w:lang w:val="en-US"/>
        </w:rPr>
        <w:t>Angioprotector</w:t>
      </w:r>
      <w:proofErr w:type="spellEnd"/>
      <w:r w:rsidRPr="00AC378F">
        <w:rPr>
          <w:rFonts w:ascii="Times New Roman" w:hAnsi="Times New Roman" w:cs="Times New Roman"/>
          <w:sz w:val="28"/>
          <w:szCs w:val="28"/>
          <w:lang w:val="en-US"/>
        </w:rPr>
        <w:t>.</w:t>
      </w:r>
    </w:p>
    <w:p w14:paraId="1528AB89"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Myotropic antispasmodic.</w:t>
      </w:r>
    </w:p>
    <w:p w14:paraId="54497153"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7) </w:t>
      </w:r>
      <w:proofErr w:type="spellStart"/>
      <w:r w:rsidRPr="00AC378F">
        <w:rPr>
          <w:rFonts w:ascii="Times New Roman" w:hAnsi="Times New Roman" w:cs="Times New Roman"/>
          <w:sz w:val="28"/>
          <w:szCs w:val="28"/>
          <w:lang w:val="en-US"/>
        </w:rPr>
        <w:t>Antihypncholesterolemic</w:t>
      </w:r>
      <w:proofErr w:type="spellEnd"/>
      <w:r w:rsidRPr="00AC378F">
        <w:rPr>
          <w:rFonts w:ascii="Times New Roman" w:hAnsi="Times New Roman" w:cs="Times New Roman"/>
          <w:sz w:val="28"/>
          <w:szCs w:val="28"/>
          <w:lang w:val="en-US"/>
        </w:rPr>
        <w:t xml:space="preserve"> from the statin group.</w:t>
      </w:r>
    </w:p>
    <w:p w14:paraId="208D4CBA"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8) An antispasmodic of plant origin.</w:t>
      </w:r>
    </w:p>
    <w:p w14:paraId="67C551A9"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9) </w:t>
      </w:r>
      <w:proofErr w:type="spellStart"/>
      <w:r w:rsidRPr="00AC378F">
        <w:rPr>
          <w:rFonts w:ascii="Times New Roman" w:hAnsi="Times New Roman" w:cs="Times New Roman"/>
          <w:sz w:val="28"/>
          <w:szCs w:val="28"/>
          <w:lang w:val="en-US"/>
        </w:rPr>
        <w:t>Holinlytic</w:t>
      </w:r>
      <w:proofErr w:type="spellEnd"/>
      <w:r w:rsidRPr="00AC378F">
        <w:rPr>
          <w:rFonts w:ascii="Times New Roman" w:hAnsi="Times New Roman" w:cs="Times New Roman"/>
          <w:sz w:val="28"/>
          <w:szCs w:val="28"/>
          <w:lang w:val="en-US"/>
        </w:rPr>
        <w:t>.</w:t>
      </w:r>
    </w:p>
    <w:p w14:paraId="17DAB549"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10) Alpha adrenolytic.</w:t>
      </w:r>
    </w:p>
    <w:p w14:paraId="3C6972C8"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11) The patient was prescribed a drug - a xanthine derivative for spasm of peripheral vessels. Write down the drug, indicate the unwanted effects.</w:t>
      </w:r>
    </w:p>
    <w:p w14:paraId="34654483"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12) For atherosclerosis, the patient receives a drug from the group of anion exchange resins. Specify the drug, explain the mechanism of action.</w:t>
      </w:r>
    </w:p>
    <w:p w14:paraId="2C0237F9"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13) A patient suffering from varicose veins is prescribed a </w:t>
      </w:r>
      <w:proofErr w:type="spellStart"/>
      <w:r w:rsidRPr="00AC378F">
        <w:rPr>
          <w:rFonts w:ascii="Times New Roman" w:hAnsi="Times New Roman" w:cs="Times New Roman"/>
          <w:sz w:val="28"/>
          <w:szCs w:val="28"/>
          <w:lang w:val="en-US"/>
        </w:rPr>
        <w:t>venotonic</w:t>
      </w:r>
      <w:proofErr w:type="spellEnd"/>
      <w:r w:rsidRPr="00AC378F">
        <w:rPr>
          <w:rFonts w:ascii="Times New Roman" w:hAnsi="Times New Roman" w:cs="Times New Roman"/>
          <w:sz w:val="28"/>
          <w:szCs w:val="28"/>
          <w:lang w:val="en-US"/>
        </w:rPr>
        <w:t xml:space="preserve"> agent, which reduces capillary permeability, has an anti-edema effect. It is applied orally, parenterally, externally. You are writing the drug, indicate the unwanted effects.</w:t>
      </w:r>
    </w:p>
    <w:p w14:paraId="6C2A11E3"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14) In the complex treatment of hemorrhoids, the patient was prescribed a drug, which is an introductory alcoholic extract of horse chestnut and has a </w:t>
      </w:r>
      <w:proofErr w:type="spellStart"/>
      <w:r w:rsidRPr="00AC378F">
        <w:rPr>
          <w:rFonts w:ascii="Times New Roman" w:hAnsi="Times New Roman" w:cs="Times New Roman"/>
          <w:sz w:val="28"/>
          <w:szCs w:val="28"/>
          <w:lang w:val="en-US"/>
        </w:rPr>
        <w:t>venotinizing</w:t>
      </w:r>
      <w:proofErr w:type="spellEnd"/>
      <w:r w:rsidRPr="00AC378F">
        <w:rPr>
          <w:rFonts w:ascii="Times New Roman" w:hAnsi="Times New Roman" w:cs="Times New Roman"/>
          <w:sz w:val="28"/>
          <w:szCs w:val="28"/>
          <w:lang w:val="en-US"/>
        </w:rPr>
        <w:t>, antithrombotic and anti-inflammatory effect. You write the drug, indicate the features of the application.</w:t>
      </w:r>
    </w:p>
    <w:p w14:paraId="24FD27C7"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p>
    <w:p w14:paraId="1EEBCFF1" w14:textId="77777777" w:rsidR="000A5A26" w:rsidRPr="00AC378F" w:rsidRDefault="000A5A26" w:rsidP="00AC378F">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57951170" w14:textId="77777777" w:rsidR="0052443B" w:rsidRPr="009F12CE" w:rsidRDefault="0052443B" w:rsidP="00AB78D9">
      <w:pPr>
        <w:pStyle w:val="a5"/>
        <w:numPr>
          <w:ilvl w:val="0"/>
          <w:numId w:val="29"/>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0CCADB12" w14:textId="77777777" w:rsidR="0052443B" w:rsidRPr="009F12CE" w:rsidRDefault="0052443B" w:rsidP="00AB78D9">
      <w:pPr>
        <w:pStyle w:val="a5"/>
        <w:numPr>
          <w:ilvl w:val="0"/>
          <w:numId w:val="29"/>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5D42EBCC" w14:textId="77777777" w:rsidR="0052443B" w:rsidRPr="009F12CE" w:rsidRDefault="0052443B" w:rsidP="00AB78D9">
      <w:pPr>
        <w:pStyle w:val="a5"/>
        <w:numPr>
          <w:ilvl w:val="0"/>
          <w:numId w:val="29"/>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6B5CDC08" w14:textId="77777777" w:rsidR="0052443B" w:rsidRPr="009F12CE" w:rsidRDefault="0052443B" w:rsidP="00AB78D9">
      <w:pPr>
        <w:pStyle w:val="a5"/>
        <w:numPr>
          <w:ilvl w:val="0"/>
          <w:numId w:val="29"/>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64720076" w14:textId="77777777" w:rsidR="0052443B" w:rsidRPr="009F12CE" w:rsidRDefault="0052443B" w:rsidP="00AB78D9">
      <w:pPr>
        <w:pStyle w:val="a5"/>
        <w:numPr>
          <w:ilvl w:val="0"/>
          <w:numId w:val="29"/>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04889BE4" w14:textId="77777777" w:rsidR="0052443B" w:rsidRDefault="0052443B" w:rsidP="00AB78D9">
      <w:pPr>
        <w:pStyle w:val="a5"/>
        <w:numPr>
          <w:ilvl w:val="0"/>
          <w:numId w:val="29"/>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07D13852" w14:textId="77777777" w:rsidR="0052443B" w:rsidRPr="009F12CE" w:rsidRDefault="0052443B" w:rsidP="00AB78D9">
      <w:pPr>
        <w:pStyle w:val="a5"/>
        <w:numPr>
          <w:ilvl w:val="0"/>
          <w:numId w:val="29"/>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Textbook of Therapeutics: Drug and Disease Management / ed. by R.A. Helms.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Philadelphia: Williams &amp; Wilkins, 2009. – 3000 p.</w:t>
      </w:r>
    </w:p>
    <w:p w14:paraId="006A6800" w14:textId="77777777" w:rsidR="0052443B" w:rsidRPr="009F12CE" w:rsidRDefault="0052443B" w:rsidP="00AB78D9">
      <w:pPr>
        <w:pStyle w:val="a5"/>
        <w:numPr>
          <w:ilvl w:val="0"/>
          <w:numId w:val="29"/>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British Medical Association. New Guide to Medicines and Drugs. –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 London: Dorling Kindersley, 2015. – 512 р</w:t>
      </w:r>
      <w:r>
        <w:rPr>
          <w:rFonts w:ascii="Times New Roman" w:hAnsi="Times New Roman" w:cs="Times New Roman"/>
          <w:sz w:val="28"/>
          <w:szCs w:val="28"/>
          <w:lang w:val="uk-UA"/>
        </w:rPr>
        <w:t>.</w:t>
      </w:r>
    </w:p>
    <w:p w14:paraId="0D24830C" w14:textId="77777777" w:rsidR="003946A0" w:rsidRDefault="003946A0" w:rsidP="00AC378F">
      <w:pPr>
        <w:spacing w:line="360" w:lineRule="auto"/>
        <w:ind w:firstLine="708"/>
        <w:jc w:val="both"/>
        <w:rPr>
          <w:rFonts w:ascii="Times New Roman" w:hAnsi="Times New Roman" w:cs="Times New Roman"/>
          <w:b/>
          <w:sz w:val="28"/>
          <w:szCs w:val="28"/>
          <w:lang w:val="en-US"/>
        </w:rPr>
      </w:pPr>
    </w:p>
    <w:p w14:paraId="4CC41BEE" w14:textId="77777777" w:rsidR="000A5A26" w:rsidRDefault="00840212" w:rsidP="00AC378F">
      <w:pPr>
        <w:spacing w:line="360" w:lineRule="auto"/>
        <w:ind w:firstLine="708"/>
        <w:jc w:val="both"/>
        <w:rPr>
          <w:rFonts w:ascii="Times New Roman" w:hAnsi="Times New Roman" w:cs="Times New Roman"/>
          <w:b/>
          <w:sz w:val="28"/>
          <w:szCs w:val="28"/>
          <w:lang w:val="en-US"/>
        </w:rPr>
      </w:pPr>
      <w:r w:rsidRPr="00C63026">
        <w:rPr>
          <w:rFonts w:ascii="Times New Roman" w:eastAsia="Times New Roman" w:hAnsi="Times New Roman" w:cs="Times New Roman"/>
          <w:b/>
          <w:sz w:val="28"/>
          <w:szCs w:val="28"/>
          <w:lang w:val="en-US" w:eastAsia="ru-RU"/>
        </w:rPr>
        <w:t>UNIT</w:t>
      </w:r>
      <w:r w:rsidRPr="00AC378F">
        <w:rPr>
          <w:rFonts w:ascii="Times New Roman" w:hAnsi="Times New Roman" w:cs="Times New Roman"/>
          <w:b/>
          <w:sz w:val="28"/>
          <w:szCs w:val="28"/>
          <w:lang w:val="en-US"/>
        </w:rPr>
        <w:t xml:space="preserve"> </w:t>
      </w:r>
      <w:r w:rsidR="000A5A26" w:rsidRPr="00AC378F">
        <w:rPr>
          <w:rFonts w:ascii="Times New Roman" w:hAnsi="Times New Roman" w:cs="Times New Roman"/>
          <w:b/>
          <w:sz w:val="28"/>
          <w:szCs w:val="28"/>
          <w:lang w:val="en-US"/>
        </w:rPr>
        <w:t xml:space="preserve">10. </w:t>
      </w:r>
      <w:r w:rsidR="00DB48A0" w:rsidRPr="00DB48A0">
        <w:rPr>
          <w:rFonts w:ascii="Times New Roman" w:hAnsi="Times New Roman" w:cs="Times New Roman"/>
          <w:b/>
          <w:sz w:val="28"/>
          <w:szCs w:val="28"/>
          <w:lang w:val="en-US"/>
        </w:rPr>
        <w:t>PHARMACOLOGY OF HYPERLIPIDEMIA. INTERACTION AND RATIONAL COMBINATION OF HYPOLIPIDEMIC DRUGS</w:t>
      </w:r>
    </w:p>
    <w:p w14:paraId="1A706420" w14:textId="77777777" w:rsidR="00DB48A0" w:rsidRPr="00AC378F" w:rsidRDefault="00DB48A0" w:rsidP="00AC378F">
      <w:pPr>
        <w:spacing w:line="360" w:lineRule="auto"/>
        <w:ind w:firstLine="708"/>
        <w:jc w:val="both"/>
        <w:rPr>
          <w:rFonts w:ascii="Times New Roman" w:hAnsi="Times New Roman" w:cs="Times New Roman"/>
          <w:sz w:val="28"/>
          <w:szCs w:val="28"/>
          <w:lang w:val="en-US"/>
        </w:rPr>
      </w:pPr>
    </w:p>
    <w:p w14:paraId="64BDD592" w14:textId="77777777" w:rsidR="000A5A26"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Actuality of the topic</w:t>
      </w:r>
      <w:r w:rsidR="000A5A26" w:rsidRPr="00AC378F">
        <w:rPr>
          <w:rFonts w:ascii="Times New Roman" w:hAnsi="Times New Roman" w:cs="Times New Roman"/>
          <w:b/>
          <w:i/>
          <w:sz w:val="28"/>
          <w:szCs w:val="28"/>
          <w:lang w:val="en-US"/>
        </w:rPr>
        <w:t>.</w:t>
      </w:r>
      <w:r w:rsidR="000A5A26" w:rsidRPr="00AC378F">
        <w:rPr>
          <w:rFonts w:ascii="Times New Roman" w:hAnsi="Times New Roman" w:cs="Times New Roman"/>
          <w:sz w:val="28"/>
          <w:szCs w:val="28"/>
          <w:lang w:val="en-US"/>
        </w:rPr>
        <w:t xml:space="preserve"> Ukraine has one of the highest overall mortality and mortality rates from cardiovascular diseases. Among the main causes of death in our country in recent years, mortality from diseases of the circulatory system is almost 61%. For comparison: the second place is taken by mortality from cancer (13%), the third - from injuries and poisoning (19%). Therefore, the problem of prevention and effective treatment of diseases of the cardiovascular system, in particular atherosclerosis and its complications (coronary artery disease, hypertension, stroke, etc.), is urgent. Lipid-lowering agents are one of the important components of the prevention and treatment of atherosclerosis. Their main effect is to reduce the elevated content of atherogenic lipoproteins in the blood plasma. It is also necessary to increase the content of antiatherogenic lipoproteins. These principles of action are based on the fact that, as you know, atherogenic </w:t>
      </w:r>
      <w:proofErr w:type="spellStart"/>
      <w:r w:rsidR="000A5A26" w:rsidRPr="00AC378F">
        <w:rPr>
          <w:rFonts w:ascii="Times New Roman" w:hAnsi="Times New Roman" w:cs="Times New Roman"/>
          <w:sz w:val="28"/>
          <w:szCs w:val="28"/>
          <w:lang w:val="en-US"/>
        </w:rPr>
        <w:t>dyslipoproteinemia</w:t>
      </w:r>
      <w:proofErr w:type="spellEnd"/>
      <w:r w:rsidR="000A5A26" w:rsidRPr="00AC378F">
        <w:rPr>
          <w:rFonts w:ascii="Times New Roman" w:hAnsi="Times New Roman" w:cs="Times New Roman"/>
          <w:sz w:val="28"/>
          <w:szCs w:val="28"/>
          <w:lang w:val="en-US"/>
        </w:rPr>
        <w:t xml:space="preserve"> is one of the main factors in the development of atherosclerosis.</w:t>
      </w:r>
    </w:p>
    <w:p w14:paraId="61B739D9" w14:textId="77777777" w:rsidR="000A5A26"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The training objectives</w:t>
      </w:r>
      <w:r w:rsidR="000A5A26" w:rsidRPr="00AC378F">
        <w:rPr>
          <w:rFonts w:ascii="Times New Roman" w:hAnsi="Times New Roman" w:cs="Times New Roman"/>
          <w:b/>
          <w:i/>
          <w:sz w:val="28"/>
          <w:szCs w:val="28"/>
          <w:lang w:val="en-US"/>
        </w:rPr>
        <w:t>.</w:t>
      </w:r>
      <w:r w:rsidR="00B06BD4">
        <w:rPr>
          <w:rFonts w:ascii="Times New Roman" w:hAnsi="Times New Roman" w:cs="Times New Roman"/>
          <w:sz w:val="28"/>
          <w:szCs w:val="28"/>
          <w:lang w:val="en-US"/>
        </w:rPr>
        <w:t xml:space="preserve"> To study the</w:t>
      </w:r>
      <w:r w:rsidR="000A5A26" w:rsidRPr="00AC378F">
        <w:rPr>
          <w:rFonts w:ascii="Times New Roman" w:hAnsi="Times New Roman" w:cs="Times New Roman"/>
          <w:sz w:val="28"/>
          <w:szCs w:val="28"/>
          <w:lang w:val="en-US"/>
        </w:rPr>
        <w:t xml:space="preserve"> drugs used in </w:t>
      </w:r>
      <w:proofErr w:type="spellStart"/>
      <w:r w:rsidR="000A5A26" w:rsidRPr="00AC378F">
        <w:rPr>
          <w:rFonts w:ascii="Times New Roman" w:hAnsi="Times New Roman" w:cs="Times New Roman"/>
          <w:sz w:val="28"/>
          <w:szCs w:val="28"/>
          <w:lang w:val="en-US"/>
        </w:rPr>
        <w:t>hyperlipo-proteininemia</w:t>
      </w:r>
      <w:proofErr w:type="spellEnd"/>
      <w:r w:rsidR="000A5A26" w:rsidRPr="00AC378F">
        <w:rPr>
          <w:rFonts w:ascii="Times New Roman" w:hAnsi="Times New Roman" w:cs="Times New Roman"/>
          <w:sz w:val="28"/>
          <w:szCs w:val="28"/>
          <w:lang w:val="en-US"/>
        </w:rPr>
        <w:t>, their characteristics, principles of use. Know the mechanisms of action, application features, principles of their combination and pharmaco-safety, be able to write them out.</w:t>
      </w:r>
    </w:p>
    <w:p w14:paraId="4D3324AE"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p>
    <w:p w14:paraId="3E1301CD" w14:textId="77777777" w:rsidR="000A5A26"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Control questions</w:t>
      </w:r>
    </w:p>
    <w:p w14:paraId="7A38E019"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Etiopathogenetic factors of hyperlipidemia. The concepts of very low density lipoproteins (VLDL), intermediate density lipoproteins (IDL), high density lipoproteins (HDL), their role in the body.</w:t>
      </w:r>
    </w:p>
    <w:p w14:paraId="72FA1BFC"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Types of hyperlipoproteinemia:</w:t>
      </w:r>
    </w:p>
    <w:p w14:paraId="00108AF6"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primary (hereditary nature or a consequence of dietary disorders)</w:t>
      </w:r>
    </w:p>
    <w:p w14:paraId="15AFAEF3"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3) secondary - accompanying a number of diseases (diabetes, hypothyroidism, liver and kidney diseases, etc.), as well as those resulting from prolonged use of certain medications.</w:t>
      </w:r>
    </w:p>
    <w:p w14:paraId="0FD760DF"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Principles of treatment of primary and secondary hyperlipoproteinemia.</w:t>
      </w:r>
    </w:p>
    <w:p w14:paraId="54ABFBCF"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Direction of action of lipid-lowering drugs:</w:t>
      </w:r>
    </w:p>
    <w:p w14:paraId="64E80FB4" w14:textId="77777777" w:rsidR="000A5A26"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inhibition of the biosynthesis of lipids and lipoproteins in the liver;</w:t>
      </w:r>
    </w:p>
    <w:p w14:paraId="35AF5C69" w14:textId="77777777" w:rsidR="00305DDF" w:rsidRPr="00AC378F" w:rsidRDefault="000A5A26"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activation of the uptake (endocytosis) of lipoproteins by the liver due to stimulation</w:t>
      </w:r>
      <w:r w:rsidR="00D677A1" w:rsidRPr="00AC378F">
        <w:rPr>
          <w:rFonts w:ascii="Times New Roman" w:hAnsi="Times New Roman" w:cs="Times New Roman"/>
          <w:sz w:val="28"/>
          <w:szCs w:val="28"/>
          <w:lang w:val="en-US"/>
        </w:rPr>
        <w:t xml:space="preserve"> </w:t>
      </w:r>
      <w:r w:rsidRPr="00AC378F">
        <w:rPr>
          <w:rFonts w:ascii="Times New Roman" w:hAnsi="Times New Roman" w:cs="Times New Roman"/>
          <w:sz w:val="28"/>
          <w:szCs w:val="28"/>
          <w:lang w:val="en-US"/>
        </w:rPr>
        <w:t>synthesis of LDL-receptors in the liver;</w:t>
      </w:r>
    </w:p>
    <w:p w14:paraId="2378F0D4"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inhibition of absorption of cholesterol and bile acids from the intestine;</w:t>
      </w:r>
    </w:p>
    <w:p w14:paraId="71BBAFD5"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activation of cholesterol catabolism, including its conversion into bile</w:t>
      </w:r>
    </w:p>
    <w:p w14:paraId="48556EC5"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proofErr w:type="spellStart"/>
      <w:r w:rsidRPr="00AC378F">
        <w:rPr>
          <w:rFonts w:ascii="Times New Roman" w:hAnsi="Times New Roman" w:cs="Times New Roman"/>
          <w:sz w:val="28"/>
          <w:szCs w:val="28"/>
          <w:lang w:val="en-US"/>
        </w:rPr>
        <w:t>ny</w:t>
      </w:r>
      <w:proofErr w:type="spellEnd"/>
      <w:r w:rsidRPr="00AC378F">
        <w:rPr>
          <w:rFonts w:ascii="Times New Roman" w:hAnsi="Times New Roman" w:cs="Times New Roman"/>
          <w:sz w:val="28"/>
          <w:szCs w:val="28"/>
          <w:lang w:val="en-US"/>
        </w:rPr>
        <w:t xml:space="preserve"> acids;</w:t>
      </w:r>
    </w:p>
    <w:p w14:paraId="10876717"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stimulation of vascular endothelial lipoprotein lipase activity;</w:t>
      </w:r>
    </w:p>
    <w:p w14:paraId="358AA9EF"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inhibition of the synthesis of fatty acids in the liver and their release from fat</w:t>
      </w:r>
    </w:p>
    <w:p w14:paraId="23A601BB"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tissue (inhibition of lipolysis);</w:t>
      </w:r>
    </w:p>
    <w:p w14:paraId="329D167C"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increasing the content of circulating antiatherogenic HDL.</w:t>
      </w:r>
    </w:p>
    <w:p w14:paraId="4F746BB0"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Classification of lipid-lowering drugs:</w:t>
      </w:r>
    </w:p>
    <w:p w14:paraId="40541435"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a) drugs that mainly lower cholesterol levels:</w:t>
      </w:r>
    </w:p>
    <w:p w14:paraId="749803DA"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cholesterol absorption inhibitors - anion exchange resins or bile acid sequestrants (cholestyramine, colestipol);</w:t>
      </w:r>
    </w:p>
    <w:p w14:paraId="06D8B0CB"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cholesterol synthesis inhibitors - statins (lovastatin, simvastatin, </w:t>
      </w:r>
      <w:proofErr w:type="spellStart"/>
      <w:r w:rsidRPr="00AC378F">
        <w:rPr>
          <w:rFonts w:ascii="Times New Roman" w:hAnsi="Times New Roman" w:cs="Times New Roman"/>
          <w:sz w:val="28"/>
          <w:szCs w:val="28"/>
          <w:lang w:val="en-US"/>
        </w:rPr>
        <w:t>fluva</w:t>
      </w:r>
      <w:proofErr w:type="spellEnd"/>
      <w:r w:rsidRPr="00AC378F">
        <w:rPr>
          <w:rFonts w:ascii="Times New Roman" w:hAnsi="Times New Roman" w:cs="Times New Roman"/>
          <w:sz w:val="28"/>
          <w:szCs w:val="28"/>
          <w:lang w:val="en-US"/>
        </w:rPr>
        <w:t>-statin, etc.), biguanides, probucol;</w:t>
      </w:r>
    </w:p>
    <w:p w14:paraId="4203131E"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substances that promote the elimination of cholesterol - </w:t>
      </w:r>
      <w:proofErr w:type="spellStart"/>
      <w:r w:rsidRPr="00AC378F">
        <w:rPr>
          <w:rFonts w:ascii="Times New Roman" w:hAnsi="Times New Roman" w:cs="Times New Roman"/>
          <w:sz w:val="28"/>
          <w:szCs w:val="28"/>
          <w:lang w:val="en-US"/>
        </w:rPr>
        <w:t>linetol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lipostabil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polisponin</w:t>
      </w:r>
      <w:proofErr w:type="spellEnd"/>
      <w:r w:rsidRPr="00AC378F">
        <w:rPr>
          <w:rFonts w:ascii="Times New Roman" w:hAnsi="Times New Roman" w:cs="Times New Roman"/>
          <w:sz w:val="28"/>
          <w:szCs w:val="28"/>
          <w:lang w:val="en-US"/>
        </w:rPr>
        <w:t>;</w:t>
      </w:r>
    </w:p>
    <w:p w14:paraId="0B0148A8"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b) drugs that mainly reduce the level of triglycerides - fibrates (bezafibrate, gemfibrozil, fenofibrate, etc.), nicotinic acid, </w:t>
      </w:r>
      <w:proofErr w:type="spellStart"/>
      <w:r w:rsidRPr="00AC378F">
        <w:rPr>
          <w:rFonts w:ascii="Times New Roman" w:hAnsi="Times New Roman" w:cs="Times New Roman"/>
          <w:sz w:val="28"/>
          <w:szCs w:val="28"/>
          <w:lang w:val="en-US"/>
        </w:rPr>
        <w:t>enduracin</w:t>
      </w:r>
      <w:proofErr w:type="spellEnd"/>
      <w:r w:rsidRPr="00AC378F">
        <w:rPr>
          <w:rFonts w:ascii="Times New Roman" w:hAnsi="Times New Roman" w:cs="Times New Roman"/>
          <w:sz w:val="28"/>
          <w:szCs w:val="28"/>
          <w:lang w:val="en-US"/>
        </w:rPr>
        <w:t>.</w:t>
      </w:r>
    </w:p>
    <w:p w14:paraId="4B4D17F1"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Characteristics of drugs, mechanisms of action, undesirable effects. Indications and contraindications for use. Interchangeability and pharmacological safety.</w:t>
      </w:r>
    </w:p>
    <w:p w14:paraId="679C5A41"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p>
    <w:p w14:paraId="743F6A6B" w14:textId="77777777" w:rsidR="00D677A1"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lastRenderedPageBreak/>
        <w:t>The list of practical work and skills</w:t>
      </w:r>
    </w:p>
    <w:p w14:paraId="3FE27FE9"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Know the main lipid-lowering drugs, their clinical use, undesirable effects.</w:t>
      </w:r>
    </w:p>
    <w:p w14:paraId="6F51DCFE"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To characterize the group of statins, to know the mechanism of action, dosage and undesirable effects.</w:t>
      </w:r>
    </w:p>
    <w:p w14:paraId="3297E3D3"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To prevent atherosclerosis, the doctor prescribed a drug that lowers cholesterol. Name the drugs of this group.</w:t>
      </w:r>
    </w:p>
    <w:p w14:paraId="080BF0B2"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What vitamin preparation reduces the content of fatty acids in the blood?</w:t>
      </w:r>
    </w:p>
    <w:p w14:paraId="4D1D8460"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Write in a notebook the advantages and disadvantages of each group of lipid-lowering drugs.</w:t>
      </w:r>
    </w:p>
    <w:p w14:paraId="006C3B0F"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p>
    <w:p w14:paraId="53225C4E" w14:textId="77777777" w:rsidR="00D677A1" w:rsidRPr="00AC378F" w:rsidRDefault="00EC7D23"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The list of situational tasks</w:t>
      </w:r>
    </w:p>
    <w:p w14:paraId="683BFC78"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Write out a prescription and justify the choice of a drug, taking into account undesirable effects.</w:t>
      </w:r>
    </w:p>
    <w:p w14:paraId="60516E9E"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The drug is cholesterol synthesis inhibitors.</w:t>
      </w:r>
    </w:p>
    <w:p w14:paraId="2F0D9A3C"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A substance that promotes the elimination of cholesterol.</w:t>
      </w:r>
    </w:p>
    <w:p w14:paraId="37E2CCC9"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The drug is a cholesterol absorption inhibitor.</w:t>
      </w:r>
    </w:p>
    <w:p w14:paraId="12D6FE75"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An agent that predominantly lowers triglyceride levels.</w:t>
      </w:r>
    </w:p>
    <w:p w14:paraId="5CEC9443"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In the complex treatment of ischemic heart disease, a lipid-lowering agent was prescribed. After some time, the patient developed muscle pain. What hypolipidemic agent has such an undesirable effect?</w:t>
      </w:r>
    </w:p>
    <w:p w14:paraId="7B00AC4C"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Find out and prescribe the drug: belongs to the group of statins, is a prodrug, is prescribed once a day.</w:t>
      </w:r>
    </w:p>
    <w:p w14:paraId="63DED745"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Find out and prescribe the drug: it belongs to the group of fibrates, in the body it turns into para-</w:t>
      </w:r>
      <w:proofErr w:type="spellStart"/>
      <w:r w:rsidRPr="00AC378F">
        <w:rPr>
          <w:rFonts w:ascii="Times New Roman" w:hAnsi="Times New Roman" w:cs="Times New Roman"/>
          <w:sz w:val="28"/>
          <w:szCs w:val="28"/>
          <w:lang w:val="en-US"/>
        </w:rPr>
        <w:t>chlorophenoxyisobutyric</w:t>
      </w:r>
      <w:proofErr w:type="spellEnd"/>
      <w:r w:rsidRPr="00AC378F">
        <w:rPr>
          <w:rFonts w:ascii="Times New Roman" w:hAnsi="Times New Roman" w:cs="Times New Roman"/>
          <w:sz w:val="28"/>
          <w:szCs w:val="28"/>
          <w:lang w:val="en-US"/>
        </w:rPr>
        <w:t xml:space="preserve"> acid, shows an effect after 2-5 days of administration, reduces platelet aggregation.</w:t>
      </w:r>
    </w:p>
    <w:p w14:paraId="76F54F0D"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8) Find out and prescribe the drug: refers to vitamin preparations, it shows an effect in 1-4 days, skin flushing, itching, vomiting, diarrhea are desirable effects.</w:t>
      </w:r>
    </w:p>
    <w:p w14:paraId="3BE68F86" w14:textId="77777777" w:rsidR="00D677A1" w:rsidRDefault="00D677A1" w:rsidP="00AC378F">
      <w:pPr>
        <w:spacing w:line="360" w:lineRule="auto"/>
        <w:ind w:firstLine="708"/>
        <w:jc w:val="both"/>
        <w:rPr>
          <w:rFonts w:ascii="Times New Roman" w:hAnsi="Times New Roman" w:cs="Times New Roman"/>
          <w:sz w:val="28"/>
          <w:szCs w:val="28"/>
          <w:lang w:val="en-US"/>
        </w:rPr>
      </w:pPr>
    </w:p>
    <w:p w14:paraId="171CCD71" w14:textId="77777777" w:rsidR="000F13FC" w:rsidRDefault="000F13FC" w:rsidP="00AC378F">
      <w:pPr>
        <w:spacing w:line="360" w:lineRule="auto"/>
        <w:ind w:firstLine="708"/>
        <w:jc w:val="both"/>
        <w:rPr>
          <w:rFonts w:ascii="Times New Roman" w:hAnsi="Times New Roman" w:cs="Times New Roman"/>
          <w:sz w:val="28"/>
          <w:szCs w:val="28"/>
          <w:lang w:val="en-US"/>
        </w:rPr>
      </w:pPr>
    </w:p>
    <w:p w14:paraId="47021FA6" w14:textId="77777777" w:rsidR="000F13FC" w:rsidRPr="00AC378F" w:rsidRDefault="000F13FC" w:rsidP="00AC378F">
      <w:pPr>
        <w:spacing w:line="360" w:lineRule="auto"/>
        <w:ind w:firstLine="708"/>
        <w:jc w:val="both"/>
        <w:rPr>
          <w:rFonts w:ascii="Times New Roman" w:hAnsi="Times New Roman" w:cs="Times New Roman"/>
          <w:sz w:val="28"/>
          <w:szCs w:val="28"/>
          <w:lang w:val="en-US"/>
        </w:rPr>
      </w:pPr>
    </w:p>
    <w:p w14:paraId="3784F49A" w14:textId="77777777" w:rsidR="00D677A1" w:rsidRPr="00AC378F" w:rsidRDefault="00D677A1" w:rsidP="00AC378F">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lastRenderedPageBreak/>
        <w:t>Literature</w:t>
      </w:r>
    </w:p>
    <w:p w14:paraId="02A894DC" w14:textId="77777777" w:rsidR="0052443B" w:rsidRPr="009F12CE" w:rsidRDefault="00D677A1" w:rsidP="00AB78D9">
      <w:pPr>
        <w:pStyle w:val="a5"/>
        <w:numPr>
          <w:ilvl w:val="0"/>
          <w:numId w:val="30"/>
        </w:num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w:t>
      </w:r>
      <w:r w:rsidR="0052443B" w:rsidRPr="009F12CE">
        <w:rPr>
          <w:rFonts w:ascii="Times New Roman" w:hAnsi="Times New Roman" w:cs="Times New Roman"/>
          <w:sz w:val="28"/>
          <w:szCs w:val="28"/>
          <w:lang w:val="en-US"/>
        </w:rPr>
        <w:t xml:space="preserve">Katzung and Trevor's Pharmacology: examination &amp; board review / B. G. Katzung, M. </w:t>
      </w:r>
      <w:proofErr w:type="spellStart"/>
      <w:r w:rsidR="0052443B" w:rsidRPr="009F12CE">
        <w:rPr>
          <w:rFonts w:ascii="Times New Roman" w:hAnsi="Times New Roman" w:cs="Times New Roman"/>
          <w:sz w:val="28"/>
          <w:szCs w:val="28"/>
          <w:lang w:val="en-US"/>
        </w:rPr>
        <w:t>Kruidering</w:t>
      </w:r>
      <w:proofErr w:type="spellEnd"/>
      <w:r w:rsidR="0052443B" w:rsidRPr="009F12CE">
        <w:rPr>
          <w:rFonts w:ascii="Times New Roman" w:hAnsi="Times New Roman" w:cs="Times New Roman"/>
          <w:sz w:val="28"/>
          <w:szCs w:val="28"/>
          <w:lang w:val="en-US"/>
        </w:rPr>
        <w:t xml:space="preserve">-Hall, A. J. Trevor. - 12th ed., International Edition. - New </w:t>
      </w:r>
      <w:proofErr w:type="gramStart"/>
      <w:r w:rsidR="0052443B" w:rsidRPr="009F12CE">
        <w:rPr>
          <w:rFonts w:ascii="Times New Roman" w:hAnsi="Times New Roman" w:cs="Times New Roman"/>
          <w:sz w:val="28"/>
          <w:szCs w:val="28"/>
          <w:lang w:val="en-US"/>
        </w:rPr>
        <w:t>York ;</w:t>
      </w:r>
      <w:proofErr w:type="gramEnd"/>
      <w:r w:rsidR="0052443B" w:rsidRPr="009F12CE">
        <w:rPr>
          <w:rFonts w:ascii="Times New Roman" w:hAnsi="Times New Roman" w:cs="Times New Roman"/>
          <w:sz w:val="28"/>
          <w:szCs w:val="28"/>
          <w:lang w:val="en-US"/>
        </w:rPr>
        <w:t xml:space="preserve"> Chicago ; San Francisco : McGraw Hill Education, 2019. - 585 p.</w:t>
      </w:r>
    </w:p>
    <w:p w14:paraId="18637864" w14:textId="77777777" w:rsidR="0052443B" w:rsidRPr="009F12CE" w:rsidRDefault="0052443B" w:rsidP="00AB78D9">
      <w:pPr>
        <w:pStyle w:val="a5"/>
        <w:numPr>
          <w:ilvl w:val="0"/>
          <w:numId w:val="30"/>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3B0E5E36" w14:textId="77777777" w:rsidR="0052443B" w:rsidRPr="009F12CE" w:rsidRDefault="0052443B" w:rsidP="00AB78D9">
      <w:pPr>
        <w:pStyle w:val="a5"/>
        <w:numPr>
          <w:ilvl w:val="0"/>
          <w:numId w:val="30"/>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31410BD8" w14:textId="77777777" w:rsidR="0052443B" w:rsidRPr="009F12CE" w:rsidRDefault="0052443B" w:rsidP="00AB78D9">
      <w:pPr>
        <w:pStyle w:val="a5"/>
        <w:numPr>
          <w:ilvl w:val="0"/>
          <w:numId w:val="30"/>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27702939" w14:textId="77777777" w:rsidR="0052443B" w:rsidRPr="009F12CE" w:rsidRDefault="0052443B" w:rsidP="00AB78D9">
      <w:pPr>
        <w:pStyle w:val="a5"/>
        <w:numPr>
          <w:ilvl w:val="0"/>
          <w:numId w:val="30"/>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14EA3BB0" w14:textId="77777777" w:rsidR="0052443B" w:rsidRDefault="0052443B" w:rsidP="00AB78D9">
      <w:pPr>
        <w:pStyle w:val="a5"/>
        <w:numPr>
          <w:ilvl w:val="0"/>
          <w:numId w:val="30"/>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79008974" w14:textId="77777777" w:rsidR="0052443B" w:rsidRPr="009F12CE" w:rsidRDefault="0052443B" w:rsidP="00AB78D9">
      <w:pPr>
        <w:pStyle w:val="a5"/>
        <w:numPr>
          <w:ilvl w:val="0"/>
          <w:numId w:val="30"/>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Textbook of Therapeutics: Drug and Disease Management / ed. by R.A. Helms.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Philadelphia: Williams &amp; Wilkins, 2009. – 3000 p.</w:t>
      </w:r>
    </w:p>
    <w:p w14:paraId="24A62206" w14:textId="77777777" w:rsidR="0052443B" w:rsidRPr="009F12CE" w:rsidRDefault="0052443B" w:rsidP="00AB78D9">
      <w:pPr>
        <w:pStyle w:val="a5"/>
        <w:numPr>
          <w:ilvl w:val="0"/>
          <w:numId w:val="30"/>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British Medical Association. New Guide to Medicines and Drugs. –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 London: Dorling Kindersley, 2015. – 512 р</w:t>
      </w:r>
      <w:r>
        <w:rPr>
          <w:rFonts w:ascii="Times New Roman" w:hAnsi="Times New Roman" w:cs="Times New Roman"/>
          <w:sz w:val="28"/>
          <w:szCs w:val="28"/>
          <w:lang w:val="uk-UA"/>
        </w:rPr>
        <w:t>.</w:t>
      </w:r>
    </w:p>
    <w:p w14:paraId="147415D3" w14:textId="77777777" w:rsidR="00D677A1" w:rsidRDefault="00D677A1" w:rsidP="0052443B">
      <w:pPr>
        <w:spacing w:line="360" w:lineRule="auto"/>
        <w:ind w:firstLine="708"/>
        <w:jc w:val="both"/>
        <w:rPr>
          <w:rFonts w:ascii="Times New Roman" w:hAnsi="Times New Roman" w:cs="Times New Roman"/>
          <w:sz w:val="28"/>
          <w:szCs w:val="28"/>
          <w:lang w:val="en-US"/>
        </w:rPr>
      </w:pPr>
    </w:p>
    <w:p w14:paraId="44760ABB" w14:textId="77777777" w:rsidR="00D677A1" w:rsidRPr="00AC378F" w:rsidRDefault="00D677A1" w:rsidP="00AC378F">
      <w:pPr>
        <w:spacing w:line="360" w:lineRule="auto"/>
        <w:ind w:firstLine="708"/>
        <w:jc w:val="both"/>
        <w:rPr>
          <w:rFonts w:ascii="Times New Roman" w:hAnsi="Times New Roman" w:cs="Times New Roman"/>
          <w:sz w:val="28"/>
          <w:szCs w:val="28"/>
          <w:lang w:val="en-US"/>
        </w:rPr>
      </w:pPr>
    </w:p>
    <w:p w14:paraId="7F8681EB" w14:textId="77777777" w:rsidR="00D677A1" w:rsidRDefault="00840212" w:rsidP="00AC378F">
      <w:pPr>
        <w:spacing w:line="360" w:lineRule="auto"/>
        <w:ind w:firstLine="708"/>
        <w:jc w:val="both"/>
        <w:rPr>
          <w:rFonts w:ascii="Times New Roman" w:hAnsi="Times New Roman" w:cs="Times New Roman"/>
          <w:b/>
          <w:sz w:val="28"/>
          <w:szCs w:val="28"/>
          <w:lang w:val="en-US"/>
        </w:rPr>
      </w:pPr>
      <w:r w:rsidRPr="00C63026">
        <w:rPr>
          <w:rFonts w:ascii="Times New Roman" w:eastAsia="Times New Roman" w:hAnsi="Times New Roman" w:cs="Times New Roman"/>
          <w:b/>
          <w:sz w:val="28"/>
          <w:szCs w:val="28"/>
          <w:lang w:val="en-US" w:eastAsia="ru-RU"/>
        </w:rPr>
        <w:t>UNIT</w:t>
      </w:r>
      <w:r w:rsidRPr="00AC378F">
        <w:rPr>
          <w:rFonts w:ascii="Times New Roman" w:hAnsi="Times New Roman" w:cs="Times New Roman"/>
          <w:b/>
          <w:sz w:val="28"/>
          <w:szCs w:val="28"/>
          <w:lang w:val="en-US"/>
        </w:rPr>
        <w:t xml:space="preserve"> </w:t>
      </w:r>
      <w:r w:rsidR="00D677A1" w:rsidRPr="00AC378F">
        <w:rPr>
          <w:rFonts w:ascii="Times New Roman" w:hAnsi="Times New Roman" w:cs="Times New Roman"/>
          <w:b/>
          <w:sz w:val="28"/>
          <w:szCs w:val="28"/>
          <w:lang w:val="en-US"/>
        </w:rPr>
        <w:t xml:space="preserve">11. </w:t>
      </w:r>
      <w:r w:rsidR="001505BC" w:rsidRPr="001505BC">
        <w:rPr>
          <w:rFonts w:ascii="Times New Roman" w:hAnsi="Times New Roman" w:cs="Times New Roman"/>
          <w:b/>
          <w:sz w:val="28"/>
          <w:szCs w:val="28"/>
          <w:lang w:val="en-US"/>
        </w:rPr>
        <w:t>MODERN PROBLEMS OF DIABETES MELLITUS TREATMENT. INSULINS. SYNTHETIC ANTI-DIABETIC DRUGS. ADVERSE EFFECTS</w:t>
      </w:r>
    </w:p>
    <w:p w14:paraId="66331A57" w14:textId="77777777" w:rsidR="001505BC" w:rsidRPr="00AC378F" w:rsidRDefault="001505BC" w:rsidP="00AC378F">
      <w:pPr>
        <w:spacing w:line="360" w:lineRule="auto"/>
        <w:ind w:firstLine="708"/>
        <w:jc w:val="both"/>
        <w:rPr>
          <w:rFonts w:ascii="Times New Roman" w:hAnsi="Times New Roman" w:cs="Times New Roman"/>
          <w:sz w:val="28"/>
          <w:szCs w:val="28"/>
          <w:lang w:val="en-US"/>
        </w:rPr>
      </w:pPr>
    </w:p>
    <w:p w14:paraId="5186731E" w14:textId="77777777" w:rsidR="005B4EFE"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Actuality of the topic</w:t>
      </w:r>
      <w:r w:rsidR="00D677A1" w:rsidRPr="00AC378F">
        <w:rPr>
          <w:rFonts w:ascii="Times New Roman" w:hAnsi="Times New Roman" w:cs="Times New Roman"/>
          <w:b/>
          <w:i/>
          <w:sz w:val="28"/>
          <w:szCs w:val="28"/>
          <w:lang w:val="en-US"/>
        </w:rPr>
        <w:t>.</w:t>
      </w:r>
      <w:r w:rsidR="00D677A1" w:rsidRPr="00AC378F">
        <w:rPr>
          <w:rFonts w:ascii="Times New Roman" w:hAnsi="Times New Roman" w:cs="Times New Roman"/>
          <w:sz w:val="28"/>
          <w:szCs w:val="28"/>
          <w:lang w:val="en-US"/>
        </w:rPr>
        <w:t xml:space="preserve"> Diabetes mellitus is one of the most common diseases characterized by metabolic disorders that develop as a result of absolute or relative insulin deficiency. According to the WHO, about 180 million people on the planet suffer from diabetes. The number of patients with diabetes in different countries ranges from 0.8 to 4-6% and tends to grow. In Ukraine, there are over 125 thousand people with insulin-dependent diabetes, of which 5 thousand are children. Diabetes </w:t>
      </w:r>
      <w:r w:rsidR="00D677A1" w:rsidRPr="00AC378F">
        <w:rPr>
          <w:rFonts w:ascii="Times New Roman" w:hAnsi="Times New Roman" w:cs="Times New Roman"/>
          <w:sz w:val="28"/>
          <w:szCs w:val="28"/>
          <w:lang w:val="en-US"/>
        </w:rPr>
        <w:lastRenderedPageBreak/>
        <w:t xml:space="preserve">mellitus leads to progressive damage to the capillaries of the kidneys and the retina of the eyes, nervous tissue, generalized atherosclerosis and other serious consequences. Blindness, nephropathy, stroke, infarction, gangrene - this is not a complete list of its complications. </w:t>
      </w:r>
      <w:r w:rsidR="005B4EFE" w:rsidRPr="00AC378F">
        <w:rPr>
          <w:rFonts w:ascii="Times New Roman" w:hAnsi="Times New Roman" w:cs="Times New Roman"/>
          <w:sz w:val="28"/>
          <w:szCs w:val="28"/>
          <w:lang w:val="en-US"/>
        </w:rPr>
        <w:t>In the absence of adequate treatment, such patients are doomed.</w:t>
      </w:r>
    </w:p>
    <w:p w14:paraId="2DFB14E0" w14:textId="77777777" w:rsidR="005B4EFE"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The training objectives</w:t>
      </w:r>
      <w:r w:rsidR="005B4EFE" w:rsidRPr="00AC378F">
        <w:rPr>
          <w:rFonts w:ascii="Times New Roman" w:hAnsi="Times New Roman" w:cs="Times New Roman"/>
          <w:b/>
          <w:i/>
          <w:sz w:val="28"/>
          <w:szCs w:val="28"/>
          <w:lang w:val="en-US"/>
        </w:rPr>
        <w:t>.</w:t>
      </w:r>
      <w:r w:rsidR="00920B17">
        <w:rPr>
          <w:rFonts w:ascii="Times New Roman" w:hAnsi="Times New Roman" w:cs="Times New Roman"/>
          <w:sz w:val="28"/>
          <w:szCs w:val="28"/>
          <w:lang w:val="en-US"/>
        </w:rPr>
        <w:t xml:space="preserve"> To k</w:t>
      </w:r>
      <w:r w:rsidR="005B4EFE" w:rsidRPr="00AC378F">
        <w:rPr>
          <w:rFonts w:ascii="Times New Roman" w:hAnsi="Times New Roman" w:cs="Times New Roman"/>
          <w:sz w:val="28"/>
          <w:szCs w:val="28"/>
          <w:lang w:val="en-US"/>
        </w:rPr>
        <w:t>now the pharmacology of modern antidiabetic drugs and be able to prescribe them taking into account their undesirable effects. Be able to calculate the dose of insulin.</w:t>
      </w:r>
    </w:p>
    <w:p w14:paraId="145C9A16"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p>
    <w:p w14:paraId="3F90071F" w14:textId="77777777" w:rsidR="005B4EFE"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Control questions</w:t>
      </w:r>
    </w:p>
    <w:p w14:paraId="136E14E5"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Diabetes mellitus, general characteristics, types of diabetes mellitus.</w:t>
      </w:r>
    </w:p>
    <w:p w14:paraId="01244680"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Modern problems of diabetes mellitus treatment.</w:t>
      </w:r>
    </w:p>
    <w:p w14:paraId="67B13D8B"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A. Insulin.</w:t>
      </w:r>
    </w:p>
    <w:p w14:paraId="1592DB4F"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Types of insulin, chemical structure.</w:t>
      </w:r>
    </w:p>
    <w:p w14:paraId="3DF43486"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Secretion and degradation of insulin.</w:t>
      </w:r>
    </w:p>
    <w:p w14:paraId="5C8FD5D0"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Determination of the concentration of insulin in the blood.</w:t>
      </w:r>
    </w:p>
    <w:p w14:paraId="150A844D"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The concept of the insulin receptor, localization.</w:t>
      </w:r>
    </w:p>
    <w:p w14:paraId="4F823B7D"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Effects of insulin on target organs.</w:t>
      </w:r>
    </w:p>
    <w:p w14:paraId="5231091E"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Effect of insulin on glucose transporters.</w:t>
      </w:r>
    </w:p>
    <w:p w14:paraId="3E37B484"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The effect of insulin on the liver.</w:t>
      </w:r>
    </w:p>
    <w:p w14:paraId="7A150604"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The effect of insulin on skeletal muscle.</w:t>
      </w:r>
    </w:p>
    <w:p w14:paraId="1394AE08"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The effect of insulin on adipose tissue.</w:t>
      </w:r>
    </w:p>
    <w:p w14:paraId="49E53602"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The main types of insulin preparations and the duration of their action.</w:t>
      </w:r>
    </w:p>
    <w:p w14:paraId="7955C10A"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Short-acting (4-6 hours) with a quick onset of action (15-30 minutes) - human insulin for injection (</w:t>
      </w:r>
      <w:proofErr w:type="spellStart"/>
      <w:r w:rsidRPr="00AC378F">
        <w:rPr>
          <w:rFonts w:ascii="Times New Roman" w:hAnsi="Times New Roman" w:cs="Times New Roman"/>
          <w:sz w:val="28"/>
          <w:szCs w:val="28"/>
          <w:lang w:val="en-US"/>
        </w:rPr>
        <w:t>aktrapid</w:t>
      </w:r>
      <w:proofErr w:type="spellEnd"/>
      <w:r w:rsidRPr="00AC378F">
        <w:rPr>
          <w:rFonts w:ascii="Times New Roman" w:hAnsi="Times New Roman" w:cs="Times New Roman"/>
          <w:sz w:val="28"/>
          <w:szCs w:val="28"/>
          <w:lang w:val="en-US"/>
        </w:rPr>
        <w:t xml:space="preserve"> NM, </w:t>
      </w:r>
      <w:proofErr w:type="spellStart"/>
      <w:r w:rsidRPr="00AC378F">
        <w:rPr>
          <w:rFonts w:ascii="Times New Roman" w:hAnsi="Times New Roman" w:cs="Times New Roman"/>
          <w:sz w:val="28"/>
          <w:szCs w:val="28"/>
          <w:lang w:val="en-US"/>
        </w:rPr>
        <w:t>humalog</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humulin</w:t>
      </w:r>
      <w:proofErr w:type="spellEnd"/>
      <w:r w:rsidRPr="00AC378F">
        <w:rPr>
          <w:rFonts w:ascii="Times New Roman" w:hAnsi="Times New Roman" w:cs="Times New Roman"/>
          <w:sz w:val="28"/>
          <w:szCs w:val="28"/>
          <w:lang w:val="en-US"/>
        </w:rPr>
        <w:t xml:space="preserve"> regular), insulin for injection neutral (</w:t>
      </w:r>
      <w:proofErr w:type="spellStart"/>
      <w:r w:rsidRPr="00AC378F">
        <w:rPr>
          <w:rFonts w:ascii="Times New Roman" w:hAnsi="Times New Roman" w:cs="Times New Roman"/>
          <w:sz w:val="28"/>
          <w:szCs w:val="28"/>
          <w:lang w:val="en-US"/>
        </w:rPr>
        <w:t>monoinsulin</w:t>
      </w:r>
      <w:proofErr w:type="spellEnd"/>
      <w:r w:rsidRPr="00AC378F">
        <w:rPr>
          <w:rFonts w:ascii="Times New Roman" w:hAnsi="Times New Roman" w:cs="Times New Roman"/>
          <w:sz w:val="28"/>
          <w:szCs w:val="28"/>
          <w:lang w:val="en-US"/>
        </w:rPr>
        <w:t xml:space="preserve"> MK), neutral soluble insulin (</w:t>
      </w:r>
      <w:proofErr w:type="spellStart"/>
      <w:r w:rsidRPr="00AC378F">
        <w:rPr>
          <w:rFonts w:ascii="Times New Roman" w:hAnsi="Times New Roman" w:cs="Times New Roman"/>
          <w:sz w:val="28"/>
          <w:szCs w:val="28"/>
          <w:lang w:val="en-US"/>
        </w:rPr>
        <w:t>actrapid</w:t>
      </w:r>
      <w:proofErr w:type="spellEnd"/>
      <w:r w:rsidRPr="00AC378F">
        <w:rPr>
          <w:rFonts w:ascii="Times New Roman" w:hAnsi="Times New Roman" w:cs="Times New Roman"/>
          <w:sz w:val="28"/>
          <w:szCs w:val="28"/>
          <w:lang w:val="en-US"/>
        </w:rPr>
        <w:t xml:space="preserve"> </w:t>
      </w:r>
      <w:proofErr w:type="gramStart"/>
      <w:r w:rsidRPr="00AC378F">
        <w:rPr>
          <w:rFonts w:ascii="Times New Roman" w:hAnsi="Times New Roman" w:cs="Times New Roman"/>
          <w:sz w:val="28"/>
          <w:szCs w:val="28"/>
          <w:lang w:val="en-US"/>
        </w:rPr>
        <w:t>NS ,</w:t>
      </w:r>
      <w:proofErr w:type="gramEnd"/>
      <w:r w:rsidRPr="00AC378F">
        <w:rPr>
          <w:rFonts w:ascii="Times New Roman" w:hAnsi="Times New Roman" w:cs="Times New Roman"/>
          <w:sz w:val="28"/>
          <w:szCs w:val="28"/>
          <w:lang w:val="en-US"/>
        </w:rPr>
        <w:t xml:space="preserve"> Iletin II), etc.</w:t>
      </w:r>
    </w:p>
    <w:p w14:paraId="69DBA66C"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Medium duration of action (8-12 h) - amorphous insulin-zinc suspension (</w:t>
      </w:r>
      <w:proofErr w:type="spellStart"/>
      <w:r w:rsidRPr="00AC378F">
        <w:rPr>
          <w:rFonts w:ascii="Times New Roman" w:hAnsi="Times New Roman" w:cs="Times New Roman"/>
          <w:sz w:val="28"/>
          <w:szCs w:val="28"/>
          <w:lang w:val="en-US"/>
        </w:rPr>
        <w:t>semilente</w:t>
      </w:r>
      <w:proofErr w:type="spellEnd"/>
      <w:r w:rsidRPr="00AC378F">
        <w:rPr>
          <w:rFonts w:ascii="Times New Roman" w:hAnsi="Times New Roman" w:cs="Times New Roman"/>
          <w:sz w:val="28"/>
          <w:szCs w:val="28"/>
          <w:lang w:val="en-US"/>
        </w:rPr>
        <w:t>), human isophane insulin suspension (</w:t>
      </w:r>
      <w:proofErr w:type="spellStart"/>
      <w:r w:rsidRPr="00AC378F">
        <w:rPr>
          <w:rFonts w:ascii="Times New Roman" w:hAnsi="Times New Roman" w:cs="Times New Roman"/>
          <w:sz w:val="28"/>
          <w:szCs w:val="28"/>
          <w:lang w:val="en-US"/>
        </w:rPr>
        <w:t>humulin</w:t>
      </w:r>
      <w:proofErr w:type="spellEnd"/>
      <w:r w:rsidRPr="00AC378F">
        <w:rPr>
          <w:rFonts w:ascii="Times New Roman" w:hAnsi="Times New Roman" w:cs="Times New Roman"/>
          <w:sz w:val="28"/>
          <w:szCs w:val="28"/>
          <w:lang w:val="en-US"/>
        </w:rPr>
        <w:t xml:space="preserve"> NPH), etc.</w:t>
      </w:r>
    </w:p>
    <w:p w14:paraId="2A8C7EF0"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 xml:space="preserve"> Long-term action (20-30 hours) with a slow manifestation of the effect (4-8 hours) - crystalline insulin-zinc-suspension (insulin </w:t>
      </w:r>
      <w:proofErr w:type="spellStart"/>
      <w:r w:rsidRPr="00AC378F">
        <w:rPr>
          <w:rFonts w:ascii="Times New Roman" w:hAnsi="Times New Roman" w:cs="Times New Roman"/>
          <w:sz w:val="28"/>
          <w:szCs w:val="28"/>
          <w:lang w:val="en-US"/>
        </w:rPr>
        <w:t>ultralente</w:t>
      </w:r>
      <w:proofErr w:type="spellEnd"/>
      <w:r w:rsidRPr="00AC378F">
        <w:rPr>
          <w:rFonts w:ascii="Times New Roman" w:hAnsi="Times New Roman" w:cs="Times New Roman"/>
          <w:sz w:val="28"/>
          <w:szCs w:val="28"/>
          <w:lang w:val="en-US"/>
        </w:rPr>
        <w:t>), etc.</w:t>
      </w:r>
    </w:p>
    <w:p w14:paraId="6AEE80C5"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Combined - </w:t>
      </w:r>
      <w:proofErr w:type="spellStart"/>
      <w:r w:rsidRPr="00AC378F">
        <w:rPr>
          <w:rFonts w:ascii="Times New Roman" w:hAnsi="Times New Roman" w:cs="Times New Roman"/>
          <w:sz w:val="28"/>
          <w:szCs w:val="28"/>
          <w:lang w:val="en-US"/>
        </w:rPr>
        <w:t>novolin</w:t>
      </w:r>
      <w:proofErr w:type="spellEnd"/>
      <w:r w:rsidRPr="00AC378F">
        <w:rPr>
          <w:rFonts w:ascii="Times New Roman" w:hAnsi="Times New Roman" w:cs="Times New Roman"/>
          <w:sz w:val="28"/>
          <w:szCs w:val="28"/>
          <w:lang w:val="en-US"/>
        </w:rPr>
        <w:t xml:space="preserve"> 70/30, </w:t>
      </w:r>
      <w:proofErr w:type="spellStart"/>
      <w:r w:rsidRPr="00AC378F">
        <w:rPr>
          <w:rFonts w:ascii="Times New Roman" w:hAnsi="Times New Roman" w:cs="Times New Roman"/>
          <w:sz w:val="28"/>
          <w:szCs w:val="28"/>
          <w:lang w:val="en-US"/>
        </w:rPr>
        <w:t>humulin</w:t>
      </w:r>
      <w:proofErr w:type="spellEnd"/>
      <w:r w:rsidRPr="00AC378F">
        <w:rPr>
          <w:rFonts w:ascii="Times New Roman" w:hAnsi="Times New Roman" w:cs="Times New Roman"/>
          <w:sz w:val="28"/>
          <w:szCs w:val="28"/>
          <w:lang w:val="en-US"/>
        </w:rPr>
        <w:t xml:space="preserve"> 70/30 and </w:t>
      </w:r>
      <w:proofErr w:type="spellStart"/>
      <w:r w:rsidRPr="00AC378F">
        <w:rPr>
          <w:rFonts w:ascii="Times New Roman" w:hAnsi="Times New Roman" w:cs="Times New Roman"/>
          <w:sz w:val="28"/>
          <w:szCs w:val="28"/>
          <w:lang w:val="en-US"/>
        </w:rPr>
        <w:t>lr</w:t>
      </w:r>
      <w:proofErr w:type="spellEnd"/>
      <w:r w:rsidRPr="00AC378F">
        <w:rPr>
          <w:rFonts w:ascii="Times New Roman" w:hAnsi="Times New Roman" w:cs="Times New Roman"/>
          <w:sz w:val="28"/>
          <w:szCs w:val="28"/>
          <w:lang w:val="en-US"/>
        </w:rPr>
        <w:t>.</w:t>
      </w:r>
    </w:p>
    <w:p w14:paraId="5ACEFFA0"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Insulin delivery systems.</w:t>
      </w:r>
    </w:p>
    <w:p w14:paraId="523172EB"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Portable fountain pen injector.</w:t>
      </w:r>
    </w:p>
    <w:p w14:paraId="4E127A63"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Systems with a "closed loop".</w:t>
      </w:r>
    </w:p>
    <w:p w14:paraId="35EDF9B6"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Systems with "open cycle".</w:t>
      </w:r>
    </w:p>
    <w:p w14:paraId="05919B7B"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Intranasal administration of insulin.</w:t>
      </w:r>
    </w:p>
    <w:p w14:paraId="3E06616D"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Importance of blood glucose control in diabetes mellitus.</w:t>
      </w:r>
    </w:p>
    <w:p w14:paraId="15D45EBA"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8. Rules for calculating the dose of insulin.</w:t>
      </w:r>
    </w:p>
    <w:p w14:paraId="0F42CE07"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9. Complications of insulin therapy.</w:t>
      </w:r>
    </w:p>
    <w:p w14:paraId="10E6AED3"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Immunopathological consequences of insulin therapy.</w:t>
      </w:r>
    </w:p>
    <w:p w14:paraId="7CCD84AE"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Insulin allergy (bovine, porcine insulin).</w:t>
      </w:r>
    </w:p>
    <w:p w14:paraId="7367F19B"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Immune insulin resistance (need for large doses).</w:t>
      </w:r>
    </w:p>
    <w:p w14:paraId="75ACC4CF"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Hypoglycemia. Mechanism and diagnostics. Treatment (</w:t>
      </w:r>
      <w:proofErr w:type="spellStart"/>
      <w:r w:rsidRPr="00AC378F">
        <w:rPr>
          <w:rFonts w:ascii="Times New Roman" w:hAnsi="Times New Roman" w:cs="Times New Roman"/>
          <w:sz w:val="28"/>
          <w:szCs w:val="28"/>
          <w:lang w:val="en-US"/>
        </w:rPr>
        <w:t>i</w:t>
      </w:r>
      <w:proofErr w:type="spellEnd"/>
      <w:r w:rsidRPr="00AC378F">
        <w:rPr>
          <w:rFonts w:ascii="Times New Roman" w:hAnsi="Times New Roman" w:cs="Times New Roman"/>
          <w:sz w:val="28"/>
          <w:szCs w:val="28"/>
          <w:lang w:val="en-US"/>
        </w:rPr>
        <w:t xml:space="preserve"> / v 20-40 ml of 40% glucose solution, s / c 0.5 ml of 0.1% adrenaline solution.).</w:t>
      </w:r>
    </w:p>
    <w:p w14:paraId="000742FF"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Lipodystrophy at the injection site.</w:t>
      </w:r>
    </w:p>
    <w:p w14:paraId="31A1E59D"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Hyperglycemic (diabetic) coma. Treatment:</w:t>
      </w:r>
    </w:p>
    <w:p w14:paraId="2AF27BA0"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correction of dehydration by the use of liquid (intravenous drip 1-2 liters of salt solutions)</w:t>
      </w:r>
    </w:p>
    <w:p w14:paraId="337D6418"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decrease in insulin content to normal (intravenous drip or slender 50-100 IU of simple insulin in 6-20% glucose solution, then reducing the dose to 12 IU every 4 hours s / c, focusing on the level of glucose in the blood).</w:t>
      </w:r>
    </w:p>
    <w:p w14:paraId="6C75C4AF"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correction of acidosis at pH &lt;7.2 (sodium bicarbonate).</w:t>
      </w:r>
    </w:p>
    <w:p w14:paraId="7D0750DA"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maintaining potassium balance.</w:t>
      </w:r>
    </w:p>
    <w:p w14:paraId="1CB5AEF6"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treatment of concomitant diseases complicating diabetes.</w:t>
      </w:r>
    </w:p>
    <w:p w14:paraId="0105DF46"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B. Oral hypoglycemic agents.</w:t>
      </w:r>
    </w:p>
    <w:p w14:paraId="595333FB"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Classification.</w:t>
      </w:r>
    </w:p>
    <w:p w14:paraId="67FDFCD3"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Sulfonylurea derivatives:</w:t>
      </w:r>
    </w:p>
    <w:p w14:paraId="15D90B63"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1st generation - </w:t>
      </w:r>
      <w:proofErr w:type="spellStart"/>
      <w:r w:rsidRPr="00AC378F">
        <w:rPr>
          <w:rFonts w:ascii="Times New Roman" w:hAnsi="Times New Roman" w:cs="Times New Roman"/>
          <w:sz w:val="28"/>
          <w:szCs w:val="28"/>
          <w:lang w:val="en-US"/>
        </w:rPr>
        <w:t>butamide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bukarban</w:t>
      </w:r>
      <w:proofErr w:type="spellEnd"/>
      <w:r w:rsidRPr="00AC378F">
        <w:rPr>
          <w:rFonts w:ascii="Times New Roman" w:hAnsi="Times New Roman" w:cs="Times New Roman"/>
          <w:sz w:val="28"/>
          <w:szCs w:val="28"/>
          <w:lang w:val="en-US"/>
        </w:rPr>
        <w:t>;</w:t>
      </w:r>
    </w:p>
    <w:p w14:paraId="42969B8C"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 xml:space="preserve"> 2nd generation - chlorpropamide, </w:t>
      </w:r>
      <w:proofErr w:type="spellStart"/>
      <w:r w:rsidRPr="00AC378F">
        <w:rPr>
          <w:rFonts w:ascii="Times New Roman" w:hAnsi="Times New Roman" w:cs="Times New Roman"/>
          <w:sz w:val="28"/>
          <w:szCs w:val="28"/>
          <w:lang w:val="en-US"/>
        </w:rPr>
        <w:t>glibenclamide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maninil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glyfazin</w:t>
      </w:r>
      <w:proofErr w:type="spellEnd"/>
      <w:r w:rsidRPr="00AC378F">
        <w:rPr>
          <w:rFonts w:ascii="Times New Roman" w:hAnsi="Times New Roman" w:cs="Times New Roman"/>
          <w:sz w:val="28"/>
          <w:szCs w:val="28"/>
          <w:lang w:val="en-US"/>
        </w:rPr>
        <w:t>), etc.</w:t>
      </w:r>
    </w:p>
    <w:p w14:paraId="26DA27BF"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3rd generation - glimepiride (</w:t>
      </w:r>
      <w:proofErr w:type="spellStart"/>
      <w:r w:rsidRPr="00AC378F">
        <w:rPr>
          <w:rFonts w:ascii="Times New Roman" w:hAnsi="Times New Roman" w:cs="Times New Roman"/>
          <w:sz w:val="28"/>
          <w:szCs w:val="28"/>
          <w:lang w:val="en-US"/>
        </w:rPr>
        <w:t>amaryl</w:t>
      </w:r>
      <w:proofErr w:type="spellEnd"/>
      <w:r w:rsidRPr="00AC378F">
        <w:rPr>
          <w:rFonts w:ascii="Times New Roman" w:hAnsi="Times New Roman" w:cs="Times New Roman"/>
          <w:sz w:val="28"/>
          <w:szCs w:val="28"/>
          <w:lang w:val="en-US"/>
        </w:rPr>
        <w:t>);</w:t>
      </w:r>
    </w:p>
    <w:p w14:paraId="1A3394B8"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Biguanides: buformin (</w:t>
      </w:r>
      <w:proofErr w:type="spellStart"/>
      <w:r w:rsidRPr="00AC378F">
        <w:rPr>
          <w:rFonts w:ascii="Times New Roman" w:hAnsi="Times New Roman" w:cs="Times New Roman"/>
          <w:sz w:val="28"/>
          <w:szCs w:val="28"/>
          <w:lang w:val="en-US"/>
        </w:rPr>
        <w:t>glybutide</w:t>
      </w:r>
      <w:proofErr w:type="spellEnd"/>
      <w:r w:rsidRPr="00AC378F">
        <w:rPr>
          <w:rFonts w:ascii="Times New Roman" w:hAnsi="Times New Roman" w:cs="Times New Roman"/>
          <w:sz w:val="28"/>
          <w:szCs w:val="28"/>
          <w:lang w:val="en-US"/>
        </w:rPr>
        <w:t xml:space="preserve">), metformin, </w:t>
      </w:r>
      <w:proofErr w:type="spellStart"/>
      <w:proofErr w:type="gramStart"/>
      <w:r w:rsidRPr="00AC378F">
        <w:rPr>
          <w:rFonts w:ascii="Times New Roman" w:hAnsi="Times New Roman" w:cs="Times New Roman"/>
          <w:sz w:val="28"/>
          <w:szCs w:val="28"/>
          <w:lang w:val="en-US"/>
        </w:rPr>
        <w:t>etc</w:t>
      </w:r>
      <w:proofErr w:type="spellEnd"/>
      <w:r w:rsidRPr="00AC378F">
        <w:rPr>
          <w:rFonts w:ascii="Times New Roman" w:hAnsi="Times New Roman" w:cs="Times New Roman"/>
          <w:sz w:val="28"/>
          <w:szCs w:val="28"/>
          <w:lang w:val="en-US"/>
        </w:rPr>
        <w:t xml:space="preserve"> .</w:t>
      </w:r>
      <w:proofErr w:type="gramEnd"/>
      <w:r w:rsidRPr="00AC378F">
        <w:rPr>
          <w:rFonts w:ascii="Times New Roman" w:hAnsi="Times New Roman" w:cs="Times New Roman"/>
          <w:sz w:val="28"/>
          <w:szCs w:val="28"/>
          <w:lang w:val="en-US"/>
        </w:rPr>
        <w:t>;</w:t>
      </w:r>
    </w:p>
    <w:p w14:paraId="47DD1183"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Different chemical groups. </w:t>
      </w:r>
      <w:proofErr w:type="spellStart"/>
      <w:r w:rsidRPr="00AC378F">
        <w:rPr>
          <w:rFonts w:ascii="Times New Roman" w:hAnsi="Times New Roman" w:cs="Times New Roman"/>
          <w:sz w:val="28"/>
          <w:szCs w:val="28"/>
          <w:lang w:val="en-US"/>
        </w:rPr>
        <w:t>Thiazolidone</w:t>
      </w:r>
      <w:proofErr w:type="spellEnd"/>
      <w:r w:rsidRPr="00AC378F">
        <w:rPr>
          <w:rFonts w:ascii="Times New Roman" w:hAnsi="Times New Roman" w:cs="Times New Roman"/>
          <w:sz w:val="28"/>
          <w:szCs w:val="28"/>
          <w:lang w:val="en-US"/>
        </w:rPr>
        <w:t xml:space="preserve"> derivatives (rosiglitazone, pioglitazone, acarbose / </w:t>
      </w:r>
      <w:proofErr w:type="spellStart"/>
      <w:r w:rsidRPr="00AC378F">
        <w:rPr>
          <w:rFonts w:ascii="Times New Roman" w:hAnsi="Times New Roman" w:cs="Times New Roman"/>
          <w:sz w:val="28"/>
          <w:szCs w:val="28"/>
          <w:lang w:val="en-US"/>
        </w:rPr>
        <w:t>glucobay</w:t>
      </w:r>
      <w:proofErr w:type="spellEnd"/>
      <w:r w:rsidRPr="00AC378F">
        <w:rPr>
          <w:rFonts w:ascii="Times New Roman" w:hAnsi="Times New Roman" w:cs="Times New Roman"/>
          <w:sz w:val="28"/>
          <w:szCs w:val="28"/>
          <w:lang w:val="en-US"/>
        </w:rPr>
        <w:t xml:space="preserve"> /, </w:t>
      </w:r>
      <w:proofErr w:type="spellStart"/>
      <w:r w:rsidRPr="00AC378F">
        <w:rPr>
          <w:rFonts w:ascii="Times New Roman" w:hAnsi="Times New Roman" w:cs="Times New Roman"/>
          <w:sz w:val="28"/>
          <w:szCs w:val="28"/>
          <w:lang w:val="en-US"/>
        </w:rPr>
        <w:t>glyfazin</w:t>
      </w:r>
      <w:proofErr w:type="spellEnd"/>
      <w:r w:rsidRPr="00AC378F">
        <w:rPr>
          <w:rFonts w:ascii="Times New Roman" w:hAnsi="Times New Roman" w:cs="Times New Roman"/>
          <w:sz w:val="28"/>
          <w:szCs w:val="28"/>
          <w:lang w:val="en-US"/>
        </w:rPr>
        <w:t>, collection "</w:t>
      </w:r>
      <w:proofErr w:type="spellStart"/>
      <w:r w:rsidRPr="00AC378F">
        <w:rPr>
          <w:rFonts w:ascii="Times New Roman" w:hAnsi="Times New Roman" w:cs="Times New Roman"/>
          <w:sz w:val="28"/>
          <w:szCs w:val="28"/>
          <w:lang w:val="en-US"/>
        </w:rPr>
        <w:t>Arfazetin</w:t>
      </w:r>
      <w:proofErr w:type="spellEnd"/>
      <w:r w:rsidRPr="00AC378F">
        <w:rPr>
          <w:rFonts w:ascii="Times New Roman" w:hAnsi="Times New Roman" w:cs="Times New Roman"/>
          <w:sz w:val="28"/>
          <w:szCs w:val="28"/>
          <w:lang w:val="en-US"/>
        </w:rPr>
        <w:t>")</w:t>
      </w:r>
    </w:p>
    <w:p w14:paraId="06F5B10D"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Mechanisms of action.</w:t>
      </w:r>
    </w:p>
    <w:p w14:paraId="1A95E6C3"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Release of insulin from the cells of the pancreas.</w:t>
      </w:r>
    </w:p>
    <w:p w14:paraId="03C292AC"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Decreased blood glucagon concentration.</w:t>
      </w:r>
    </w:p>
    <w:p w14:paraId="5A817D11"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Potentiation of the action of insulin on the target tissue.</w:t>
      </w:r>
    </w:p>
    <w:p w14:paraId="34A7D1F0"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Preparations of sulfonylureas of the first and second generation. Characteristic. Undesirable effects:</w:t>
      </w:r>
    </w:p>
    <w:p w14:paraId="252DB915"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Allergic reactions (leukopenia, thrombocytopenia, jaundice, dermatitis, etc.).</w:t>
      </w:r>
    </w:p>
    <w:p w14:paraId="66222CC0"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Cardiovascular complications (increased risk of coronary artery disease, etc.).</w:t>
      </w:r>
    </w:p>
    <w:p w14:paraId="481B9E96"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Gastrointestinal manifestations.</w:t>
      </w:r>
    </w:p>
    <w:p w14:paraId="669FBC5A"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Biguanides, pharmacological characteristics. Application features, undesirable effects.</w:t>
      </w:r>
    </w:p>
    <w:p w14:paraId="1909BD10"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Lactacidemia</w:t>
      </w:r>
      <w:proofErr w:type="spellEnd"/>
      <w:r w:rsidRPr="00AC378F">
        <w:rPr>
          <w:rFonts w:ascii="Times New Roman" w:hAnsi="Times New Roman" w:cs="Times New Roman"/>
          <w:sz w:val="28"/>
          <w:szCs w:val="28"/>
          <w:lang w:val="en-US"/>
        </w:rPr>
        <w:t xml:space="preserve"> up to </w:t>
      </w:r>
      <w:proofErr w:type="spellStart"/>
      <w:r w:rsidRPr="00AC378F">
        <w:rPr>
          <w:rFonts w:ascii="Times New Roman" w:hAnsi="Times New Roman" w:cs="Times New Roman"/>
          <w:sz w:val="28"/>
          <w:szCs w:val="28"/>
          <w:lang w:val="en-US"/>
        </w:rPr>
        <w:t>lacticidemic</w:t>
      </w:r>
      <w:proofErr w:type="spellEnd"/>
      <w:r w:rsidRPr="00AC378F">
        <w:rPr>
          <w:rFonts w:ascii="Times New Roman" w:hAnsi="Times New Roman" w:cs="Times New Roman"/>
          <w:sz w:val="28"/>
          <w:szCs w:val="28"/>
          <w:lang w:val="en-US"/>
        </w:rPr>
        <w:t xml:space="preserve"> coma (especially in patients with chronic hypoxia).</w:t>
      </w:r>
    </w:p>
    <w:p w14:paraId="25A6C5A9"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Metallic taste in the mouth, epigastric pain, diarrhea, anorexia.</w:t>
      </w:r>
    </w:p>
    <w:p w14:paraId="09F9BCBD" w14:textId="77777777" w:rsidR="005B4EFE"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5. Derivatives of </w:t>
      </w:r>
      <w:proofErr w:type="spellStart"/>
      <w:r w:rsidRPr="00AC378F">
        <w:rPr>
          <w:rFonts w:ascii="Times New Roman" w:hAnsi="Times New Roman" w:cs="Times New Roman"/>
          <w:sz w:val="28"/>
          <w:szCs w:val="28"/>
          <w:lang w:val="en-US"/>
        </w:rPr>
        <w:t>thiazolidone</w:t>
      </w:r>
      <w:proofErr w:type="spellEnd"/>
      <w:r w:rsidRPr="00AC378F">
        <w:rPr>
          <w:rFonts w:ascii="Times New Roman" w:hAnsi="Times New Roman" w:cs="Times New Roman"/>
          <w:sz w:val="28"/>
          <w:szCs w:val="28"/>
          <w:lang w:val="en-US"/>
        </w:rPr>
        <w:t>. Pharmacological characteristics. Unwanted effects.</w:t>
      </w:r>
    </w:p>
    <w:p w14:paraId="4CCA580E" w14:textId="77777777" w:rsidR="00D677A1" w:rsidRPr="00AC378F" w:rsidRDefault="005B4EFE"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Secondary resistance to oral antidiabetic drugs.</w:t>
      </w:r>
    </w:p>
    <w:p w14:paraId="09A0F02C" w14:textId="77777777" w:rsidR="003F3395" w:rsidRPr="00AC378F" w:rsidRDefault="00C22356"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The list of practical work and skills</w:t>
      </w:r>
      <w:r w:rsidR="003F3395" w:rsidRPr="00AC378F">
        <w:rPr>
          <w:rFonts w:ascii="Times New Roman" w:hAnsi="Times New Roman" w:cs="Times New Roman"/>
          <w:sz w:val="28"/>
          <w:szCs w:val="28"/>
          <w:lang w:val="en-US"/>
        </w:rPr>
        <w:t>.</w:t>
      </w:r>
    </w:p>
    <w:p w14:paraId="7E2A8EB7"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In the 24-hour urine analysis of a 24-year-old woman suffering from insulin-dependent diabetes mellitus, 200 g of glucose. How to calculate your insulin dose.</w:t>
      </w:r>
    </w:p>
    <w:p w14:paraId="41B1EE4D"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What are the mechanism of action and pharmacological effects of insulin?</w:t>
      </w:r>
    </w:p>
    <w:p w14:paraId="620FE87F"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What are the main insulin delivery systems?</w:t>
      </w:r>
    </w:p>
    <w:p w14:paraId="175738E4"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4. Principles of treatment for hypo- and hyperglycemic coma.</w:t>
      </w:r>
    </w:p>
    <w:p w14:paraId="082E33C3"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5. Give recommendations on the possibility of combined use of the following drugs: </w:t>
      </w:r>
      <w:proofErr w:type="spellStart"/>
      <w:r w:rsidRPr="00AC378F">
        <w:rPr>
          <w:rFonts w:ascii="Times New Roman" w:hAnsi="Times New Roman" w:cs="Times New Roman"/>
          <w:sz w:val="28"/>
          <w:szCs w:val="28"/>
          <w:lang w:val="en-US"/>
        </w:rPr>
        <w:t>bucarban-sulfalene</w:t>
      </w:r>
      <w:proofErr w:type="spellEnd"/>
      <w:r w:rsidRPr="00AC378F">
        <w:rPr>
          <w:rFonts w:ascii="Times New Roman" w:hAnsi="Times New Roman" w:cs="Times New Roman"/>
          <w:sz w:val="28"/>
          <w:szCs w:val="28"/>
          <w:lang w:val="en-US"/>
        </w:rPr>
        <w:t>, chlorpropamide-</w:t>
      </w:r>
      <w:proofErr w:type="spellStart"/>
      <w:r w:rsidRPr="00AC378F">
        <w:rPr>
          <w:rFonts w:ascii="Times New Roman" w:hAnsi="Times New Roman" w:cs="Times New Roman"/>
          <w:sz w:val="28"/>
          <w:szCs w:val="28"/>
          <w:lang w:val="en-US"/>
        </w:rPr>
        <w:t>butadione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glibenclamide</w:t>
      </w:r>
      <w:proofErr w:type="spellEnd"/>
      <w:r w:rsidRPr="00AC378F">
        <w:rPr>
          <w:rFonts w:ascii="Times New Roman" w:hAnsi="Times New Roman" w:cs="Times New Roman"/>
          <w:sz w:val="28"/>
          <w:szCs w:val="28"/>
          <w:lang w:val="en-US"/>
        </w:rPr>
        <w:t xml:space="preserve">-tetracycline, </w:t>
      </w:r>
      <w:proofErr w:type="spellStart"/>
      <w:r w:rsidRPr="00AC378F">
        <w:rPr>
          <w:rFonts w:ascii="Times New Roman" w:hAnsi="Times New Roman" w:cs="Times New Roman"/>
          <w:sz w:val="28"/>
          <w:szCs w:val="28"/>
          <w:lang w:val="en-US"/>
        </w:rPr>
        <w:t>bucarban</w:t>
      </w:r>
      <w:proofErr w:type="spellEnd"/>
      <w:r w:rsidRPr="00AC378F">
        <w:rPr>
          <w:rFonts w:ascii="Times New Roman" w:hAnsi="Times New Roman" w:cs="Times New Roman"/>
          <w:sz w:val="28"/>
          <w:szCs w:val="28"/>
          <w:lang w:val="en-US"/>
        </w:rPr>
        <w:t>-aspirin, chlorpropamide-ethionamide.</w:t>
      </w:r>
    </w:p>
    <w:p w14:paraId="6F846467"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p>
    <w:p w14:paraId="450CB5D5" w14:textId="77777777" w:rsidR="003F3395" w:rsidRPr="00AC378F" w:rsidRDefault="00EC7D23"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The list of situational tasks</w:t>
      </w:r>
    </w:p>
    <w:p w14:paraId="13A8944F"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Write out a prescription and justify the choice of a drug, taking into account undesirable effects.</w:t>
      </w:r>
    </w:p>
    <w:p w14:paraId="454E4BB4"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For the treatment of insulin-dependent diabetes at the rate of 150 g of sugar in daily urine.</w:t>
      </w:r>
    </w:p>
    <w:p w14:paraId="67BB0A49"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A patient with insulin-dependent diabetes mellitus was prescribed 80 units. insulin per day. How to distribute the daily dose of insulin throughout the day?</w:t>
      </w:r>
    </w:p>
    <w:p w14:paraId="0D8680D1"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For relief of diabetic coma.</w:t>
      </w:r>
    </w:p>
    <w:p w14:paraId="7C0893C9"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In case of insulin overdose.</w:t>
      </w:r>
    </w:p>
    <w:p w14:paraId="701A7942"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Prescribe medium-acting insulin.</w:t>
      </w:r>
    </w:p>
    <w:p w14:paraId="42AAC0E7"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From the group of synthetic hypoglycemic agents, the undesirable effects of which include allergic reactions, disorders of hematopoiesis, liver function, secondary resistance, etc.</w:t>
      </w:r>
    </w:p>
    <w:p w14:paraId="2BB7355C"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For the treatment of non-insulin dependent diabetes with the ineffectiveness of sulfonylurea derivatives.</w:t>
      </w:r>
    </w:p>
    <w:p w14:paraId="2E86E34A"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8. Derivative of </w:t>
      </w:r>
      <w:proofErr w:type="spellStart"/>
      <w:r w:rsidRPr="00AC378F">
        <w:rPr>
          <w:rFonts w:ascii="Times New Roman" w:hAnsi="Times New Roman" w:cs="Times New Roman"/>
          <w:sz w:val="28"/>
          <w:szCs w:val="28"/>
          <w:lang w:val="en-US"/>
        </w:rPr>
        <w:t>thiazolidone</w:t>
      </w:r>
      <w:proofErr w:type="spellEnd"/>
      <w:r w:rsidRPr="00AC378F">
        <w:rPr>
          <w:rFonts w:ascii="Times New Roman" w:hAnsi="Times New Roman" w:cs="Times New Roman"/>
          <w:sz w:val="28"/>
          <w:szCs w:val="28"/>
          <w:lang w:val="en-US"/>
        </w:rPr>
        <w:t>.</w:t>
      </w:r>
    </w:p>
    <w:p w14:paraId="07CA51B2"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9. Short-acting, fast-onset insulin.</w:t>
      </w:r>
    </w:p>
    <w:p w14:paraId="77ACDBE6"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10. Insulin, prolonged action.</w:t>
      </w:r>
    </w:p>
    <w:p w14:paraId="3D7CF646"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11. Biguanide derivative.</w:t>
      </w:r>
    </w:p>
    <w:p w14:paraId="7E00AEAC"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p>
    <w:p w14:paraId="7B39F51E" w14:textId="77777777" w:rsidR="003F3395" w:rsidRPr="00AC378F" w:rsidRDefault="003F3395" w:rsidP="00AC378F">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797D6AD1" w14:textId="77777777" w:rsidR="0052443B" w:rsidRPr="0052443B" w:rsidRDefault="0052443B" w:rsidP="00AB78D9">
      <w:pPr>
        <w:pStyle w:val="a5"/>
        <w:numPr>
          <w:ilvl w:val="0"/>
          <w:numId w:val="31"/>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Medical pharmacology / K.D </w:t>
      </w:r>
      <w:proofErr w:type="spellStart"/>
      <w:r w:rsidRPr="0052443B">
        <w:rPr>
          <w:rFonts w:ascii="Times New Roman" w:hAnsi="Times New Roman" w:cs="Times New Roman"/>
          <w:sz w:val="28"/>
          <w:szCs w:val="28"/>
          <w:lang w:val="en-US"/>
        </w:rPr>
        <w:t>Tripati</w:t>
      </w:r>
      <w:proofErr w:type="spellEnd"/>
      <w:r w:rsidRPr="0052443B">
        <w:rPr>
          <w:rFonts w:ascii="Times New Roman" w:hAnsi="Times New Roman" w:cs="Times New Roman"/>
          <w:sz w:val="28"/>
          <w:szCs w:val="28"/>
          <w:lang w:val="en-US"/>
        </w:rPr>
        <w:t>. – Jaypee Brothers Medical Publishers (P) LTD –2019.- P. 940</w:t>
      </w:r>
    </w:p>
    <w:p w14:paraId="5B77DBEB" w14:textId="77777777" w:rsidR="0052443B" w:rsidRPr="009F12CE" w:rsidRDefault="0052443B" w:rsidP="00AB78D9">
      <w:pPr>
        <w:pStyle w:val="a5"/>
        <w:numPr>
          <w:ilvl w:val="0"/>
          <w:numId w:val="31"/>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lastRenderedPageBreak/>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203CBA4A" w14:textId="77777777" w:rsidR="0052443B" w:rsidRPr="009F12CE" w:rsidRDefault="0052443B" w:rsidP="00AB78D9">
      <w:pPr>
        <w:pStyle w:val="a5"/>
        <w:numPr>
          <w:ilvl w:val="0"/>
          <w:numId w:val="31"/>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54C35C48" w14:textId="77777777" w:rsidR="0052443B" w:rsidRPr="009F12CE" w:rsidRDefault="0052443B" w:rsidP="00AB78D9">
      <w:pPr>
        <w:pStyle w:val="a5"/>
        <w:numPr>
          <w:ilvl w:val="0"/>
          <w:numId w:val="31"/>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65B82739" w14:textId="77777777" w:rsidR="0052443B" w:rsidRPr="009F12CE" w:rsidRDefault="0052443B" w:rsidP="00AB78D9">
      <w:pPr>
        <w:pStyle w:val="a5"/>
        <w:numPr>
          <w:ilvl w:val="0"/>
          <w:numId w:val="31"/>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64C59337" w14:textId="77777777" w:rsidR="0052443B" w:rsidRPr="009F12CE" w:rsidRDefault="0052443B" w:rsidP="00AB78D9">
      <w:pPr>
        <w:pStyle w:val="a5"/>
        <w:numPr>
          <w:ilvl w:val="0"/>
          <w:numId w:val="31"/>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0AAD9933" w14:textId="77777777" w:rsidR="0052443B" w:rsidRDefault="0052443B" w:rsidP="00AB78D9">
      <w:pPr>
        <w:pStyle w:val="a5"/>
        <w:numPr>
          <w:ilvl w:val="0"/>
          <w:numId w:val="31"/>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40DAE270" w14:textId="77777777" w:rsidR="0052443B" w:rsidRPr="009F12CE" w:rsidRDefault="0052443B" w:rsidP="00AB78D9">
      <w:pPr>
        <w:pStyle w:val="a5"/>
        <w:numPr>
          <w:ilvl w:val="0"/>
          <w:numId w:val="31"/>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Textbook of Therapeutics: Drug and Disease Management / ed. by R.A. Helms.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Philadelphia: Williams &amp; Wilkins, 2009. – 3000 p.</w:t>
      </w:r>
    </w:p>
    <w:p w14:paraId="282DC346" w14:textId="77777777" w:rsidR="0052443B" w:rsidRPr="009F12CE" w:rsidRDefault="0052443B" w:rsidP="00AB78D9">
      <w:pPr>
        <w:pStyle w:val="a5"/>
        <w:numPr>
          <w:ilvl w:val="0"/>
          <w:numId w:val="31"/>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British Medical Association. New Guide to Medicines and Drugs. –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 London: Dorling Kindersley, 2015. – 512 р</w:t>
      </w:r>
      <w:r>
        <w:rPr>
          <w:rFonts w:ascii="Times New Roman" w:hAnsi="Times New Roman" w:cs="Times New Roman"/>
          <w:sz w:val="28"/>
          <w:szCs w:val="28"/>
          <w:lang w:val="uk-UA"/>
        </w:rPr>
        <w:t>.</w:t>
      </w:r>
    </w:p>
    <w:p w14:paraId="7EA90D12"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p>
    <w:p w14:paraId="36677808"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p>
    <w:p w14:paraId="3A749490" w14:textId="77777777" w:rsidR="003F3395" w:rsidRDefault="00840212" w:rsidP="00AC378F">
      <w:pPr>
        <w:spacing w:line="360" w:lineRule="auto"/>
        <w:ind w:firstLine="708"/>
        <w:jc w:val="both"/>
        <w:rPr>
          <w:rFonts w:ascii="Times New Roman" w:hAnsi="Times New Roman" w:cs="Times New Roman"/>
          <w:b/>
          <w:sz w:val="28"/>
          <w:szCs w:val="28"/>
          <w:lang w:val="en-US"/>
        </w:rPr>
      </w:pPr>
      <w:r w:rsidRPr="00C63026">
        <w:rPr>
          <w:rFonts w:ascii="Times New Roman" w:eastAsia="Times New Roman" w:hAnsi="Times New Roman" w:cs="Times New Roman"/>
          <w:b/>
          <w:sz w:val="28"/>
          <w:szCs w:val="28"/>
          <w:lang w:val="en-US" w:eastAsia="ru-RU"/>
        </w:rPr>
        <w:t>UNIT</w:t>
      </w:r>
      <w:r w:rsidRPr="00AC378F">
        <w:rPr>
          <w:rFonts w:ascii="Times New Roman" w:hAnsi="Times New Roman" w:cs="Times New Roman"/>
          <w:b/>
          <w:sz w:val="28"/>
          <w:szCs w:val="28"/>
          <w:lang w:val="en-US"/>
        </w:rPr>
        <w:t xml:space="preserve"> </w:t>
      </w:r>
      <w:r w:rsidR="003F3395" w:rsidRPr="00AC378F">
        <w:rPr>
          <w:rFonts w:ascii="Times New Roman" w:hAnsi="Times New Roman" w:cs="Times New Roman"/>
          <w:b/>
          <w:sz w:val="28"/>
          <w:szCs w:val="28"/>
          <w:lang w:val="en-US"/>
        </w:rPr>
        <w:t xml:space="preserve">12. </w:t>
      </w:r>
      <w:r w:rsidR="005F7B13" w:rsidRPr="005F7B13">
        <w:rPr>
          <w:rFonts w:ascii="Times New Roman" w:hAnsi="Times New Roman" w:cs="Times New Roman"/>
          <w:b/>
          <w:sz w:val="28"/>
          <w:szCs w:val="28"/>
          <w:lang w:val="en-US"/>
        </w:rPr>
        <w:t>CONTRACEPTIVES. BASIC PRINCIPLES OF PURPOSING CONTRACEPTIVE DRUGS. ADVERSE EFFECTS OF CONTRACEPTIVES</w:t>
      </w:r>
    </w:p>
    <w:p w14:paraId="257420FF" w14:textId="77777777" w:rsidR="005F7B13" w:rsidRPr="00AC378F" w:rsidRDefault="005F7B13" w:rsidP="00AC378F">
      <w:pPr>
        <w:spacing w:line="360" w:lineRule="auto"/>
        <w:ind w:firstLine="708"/>
        <w:jc w:val="both"/>
        <w:rPr>
          <w:rFonts w:ascii="Times New Roman" w:hAnsi="Times New Roman" w:cs="Times New Roman"/>
          <w:sz w:val="28"/>
          <w:szCs w:val="28"/>
          <w:lang w:val="en-US"/>
        </w:rPr>
      </w:pPr>
    </w:p>
    <w:p w14:paraId="73229174" w14:textId="77777777" w:rsidR="003F3395"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Actuality of the topic</w:t>
      </w:r>
      <w:r w:rsidR="003F3395" w:rsidRPr="00AC378F">
        <w:rPr>
          <w:rFonts w:ascii="Times New Roman" w:hAnsi="Times New Roman" w:cs="Times New Roman"/>
          <w:b/>
          <w:i/>
          <w:sz w:val="28"/>
          <w:szCs w:val="28"/>
          <w:lang w:val="en-US"/>
        </w:rPr>
        <w:t>.</w:t>
      </w:r>
      <w:r w:rsidR="003F3395" w:rsidRPr="00AC378F">
        <w:rPr>
          <w:rFonts w:ascii="Times New Roman" w:hAnsi="Times New Roman" w:cs="Times New Roman"/>
          <w:sz w:val="28"/>
          <w:szCs w:val="28"/>
          <w:lang w:val="en-US"/>
        </w:rPr>
        <w:t xml:space="preserve"> Family planning is one of the pressing medical and social problems. Its solution helps to reduce maternal and child mortality, prevent diseases and maintain the health of the population. Contraception is used as a means of family planning, as well as in cases where the outcome of a possible pregnancy is unfavorable for a woman or an unborn child. To avoid pregnancy, there are various methods: barrier (mechanical), spermicidal (chemical), rhythmic (physiological), interrupted sexual intercourse, hormonal, intrauterine, sexual sterilization. The </w:t>
      </w:r>
      <w:r w:rsidR="003F3395" w:rsidRPr="00AC378F">
        <w:rPr>
          <w:rFonts w:ascii="Times New Roman" w:hAnsi="Times New Roman" w:cs="Times New Roman"/>
          <w:sz w:val="28"/>
          <w:szCs w:val="28"/>
          <w:lang w:val="en-US"/>
        </w:rPr>
        <w:lastRenderedPageBreak/>
        <w:t>means by which the barrier, chemical, hormonal and intrauterine devices are carried out are called contraceptives. Hormonal agents occupy an important place among contraceptives. The degree of effectiveness is assessed using the Pearl index, which is equal to the number of pregnancies occurring in a group of 100 women who have used contraception for 12 months. For comparison, the effectiveness of hormonal tablets is 2, spermicides -18. However, contraceptives have a number of undesirable effects and contraindications for use. Therefore, they are prescribed by doctors taking into account the individual characteristics and state of health of the patient.</w:t>
      </w:r>
    </w:p>
    <w:p w14:paraId="1032FF89" w14:textId="77777777" w:rsidR="003F3395"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The training objectives</w:t>
      </w:r>
      <w:r w:rsidR="003F3395" w:rsidRPr="00AC378F">
        <w:rPr>
          <w:rFonts w:ascii="Times New Roman" w:hAnsi="Times New Roman" w:cs="Times New Roman"/>
          <w:b/>
          <w:i/>
          <w:sz w:val="28"/>
          <w:szCs w:val="28"/>
          <w:lang w:val="en-US"/>
        </w:rPr>
        <w:t>.</w:t>
      </w:r>
      <w:r w:rsidR="00920B17">
        <w:rPr>
          <w:rFonts w:ascii="Times New Roman" w:hAnsi="Times New Roman" w:cs="Times New Roman"/>
          <w:sz w:val="28"/>
          <w:szCs w:val="28"/>
          <w:lang w:val="en-US"/>
        </w:rPr>
        <w:t xml:space="preserve"> To k</w:t>
      </w:r>
      <w:r w:rsidR="003F3395" w:rsidRPr="00AC378F">
        <w:rPr>
          <w:rFonts w:ascii="Times New Roman" w:hAnsi="Times New Roman" w:cs="Times New Roman"/>
          <w:sz w:val="28"/>
          <w:szCs w:val="28"/>
          <w:lang w:val="en-US"/>
        </w:rPr>
        <w:t>now the composition, classification and mechanisms of action of contraceptives, their undesirable effects, interchangeability.</w:t>
      </w:r>
    </w:p>
    <w:p w14:paraId="0F81EFEE"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p>
    <w:p w14:paraId="06DE4A0B" w14:textId="77777777" w:rsidR="003F3395"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Control questions</w:t>
      </w:r>
    </w:p>
    <w:p w14:paraId="18CB2D8A"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The concept of contraception, the main types and methods, their advantages and disadvantages.</w:t>
      </w:r>
    </w:p>
    <w:p w14:paraId="459EBAAF"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Oral and injectable contraceptives.</w:t>
      </w:r>
    </w:p>
    <w:p w14:paraId="756CA436"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Classification of female contraceptives:</w:t>
      </w:r>
    </w:p>
    <w:p w14:paraId="63E4A73F"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Combined estrogen-</w:t>
      </w:r>
      <w:proofErr w:type="spellStart"/>
      <w:r w:rsidRPr="00AC378F">
        <w:rPr>
          <w:rFonts w:ascii="Times New Roman" w:hAnsi="Times New Roman" w:cs="Times New Roman"/>
          <w:sz w:val="28"/>
          <w:szCs w:val="28"/>
          <w:lang w:val="en-US"/>
        </w:rPr>
        <w:t>gestagenic</w:t>
      </w:r>
      <w:proofErr w:type="spellEnd"/>
      <w:r w:rsidRPr="00AC378F">
        <w:rPr>
          <w:rFonts w:ascii="Times New Roman" w:hAnsi="Times New Roman" w:cs="Times New Roman"/>
          <w:sz w:val="28"/>
          <w:szCs w:val="28"/>
          <w:lang w:val="en-US"/>
        </w:rPr>
        <w:t xml:space="preserve"> drugs: monophasic (</w:t>
      </w:r>
      <w:proofErr w:type="spellStart"/>
      <w:r w:rsidRPr="00AC378F">
        <w:rPr>
          <w:rFonts w:ascii="Times New Roman" w:hAnsi="Times New Roman" w:cs="Times New Roman"/>
          <w:sz w:val="28"/>
          <w:szCs w:val="28"/>
          <w:lang w:val="en-US"/>
        </w:rPr>
        <w:t>rigevidon</w:t>
      </w:r>
      <w:proofErr w:type="spellEnd"/>
      <w:r w:rsidRPr="00AC378F">
        <w:rPr>
          <w:rFonts w:ascii="Times New Roman" w:hAnsi="Times New Roman" w:cs="Times New Roman"/>
          <w:sz w:val="28"/>
          <w:szCs w:val="28"/>
          <w:lang w:val="en-US"/>
        </w:rPr>
        <w:t>, non-</w:t>
      </w:r>
      <w:proofErr w:type="spellStart"/>
      <w:r w:rsidRPr="00AC378F">
        <w:rPr>
          <w:rFonts w:ascii="Times New Roman" w:hAnsi="Times New Roman" w:cs="Times New Roman"/>
          <w:sz w:val="28"/>
          <w:szCs w:val="28"/>
          <w:lang w:val="en-US"/>
        </w:rPr>
        <w:t>ovlon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minisiston</w:t>
      </w:r>
      <w:proofErr w:type="spellEnd"/>
      <w:r w:rsidRPr="00AC378F">
        <w:rPr>
          <w:rFonts w:ascii="Times New Roman" w:hAnsi="Times New Roman" w:cs="Times New Roman"/>
          <w:sz w:val="28"/>
          <w:szCs w:val="28"/>
          <w:lang w:val="en-US"/>
        </w:rPr>
        <w:t>, Diane-35, etc.), biphasic (</w:t>
      </w:r>
      <w:proofErr w:type="spellStart"/>
      <w:r w:rsidRPr="00AC378F">
        <w:rPr>
          <w:rFonts w:ascii="Times New Roman" w:hAnsi="Times New Roman" w:cs="Times New Roman"/>
          <w:sz w:val="28"/>
          <w:szCs w:val="28"/>
          <w:lang w:val="en-US"/>
        </w:rPr>
        <w:t>anteovin</w:t>
      </w:r>
      <w:proofErr w:type="spellEnd"/>
      <w:r w:rsidRPr="00AC378F">
        <w:rPr>
          <w:rFonts w:ascii="Times New Roman" w:hAnsi="Times New Roman" w:cs="Times New Roman"/>
          <w:sz w:val="28"/>
          <w:szCs w:val="28"/>
          <w:lang w:val="en-US"/>
        </w:rPr>
        <w:t>, neo-</w:t>
      </w:r>
      <w:proofErr w:type="spellStart"/>
      <w:r w:rsidRPr="00AC378F">
        <w:rPr>
          <w:rFonts w:ascii="Times New Roman" w:hAnsi="Times New Roman" w:cs="Times New Roman"/>
          <w:sz w:val="28"/>
          <w:szCs w:val="28"/>
          <w:lang w:val="en-US"/>
        </w:rPr>
        <w:t>eunomine</w:t>
      </w:r>
      <w:proofErr w:type="spellEnd"/>
      <w:r w:rsidRPr="00AC378F">
        <w:rPr>
          <w:rFonts w:ascii="Times New Roman" w:hAnsi="Times New Roman" w:cs="Times New Roman"/>
          <w:sz w:val="28"/>
          <w:szCs w:val="28"/>
          <w:lang w:val="en-US"/>
        </w:rPr>
        <w:t>), three-phase (</w:t>
      </w:r>
      <w:proofErr w:type="spellStart"/>
      <w:r w:rsidRPr="00AC378F">
        <w:rPr>
          <w:rFonts w:ascii="Times New Roman" w:hAnsi="Times New Roman" w:cs="Times New Roman"/>
          <w:sz w:val="28"/>
          <w:szCs w:val="28"/>
          <w:lang w:val="en-US"/>
        </w:rPr>
        <w:t>triziston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tricvilar</w:t>
      </w:r>
      <w:proofErr w:type="spellEnd"/>
      <w:r w:rsidRPr="00AC378F">
        <w:rPr>
          <w:rFonts w:ascii="Times New Roman" w:hAnsi="Times New Roman" w:cs="Times New Roman"/>
          <w:sz w:val="28"/>
          <w:szCs w:val="28"/>
          <w:lang w:val="en-US"/>
        </w:rPr>
        <w:t>, tri-</w:t>
      </w:r>
      <w:proofErr w:type="spellStart"/>
      <w:r w:rsidRPr="00AC378F">
        <w:rPr>
          <w:rFonts w:ascii="Times New Roman" w:hAnsi="Times New Roman" w:cs="Times New Roman"/>
          <w:sz w:val="28"/>
          <w:szCs w:val="28"/>
          <w:lang w:val="en-US"/>
        </w:rPr>
        <w:t>regol</w:t>
      </w:r>
      <w:proofErr w:type="spellEnd"/>
      <w:r w:rsidRPr="00AC378F">
        <w:rPr>
          <w:rFonts w:ascii="Times New Roman" w:hAnsi="Times New Roman" w:cs="Times New Roman"/>
          <w:sz w:val="28"/>
          <w:szCs w:val="28"/>
          <w:lang w:val="en-US"/>
        </w:rPr>
        <w:t>, etc.);</w:t>
      </w:r>
    </w:p>
    <w:p w14:paraId="55F11100"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2) one-component - microdoses of </w:t>
      </w:r>
      <w:proofErr w:type="spellStart"/>
      <w:r w:rsidRPr="00AC378F">
        <w:rPr>
          <w:rFonts w:ascii="Times New Roman" w:hAnsi="Times New Roman" w:cs="Times New Roman"/>
          <w:sz w:val="28"/>
          <w:szCs w:val="28"/>
          <w:lang w:val="en-US"/>
        </w:rPr>
        <w:t>gestagens</w:t>
      </w:r>
      <w:proofErr w:type="spellEnd"/>
      <w:r w:rsidRPr="00AC378F">
        <w:rPr>
          <w:rFonts w:ascii="Times New Roman" w:hAnsi="Times New Roman" w:cs="Times New Roman"/>
          <w:sz w:val="28"/>
          <w:szCs w:val="28"/>
          <w:lang w:val="en-US"/>
        </w:rPr>
        <w:t xml:space="preserve"> (mini-pills): </w:t>
      </w:r>
      <w:proofErr w:type="spellStart"/>
      <w:r w:rsidRPr="00AC378F">
        <w:rPr>
          <w:rFonts w:ascii="Times New Roman" w:hAnsi="Times New Roman" w:cs="Times New Roman"/>
          <w:sz w:val="28"/>
          <w:szCs w:val="28"/>
          <w:lang w:val="en-US"/>
        </w:rPr>
        <w:t>continuin</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norgestrel</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microlut</w:t>
      </w:r>
      <w:proofErr w:type="spellEnd"/>
      <w:r w:rsidRPr="00AC378F">
        <w:rPr>
          <w:rFonts w:ascii="Times New Roman" w:hAnsi="Times New Roman" w:cs="Times New Roman"/>
          <w:sz w:val="28"/>
          <w:szCs w:val="28"/>
          <w:lang w:val="en-US"/>
        </w:rPr>
        <w:t>, etc.;</w:t>
      </w:r>
    </w:p>
    <w:p w14:paraId="1C26032C"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3) postcoital </w:t>
      </w:r>
      <w:proofErr w:type="spellStart"/>
      <w:r w:rsidRPr="00AC378F">
        <w:rPr>
          <w:rFonts w:ascii="Times New Roman" w:hAnsi="Times New Roman" w:cs="Times New Roman"/>
          <w:sz w:val="28"/>
          <w:szCs w:val="28"/>
          <w:lang w:val="en-US"/>
        </w:rPr>
        <w:t>progestational</w:t>
      </w:r>
      <w:proofErr w:type="spellEnd"/>
      <w:r w:rsidRPr="00AC378F">
        <w:rPr>
          <w:rFonts w:ascii="Times New Roman" w:hAnsi="Times New Roman" w:cs="Times New Roman"/>
          <w:sz w:val="28"/>
          <w:szCs w:val="28"/>
          <w:lang w:val="en-US"/>
        </w:rPr>
        <w:t xml:space="preserve"> contraceptives: levonorgestrel / </w:t>
      </w:r>
      <w:proofErr w:type="spellStart"/>
      <w:r w:rsidRPr="00AC378F">
        <w:rPr>
          <w:rFonts w:ascii="Times New Roman" w:hAnsi="Times New Roman" w:cs="Times New Roman"/>
          <w:sz w:val="28"/>
          <w:szCs w:val="28"/>
          <w:lang w:val="en-US"/>
        </w:rPr>
        <w:t>postinor</w:t>
      </w:r>
      <w:proofErr w:type="spellEnd"/>
      <w:r w:rsidRPr="00AC378F">
        <w:rPr>
          <w:rFonts w:ascii="Times New Roman" w:hAnsi="Times New Roman" w:cs="Times New Roman"/>
          <w:sz w:val="28"/>
          <w:szCs w:val="28"/>
          <w:lang w:val="en-US"/>
        </w:rPr>
        <w:t xml:space="preserve"> /;</w:t>
      </w:r>
    </w:p>
    <w:p w14:paraId="79545E1C" w14:textId="77777777" w:rsidR="00361F32" w:rsidRPr="00AC378F" w:rsidRDefault="003F3395"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depot-contraceptives: injectable (depot-</w:t>
      </w:r>
      <w:proofErr w:type="spellStart"/>
      <w:r w:rsidRPr="00AC378F">
        <w:rPr>
          <w:rFonts w:ascii="Times New Roman" w:hAnsi="Times New Roman" w:cs="Times New Roman"/>
          <w:sz w:val="28"/>
          <w:szCs w:val="28"/>
          <w:lang w:val="en-US"/>
        </w:rPr>
        <w:t>provera</w:t>
      </w:r>
      <w:proofErr w:type="spellEnd"/>
      <w:r w:rsidRPr="00AC378F">
        <w:rPr>
          <w:rFonts w:ascii="Times New Roman" w:hAnsi="Times New Roman" w:cs="Times New Roman"/>
          <w:sz w:val="28"/>
          <w:szCs w:val="28"/>
          <w:lang w:val="en-US"/>
        </w:rPr>
        <w:t xml:space="preserve"> / medroxyprogesterone acetate /), implantation (levonorgestrel / </w:t>
      </w:r>
      <w:proofErr w:type="spellStart"/>
      <w:r w:rsidRPr="00AC378F">
        <w:rPr>
          <w:rFonts w:ascii="Times New Roman" w:hAnsi="Times New Roman" w:cs="Times New Roman"/>
          <w:sz w:val="28"/>
          <w:szCs w:val="28"/>
          <w:lang w:val="en-US"/>
        </w:rPr>
        <w:t>norplast</w:t>
      </w:r>
      <w:proofErr w:type="spellEnd"/>
      <w:r w:rsidRPr="00AC378F">
        <w:rPr>
          <w:rFonts w:ascii="Times New Roman" w:hAnsi="Times New Roman" w:cs="Times New Roman"/>
          <w:sz w:val="28"/>
          <w:szCs w:val="28"/>
          <w:lang w:val="en-US"/>
        </w:rPr>
        <w:t xml:space="preserve"> /);</w:t>
      </w:r>
    </w:p>
    <w:p w14:paraId="34AB620A"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5) vaginal contraceptives (spermicides): benzalkonium chloride / </w:t>
      </w:r>
      <w:proofErr w:type="spellStart"/>
      <w:r w:rsidRPr="00AC378F">
        <w:rPr>
          <w:rFonts w:ascii="Times New Roman" w:hAnsi="Times New Roman" w:cs="Times New Roman"/>
          <w:sz w:val="28"/>
          <w:szCs w:val="28"/>
          <w:lang w:val="en-US"/>
        </w:rPr>
        <w:t>erotex</w:t>
      </w:r>
      <w:proofErr w:type="spellEnd"/>
      <w:r w:rsidRPr="00AC378F">
        <w:rPr>
          <w:rFonts w:ascii="Times New Roman" w:hAnsi="Times New Roman" w:cs="Times New Roman"/>
          <w:sz w:val="28"/>
          <w:szCs w:val="28"/>
          <w:lang w:val="en-US"/>
        </w:rPr>
        <w:t xml:space="preserve"> /, </w:t>
      </w:r>
      <w:proofErr w:type="spellStart"/>
      <w:r w:rsidRPr="00AC378F">
        <w:rPr>
          <w:rFonts w:ascii="Times New Roman" w:hAnsi="Times New Roman" w:cs="Times New Roman"/>
          <w:sz w:val="28"/>
          <w:szCs w:val="28"/>
          <w:lang w:val="en-US"/>
        </w:rPr>
        <w:t>nonox-sinol</w:t>
      </w:r>
      <w:proofErr w:type="spellEnd"/>
      <w:r w:rsidRPr="00AC378F">
        <w:rPr>
          <w:rFonts w:ascii="Times New Roman" w:hAnsi="Times New Roman" w:cs="Times New Roman"/>
          <w:sz w:val="28"/>
          <w:szCs w:val="28"/>
          <w:lang w:val="en-US"/>
        </w:rPr>
        <w:t>, etc.</w:t>
      </w:r>
    </w:p>
    <w:p w14:paraId="2DDCFBDE"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Mechanisms of action of each group. Pharmacological effects Comparative characteristics of drugs. Indications and contraindications for the appointment. Undesirable effects. Pharmacological safety, interchangeability.</w:t>
      </w:r>
    </w:p>
    <w:p w14:paraId="11B72C26"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Male contraception - gossypol. Undesirable effects.</w:t>
      </w:r>
    </w:p>
    <w:p w14:paraId="3B255FA2"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p>
    <w:p w14:paraId="23D29BAD" w14:textId="77777777" w:rsidR="00C445FF"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The list of practical work and skills</w:t>
      </w:r>
    </w:p>
    <w:p w14:paraId="61AAFCCF"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Write out in the workbook for two combined estrogen-</w:t>
      </w:r>
      <w:proofErr w:type="spellStart"/>
      <w:r w:rsidRPr="00AC378F">
        <w:rPr>
          <w:rFonts w:ascii="Times New Roman" w:hAnsi="Times New Roman" w:cs="Times New Roman"/>
          <w:sz w:val="28"/>
          <w:szCs w:val="28"/>
          <w:lang w:val="en-US"/>
        </w:rPr>
        <w:t>gestagenic</w:t>
      </w:r>
      <w:proofErr w:type="spellEnd"/>
      <w:r w:rsidRPr="00AC378F">
        <w:rPr>
          <w:rFonts w:ascii="Times New Roman" w:hAnsi="Times New Roman" w:cs="Times New Roman"/>
          <w:sz w:val="28"/>
          <w:szCs w:val="28"/>
          <w:lang w:val="en-US"/>
        </w:rPr>
        <w:t xml:space="preserve"> contraceptive drugs: monophasic, two-phase, three-phase. Know the basic principles of use, undesirable effects, compatibility with other medicinal products.</w:t>
      </w:r>
    </w:p>
    <w:p w14:paraId="77B17D8B"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Write down postcoital contraceptives in your workbook. Indicate the principles of application and undesirable effects.</w:t>
      </w:r>
    </w:p>
    <w:p w14:paraId="6F2A305C"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Know the classification, mechanism of action, and the use of contraceptives.</w:t>
      </w:r>
    </w:p>
    <w:p w14:paraId="408E24CB"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Write down the vaginal contraceptives in your workbook. Indicate the principles of application and undesirable effects.</w:t>
      </w:r>
    </w:p>
    <w:p w14:paraId="282664D3"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p>
    <w:p w14:paraId="63F6CDC3" w14:textId="77777777" w:rsidR="00C445FF" w:rsidRPr="00AC378F" w:rsidRDefault="00EC7D23"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The list of situational tasks</w:t>
      </w:r>
    </w:p>
    <w:p w14:paraId="0E40AD40"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Write out a prescription and justify the choice of a drug, taking into account undesirable effects.</w:t>
      </w:r>
    </w:p>
    <w:p w14:paraId="624329F1"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One-component contraceptive.</w:t>
      </w:r>
    </w:p>
    <w:p w14:paraId="45ACFD82"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2) Postcoital </w:t>
      </w:r>
      <w:proofErr w:type="spellStart"/>
      <w:r w:rsidRPr="00AC378F">
        <w:rPr>
          <w:rFonts w:ascii="Times New Roman" w:hAnsi="Times New Roman" w:cs="Times New Roman"/>
          <w:sz w:val="28"/>
          <w:szCs w:val="28"/>
          <w:lang w:val="en-US"/>
        </w:rPr>
        <w:t>progestational</w:t>
      </w:r>
      <w:proofErr w:type="spellEnd"/>
      <w:r w:rsidRPr="00AC378F">
        <w:rPr>
          <w:rFonts w:ascii="Times New Roman" w:hAnsi="Times New Roman" w:cs="Times New Roman"/>
          <w:sz w:val="28"/>
          <w:szCs w:val="28"/>
          <w:lang w:val="en-US"/>
        </w:rPr>
        <w:t xml:space="preserve"> contraceptive.</w:t>
      </w:r>
    </w:p>
    <w:p w14:paraId="188640D7"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Depo-contraceptive.</w:t>
      </w:r>
    </w:p>
    <w:p w14:paraId="71723F0F"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Implanted contraception.</w:t>
      </w:r>
    </w:p>
    <w:p w14:paraId="46EA232D"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Vaginal spermicide.</w:t>
      </w:r>
    </w:p>
    <w:p w14:paraId="1F545196"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6) A woman is prescribed a three-phase estrogen-progestogen contraceptive. Write down the drug and indicate the method of administration.</w:t>
      </w:r>
    </w:p>
    <w:p w14:paraId="00CAB1FA"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7) Despite the use of postcoital contraceptive, the doctor diagnosed the patient as pregnant. From the anamnesis it is known that the patient during this period took ampicillin for pneumonia. Write down a contraceptive, explain its ineffectiveness.</w:t>
      </w:r>
    </w:p>
    <w:p w14:paraId="7B1A660F"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8) A woman turned to you with a question, what hormonal contraceptives can be used during lactation? Write down the drug, justify the answer.</w:t>
      </w:r>
    </w:p>
    <w:p w14:paraId="3ECA4E07"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9) A 50-year-old woman suffering from climacteric syndrome was prescribed a drug from the group of contraceptives. At the same time, the doctor said that the drug is also used to prevent osteoporosis. Name the drug, justify the answer.</w:t>
      </w:r>
    </w:p>
    <w:p w14:paraId="72203C3B"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10) Find out and prescribe the drug:</w:t>
      </w:r>
    </w:p>
    <w:p w14:paraId="59B38D88"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refers to subcutaneous implants, provides long-term reversible contraception (5 years), can cause depression, weight gain, baldness;</w:t>
      </w:r>
    </w:p>
    <w:p w14:paraId="58497C09"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refers to estrogen-</w:t>
      </w:r>
      <w:proofErr w:type="spellStart"/>
      <w:r w:rsidRPr="00AC378F">
        <w:rPr>
          <w:rFonts w:ascii="Times New Roman" w:hAnsi="Times New Roman" w:cs="Times New Roman"/>
          <w:sz w:val="28"/>
          <w:szCs w:val="28"/>
          <w:lang w:val="en-US"/>
        </w:rPr>
        <w:t>progestational</w:t>
      </w:r>
      <w:proofErr w:type="spellEnd"/>
      <w:r w:rsidRPr="00AC378F">
        <w:rPr>
          <w:rFonts w:ascii="Times New Roman" w:hAnsi="Times New Roman" w:cs="Times New Roman"/>
          <w:sz w:val="28"/>
          <w:szCs w:val="28"/>
          <w:lang w:val="en-US"/>
        </w:rPr>
        <w:t xml:space="preserve"> contraceptives, contains progestogen and estrogen less than non-</w:t>
      </w:r>
      <w:proofErr w:type="spellStart"/>
      <w:r w:rsidRPr="00AC378F">
        <w:rPr>
          <w:rFonts w:ascii="Times New Roman" w:hAnsi="Times New Roman" w:cs="Times New Roman"/>
          <w:sz w:val="28"/>
          <w:szCs w:val="28"/>
          <w:lang w:val="en-US"/>
        </w:rPr>
        <w:t>ovlone</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ovidone</w:t>
      </w:r>
      <w:proofErr w:type="spellEnd"/>
      <w:r w:rsidRPr="00AC378F">
        <w:rPr>
          <w:rFonts w:ascii="Times New Roman" w:hAnsi="Times New Roman" w:cs="Times New Roman"/>
          <w:sz w:val="28"/>
          <w:szCs w:val="28"/>
          <w:lang w:val="en-US"/>
        </w:rPr>
        <w:t>, has antianginal activity, reduces the risk of developing cardiovascular diseases.</w:t>
      </w:r>
    </w:p>
    <w:p w14:paraId="1628591D"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p>
    <w:p w14:paraId="24EF59F8" w14:textId="77777777" w:rsidR="0052443B" w:rsidRPr="00AC378F" w:rsidRDefault="0052443B" w:rsidP="0052443B">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0D5B4DEC" w14:textId="77777777" w:rsidR="0052443B" w:rsidRPr="0052443B" w:rsidRDefault="0052443B" w:rsidP="00AB78D9">
      <w:pPr>
        <w:pStyle w:val="a5"/>
        <w:numPr>
          <w:ilvl w:val="0"/>
          <w:numId w:val="32"/>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Medical pharmacology / K.D </w:t>
      </w:r>
      <w:proofErr w:type="spellStart"/>
      <w:r w:rsidRPr="0052443B">
        <w:rPr>
          <w:rFonts w:ascii="Times New Roman" w:hAnsi="Times New Roman" w:cs="Times New Roman"/>
          <w:sz w:val="28"/>
          <w:szCs w:val="28"/>
          <w:lang w:val="en-US"/>
        </w:rPr>
        <w:t>Tripati</w:t>
      </w:r>
      <w:proofErr w:type="spellEnd"/>
      <w:r w:rsidRPr="0052443B">
        <w:rPr>
          <w:rFonts w:ascii="Times New Roman" w:hAnsi="Times New Roman" w:cs="Times New Roman"/>
          <w:sz w:val="28"/>
          <w:szCs w:val="28"/>
          <w:lang w:val="en-US"/>
        </w:rPr>
        <w:t>. – Jaypee Brothers Medical Publishers (P) LTD –2019.- P. 940</w:t>
      </w:r>
    </w:p>
    <w:p w14:paraId="02C90D83" w14:textId="77777777" w:rsidR="0052443B" w:rsidRPr="009F12CE" w:rsidRDefault="0052443B" w:rsidP="00AB78D9">
      <w:pPr>
        <w:pStyle w:val="a5"/>
        <w:numPr>
          <w:ilvl w:val="0"/>
          <w:numId w:val="3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76180599" w14:textId="77777777" w:rsidR="0052443B" w:rsidRPr="009F12CE" w:rsidRDefault="0052443B" w:rsidP="00AB78D9">
      <w:pPr>
        <w:pStyle w:val="a5"/>
        <w:numPr>
          <w:ilvl w:val="0"/>
          <w:numId w:val="3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129BA278" w14:textId="77777777" w:rsidR="0052443B" w:rsidRPr="009F12CE" w:rsidRDefault="0052443B" w:rsidP="00AB78D9">
      <w:pPr>
        <w:pStyle w:val="a5"/>
        <w:numPr>
          <w:ilvl w:val="0"/>
          <w:numId w:val="32"/>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77B47E94" w14:textId="77777777" w:rsidR="0052443B" w:rsidRPr="009F12CE" w:rsidRDefault="0052443B" w:rsidP="00AB78D9">
      <w:pPr>
        <w:pStyle w:val="a5"/>
        <w:numPr>
          <w:ilvl w:val="0"/>
          <w:numId w:val="3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6268DB51" w14:textId="77777777" w:rsidR="0052443B" w:rsidRPr="009F12CE" w:rsidRDefault="0052443B" w:rsidP="00AB78D9">
      <w:pPr>
        <w:pStyle w:val="a5"/>
        <w:numPr>
          <w:ilvl w:val="0"/>
          <w:numId w:val="3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6BB28D76" w14:textId="77777777" w:rsidR="0052443B" w:rsidRDefault="0052443B" w:rsidP="00AB78D9">
      <w:pPr>
        <w:pStyle w:val="a5"/>
        <w:numPr>
          <w:ilvl w:val="0"/>
          <w:numId w:val="3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3BE9DC4E" w14:textId="77777777" w:rsidR="0052443B" w:rsidRDefault="0052443B" w:rsidP="00AB78D9">
      <w:pPr>
        <w:pStyle w:val="a5"/>
        <w:numPr>
          <w:ilvl w:val="0"/>
          <w:numId w:val="3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Textbook of Therapeutics: Drug and Disease Management / ed. by R.A. Helms.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Philadelphia: Williams &amp; Wilkins, 2009. – 3000 p.</w:t>
      </w:r>
    </w:p>
    <w:p w14:paraId="15B580AB" w14:textId="77777777" w:rsidR="0052443B" w:rsidRPr="0052443B" w:rsidRDefault="0052443B" w:rsidP="00AB78D9">
      <w:pPr>
        <w:pStyle w:val="a5"/>
        <w:numPr>
          <w:ilvl w:val="0"/>
          <w:numId w:val="32"/>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 British Medical Association. New Guide to Medicines and Drugs. –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 London: Dorling Kindersley, 2015. – 512 р</w:t>
      </w:r>
      <w:r w:rsidR="00C445FF" w:rsidRPr="0052443B">
        <w:rPr>
          <w:rFonts w:ascii="Times New Roman" w:hAnsi="Times New Roman" w:cs="Times New Roman"/>
          <w:sz w:val="28"/>
          <w:szCs w:val="28"/>
          <w:lang w:val="en-US"/>
        </w:rPr>
        <w:t xml:space="preserve">11. </w:t>
      </w:r>
    </w:p>
    <w:p w14:paraId="6F15DBE9" w14:textId="77777777" w:rsidR="00C445FF" w:rsidRPr="00AC378F" w:rsidRDefault="00C445FF" w:rsidP="00AB78D9">
      <w:pPr>
        <w:pStyle w:val="a5"/>
        <w:numPr>
          <w:ilvl w:val="0"/>
          <w:numId w:val="32"/>
        </w:num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w:t>
      </w:r>
      <w:r w:rsidR="005F7B13">
        <w:rPr>
          <w:rFonts w:ascii="Times New Roman" w:hAnsi="Times New Roman" w:cs="Times New Roman"/>
          <w:sz w:val="28"/>
          <w:szCs w:val="28"/>
          <w:lang w:val="en-US"/>
        </w:rPr>
        <w:t xml:space="preserve">. - Vinnytsia: Nova </w:t>
      </w:r>
      <w:proofErr w:type="spellStart"/>
      <w:r w:rsidR="005F7B13">
        <w:rPr>
          <w:rFonts w:ascii="Times New Roman" w:hAnsi="Times New Roman" w:cs="Times New Roman"/>
          <w:sz w:val="28"/>
          <w:szCs w:val="28"/>
          <w:lang w:val="en-US"/>
        </w:rPr>
        <w:t>Kniga</w:t>
      </w:r>
      <w:proofErr w:type="spellEnd"/>
      <w:r w:rsidR="005F7B13">
        <w:rPr>
          <w:rFonts w:ascii="Times New Roman" w:hAnsi="Times New Roman" w:cs="Times New Roman"/>
          <w:sz w:val="28"/>
          <w:szCs w:val="28"/>
          <w:lang w:val="en-US"/>
        </w:rPr>
        <w:t xml:space="preserve">, 2010. </w:t>
      </w:r>
      <w:r w:rsidRPr="00AC378F">
        <w:rPr>
          <w:rFonts w:ascii="Times New Roman" w:hAnsi="Times New Roman" w:cs="Times New Roman"/>
          <w:sz w:val="28"/>
          <w:szCs w:val="28"/>
          <w:lang w:val="en-US"/>
        </w:rPr>
        <w:t>- 480 p.</w:t>
      </w:r>
    </w:p>
    <w:p w14:paraId="34A277E6"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p>
    <w:p w14:paraId="57DE8EF1"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p>
    <w:p w14:paraId="101E8BF8" w14:textId="77777777" w:rsidR="00C445FF" w:rsidRPr="00AC378F" w:rsidRDefault="00840212" w:rsidP="00AC378F">
      <w:pPr>
        <w:spacing w:line="360" w:lineRule="auto"/>
        <w:ind w:firstLine="708"/>
        <w:jc w:val="both"/>
        <w:rPr>
          <w:rFonts w:ascii="Times New Roman" w:hAnsi="Times New Roman" w:cs="Times New Roman"/>
          <w:b/>
          <w:sz w:val="28"/>
          <w:szCs w:val="28"/>
          <w:lang w:val="en-US"/>
        </w:rPr>
      </w:pPr>
      <w:r w:rsidRPr="00C63026">
        <w:rPr>
          <w:rFonts w:ascii="Times New Roman" w:eastAsia="Times New Roman" w:hAnsi="Times New Roman" w:cs="Times New Roman"/>
          <w:b/>
          <w:sz w:val="28"/>
          <w:szCs w:val="28"/>
          <w:lang w:val="en-US" w:eastAsia="ru-RU"/>
        </w:rPr>
        <w:t>UNIT</w:t>
      </w:r>
      <w:r>
        <w:rPr>
          <w:rFonts w:ascii="Times New Roman" w:hAnsi="Times New Roman" w:cs="Times New Roman"/>
          <w:b/>
          <w:sz w:val="28"/>
          <w:szCs w:val="28"/>
          <w:lang w:val="en-US"/>
        </w:rPr>
        <w:t xml:space="preserve"> </w:t>
      </w:r>
      <w:r w:rsidR="002167A6">
        <w:rPr>
          <w:rFonts w:ascii="Times New Roman" w:hAnsi="Times New Roman" w:cs="Times New Roman"/>
          <w:b/>
          <w:sz w:val="28"/>
          <w:szCs w:val="28"/>
          <w:lang w:val="en-US"/>
        </w:rPr>
        <w:t xml:space="preserve">13. </w:t>
      </w:r>
      <w:r w:rsidR="002167A6" w:rsidRPr="002167A6">
        <w:rPr>
          <w:rFonts w:ascii="Times New Roman" w:hAnsi="Times New Roman" w:cs="Times New Roman"/>
          <w:b/>
          <w:sz w:val="28"/>
          <w:szCs w:val="28"/>
          <w:lang w:val="en-US"/>
        </w:rPr>
        <w:t>MEDICATIONS</w:t>
      </w:r>
      <w:r w:rsidR="002167A6" w:rsidRPr="00AC378F">
        <w:rPr>
          <w:rFonts w:ascii="Times New Roman" w:hAnsi="Times New Roman" w:cs="Times New Roman"/>
          <w:b/>
          <w:sz w:val="28"/>
          <w:szCs w:val="28"/>
          <w:lang w:val="en-US"/>
        </w:rPr>
        <w:t xml:space="preserve"> </w:t>
      </w:r>
      <w:r w:rsidR="00C445FF" w:rsidRPr="00AC378F">
        <w:rPr>
          <w:rFonts w:ascii="Times New Roman" w:hAnsi="Times New Roman" w:cs="Times New Roman"/>
          <w:b/>
          <w:sz w:val="28"/>
          <w:szCs w:val="28"/>
          <w:lang w:val="en-US"/>
        </w:rPr>
        <w:t xml:space="preserve">FOR </w:t>
      </w:r>
      <w:r w:rsidR="002167A6" w:rsidRPr="002167A6">
        <w:rPr>
          <w:rFonts w:ascii="Times New Roman" w:hAnsi="Times New Roman" w:cs="Times New Roman"/>
          <w:b/>
          <w:sz w:val="28"/>
          <w:szCs w:val="28"/>
          <w:lang w:val="en-US"/>
        </w:rPr>
        <w:t xml:space="preserve">OBESITY </w:t>
      </w:r>
      <w:r w:rsidR="00C445FF" w:rsidRPr="00AC378F">
        <w:rPr>
          <w:rFonts w:ascii="Times New Roman" w:hAnsi="Times New Roman" w:cs="Times New Roman"/>
          <w:b/>
          <w:sz w:val="28"/>
          <w:szCs w:val="28"/>
          <w:lang w:val="en-US"/>
        </w:rPr>
        <w:t xml:space="preserve">TREATMENT </w:t>
      </w:r>
    </w:p>
    <w:p w14:paraId="7EEC6974" w14:textId="77777777" w:rsidR="00C445FF" w:rsidRPr="00AC378F" w:rsidRDefault="00C445FF" w:rsidP="00AC378F">
      <w:pPr>
        <w:spacing w:line="360" w:lineRule="auto"/>
        <w:ind w:firstLine="708"/>
        <w:jc w:val="both"/>
        <w:rPr>
          <w:rFonts w:ascii="Times New Roman" w:hAnsi="Times New Roman" w:cs="Times New Roman"/>
          <w:sz w:val="28"/>
          <w:szCs w:val="28"/>
          <w:lang w:val="en-US"/>
        </w:rPr>
      </w:pPr>
    </w:p>
    <w:p w14:paraId="4E968877" w14:textId="77777777" w:rsidR="00C445FF"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i/>
          <w:sz w:val="28"/>
          <w:szCs w:val="28"/>
          <w:lang w:val="en-US"/>
        </w:rPr>
        <w:t>Actuality of the topic</w:t>
      </w:r>
      <w:r w:rsidR="00C445FF" w:rsidRPr="00AC378F">
        <w:rPr>
          <w:rFonts w:ascii="Times New Roman" w:hAnsi="Times New Roman" w:cs="Times New Roman"/>
          <w:b/>
          <w:i/>
          <w:sz w:val="28"/>
          <w:szCs w:val="28"/>
          <w:lang w:val="en-US"/>
        </w:rPr>
        <w:t>.</w:t>
      </w:r>
      <w:r w:rsidR="00C445FF" w:rsidRPr="00AC378F">
        <w:rPr>
          <w:rFonts w:ascii="Times New Roman" w:hAnsi="Times New Roman" w:cs="Times New Roman"/>
          <w:sz w:val="28"/>
          <w:szCs w:val="28"/>
          <w:lang w:val="en-US"/>
        </w:rPr>
        <w:t xml:space="preserve"> Obesity manifests itself in excess fat deposition. This occurs as a result of a long-term disturbance of the energy balance. In this case, the intake of energy from food exceeds its consumption, for example, with insufficient physical activity. The most important factors contributing to the development of obesity are an increased content of fat in the diet and physical inactivity, an important role is played by genetic predisposition, mental and neuroendocrine factors. In addition, mental and neuroendocrine factors, as well as age, play an important role.</w:t>
      </w:r>
    </w:p>
    <w:p w14:paraId="7FFE2AD9" w14:textId="77777777" w:rsidR="00A5677F" w:rsidRPr="00AC378F" w:rsidRDefault="00C445F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Obesity is a serious medical problem as it is a risk factor for diabetes, cardiovascular disease, osteoarthritis and many other chronic diseases. In addition, the premature mortality of such a contingent of people is increasing.</w:t>
      </w:r>
      <w:r w:rsidR="00A5677F" w:rsidRPr="00AC378F">
        <w:rPr>
          <w:sz w:val="28"/>
          <w:szCs w:val="28"/>
          <w:lang w:val="en-US"/>
        </w:rPr>
        <w:t xml:space="preserve"> </w:t>
      </w:r>
      <w:r w:rsidR="00A5677F" w:rsidRPr="00AC378F">
        <w:rPr>
          <w:rFonts w:ascii="Times New Roman" w:hAnsi="Times New Roman" w:cs="Times New Roman"/>
          <w:sz w:val="28"/>
          <w:szCs w:val="28"/>
          <w:lang w:val="en-US"/>
        </w:rPr>
        <w:t>For example, in the USA, obesity annually claims up to 400 thousand human lives and may soon overtake smoking as the main cause of preventable mortality. Therefore, weight loss is not the main and not the only goal; the main goal of obesity treatment is to reduce disability and mortality from diseases associated with obesity.</w:t>
      </w:r>
    </w:p>
    <w:p w14:paraId="54BEBD11"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The main principle of obesity treatment is to reduce the calorie intake of food and increase physical activity. With insufficient effectiveness of these approaches, one has to resort to pharmacological preparations. The agents used in the treatment of obesity can be represented by the following groups indicated in this classification.</w:t>
      </w:r>
    </w:p>
    <w:p w14:paraId="3468274B" w14:textId="77777777" w:rsidR="00A5677F" w:rsidRPr="00AC378F" w:rsidRDefault="006B7342" w:rsidP="00AC378F">
      <w:pPr>
        <w:spacing w:line="360" w:lineRule="auto"/>
        <w:ind w:firstLine="708"/>
        <w:jc w:val="both"/>
        <w:rPr>
          <w:rFonts w:ascii="Times New Roman" w:hAnsi="Times New Roman" w:cs="Times New Roman"/>
          <w:sz w:val="28"/>
          <w:szCs w:val="28"/>
          <w:lang w:val="en-US"/>
        </w:rPr>
      </w:pPr>
      <w:r>
        <w:rPr>
          <w:rFonts w:ascii="Times New Roman" w:hAnsi="Times New Roman" w:cs="Times New Roman"/>
          <w:b/>
          <w:sz w:val="28"/>
          <w:szCs w:val="28"/>
          <w:lang w:val="en-US"/>
        </w:rPr>
        <w:t>The training objectives</w:t>
      </w:r>
      <w:r w:rsidR="00A5677F" w:rsidRPr="00AC378F">
        <w:rPr>
          <w:rFonts w:ascii="Times New Roman" w:hAnsi="Times New Roman" w:cs="Times New Roman"/>
          <w:b/>
          <w:sz w:val="28"/>
          <w:szCs w:val="28"/>
          <w:lang w:val="en-US"/>
        </w:rPr>
        <w:t>.</w:t>
      </w:r>
      <w:r w:rsidR="00920B17">
        <w:rPr>
          <w:rFonts w:ascii="Times New Roman" w:hAnsi="Times New Roman" w:cs="Times New Roman"/>
          <w:sz w:val="28"/>
          <w:szCs w:val="28"/>
          <w:lang w:val="en-US"/>
        </w:rPr>
        <w:t xml:space="preserve"> To k</w:t>
      </w:r>
      <w:r w:rsidR="00A5677F" w:rsidRPr="00AC378F">
        <w:rPr>
          <w:rFonts w:ascii="Times New Roman" w:hAnsi="Times New Roman" w:cs="Times New Roman"/>
          <w:sz w:val="28"/>
          <w:szCs w:val="28"/>
          <w:lang w:val="en-US"/>
        </w:rPr>
        <w:t>now the drugs used to treat obesity, their characteristics, principles of treatment. Study medicines, be able to prescribe them.</w:t>
      </w:r>
    </w:p>
    <w:p w14:paraId="1AB8343A"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p>
    <w:p w14:paraId="27B84F97" w14:textId="77777777" w:rsidR="00A5677F"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Control questions</w:t>
      </w:r>
    </w:p>
    <w:p w14:paraId="64D2285F"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Etiopathogenetic factors of obesity. Obesity types. The concept of body mass index (BMI) and its norm (norm - 20-25, overwei</w:t>
      </w:r>
      <w:r w:rsidR="005D7AAB" w:rsidRPr="00AC378F">
        <w:rPr>
          <w:rFonts w:ascii="Times New Roman" w:hAnsi="Times New Roman" w:cs="Times New Roman"/>
          <w:sz w:val="28"/>
          <w:szCs w:val="28"/>
          <w:lang w:val="en-US"/>
        </w:rPr>
        <w:t xml:space="preserve">ght - 25-30, obesity -&gt; 30 kg). </w:t>
      </w:r>
      <w:r w:rsidRPr="00AC378F">
        <w:rPr>
          <w:rFonts w:ascii="Times New Roman" w:hAnsi="Times New Roman" w:cs="Times New Roman"/>
          <w:sz w:val="28"/>
          <w:szCs w:val="28"/>
          <w:lang w:val="en-US"/>
        </w:rPr>
        <w:t>Principles and methods of obesity treatment.</w:t>
      </w:r>
    </w:p>
    <w:p w14:paraId="6D63C084"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Classification of drugs for the treatment of obesity:</w:t>
      </w:r>
    </w:p>
    <w:p w14:paraId="26DD7965"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 xml:space="preserve">1) Appetite suppressants (anorexigenic drugs) - </w:t>
      </w:r>
      <w:proofErr w:type="spellStart"/>
      <w:r w:rsidRPr="00AC378F">
        <w:rPr>
          <w:rFonts w:ascii="Times New Roman" w:hAnsi="Times New Roman" w:cs="Times New Roman"/>
          <w:sz w:val="28"/>
          <w:szCs w:val="28"/>
          <w:lang w:val="en-US"/>
        </w:rPr>
        <w:t>fepranone</w:t>
      </w:r>
      <w:proofErr w:type="spellEnd"/>
      <w:r w:rsidRPr="00AC378F">
        <w:rPr>
          <w:rFonts w:ascii="Times New Roman" w:hAnsi="Times New Roman" w:cs="Times New Roman"/>
          <w:sz w:val="28"/>
          <w:szCs w:val="28"/>
          <w:lang w:val="en-US"/>
        </w:rPr>
        <w:t>, deo-</w:t>
      </w:r>
      <w:proofErr w:type="spellStart"/>
      <w:r w:rsidRPr="00AC378F">
        <w:rPr>
          <w:rFonts w:ascii="Times New Roman" w:hAnsi="Times New Roman" w:cs="Times New Roman"/>
          <w:sz w:val="28"/>
          <w:szCs w:val="28"/>
          <w:lang w:val="en-US"/>
        </w:rPr>
        <w:t>pimon</w:t>
      </w:r>
      <w:proofErr w:type="spellEnd"/>
      <w:r w:rsidRPr="00AC378F">
        <w:rPr>
          <w:rFonts w:ascii="Times New Roman" w:hAnsi="Times New Roman" w:cs="Times New Roman"/>
          <w:sz w:val="28"/>
          <w:szCs w:val="28"/>
          <w:lang w:val="en-US"/>
        </w:rPr>
        <w:t>, mazindol, bromocriptine, fenfluramine.</w:t>
      </w:r>
    </w:p>
    <w:p w14:paraId="1986F1D5"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affecting the catecholaminergic system (stimulation</w:t>
      </w:r>
    </w:p>
    <w:p w14:paraId="68F83F8F"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central nervous system) - </w:t>
      </w:r>
      <w:proofErr w:type="spellStart"/>
      <w:r w:rsidRPr="00AC378F">
        <w:rPr>
          <w:rFonts w:ascii="Times New Roman" w:hAnsi="Times New Roman" w:cs="Times New Roman"/>
          <w:sz w:val="28"/>
          <w:szCs w:val="28"/>
          <w:lang w:val="en-US"/>
        </w:rPr>
        <w:t>fepranone</w:t>
      </w:r>
      <w:proofErr w:type="spellEnd"/>
    </w:p>
    <w:p w14:paraId="16AB4038"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affecting catecholaminergic and serotoninergic</w:t>
      </w:r>
    </w:p>
    <w:p w14:paraId="42CB7411"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proofErr w:type="spellStart"/>
      <w:r w:rsidRPr="00AC378F">
        <w:rPr>
          <w:rFonts w:ascii="Times New Roman" w:hAnsi="Times New Roman" w:cs="Times New Roman"/>
          <w:sz w:val="28"/>
          <w:szCs w:val="28"/>
          <w:lang w:val="en-US"/>
        </w:rPr>
        <w:t>gic</w:t>
      </w:r>
      <w:proofErr w:type="spellEnd"/>
      <w:r w:rsidRPr="00AC378F">
        <w:rPr>
          <w:rFonts w:ascii="Times New Roman" w:hAnsi="Times New Roman" w:cs="Times New Roman"/>
          <w:sz w:val="28"/>
          <w:szCs w:val="28"/>
          <w:lang w:val="en-US"/>
        </w:rPr>
        <w:t xml:space="preserve"> system - </w:t>
      </w:r>
      <w:proofErr w:type="spellStart"/>
      <w:r w:rsidRPr="00AC378F">
        <w:rPr>
          <w:rFonts w:ascii="Times New Roman" w:hAnsi="Times New Roman" w:cs="Times New Roman"/>
          <w:sz w:val="28"/>
          <w:szCs w:val="28"/>
          <w:lang w:val="en-US"/>
        </w:rPr>
        <w:t>butramine</w:t>
      </w:r>
      <w:proofErr w:type="spellEnd"/>
    </w:p>
    <w:p w14:paraId="12309435"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Drugs that stimulate lipolysis and thermogenesis (β3-adrenergic receptor agonists</w:t>
      </w:r>
    </w:p>
    <w:p w14:paraId="6CB27B89"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ditch).</w:t>
      </w:r>
    </w:p>
    <w:p w14:paraId="163A1F26"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Drugs that disrupt the absorption of fats in the digestive tract (in</w:t>
      </w:r>
    </w:p>
    <w:p w14:paraId="4EC9A954"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lipase inhibitors) - </w:t>
      </w:r>
      <w:proofErr w:type="spellStart"/>
      <w:r w:rsidRPr="00AC378F">
        <w:rPr>
          <w:rFonts w:ascii="Times New Roman" w:hAnsi="Times New Roman" w:cs="Times New Roman"/>
          <w:sz w:val="28"/>
          <w:szCs w:val="28"/>
          <w:lang w:val="en-US"/>
        </w:rPr>
        <w:t>orlestat</w:t>
      </w:r>
      <w:proofErr w:type="spellEnd"/>
      <w:r w:rsidRPr="00AC378F">
        <w:rPr>
          <w:rFonts w:ascii="Times New Roman" w:hAnsi="Times New Roman" w:cs="Times New Roman"/>
          <w:sz w:val="28"/>
          <w:szCs w:val="28"/>
          <w:lang w:val="en-US"/>
        </w:rPr>
        <w:t xml:space="preserve"> (</w:t>
      </w:r>
      <w:proofErr w:type="spellStart"/>
      <w:r w:rsidRPr="00AC378F">
        <w:rPr>
          <w:rFonts w:ascii="Times New Roman" w:hAnsi="Times New Roman" w:cs="Times New Roman"/>
          <w:sz w:val="28"/>
          <w:szCs w:val="28"/>
          <w:lang w:val="en-US"/>
        </w:rPr>
        <w:t>xenical</w:t>
      </w:r>
      <w:proofErr w:type="spellEnd"/>
      <w:r w:rsidRPr="00AC378F">
        <w:rPr>
          <w:rFonts w:ascii="Times New Roman" w:hAnsi="Times New Roman" w:cs="Times New Roman"/>
          <w:sz w:val="28"/>
          <w:szCs w:val="28"/>
          <w:lang w:val="en-US"/>
        </w:rPr>
        <w:t>).</w:t>
      </w:r>
    </w:p>
    <w:p w14:paraId="2971E205"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Means that, in terms of organoleptic properties, replace fats (having</w:t>
      </w:r>
    </w:p>
    <w:p w14:paraId="10F89FE1"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low calorie content or not absorbed from the digestive tract) - olestra.</w:t>
      </w:r>
    </w:p>
    <w:p w14:paraId="2D1A27D9"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Means that replace sugar (not carbohydrates and not involved in</w:t>
      </w:r>
    </w:p>
    <w:p w14:paraId="5F7770A5"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synthesis of fats) - saccharin, aspartame.</w:t>
      </w:r>
    </w:p>
    <w:p w14:paraId="0429485B"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    3. Mechanisms of action. Indications for use. Pharmacological safety and interchangeability.</w:t>
      </w:r>
    </w:p>
    <w:p w14:paraId="3EC97971"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p>
    <w:p w14:paraId="5244A83C" w14:textId="77777777" w:rsidR="00A5677F" w:rsidRPr="00AC378F" w:rsidRDefault="00C22356"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The list of practical work and skills</w:t>
      </w:r>
    </w:p>
    <w:p w14:paraId="2EF6EAE0"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To know the etiopathogenetic factors of obesity.</w:t>
      </w:r>
    </w:p>
    <w:p w14:paraId="519D6E7D"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Know the principles and methods of obesity treatment.</w:t>
      </w:r>
    </w:p>
    <w:p w14:paraId="1FA48675"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3. Write down the undesirable effects of anorexigenic drugs in a notebook.</w:t>
      </w:r>
    </w:p>
    <w:p w14:paraId="05C6F034"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Write down contraindications to the use of anorexigenic drugs in a notebook.</w:t>
      </w:r>
    </w:p>
    <w:p w14:paraId="3BF9A91F"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p>
    <w:p w14:paraId="73D9E6DF" w14:textId="77777777" w:rsidR="00A5677F" w:rsidRPr="00AC378F" w:rsidRDefault="00EC7D23" w:rsidP="00AC378F">
      <w:pPr>
        <w:spacing w:line="360" w:lineRule="auto"/>
        <w:ind w:firstLine="708"/>
        <w:jc w:val="both"/>
        <w:rPr>
          <w:rFonts w:ascii="Times New Roman" w:hAnsi="Times New Roman" w:cs="Times New Roman"/>
          <w:b/>
          <w:i/>
          <w:sz w:val="28"/>
          <w:szCs w:val="28"/>
          <w:lang w:val="en-US"/>
        </w:rPr>
      </w:pPr>
      <w:r>
        <w:rPr>
          <w:rFonts w:ascii="Times New Roman" w:hAnsi="Times New Roman" w:cs="Times New Roman"/>
          <w:b/>
          <w:i/>
          <w:sz w:val="28"/>
          <w:szCs w:val="28"/>
          <w:lang w:val="en-US"/>
        </w:rPr>
        <w:t>The list of situational tasks</w:t>
      </w:r>
    </w:p>
    <w:p w14:paraId="097AE656"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Write out a prescription and justify the choice of a drug, taking into account undesirable effects.</w:t>
      </w:r>
    </w:p>
    <w:p w14:paraId="4AE32551"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1) Anorexigenic agent for alimentary obesity.</w:t>
      </w:r>
    </w:p>
    <w:p w14:paraId="071B777C"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2) The drug for bulimia.</w:t>
      </w:r>
    </w:p>
    <w:p w14:paraId="43C38878"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lastRenderedPageBreak/>
        <w:t>3) For the treatment of obesity, the patient took a drug. After some time, the patient developed insomnia, tachycardia, anxiety. Name the drugs causing these undesirable effects.</w:t>
      </w:r>
    </w:p>
    <w:p w14:paraId="3F5734D1"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4) What drug for the treatment of obesity did the patient receive if he developed diarrhea, urge to defecate, nausea? Justify the answer.</w:t>
      </w:r>
    </w:p>
    <w:p w14:paraId="0F920BDF"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5) With regard to obesity, the patient received the drug for a month. After the treatment, insomnia, tachycardia, irritability appeared. Name the drug.</w:t>
      </w:r>
    </w:p>
    <w:p w14:paraId="70DE2A99" w14:textId="77777777" w:rsidR="00A5677F" w:rsidRPr="00AC378F" w:rsidRDefault="00A5677F" w:rsidP="00AC378F">
      <w:pPr>
        <w:spacing w:line="360" w:lineRule="auto"/>
        <w:ind w:firstLine="708"/>
        <w:jc w:val="both"/>
        <w:rPr>
          <w:rFonts w:ascii="Times New Roman" w:hAnsi="Times New Roman" w:cs="Times New Roman"/>
          <w:sz w:val="28"/>
          <w:szCs w:val="28"/>
          <w:lang w:val="en-US"/>
        </w:rPr>
      </w:pPr>
    </w:p>
    <w:p w14:paraId="16151F74" w14:textId="77777777" w:rsidR="0052443B" w:rsidRPr="00AC378F" w:rsidRDefault="0052443B" w:rsidP="0052443B">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43645FF6" w14:textId="77777777" w:rsidR="0052443B" w:rsidRPr="0052443B" w:rsidRDefault="0052443B" w:rsidP="00AB78D9">
      <w:pPr>
        <w:pStyle w:val="a5"/>
        <w:numPr>
          <w:ilvl w:val="0"/>
          <w:numId w:val="33"/>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Medical pharmacology / K.D </w:t>
      </w:r>
      <w:proofErr w:type="spellStart"/>
      <w:r w:rsidRPr="0052443B">
        <w:rPr>
          <w:rFonts w:ascii="Times New Roman" w:hAnsi="Times New Roman" w:cs="Times New Roman"/>
          <w:sz w:val="28"/>
          <w:szCs w:val="28"/>
          <w:lang w:val="en-US"/>
        </w:rPr>
        <w:t>Tripati</w:t>
      </w:r>
      <w:proofErr w:type="spellEnd"/>
      <w:r w:rsidRPr="0052443B">
        <w:rPr>
          <w:rFonts w:ascii="Times New Roman" w:hAnsi="Times New Roman" w:cs="Times New Roman"/>
          <w:sz w:val="28"/>
          <w:szCs w:val="28"/>
          <w:lang w:val="en-US"/>
        </w:rPr>
        <w:t>. – Jaypee Brothers Medical Publishers (P) LTD –2019.- P. 940</w:t>
      </w:r>
    </w:p>
    <w:p w14:paraId="7CC22A65" w14:textId="77777777" w:rsidR="0052443B" w:rsidRPr="009F12CE" w:rsidRDefault="0052443B" w:rsidP="00AB78D9">
      <w:pPr>
        <w:pStyle w:val="a5"/>
        <w:numPr>
          <w:ilvl w:val="0"/>
          <w:numId w:val="3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3FE15037" w14:textId="77777777" w:rsidR="0052443B" w:rsidRPr="009F12CE" w:rsidRDefault="0052443B" w:rsidP="00AB78D9">
      <w:pPr>
        <w:pStyle w:val="a5"/>
        <w:numPr>
          <w:ilvl w:val="0"/>
          <w:numId w:val="3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41CF1AA2" w14:textId="77777777" w:rsidR="0052443B" w:rsidRPr="009F12CE" w:rsidRDefault="0052443B" w:rsidP="00AB78D9">
      <w:pPr>
        <w:pStyle w:val="a5"/>
        <w:numPr>
          <w:ilvl w:val="0"/>
          <w:numId w:val="33"/>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413D8BB9" w14:textId="77777777" w:rsidR="0052443B" w:rsidRPr="009F12CE" w:rsidRDefault="0052443B" w:rsidP="00AB78D9">
      <w:pPr>
        <w:pStyle w:val="a5"/>
        <w:numPr>
          <w:ilvl w:val="0"/>
          <w:numId w:val="3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71260DFF" w14:textId="77777777" w:rsidR="0052443B" w:rsidRPr="009F12CE" w:rsidRDefault="0052443B" w:rsidP="00AB78D9">
      <w:pPr>
        <w:pStyle w:val="a5"/>
        <w:numPr>
          <w:ilvl w:val="0"/>
          <w:numId w:val="3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5BF3EF03" w14:textId="77777777" w:rsidR="0052443B" w:rsidRDefault="0052443B" w:rsidP="00AB78D9">
      <w:pPr>
        <w:pStyle w:val="a5"/>
        <w:numPr>
          <w:ilvl w:val="0"/>
          <w:numId w:val="3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38253E33" w14:textId="77777777" w:rsidR="0052443B" w:rsidRDefault="0052443B" w:rsidP="00AB78D9">
      <w:pPr>
        <w:pStyle w:val="a5"/>
        <w:numPr>
          <w:ilvl w:val="0"/>
          <w:numId w:val="3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Textbook of Therapeutics: Drug and Disease Management / ed. by R.A. Helms.  9 </w:t>
      </w:r>
      <w:proofErr w:type="spellStart"/>
      <w:r w:rsidRPr="009F12CE">
        <w:rPr>
          <w:rFonts w:ascii="Times New Roman" w:hAnsi="Times New Roman" w:cs="Times New Roman"/>
          <w:sz w:val="28"/>
          <w:szCs w:val="28"/>
          <w:lang w:val="en-US"/>
        </w:rPr>
        <w:t>th</w:t>
      </w:r>
      <w:proofErr w:type="spellEnd"/>
      <w:r w:rsidRPr="009F12CE">
        <w:rPr>
          <w:rFonts w:ascii="Times New Roman" w:hAnsi="Times New Roman" w:cs="Times New Roman"/>
          <w:sz w:val="28"/>
          <w:szCs w:val="28"/>
          <w:lang w:val="en-US"/>
        </w:rPr>
        <w:t xml:space="preserve"> ed. Philadelphia: Williams &amp; Wilkins, 2009. – 3000 p.</w:t>
      </w:r>
    </w:p>
    <w:p w14:paraId="07D00AE4" w14:textId="77777777" w:rsidR="0052443B" w:rsidRPr="0052443B" w:rsidRDefault="0052443B" w:rsidP="00AB78D9">
      <w:pPr>
        <w:pStyle w:val="a5"/>
        <w:numPr>
          <w:ilvl w:val="0"/>
          <w:numId w:val="33"/>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 British Medical Association. New Guide to Medicines and Drugs. –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 London: Dorling Kindersley, 2015. – 512 р11. </w:t>
      </w:r>
    </w:p>
    <w:p w14:paraId="533E7091" w14:textId="77777777" w:rsidR="0052443B" w:rsidRPr="00AC378F" w:rsidRDefault="0052443B" w:rsidP="00AB78D9">
      <w:pPr>
        <w:pStyle w:val="a5"/>
        <w:numPr>
          <w:ilvl w:val="0"/>
          <w:numId w:val="33"/>
        </w:num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w:t>
      </w:r>
      <w:r>
        <w:rPr>
          <w:rFonts w:ascii="Times New Roman" w:hAnsi="Times New Roman" w:cs="Times New Roman"/>
          <w:sz w:val="28"/>
          <w:szCs w:val="28"/>
          <w:lang w:val="en-US"/>
        </w:rPr>
        <w:t xml:space="preserve">. - Vinnytsia: Nova </w:t>
      </w:r>
      <w:proofErr w:type="spellStart"/>
      <w:r>
        <w:rPr>
          <w:rFonts w:ascii="Times New Roman" w:hAnsi="Times New Roman" w:cs="Times New Roman"/>
          <w:sz w:val="28"/>
          <w:szCs w:val="28"/>
          <w:lang w:val="en-US"/>
        </w:rPr>
        <w:t>Kniga</w:t>
      </w:r>
      <w:proofErr w:type="spellEnd"/>
      <w:r>
        <w:rPr>
          <w:rFonts w:ascii="Times New Roman" w:hAnsi="Times New Roman" w:cs="Times New Roman"/>
          <w:sz w:val="28"/>
          <w:szCs w:val="28"/>
          <w:lang w:val="en-US"/>
        </w:rPr>
        <w:t xml:space="preserve">, 2010. </w:t>
      </w:r>
      <w:r w:rsidRPr="00AC378F">
        <w:rPr>
          <w:rFonts w:ascii="Times New Roman" w:hAnsi="Times New Roman" w:cs="Times New Roman"/>
          <w:sz w:val="28"/>
          <w:szCs w:val="28"/>
          <w:lang w:val="en-US"/>
        </w:rPr>
        <w:t>- 480 p.</w:t>
      </w:r>
    </w:p>
    <w:p w14:paraId="1D715D2B" w14:textId="77777777" w:rsidR="003F3395" w:rsidRPr="00AC378F" w:rsidRDefault="003F3395" w:rsidP="00AC378F">
      <w:pPr>
        <w:spacing w:line="360" w:lineRule="auto"/>
        <w:ind w:firstLine="708"/>
        <w:jc w:val="both"/>
        <w:rPr>
          <w:rFonts w:ascii="Times New Roman" w:hAnsi="Times New Roman" w:cs="Times New Roman"/>
          <w:sz w:val="28"/>
          <w:szCs w:val="28"/>
          <w:lang w:val="en-US"/>
        </w:rPr>
      </w:pPr>
    </w:p>
    <w:p w14:paraId="21100314" w14:textId="77777777" w:rsidR="00AC378F" w:rsidRDefault="00AC378F" w:rsidP="00B25796">
      <w:pPr>
        <w:autoSpaceDE w:val="0"/>
        <w:autoSpaceDN w:val="0"/>
        <w:spacing w:line="360" w:lineRule="auto"/>
        <w:ind w:firstLine="400"/>
        <w:jc w:val="both"/>
        <w:rPr>
          <w:rFonts w:ascii="Times New Roman" w:eastAsia="Times New Roman" w:hAnsi="Times New Roman" w:cs="Times New Roman"/>
          <w:b/>
          <w:sz w:val="28"/>
          <w:szCs w:val="28"/>
          <w:lang w:val="en-US" w:eastAsia="ru-RU"/>
        </w:rPr>
      </w:pPr>
      <w:r w:rsidRPr="00AC378F">
        <w:rPr>
          <w:rFonts w:ascii="Times New Roman" w:eastAsia="Times New Roman" w:hAnsi="Times New Roman" w:cs="Times New Roman"/>
          <w:b/>
          <w:sz w:val="28"/>
          <w:szCs w:val="28"/>
          <w:lang w:val="en-US" w:eastAsia="ru-RU"/>
        </w:rPr>
        <w:t xml:space="preserve">UNIT 14. ACIDS, ALKALIS, DRUGS OF </w:t>
      </w:r>
      <w:proofErr w:type="spellStart"/>
      <w:r w:rsidRPr="00AC378F">
        <w:rPr>
          <w:rFonts w:ascii="Times New Roman" w:eastAsia="Times New Roman" w:hAnsi="Times New Roman" w:cs="Times New Roman"/>
          <w:b/>
          <w:sz w:val="28"/>
          <w:szCs w:val="28"/>
          <w:lang w:val="en-US" w:eastAsia="ru-RU"/>
        </w:rPr>
        <w:t>AlKALI</w:t>
      </w:r>
      <w:proofErr w:type="spellEnd"/>
      <w:r w:rsidRPr="00AC378F">
        <w:rPr>
          <w:rFonts w:ascii="Times New Roman" w:eastAsia="Times New Roman" w:hAnsi="Times New Roman" w:cs="Times New Roman"/>
          <w:b/>
          <w:sz w:val="28"/>
          <w:szCs w:val="28"/>
          <w:lang w:val="en-US" w:eastAsia="ru-RU"/>
        </w:rPr>
        <w:t xml:space="preserve"> AND ALKALINE EARTH </w:t>
      </w:r>
      <w:r w:rsidR="00B25796">
        <w:rPr>
          <w:rFonts w:ascii="Times New Roman" w:eastAsia="Times New Roman" w:hAnsi="Times New Roman" w:cs="Times New Roman"/>
          <w:b/>
          <w:sz w:val="28"/>
          <w:szCs w:val="28"/>
          <w:lang w:val="en-US" w:eastAsia="ru-RU"/>
        </w:rPr>
        <w:t>METALS. GLUCOSE. OXYGEN</w:t>
      </w:r>
    </w:p>
    <w:p w14:paraId="7E52E28A" w14:textId="77777777" w:rsidR="00B25796" w:rsidRPr="00AC378F" w:rsidRDefault="00B25796" w:rsidP="00B25796">
      <w:pPr>
        <w:autoSpaceDE w:val="0"/>
        <w:autoSpaceDN w:val="0"/>
        <w:spacing w:line="360" w:lineRule="auto"/>
        <w:ind w:firstLine="400"/>
        <w:jc w:val="both"/>
        <w:rPr>
          <w:rFonts w:ascii="Times New Roman" w:eastAsia="Times New Roman" w:hAnsi="Times New Roman" w:cs="Times New Roman"/>
          <w:b/>
          <w:sz w:val="28"/>
          <w:szCs w:val="28"/>
          <w:lang w:val="en-US" w:eastAsia="ru-RU"/>
        </w:rPr>
      </w:pPr>
    </w:p>
    <w:p w14:paraId="4CC9C4E3" w14:textId="77777777" w:rsidR="00AC378F" w:rsidRPr="00AC378F" w:rsidRDefault="00AC378F" w:rsidP="00AC378F">
      <w:pPr>
        <w:autoSpaceDE w:val="0"/>
        <w:autoSpaceDN w:val="0"/>
        <w:spacing w:line="360" w:lineRule="auto"/>
        <w:ind w:firstLine="400"/>
        <w:jc w:val="both"/>
        <w:rPr>
          <w:rFonts w:ascii="Times New Roman" w:eastAsia="Times New Roman" w:hAnsi="Times New Roman" w:cs="Times New Roman"/>
          <w:sz w:val="28"/>
          <w:szCs w:val="28"/>
          <w:lang w:val="en-US" w:eastAsia="ru-RU"/>
        </w:rPr>
      </w:pPr>
      <w:r w:rsidRPr="00CA3B21">
        <w:rPr>
          <w:rFonts w:ascii="Times New Roman" w:eastAsia="Times New Roman" w:hAnsi="Times New Roman" w:cs="Times New Roman"/>
          <w:b/>
          <w:i/>
          <w:sz w:val="28"/>
          <w:szCs w:val="28"/>
          <w:lang w:val="en-US" w:eastAsia="ru-RU"/>
        </w:rPr>
        <w:t>Actuality of the topic.</w:t>
      </w:r>
      <w:r w:rsidRPr="00AC378F">
        <w:rPr>
          <w:rFonts w:ascii="Times New Roman" w:eastAsia="Times New Roman" w:hAnsi="Times New Roman" w:cs="Times New Roman"/>
          <w:sz w:val="28"/>
          <w:szCs w:val="28"/>
          <w:lang w:val="en-US" w:eastAsia="ru-RU"/>
        </w:rPr>
        <w:t xml:space="preserve"> The constancy of the internal environment - </w:t>
      </w:r>
      <w:r w:rsidRPr="00AC378F">
        <w:rPr>
          <w:rFonts w:ascii="Times New Roman" w:eastAsia="Times New Roman" w:hAnsi="Times New Roman" w:cs="Times New Roman"/>
          <w:i/>
          <w:sz w:val="28"/>
          <w:szCs w:val="28"/>
          <w:lang w:val="en-US" w:eastAsia="ru-RU"/>
        </w:rPr>
        <w:t>homeostasis</w:t>
      </w:r>
      <w:r w:rsidRPr="00AC378F">
        <w:rPr>
          <w:rFonts w:ascii="Times New Roman" w:eastAsia="Times New Roman" w:hAnsi="Times New Roman" w:cs="Times New Roman"/>
          <w:sz w:val="28"/>
          <w:szCs w:val="28"/>
          <w:lang w:val="en-US" w:eastAsia="ru-RU"/>
        </w:rPr>
        <w:t xml:space="preserve"> - is necessary for ensuring the normal functioning of the body. One of its most important elements is acid-base balance. A change in one or other direction leads to </w:t>
      </w:r>
      <w:r w:rsidRPr="00AC378F">
        <w:rPr>
          <w:rFonts w:ascii="Times New Roman" w:eastAsia="Times New Roman" w:hAnsi="Times New Roman" w:cs="Times New Roman"/>
          <w:i/>
          <w:sz w:val="28"/>
          <w:szCs w:val="28"/>
          <w:lang w:val="en-US" w:eastAsia="ru-RU"/>
        </w:rPr>
        <w:t>acidosis</w:t>
      </w:r>
      <w:r w:rsidRPr="00AC378F">
        <w:rPr>
          <w:rFonts w:ascii="Times New Roman" w:eastAsia="Times New Roman" w:hAnsi="Times New Roman" w:cs="Times New Roman"/>
          <w:sz w:val="28"/>
          <w:szCs w:val="28"/>
          <w:lang w:val="en-US" w:eastAsia="ru-RU"/>
        </w:rPr>
        <w:t xml:space="preserve"> or </w:t>
      </w:r>
      <w:r w:rsidRPr="00AC378F">
        <w:rPr>
          <w:rFonts w:ascii="Times New Roman" w:eastAsia="Times New Roman" w:hAnsi="Times New Roman" w:cs="Times New Roman"/>
          <w:i/>
          <w:sz w:val="28"/>
          <w:szCs w:val="28"/>
          <w:lang w:val="en-US" w:eastAsia="ru-RU"/>
        </w:rPr>
        <w:t>alkalosis</w:t>
      </w:r>
      <w:r w:rsidRPr="00AC378F">
        <w:rPr>
          <w:rFonts w:ascii="Times New Roman" w:eastAsia="Times New Roman" w:hAnsi="Times New Roman" w:cs="Times New Roman"/>
          <w:sz w:val="28"/>
          <w:szCs w:val="28"/>
          <w:lang w:val="en-US" w:eastAsia="ru-RU"/>
        </w:rPr>
        <w:t>. The drugs of acids and alkalis are used for maintain the acid-base balance. The main action of alkali and alkaline earth metals is osmotic and ionic action, which allows its use in medical practice.</w:t>
      </w:r>
    </w:p>
    <w:p w14:paraId="739322EF" w14:textId="77777777" w:rsidR="00AC378F" w:rsidRDefault="00AC378F" w:rsidP="00AC378F">
      <w:pPr>
        <w:autoSpaceDE w:val="0"/>
        <w:autoSpaceDN w:val="0"/>
        <w:spacing w:line="360" w:lineRule="auto"/>
        <w:ind w:firstLine="400"/>
        <w:jc w:val="both"/>
        <w:rPr>
          <w:rFonts w:ascii="Times New Roman" w:eastAsia="Times New Roman" w:hAnsi="Times New Roman" w:cs="Times New Roman"/>
          <w:sz w:val="28"/>
          <w:szCs w:val="28"/>
          <w:lang w:val="en-US" w:eastAsia="ru-RU"/>
        </w:rPr>
      </w:pPr>
      <w:r w:rsidRPr="00CA3B21">
        <w:rPr>
          <w:rFonts w:ascii="Times New Roman" w:eastAsia="Times New Roman" w:hAnsi="Times New Roman" w:cs="Times New Roman"/>
          <w:b/>
          <w:i/>
          <w:sz w:val="28"/>
          <w:szCs w:val="28"/>
          <w:lang w:val="en-US" w:eastAsia="ru-RU"/>
        </w:rPr>
        <w:t>The training objectives.</w:t>
      </w:r>
      <w:r w:rsidRPr="00AC378F">
        <w:rPr>
          <w:rFonts w:ascii="Times New Roman" w:eastAsia="Times New Roman" w:hAnsi="Times New Roman" w:cs="Times New Roman"/>
          <w:sz w:val="28"/>
          <w:szCs w:val="28"/>
          <w:lang w:val="en-US" w:eastAsia="ru-RU"/>
        </w:rPr>
        <w:t xml:space="preserve"> To know the pharmacological properties of acids, alkalis, drugs of alkali and alkaline earth metals, and to be able to prescribe.</w:t>
      </w:r>
    </w:p>
    <w:p w14:paraId="6EB02F4B" w14:textId="77777777" w:rsidR="00B25796" w:rsidRPr="00AC378F" w:rsidRDefault="00B25796" w:rsidP="00AC378F">
      <w:pPr>
        <w:autoSpaceDE w:val="0"/>
        <w:autoSpaceDN w:val="0"/>
        <w:spacing w:line="360" w:lineRule="auto"/>
        <w:ind w:firstLine="400"/>
        <w:jc w:val="both"/>
        <w:rPr>
          <w:rFonts w:ascii="Times New Roman" w:eastAsia="Times New Roman" w:hAnsi="Times New Roman" w:cs="Times New Roman"/>
          <w:sz w:val="28"/>
          <w:szCs w:val="28"/>
          <w:lang w:val="en-US" w:eastAsia="ru-RU"/>
        </w:rPr>
      </w:pPr>
    </w:p>
    <w:p w14:paraId="781355D7" w14:textId="77777777" w:rsidR="00AC378F" w:rsidRPr="00CA3B21" w:rsidRDefault="00AC378F" w:rsidP="00AC378F">
      <w:pPr>
        <w:autoSpaceDE w:val="0"/>
        <w:autoSpaceDN w:val="0"/>
        <w:spacing w:line="360" w:lineRule="auto"/>
        <w:ind w:firstLine="400"/>
        <w:jc w:val="both"/>
        <w:rPr>
          <w:rFonts w:ascii="Times New Roman" w:eastAsia="Times New Roman" w:hAnsi="Times New Roman" w:cs="Times New Roman"/>
          <w:b/>
          <w:i/>
          <w:sz w:val="28"/>
          <w:szCs w:val="28"/>
          <w:lang w:eastAsia="ru-RU"/>
        </w:rPr>
      </w:pPr>
      <w:r w:rsidRPr="00CA3B21">
        <w:rPr>
          <w:rFonts w:ascii="Times New Roman" w:eastAsia="Times New Roman" w:hAnsi="Times New Roman" w:cs="Times New Roman"/>
          <w:b/>
          <w:i/>
          <w:sz w:val="28"/>
          <w:szCs w:val="28"/>
          <w:lang w:eastAsia="ru-RU"/>
        </w:rPr>
        <w:t xml:space="preserve">Control </w:t>
      </w:r>
      <w:proofErr w:type="spellStart"/>
      <w:r w:rsidRPr="00CA3B21">
        <w:rPr>
          <w:rFonts w:ascii="Times New Roman" w:eastAsia="Times New Roman" w:hAnsi="Times New Roman" w:cs="Times New Roman"/>
          <w:b/>
          <w:i/>
          <w:sz w:val="28"/>
          <w:szCs w:val="28"/>
          <w:lang w:eastAsia="ru-RU"/>
        </w:rPr>
        <w:t>questions</w:t>
      </w:r>
      <w:proofErr w:type="spellEnd"/>
    </w:p>
    <w:p w14:paraId="18D11437" w14:textId="77777777" w:rsidR="00AC378F" w:rsidRPr="00AC378F" w:rsidRDefault="00AC378F" w:rsidP="00AC378F">
      <w:pPr>
        <w:numPr>
          <w:ilvl w:val="0"/>
          <w:numId w:val="1"/>
        </w:numPr>
        <w:autoSpaceDE w:val="0"/>
        <w:autoSpaceDN w:val="0"/>
        <w:spacing w:line="360" w:lineRule="auto"/>
        <w:ind w:left="0"/>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Drugs of acids and alkalis. Local and resorptive action of acids and alkalis.</w:t>
      </w:r>
    </w:p>
    <w:p w14:paraId="2801463E" w14:textId="77777777" w:rsidR="00AC378F" w:rsidRPr="00AC378F" w:rsidRDefault="00AC378F" w:rsidP="00AC378F">
      <w:pPr>
        <w:numPr>
          <w:ilvl w:val="0"/>
          <w:numId w:val="1"/>
        </w:numPr>
        <w:autoSpaceDE w:val="0"/>
        <w:autoSpaceDN w:val="0"/>
        <w:spacing w:line="360" w:lineRule="auto"/>
        <w:ind w:left="0"/>
        <w:jc w:val="both"/>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val="en-US" w:eastAsia="ru-RU"/>
        </w:rPr>
        <w:t xml:space="preserve">The influence of acids and alkalis on the function of the gastrointestinal tract (GI tract). </w:t>
      </w:r>
      <w:proofErr w:type="spellStart"/>
      <w:r w:rsidRPr="00AC378F">
        <w:rPr>
          <w:rFonts w:ascii="Times New Roman" w:eastAsia="Times New Roman" w:hAnsi="Times New Roman" w:cs="Times New Roman"/>
          <w:sz w:val="28"/>
          <w:szCs w:val="28"/>
          <w:lang w:eastAsia="ru-RU"/>
        </w:rPr>
        <w:t>Indications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for</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use</w:t>
      </w:r>
      <w:proofErr w:type="spellEnd"/>
      <w:r w:rsidRPr="00AC378F">
        <w:rPr>
          <w:rFonts w:ascii="Times New Roman" w:eastAsia="Times New Roman" w:hAnsi="Times New Roman" w:cs="Times New Roman"/>
          <w:sz w:val="28"/>
          <w:szCs w:val="28"/>
          <w:lang w:eastAsia="ru-RU"/>
        </w:rPr>
        <w:t>.</w:t>
      </w:r>
    </w:p>
    <w:p w14:paraId="53F07E35" w14:textId="77777777" w:rsidR="00AC378F" w:rsidRPr="00AC378F" w:rsidRDefault="00AC378F" w:rsidP="00AC378F">
      <w:pPr>
        <w:numPr>
          <w:ilvl w:val="0"/>
          <w:numId w:val="1"/>
        </w:numPr>
        <w:autoSpaceDE w:val="0"/>
        <w:autoSpaceDN w:val="0"/>
        <w:spacing w:line="360" w:lineRule="auto"/>
        <w:ind w:left="0"/>
        <w:jc w:val="both"/>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val="en-US" w:eastAsia="ru-RU"/>
        </w:rPr>
        <w:t xml:space="preserve">Acute poisoning with acids and alkalis. </w:t>
      </w:r>
      <w:proofErr w:type="spellStart"/>
      <w:r w:rsidRPr="00AC378F">
        <w:rPr>
          <w:rFonts w:ascii="Times New Roman" w:eastAsia="Times New Roman" w:hAnsi="Times New Roman" w:cs="Times New Roman"/>
          <w:sz w:val="28"/>
          <w:szCs w:val="28"/>
          <w:lang w:eastAsia="ru-RU"/>
        </w:rPr>
        <w:t>Treatment</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principles</w:t>
      </w:r>
      <w:proofErr w:type="spellEnd"/>
      <w:r w:rsidRPr="00AC378F">
        <w:rPr>
          <w:rFonts w:ascii="Times New Roman" w:eastAsia="Times New Roman" w:hAnsi="Times New Roman" w:cs="Times New Roman"/>
          <w:sz w:val="28"/>
          <w:szCs w:val="28"/>
          <w:lang w:eastAsia="ru-RU"/>
        </w:rPr>
        <w:t>.</w:t>
      </w:r>
    </w:p>
    <w:p w14:paraId="4C268E3F" w14:textId="77777777" w:rsidR="00AC378F" w:rsidRPr="00AC378F" w:rsidRDefault="00AC378F" w:rsidP="00AC378F">
      <w:pPr>
        <w:numPr>
          <w:ilvl w:val="0"/>
          <w:numId w:val="1"/>
        </w:numPr>
        <w:autoSpaceDE w:val="0"/>
        <w:autoSpaceDN w:val="0"/>
        <w:spacing w:line="360" w:lineRule="auto"/>
        <w:ind w:left="0"/>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Physiological role of sodium and potassium ions:</w:t>
      </w:r>
    </w:p>
    <w:p w14:paraId="7E2BDC4D" w14:textId="77777777" w:rsidR="00AC378F" w:rsidRPr="00AC378F" w:rsidRDefault="00AC378F" w:rsidP="00AB78D9">
      <w:pPr>
        <w:numPr>
          <w:ilvl w:val="6"/>
          <w:numId w:val="2"/>
        </w:numPr>
        <w:autoSpaceDE w:val="0"/>
        <w:autoSpaceDN w:val="0"/>
        <w:spacing w:line="360" w:lineRule="auto"/>
        <w:ind w:left="0"/>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the value for the normal function of the nervous and muscular systems; </w:t>
      </w:r>
    </w:p>
    <w:p w14:paraId="73AF78DF" w14:textId="77777777" w:rsidR="00AC378F" w:rsidRPr="00AC378F" w:rsidRDefault="00AC378F" w:rsidP="00AB78D9">
      <w:pPr>
        <w:numPr>
          <w:ilvl w:val="3"/>
          <w:numId w:val="2"/>
        </w:numPr>
        <w:autoSpaceDE w:val="0"/>
        <w:autoSpaceDN w:val="0"/>
        <w:spacing w:line="360" w:lineRule="auto"/>
        <w:ind w:left="0"/>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the role in the transmission of nervous excitement.</w:t>
      </w:r>
    </w:p>
    <w:p w14:paraId="2DBCE971" w14:textId="77777777" w:rsidR="00AC378F" w:rsidRPr="00AC378F" w:rsidRDefault="00AC378F" w:rsidP="00AC378F">
      <w:pPr>
        <w:numPr>
          <w:ilvl w:val="0"/>
          <w:numId w:val="1"/>
        </w:numPr>
        <w:autoSpaceDE w:val="0"/>
        <w:autoSpaceDN w:val="0"/>
        <w:spacing w:line="360" w:lineRule="auto"/>
        <w:ind w:left="0"/>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Pharmacodynamics of sodium and potassium salts and its use in medical practice.</w:t>
      </w:r>
    </w:p>
    <w:p w14:paraId="43545337" w14:textId="77777777" w:rsidR="00AC378F" w:rsidRPr="00AC378F" w:rsidRDefault="00AC378F" w:rsidP="00AC378F">
      <w:pPr>
        <w:numPr>
          <w:ilvl w:val="0"/>
          <w:numId w:val="1"/>
        </w:numPr>
        <w:autoSpaceDE w:val="0"/>
        <w:autoSpaceDN w:val="0"/>
        <w:spacing w:line="360" w:lineRule="auto"/>
        <w:ind w:left="0"/>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Pharmacological properties of calcium salts.</w:t>
      </w:r>
    </w:p>
    <w:p w14:paraId="1509438B" w14:textId="77777777" w:rsidR="00AC378F" w:rsidRPr="00AC378F" w:rsidRDefault="00AC378F" w:rsidP="00AC378F">
      <w:pPr>
        <w:numPr>
          <w:ilvl w:val="0"/>
          <w:numId w:val="1"/>
        </w:numPr>
        <w:autoSpaceDE w:val="0"/>
        <w:autoSpaceDN w:val="0"/>
        <w:spacing w:line="360" w:lineRule="auto"/>
        <w:ind w:left="0"/>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Pharmacodynamics of magnesium salts. Dependence of the effect on the routes and dose of administration: </w:t>
      </w:r>
    </w:p>
    <w:p w14:paraId="1F70E7D1" w14:textId="77777777" w:rsidR="00AC378F" w:rsidRPr="00AC378F" w:rsidRDefault="00AC378F" w:rsidP="00AB78D9">
      <w:pPr>
        <w:numPr>
          <w:ilvl w:val="0"/>
          <w:numId w:val="3"/>
        </w:numPr>
        <w:autoSpaceDE w:val="0"/>
        <w:autoSpaceDN w:val="0"/>
        <w:spacing w:line="360" w:lineRule="auto"/>
        <w:ind w:left="0"/>
        <w:jc w:val="both"/>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laxative</w:t>
      </w:r>
      <w:proofErr w:type="spellEnd"/>
      <w:r w:rsidRPr="00AC378F">
        <w:rPr>
          <w:rFonts w:ascii="Times New Roman" w:eastAsia="Times New Roman" w:hAnsi="Times New Roman" w:cs="Times New Roman"/>
          <w:sz w:val="28"/>
          <w:szCs w:val="28"/>
          <w:lang w:eastAsia="ru-RU"/>
        </w:rPr>
        <w:t>;</w:t>
      </w:r>
    </w:p>
    <w:p w14:paraId="4979F8DE" w14:textId="77777777" w:rsidR="00AC378F" w:rsidRPr="00AC378F" w:rsidRDefault="00AC378F" w:rsidP="00AB78D9">
      <w:pPr>
        <w:numPr>
          <w:ilvl w:val="0"/>
          <w:numId w:val="3"/>
        </w:numPr>
        <w:autoSpaceDE w:val="0"/>
        <w:autoSpaceDN w:val="0"/>
        <w:spacing w:line="360" w:lineRule="auto"/>
        <w:ind w:left="0"/>
        <w:jc w:val="both"/>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choleretic</w:t>
      </w:r>
      <w:proofErr w:type="spellEnd"/>
      <w:r w:rsidRPr="00AC378F">
        <w:rPr>
          <w:rFonts w:ascii="Times New Roman" w:eastAsia="Times New Roman" w:hAnsi="Times New Roman" w:cs="Times New Roman"/>
          <w:sz w:val="28"/>
          <w:szCs w:val="28"/>
          <w:lang w:eastAsia="ru-RU"/>
        </w:rPr>
        <w:t>;</w:t>
      </w:r>
    </w:p>
    <w:p w14:paraId="674D4279" w14:textId="77777777" w:rsidR="00AC378F" w:rsidRPr="00AC378F" w:rsidRDefault="00AC378F" w:rsidP="00AB78D9">
      <w:pPr>
        <w:numPr>
          <w:ilvl w:val="0"/>
          <w:numId w:val="3"/>
        </w:numPr>
        <w:autoSpaceDE w:val="0"/>
        <w:autoSpaceDN w:val="0"/>
        <w:spacing w:line="360" w:lineRule="auto"/>
        <w:ind w:left="0"/>
        <w:jc w:val="both"/>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hypotensive</w:t>
      </w:r>
      <w:proofErr w:type="spellEnd"/>
      <w:r w:rsidRPr="00AC378F">
        <w:rPr>
          <w:rFonts w:ascii="Times New Roman" w:eastAsia="Times New Roman" w:hAnsi="Times New Roman" w:cs="Times New Roman"/>
          <w:sz w:val="28"/>
          <w:szCs w:val="28"/>
          <w:lang w:eastAsia="ru-RU"/>
        </w:rPr>
        <w:t>;</w:t>
      </w:r>
    </w:p>
    <w:p w14:paraId="19FC1664" w14:textId="77777777" w:rsidR="00AC378F" w:rsidRPr="00AC378F" w:rsidRDefault="00AC378F" w:rsidP="00AB78D9">
      <w:pPr>
        <w:numPr>
          <w:ilvl w:val="0"/>
          <w:numId w:val="3"/>
        </w:numPr>
        <w:autoSpaceDE w:val="0"/>
        <w:autoSpaceDN w:val="0"/>
        <w:spacing w:line="360" w:lineRule="auto"/>
        <w:ind w:left="0"/>
        <w:jc w:val="both"/>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antispasmodic</w:t>
      </w:r>
      <w:proofErr w:type="spellEnd"/>
      <w:r w:rsidRPr="00AC378F">
        <w:rPr>
          <w:rFonts w:ascii="Times New Roman" w:eastAsia="Times New Roman" w:hAnsi="Times New Roman" w:cs="Times New Roman"/>
          <w:sz w:val="28"/>
          <w:szCs w:val="28"/>
          <w:lang w:eastAsia="ru-RU"/>
        </w:rPr>
        <w:t>;</w:t>
      </w:r>
    </w:p>
    <w:p w14:paraId="76F3CC85" w14:textId="77777777" w:rsidR="00AC378F" w:rsidRPr="00AC378F" w:rsidRDefault="00AC378F" w:rsidP="00AB78D9">
      <w:pPr>
        <w:numPr>
          <w:ilvl w:val="0"/>
          <w:numId w:val="3"/>
        </w:numPr>
        <w:autoSpaceDE w:val="0"/>
        <w:autoSpaceDN w:val="0"/>
        <w:spacing w:line="360" w:lineRule="auto"/>
        <w:ind w:left="0"/>
        <w:jc w:val="both"/>
        <w:rPr>
          <w:rFonts w:ascii="Times New Roman" w:eastAsia="Times New Roman" w:hAnsi="Times New Roman" w:cs="Times New Roman"/>
          <w:sz w:val="28"/>
          <w:szCs w:val="28"/>
          <w:lang w:val="en-US" w:eastAsia="ru-RU"/>
        </w:rPr>
      </w:pPr>
      <w:proofErr w:type="spellStart"/>
      <w:r w:rsidRPr="00AC378F">
        <w:rPr>
          <w:rFonts w:ascii="Times New Roman" w:eastAsia="Times New Roman" w:hAnsi="Times New Roman" w:cs="Times New Roman"/>
          <w:sz w:val="28"/>
          <w:szCs w:val="28"/>
          <w:lang w:val="en-US" w:eastAsia="ru-RU"/>
        </w:rPr>
        <w:t>deprimatory</w:t>
      </w:r>
      <w:proofErr w:type="spellEnd"/>
      <w:r w:rsidRPr="00AC378F">
        <w:rPr>
          <w:rFonts w:ascii="Times New Roman" w:eastAsia="Times New Roman" w:hAnsi="Times New Roman" w:cs="Times New Roman"/>
          <w:sz w:val="28"/>
          <w:szCs w:val="28"/>
          <w:lang w:val="en-US" w:eastAsia="ru-RU"/>
        </w:rPr>
        <w:t xml:space="preserve"> effect on the central nervous system.</w:t>
      </w:r>
    </w:p>
    <w:p w14:paraId="01FA147D" w14:textId="77777777" w:rsidR="00AC378F" w:rsidRPr="00AC378F" w:rsidRDefault="00AC378F" w:rsidP="00AC378F">
      <w:pPr>
        <w:numPr>
          <w:ilvl w:val="0"/>
          <w:numId w:val="1"/>
        </w:numPr>
        <w:autoSpaceDE w:val="0"/>
        <w:autoSpaceDN w:val="0"/>
        <w:spacing w:line="360" w:lineRule="auto"/>
        <w:ind w:left="0"/>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Antagonism of calcium and magnesium ions.</w:t>
      </w:r>
    </w:p>
    <w:p w14:paraId="71F0B0C9" w14:textId="77777777" w:rsidR="00AC378F" w:rsidRPr="00AC378F" w:rsidRDefault="00AC378F" w:rsidP="00AC378F">
      <w:pPr>
        <w:numPr>
          <w:ilvl w:val="0"/>
          <w:numId w:val="1"/>
        </w:numPr>
        <w:autoSpaceDE w:val="0"/>
        <w:autoSpaceDN w:val="0"/>
        <w:spacing w:line="360" w:lineRule="auto"/>
        <w:ind w:left="0"/>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The use of calcium, sodium, potassium and magnesium salts for the drugs of plasma-substituting liquids and perfusion solutions.</w:t>
      </w:r>
    </w:p>
    <w:p w14:paraId="39BB03C3" w14:textId="77777777" w:rsidR="00AC378F" w:rsidRPr="00AC378F" w:rsidRDefault="00AC378F" w:rsidP="00AC378F">
      <w:pPr>
        <w:numPr>
          <w:ilvl w:val="0"/>
          <w:numId w:val="1"/>
        </w:numPr>
        <w:autoSpaceDE w:val="0"/>
        <w:autoSpaceDN w:val="0"/>
        <w:spacing w:line="360" w:lineRule="auto"/>
        <w:ind w:left="0"/>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Isotonic solutions, plasma and blood substituting fluids.</w:t>
      </w:r>
    </w:p>
    <w:p w14:paraId="568C1A3E" w14:textId="77777777" w:rsidR="00AC378F" w:rsidRPr="00AC378F" w:rsidRDefault="00AC378F" w:rsidP="00AC378F">
      <w:pPr>
        <w:numPr>
          <w:ilvl w:val="0"/>
          <w:numId w:val="1"/>
        </w:numPr>
        <w:autoSpaceDE w:val="0"/>
        <w:autoSpaceDN w:val="0"/>
        <w:spacing w:line="360" w:lineRule="auto"/>
        <w:ind w:left="0"/>
        <w:jc w:val="both"/>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val="en-US" w:eastAsia="ru-RU"/>
        </w:rPr>
        <w:t xml:space="preserve">Glucose and its energy value, antitoxic and osmotic action. </w:t>
      </w:r>
      <w:proofErr w:type="spellStart"/>
      <w:r w:rsidRPr="00AC378F">
        <w:rPr>
          <w:rFonts w:ascii="Times New Roman" w:eastAsia="Times New Roman" w:hAnsi="Times New Roman" w:cs="Times New Roman"/>
          <w:sz w:val="28"/>
          <w:szCs w:val="28"/>
          <w:lang w:eastAsia="ru-RU"/>
        </w:rPr>
        <w:t>Indications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for</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use</w:t>
      </w:r>
      <w:proofErr w:type="spellEnd"/>
      <w:r w:rsidRPr="00AC378F">
        <w:rPr>
          <w:rFonts w:ascii="Times New Roman" w:eastAsia="Times New Roman" w:hAnsi="Times New Roman" w:cs="Times New Roman"/>
          <w:sz w:val="28"/>
          <w:szCs w:val="28"/>
          <w:lang w:eastAsia="ru-RU"/>
        </w:rPr>
        <w:t>.</w:t>
      </w:r>
    </w:p>
    <w:p w14:paraId="57D7A486" w14:textId="77777777" w:rsidR="00AC378F" w:rsidRDefault="00AC378F" w:rsidP="00AC378F">
      <w:pPr>
        <w:numPr>
          <w:ilvl w:val="0"/>
          <w:numId w:val="1"/>
        </w:numPr>
        <w:autoSpaceDE w:val="0"/>
        <w:autoSpaceDN w:val="0"/>
        <w:spacing w:line="360" w:lineRule="auto"/>
        <w:ind w:left="0"/>
        <w:jc w:val="both"/>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val="en-US" w:eastAsia="ru-RU"/>
        </w:rPr>
        <w:t xml:space="preserve">Oxygen, its properties and physiological role. </w:t>
      </w:r>
      <w:proofErr w:type="spellStart"/>
      <w:r w:rsidRPr="00AC378F">
        <w:rPr>
          <w:rFonts w:ascii="Times New Roman" w:eastAsia="Times New Roman" w:hAnsi="Times New Roman" w:cs="Times New Roman"/>
          <w:sz w:val="28"/>
          <w:szCs w:val="28"/>
          <w:lang w:eastAsia="ru-RU"/>
        </w:rPr>
        <w:t>Indications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for</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use</w:t>
      </w:r>
      <w:proofErr w:type="spellEnd"/>
      <w:r w:rsidRPr="00AC378F">
        <w:rPr>
          <w:rFonts w:ascii="Times New Roman" w:eastAsia="Times New Roman" w:hAnsi="Times New Roman" w:cs="Times New Roman"/>
          <w:sz w:val="28"/>
          <w:szCs w:val="28"/>
          <w:lang w:eastAsia="ru-RU"/>
        </w:rPr>
        <w:t>.</w:t>
      </w:r>
    </w:p>
    <w:p w14:paraId="06CF8705" w14:textId="77777777" w:rsidR="00B25796" w:rsidRPr="00AC378F" w:rsidRDefault="00B25796" w:rsidP="00B25796">
      <w:pPr>
        <w:autoSpaceDE w:val="0"/>
        <w:autoSpaceDN w:val="0"/>
        <w:spacing w:line="360" w:lineRule="auto"/>
        <w:jc w:val="both"/>
        <w:rPr>
          <w:rFonts w:ascii="Times New Roman" w:eastAsia="Times New Roman" w:hAnsi="Times New Roman" w:cs="Times New Roman"/>
          <w:sz w:val="28"/>
          <w:szCs w:val="28"/>
          <w:lang w:eastAsia="ru-RU"/>
        </w:rPr>
      </w:pPr>
    </w:p>
    <w:p w14:paraId="627B723A" w14:textId="77777777" w:rsidR="00AC378F" w:rsidRPr="00CA3B21" w:rsidRDefault="00AC378F" w:rsidP="00AC378F">
      <w:pPr>
        <w:autoSpaceDE w:val="0"/>
        <w:autoSpaceDN w:val="0"/>
        <w:spacing w:line="360" w:lineRule="auto"/>
        <w:ind w:firstLine="400"/>
        <w:jc w:val="both"/>
        <w:rPr>
          <w:rFonts w:ascii="Times New Roman" w:eastAsia="Times New Roman" w:hAnsi="Times New Roman" w:cs="Times New Roman"/>
          <w:b/>
          <w:i/>
          <w:sz w:val="28"/>
          <w:szCs w:val="28"/>
          <w:lang w:val="en-US" w:eastAsia="ru-RU"/>
        </w:rPr>
      </w:pPr>
      <w:r w:rsidRPr="00CA3B21">
        <w:rPr>
          <w:rFonts w:ascii="Times New Roman" w:eastAsia="Times New Roman" w:hAnsi="Times New Roman" w:cs="Times New Roman"/>
          <w:b/>
          <w:i/>
          <w:sz w:val="28"/>
          <w:szCs w:val="28"/>
          <w:lang w:val="en-US" w:eastAsia="ru-RU"/>
        </w:rPr>
        <w:t>The li</w:t>
      </w:r>
      <w:r w:rsidR="00CA3B21" w:rsidRPr="00CA3B21">
        <w:rPr>
          <w:rFonts w:ascii="Times New Roman" w:eastAsia="Times New Roman" w:hAnsi="Times New Roman" w:cs="Times New Roman"/>
          <w:b/>
          <w:i/>
          <w:sz w:val="28"/>
          <w:szCs w:val="28"/>
          <w:lang w:val="en-US" w:eastAsia="ru-RU"/>
        </w:rPr>
        <w:t>st of practical work and skills</w:t>
      </w:r>
      <w:r w:rsidRPr="00CA3B21">
        <w:rPr>
          <w:rFonts w:ascii="Times New Roman" w:eastAsia="Times New Roman" w:hAnsi="Times New Roman" w:cs="Times New Roman"/>
          <w:b/>
          <w:i/>
          <w:sz w:val="28"/>
          <w:szCs w:val="28"/>
          <w:lang w:val="en-US" w:eastAsia="ru-RU"/>
        </w:rPr>
        <w:t xml:space="preserve"> </w:t>
      </w:r>
    </w:p>
    <w:p w14:paraId="34DA09BE"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 First aid for acid poisoning.</w:t>
      </w:r>
    </w:p>
    <w:p w14:paraId="2BB47C5E"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First aid for alkali poisoning.</w:t>
      </w:r>
    </w:p>
    <w:p w14:paraId="4613DA6B" w14:textId="77777777" w:rsid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Pharmacodynamic properties of magnesium salts depending on the route of administration.</w:t>
      </w:r>
    </w:p>
    <w:p w14:paraId="02AF2486" w14:textId="77777777" w:rsidR="00B25796" w:rsidRPr="00AC378F" w:rsidRDefault="00B25796" w:rsidP="00AC378F">
      <w:pPr>
        <w:autoSpaceDE w:val="0"/>
        <w:autoSpaceDN w:val="0"/>
        <w:spacing w:line="360" w:lineRule="auto"/>
        <w:jc w:val="both"/>
        <w:rPr>
          <w:rFonts w:ascii="Times New Roman" w:eastAsia="Times New Roman" w:hAnsi="Times New Roman" w:cs="Times New Roman"/>
          <w:sz w:val="28"/>
          <w:szCs w:val="28"/>
          <w:lang w:val="en-US" w:eastAsia="ru-RU"/>
        </w:rPr>
      </w:pPr>
    </w:p>
    <w:p w14:paraId="1418E081" w14:textId="77777777" w:rsidR="00AC378F" w:rsidRPr="00CA3B21" w:rsidRDefault="00CA3B21" w:rsidP="00AC378F">
      <w:pPr>
        <w:autoSpaceDE w:val="0"/>
        <w:autoSpaceDN w:val="0"/>
        <w:spacing w:line="360" w:lineRule="auto"/>
        <w:ind w:firstLine="400"/>
        <w:jc w:val="both"/>
        <w:rPr>
          <w:rFonts w:ascii="Times New Roman" w:eastAsia="Times New Roman" w:hAnsi="Times New Roman" w:cs="Times New Roman"/>
          <w:b/>
          <w:i/>
          <w:sz w:val="28"/>
          <w:szCs w:val="28"/>
          <w:lang w:val="en-US" w:eastAsia="ru-RU"/>
        </w:rPr>
      </w:pPr>
      <w:r w:rsidRPr="00CA3B21">
        <w:rPr>
          <w:rFonts w:ascii="Times New Roman" w:eastAsia="Times New Roman" w:hAnsi="Times New Roman" w:cs="Times New Roman"/>
          <w:b/>
          <w:i/>
          <w:sz w:val="28"/>
          <w:szCs w:val="28"/>
          <w:lang w:val="en-US" w:eastAsia="ru-RU"/>
        </w:rPr>
        <w:t>The list of situational tasks</w:t>
      </w:r>
    </w:p>
    <w:p w14:paraId="196974B5" w14:textId="77777777" w:rsidR="00AC378F" w:rsidRPr="00AC378F" w:rsidRDefault="00AC378F" w:rsidP="0025513D">
      <w:pPr>
        <w:autoSpaceDE w:val="0"/>
        <w:autoSpaceDN w:val="0"/>
        <w:spacing w:line="360" w:lineRule="auto"/>
        <w:ind w:firstLine="400"/>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Please, write a prescription and justify the choice of a drug, taking into account the undesirable effects:</w:t>
      </w:r>
    </w:p>
    <w:p w14:paraId="7DAF04F0"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 Isotonic glucose solution.</w:t>
      </w:r>
    </w:p>
    <w:p w14:paraId="3E5D6C70"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Saline blood substitute.</w:t>
      </w:r>
    </w:p>
    <w:p w14:paraId="2115EB44"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Blood substitute for alkalosis.</w:t>
      </w:r>
    </w:p>
    <w:p w14:paraId="60EF5CBA"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4. Blood substitute for acidosis.</w:t>
      </w:r>
    </w:p>
    <w:p w14:paraId="59C54148"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5. A drug for the treatment of osteoporosis.</w:t>
      </w:r>
    </w:p>
    <w:p w14:paraId="7F664EB4"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6. Hydrochloric acid with </w:t>
      </w:r>
      <w:proofErr w:type="spellStart"/>
      <w:r w:rsidRPr="00AC378F">
        <w:rPr>
          <w:rFonts w:ascii="Times New Roman" w:eastAsia="Times New Roman" w:hAnsi="Times New Roman" w:cs="Times New Roman"/>
          <w:sz w:val="28"/>
          <w:szCs w:val="28"/>
          <w:lang w:val="en-US" w:eastAsia="ru-RU"/>
        </w:rPr>
        <w:t>hypoacid</w:t>
      </w:r>
      <w:proofErr w:type="spellEnd"/>
      <w:r w:rsidRPr="00AC378F">
        <w:rPr>
          <w:rFonts w:ascii="Times New Roman" w:eastAsia="Times New Roman" w:hAnsi="Times New Roman" w:cs="Times New Roman"/>
          <w:sz w:val="28"/>
          <w:szCs w:val="28"/>
          <w:lang w:val="en-US" w:eastAsia="ru-RU"/>
        </w:rPr>
        <w:t xml:space="preserve"> gastritis.</w:t>
      </w:r>
    </w:p>
    <w:p w14:paraId="12E650A5"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7. Potassium drugs for arrhythmias.</w:t>
      </w:r>
    </w:p>
    <w:p w14:paraId="28B08A28"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8. A drug to eliminate the side effects of </w:t>
      </w:r>
      <w:proofErr w:type="spellStart"/>
      <w:r w:rsidRPr="00AC378F">
        <w:rPr>
          <w:rFonts w:ascii="Times New Roman" w:eastAsia="Times New Roman" w:hAnsi="Times New Roman" w:cs="Times New Roman"/>
          <w:sz w:val="28"/>
          <w:szCs w:val="28"/>
          <w:lang w:val="en-US" w:eastAsia="ru-RU"/>
        </w:rPr>
        <w:t>saluretics</w:t>
      </w:r>
      <w:proofErr w:type="spellEnd"/>
      <w:r w:rsidRPr="00AC378F">
        <w:rPr>
          <w:rFonts w:ascii="Times New Roman" w:eastAsia="Times New Roman" w:hAnsi="Times New Roman" w:cs="Times New Roman"/>
          <w:sz w:val="28"/>
          <w:szCs w:val="28"/>
          <w:lang w:val="en-US" w:eastAsia="ru-RU"/>
        </w:rPr>
        <w:t>.</w:t>
      </w:r>
    </w:p>
    <w:p w14:paraId="17B0ED8F"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9. Against convulsive syndrome.</w:t>
      </w:r>
    </w:p>
    <w:p w14:paraId="7996564C"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10. Laxative for acute poisoning.</w:t>
      </w:r>
    </w:p>
    <w:p w14:paraId="1779892A"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11. Choleretic agent containing magnesium.</w:t>
      </w:r>
    </w:p>
    <w:p w14:paraId="2C8FC4EF"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12. Hypertonic glucose solution.</w:t>
      </w:r>
    </w:p>
    <w:p w14:paraId="2282D2E7" w14:textId="77777777" w:rsidR="00AC378F" w:rsidRP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13. Antihypertensive agent for hypertensive crisis.</w:t>
      </w:r>
    </w:p>
    <w:p w14:paraId="0FE1A5BD" w14:textId="77777777" w:rsidR="00AC378F" w:rsidRDefault="00AC378F" w:rsidP="00AC378F">
      <w:pPr>
        <w:autoSpaceDE w:val="0"/>
        <w:autoSpaceDN w:val="0"/>
        <w:spacing w:line="360" w:lineRule="auto"/>
        <w:jc w:val="both"/>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14. In case of poisoning with cardiac glycosides.</w:t>
      </w:r>
    </w:p>
    <w:p w14:paraId="5E9FF184" w14:textId="77777777" w:rsidR="0025513D" w:rsidRPr="00AC378F" w:rsidRDefault="0025513D" w:rsidP="00AC378F">
      <w:pPr>
        <w:autoSpaceDE w:val="0"/>
        <w:autoSpaceDN w:val="0"/>
        <w:spacing w:line="360" w:lineRule="auto"/>
        <w:jc w:val="both"/>
        <w:rPr>
          <w:rFonts w:ascii="Times New Roman" w:eastAsia="Times New Roman" w:hAnsi="Times New Roman" w:cs="Times New Roman"/>
          <w:sz w:val="28"/>
          <w:szCs w:val="28"/>
          <w:lang w:val="en-US" w:eastAsia="ru-RU"/>
        </w:rPr>
      </w:pPr>
    </w:p>
    <w:p w14:paraId="39013516" w14:textId="77777777" w:rsidR="0052443B" w:rsidRPr="00AC378F" w:rsidRDefault="0052443B" w:rsidP="0052443B">
      <w:pPr>
        <w:spacing w:line="360" w:lineRule="auto"/>
        <w:ind w:firstLine="708"/>
        <w:jc w:val="both"/>
        <w:rPr>
          <w:rFonts w:ascii="Times New Roman" w:hAnsi="Times New Roman" w:cs="Times New Roman"/>
          <w:sz w:val="28"/>
          <w:szCs w:val="28"/>
          <w:lang w:val="en-US"/>
        </w:rPr>
      </w:pPr>
    </w:p>
    <w:p w14:paraId="7E5E688D" w14:textId="77777777" w:rsidR="0052443B" w:rsidRPr="00AC378F" w:rsidRDefault="0052443B" w:rsidP="0052443B">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06DDE814" w14:textId="77777777" w:rsidR="0052443B" w:rsidRPr="0052443B" w:rsidRDefault="0052443B" w:rsidP="00AB78D9">
      <w:pPr>
        <w:pStyle w:val="a5"/>
        <w:numPr>
          <w:ilvl w:val="0"/>
          <w:numId w:val="34"/>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Textbook of Therapeutics: Drug and Disease Management / ed. by R.A. Helms.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Philadelphia: Williams &amp; Wilkins, 2009. – 3000 p</w:t>
      </w:r>
      <w:r w:rsidRPr="00D87791">
        <w:rPr>
          <w:lang w:val="uk-UA"/>
        </w:rPr>
        <w:t>.</w:t>
      </w:r>
    </w:p>
    <w:p w14:paraId="0A1D0EAD" w14:textId="77777777" w:rsidR="0052443B" w:rsidRPr="0052443B" w:rsidRDefault="0052443B" w:rsidP="00AB78D9">
      <w:pPr>
        <w:pStyle w:val="a5"/>
        <w:numPr>
          <w:ilvl w:val="0"/>
          <w:numId w:val="34"/>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Medical pharmacology / K.D </w:t>
      </w:r>
      <w:proofErr w:type="spellStart"/>
      <w:r w:rsidRPr="0052443B">
        <w:rPr>
          <w:rFonts w:ascii="Times New Roman" w:hAnsi="Times New Roman" w:cs="Times New Roman"/>
          <w:sz w:val="28"/>
          <w:szCs w:val="28"/>
          <w:lang w:val="en-US"/>
        </w:rPr>
        <w:t>Tripati</w:t>
      </w:r>
      <w:proofErr w:type="spellEnd"/>
      <w:r w:rsidRPr="0052443B">
        <w:rPr>
          <w:rFonts w:ascii="Times New Roman" w:hAnsi="Times New Roman" w:cs="Times New Roman"/>
          <w:sz w:val="28"/>
          <w:szCs w:val="28"/>
          <w:lang w:val="en-US"/>
        </w:rPr>
        <w:t>. – Jaypee Brothers Medical Publishers (P) LTD –2019.- P. 940</w:t>
      </w:r>
    </w:p>
    <w:p w14:paraId="17C8BA4C" w14:textId="77777777" w:rsidR="0052443B" w:rsidRPr="009F12CE" w:rsidRDefault="0052443B" w:rsidP="00AB78D9">
      <w:pPr>
        <w:pStyle w:val="a5"/>
        <w:numPr>
          <w:ilvl w:val="0"/>
          <w:numId w:val="3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0A9FB8F9" w14:textId="77777777" w:rsidR="0052443B" w:rsidRPr="009F12CE" w:rsidRDefault="0052443B" w:rsidP="00AB78D9">
      <w:pPr>
        <w:pStyle w:val="a5"/>
        <w:numPr>
          <w:ilvl w:val="0"/>
          <w:numId w:val="3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2C87E740" w14:textId="77777777" w:rsidR="0052443B" w:rsidRPr="009F12CE" w:rsidRDefault="0052443B" w:rsidP="00AB78D9">
      <w:pPr>
        <w:pStyle w:val="a5"/>
        <w:numPr>
          <w:ilvl w:val="0"/>
          <w:numId w:val="34"/>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74BF3DF7" w14:textId="77777777" w:rsidR="0052443B" w:rsidRPr="009F12CE" w:rsidRDefault="0052443B" w:rsidP="00AB78D9">
      <w:pPr>
        <w:pStyle w:val="a5"/>
        <w:numPr>
          <w:ilvl w:val="0"/>
          <w:numId w:val="3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67B92404" w14:textId="77777777" w:rsidR="0052443B" w:rsidRPr="009F12CE" w:rsidRDefault="0052443B" w:rsidP="00AB78D9">
      <w:pPr>
        <w:pStyle w:val="a5"/>
        <w:numPr>
          <w:ilvl w:val="0"/>
          <w:numId w:val="3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44A78DE3" w14:textId="77777777" w:rsidR="0052443B" w:rsidRDefault="0052443B" w:rsidP="00AB78D9">
      <w:pPr>
        <w:pStyle w:val="a5"/>
        <w:numPr>
          <w:ilvl w:val="0"/>
          <w:numId w:val="3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6AFB0E89" w14:textId="77777777" w:rsidR="0052443B" w:rsidRPr="0052443B" w:rsidRDefault="0052443B" w:rsidP="00AB78D9">
      <w:pPr>
        <w:pStyle w:val="a5"/>
        <w:numPr>
          <w:ilvl w:val="0"/>
          <w:numId w:val="34"/>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British Medical Association. New Guide to Medicines and Drugs. –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 London: Dorling Kindersley, 2015. – 512 р11. </w:t>
      </w:r>
    </w:p>
    <w:p w14:paraId="3C698C24" w14:textId="77777777" w:rsidR="0052443B" w:rsidRPr="00AC378F" w:rsidRDefault="0052443B" w:rsidP="00AB78D9">
      <w:pPr>
        <w:pStyle w:val="a5"/>
        <w:numPr>
          <w:ilvl w:val="0"/>
          <w:numId w:val="34"/>
        </w:num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w:t>
      </w:r>
      <w:r>
        <w:rPr>
          <w:rFonts w:ascii="Times New Roman" w:hAnsi="Times New Roman" w:cs="Times New Roman"/>
          <w:sz w:val="28"/>
          <w:szCs w:val="28"/>
          <w:lang w:val="en-US"/>
        </w:rPr>
        <w:t xml:space="preserve">. - Vinnytsia: Nova </w:t>
      </w:r>
      <w:proofErr w:type="spellStart"/>
      <w:r>
        <w:rPr>
          <w:rFonts w:ascii="Times New Roman" w:hAnsi="Times New Roman" w:cs="Times New Roman"/>
          <w:sz w:val="28"/>
          <w:szCs w:val="28"/>
          <w:lang w:val="en-US"/>
        </w:rPr>
        <w:t>Kniga</w:t>
      </w:r>
      <w:proofErr w:type="spellEnd"/>
      <w:r>
        <w:rPr>
          <w:rFonts w:ascii="Times New Roman" w:hAnsi="Times New Roman" w:cs="Times New Roman"/>
          <w:sz w:val="28"/>
          <w:szCs w:val="28"/>
          <w:lang w:val="en-US"/>
        </w:rPr>
        <w:t xml:space="preserve">, 2010. </w:t>
      </w:r>
      <w:r w:rsidRPr="00AC378F">
        <w:rPr>
          <w:rFonts w:ascii="Times New Roman" w:hAnsi="Times New Roman" w:cs="Times New Roman"/>
          <w:sz w:val="28"/>
          <w:szCs w:val="28"/>
          <w:lang w:val="en-US"/>
        </w:rPr>
        <w:t>- 480 p.</w:t>
      </w:r>
    </w:p>
    <w:p w14:paraId="383209FC" w14:textId="77777777" w:rsidR="00CA3B21" w:rsidRPr="00AC378F" w:rsidRDefault="00CA3B21" w:rsidP="00AC378F">
      <w:pPr>
        <w:autoSpaceDE w:val="0"/>
        <w:autoSpaceDN w:val="0"/>
        <w:spacing w:line="360" w:lineRule="auto"/>
        <w:jc w:val="both"/>
        <w:rPr>
          <w:rFonts w:ascii="Times New Roman" w:eastAsia="Times New Roman" w:hAnsi="Times New Roman" w:cs="Times New Roman"/>
          <w:sz w:val="28"/>
          <w:szCs w:val="28"/>
          <w:lang w:val="en-US" w:eastAsia="ru-RU"/>
        </w:rPr>
      </w:pPr>
    </w:p>
    <w:p w14:paraId="72B5D845" w14:textId="77777777" w:rsidR="00AC378F" w:rsidRDefault="00AC378F" w:rsidP="0025513D">
      <w:pPr>
        <w:autoSpaceDE w:val="0"/>
        <w:autoSpaceDN w:val="0"/>
        <w:spacing w:line="360" w:lineRule="auto"/>
        <w:ind w:firstLine="400"/>
        <w:jc w:val="both"/>
        <w:rPr>
          <w:rFonts w:ascii="Times New Roman" w:eastAsia="Times New Roman" w:hAnsi="Times New Roman" w:cs="Times New Roman"/>
          <w:b/>
          <w:sz w:val="28"/>
          <w:szCs w:val="28"/>
          <w:lang w:val="en-US" w:eastAsia="ru-RU"/>
        </w:rPr>
      </w:pPr>
      <w:r w:rsidRPr="00AC378F">
        <w:rPr>
          <w:rFonts w:ascii="Times New Roman" w:eastAsia="Times New Roman" w:hAnsi="Times New Roman" w:cs="Times New Roman"/>
          <w:b/>
          <w:sz w:val="28"/>
          <w:szCs w:val="28"/>
          <w:lang w:val="en-US" w:eastAsia="ru-RU"/>
        </w:rPr>
        <w:t>UNIT 15. STIMULANTS OF METABOLIC PROCESSES. BIOGENIC STIM</w:t>
      </w:r>
      <w:r w:rsidR="00CA3B21">
        <w:rPr>
          <w:rFonts w:ascii="Times New Roman" w:eastAsia="Times New Roman" w:hAnsi="Times New Roman" w:cs="Times New Roman"/>
          <w:b/>
          <w:sz w:val="28"/>
          <w:szCs w:val="28"/>
          <w:lang w:val="en-US" w:eastAsia="ru-RU"/>
        </w:rPr>
        <w:t>ULANTS AND OTHER BIOGENIC DRUGS</w:t>
      </w:r>
    </w:p>
    <w:p w14:paraId="4536B318" w14:textId="77777777" w:rsidR="0025513D" w:rsidRPr="00AC378F" w:rsidRDefault="0025513D" w:rsidP="0025513D">
      <w:pPr>
        <w:autoSpaceDE w:val="0"/>
        <w:autoSpaceDN w:val="0"/>
        <w:spacing w:line="360" w:lineRule="auto"/>
        <w:ind w:firstLine="400"/>
        <w:jc w:val="both"/>
        <w:rPr>
          <w:rFonts w:ascii="Times New Roman" w:eastAsia="Times New Roman" w:hAnsi="Times New Roman" w:cs="Times New Roman"/>
          <w:b/>
          <w:sz w:val="28"/>
          <w:szCs w:val="28"/>
          <w:lang w:val="en-US" w:eastAsia="ru-RU"/>
        </w:rPr>
      </w:pPr>
    </w:p>
    <w:p w14:paraId="5E818C70"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A3B21">
        <w:rPr>
          <w:rFonts w:ascii="Times New Roman" w:eastAsia="Times New Roman" w:hAnsi="Times New Roman" w:cs="Times New Roman"/>
          <w:b/>
          <w:i/>
          <w:sz w:val="28"/>
          <w:szCs w:val="28"/>
          <w:lang w:val="en-US" w:eastAsia="ru-RU"/>
        </w:rPr>
        <w:t>Actuality of the topic.</w:t>
      </w:r>
      <w:r w:rsidRPr="00AC378F">
        <w:rPr>
          <w:rFonts w:ascii="Times New Roman" w:eastAsia="Times New Roman" w:hAnsi="Times New Roman" w:cs="Times New Roman"/>
          <w:sz w:val="28"/>
          <w:szCs w:val="28"/>
          <w:lang w:val="en-US" w:eastAsia="ru-RU"/>
        </w:rPr>
        <w:t xml:space="preserve"> Metabolism is a complex of biochemical processes, that underlies the vital activity of the body. The metabolism in tissues is influenced by </w:t>
      </w:r>
      <w:r w:rsidRPr="00AC378F">
        <w:rPr>
          <w:rFonts w:ascii="Times New Roman" w:eastAsia="Times New Roman" w:hAnsi="Times New Roman" w:cs="Times New Roman"/>
          <w:sz w:val="28"/>
          <w:szCs w:val="28"/>
          <w:lang w:val="en-US" w:eastAsia="ru-RU"/>
        </w:rPr>
        <w:lastRenderedPageBreak/>
        <w:t xml:space="preserve">hormones, vitamins, carbohydrates, oxygen, proteins, fats, trace elements and other substances. Various therapeutic, endocrine, surgical, nervous and other diseases cause metabolic disorders in tissues. The metabolism in tissues depends on the chemical composition and physicochemical properties of the internal environment of the body. When the constancy of the internal environment of the body is disturbed, pathological changes appear in the body. We use the drugs, that compensate the missing component of the internal environment (replacement therapy), inhibit biosynthesis or the drugs-antagonists of a component in excess, for eliminating pathological changes. Therefore, the mechanism of action of drugs, that affect tissue metabolism consists mainly of the replacement of substances, that take part in this process, and sometimes inhibit the biosynthesis of the latter. It’s possible to regulate the metabolism in tissues with the help of many medicines: oxygen, glucose, </w:t>
      </w:r>
      <w:proofErr w:type="spellStart"/>
      <w:r w:rsidRPr="00AC378F">
        <w:rPr>
          <w:rFonts w:ascii="Times New Roman" w:eastAsia="Times New Roman" w:hAnsi="Times New Roman" w:cs="Times New Roman"/>
          <w:sz w:val="28"/>
          <w:szCs w:val="28"/>
          <w:lang w:val="en-US" w:eastAsia="ru-RU"/>
        </w:rPr>
        <w:t>aminoacids</w:t>
      </w:r>
      <w:proofErr w:type="spellEnd"/>
      <w:r w:rsidRPr="00AC378F">
        <w:rPr>
          <w:rFonts w:ascii="Times New Roman" w:eastAsia="Times New Roman" w:hAnsi="Times New Roman" w:cs="Times New Roman"/>
          <w:sz w:val="28"/>
          <w:szCs w:val="28"/>
          <w:lang w:val="en-US" w:eastAsia="ru-RU"/>
        </w:rPr>
        <w:t xml:space="preserve">, trace elements, enzymes, </w:t>
      </w:r>
      <w:proofErr w:type="spellStart"/>
      <w:r w:rsidRPr="00AC378F">
        <w:rPr>
          <w:rFonts w:ascii="Times New Roman" w:eastAsia="Times New Roman" w:hAnsi="Times New Roman" w:cs="Times New Roman"/>
          <w:sz w:val="28"/>
          <w:szCs w:val="28"/>
          <w:lang w:val="en-US" w:eastAsia="ru-RU"/>
        </w:rPr>
        <w:t>biostimulants</w:t>
      </w:r>
      <w:proofErr w:type="spellEnd"/>
      <w:r w:rsidRPr="00AC378F">
        <w:rPr>
          <w:rFonts w:ascii="Times New Roman" w:eastAsia="Times New Roman" w:hAnsi="Times New Roman" w:cs="Times New Roman"/>
          <w:sz w:val="28"/>
          <w:szCs w:val="28"/>
          <w:lang w:val="en-US" w:eastAsia="ru-RU"/>
        </w:rPr>
        <w:t>, plasma-substituting solutions.</w:t>
      </w:r>
    </w:p>
    <w:p w14:paraId="2AF59408"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Biogenic stimulants are biologically active substances, that are formed in animals and plant organisms under the influence of adverse environmental conditions (internal and external) and accumulated in isolated tissues. After administration such substances stimulate the vital processes, including growth and regeneration, which made it possible to use them in medicine for the treatment of various diseases.</w:t>
      </w:r>
    </w:p>
    <w:p w14:paraId="2A3CCD9A"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A3B21">
        <w:rPr>
          <w:rFonts w:ascii="Times New Roman" w:eastAsia="Times New Roman" w:hAnsi="Times New Roman" w:cs="Times New Roman"/>
          <w:b/>
          <w:i/>
          <w:sz w:val="28"/>
          <w:szCs w:val="28"/>
          <w:lang w:val="en-US" w:eastAsia="ru-RU"/>
        </w:rPr>
        <w:t>The training objectives.</w:t>
      </w:r>
      <w:r w:rsidRPr="00AC378F">
        <w:rPr>
          <w:rFonts w:ascii="Times New Roman" w:eastAsia="Times New Roman" w:hAnsi="Times New Roman" w:cs="Times New Roman"/>
          <w:sz w:val="28"/>
          <w:szCs w:val="28"/>
          <w:lang w:val="en-US" w:eastAsia="ru-RU"/>
        </w:rPr>
        <w:t xml:space="preserve"> To study the drugs, affecting metabolic processes, its characteristics, principles of use. To know the mechanisms of action, indication features, principles of their combination and pharmacological safety, and to be able to write the prescriptions.</w:t>
      </w:r>
    </w:p>
    <w:p w14:paraId="79A8467D" w14:textId="77777777" w:rsidR="0025513D" w:rsidRPr="00AC378F" w:rsidRDefault="0025513D"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47A5166E" w14:textId="77777777" w:rsidR="00AC378F" w:rsidRPr="00CA3B21"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eastAsia="ru-RU"/>
        </w:rPr>
      </w:pPr>
      <w:r w:rsidRPr="00CA3B21">
        <w:rPr>
          <w:rFonts w:ascii="Times New Roman" w:eastAsia="Times New Roman" w:hAnsi="Times New Roman" w:cs="Times New Roman"/>
          <w:b/>
          <w:i/>
          <w:sz w:val="28"/>
          <w:szCs w:val="28"/>
          <w:lang w:eastAsia="ru-RU"/>
        </w:rPr>
        <w:t xml:space="preserve">Control </w:t>
      </w:r>
      <w:proofErr w:type="spellStart"/>
      <w:r w:rsidRPr="00CA3B21">
        <w:rPr>
          <w:rFonts w:ascii="Times New Roman" w:eastAsia="Times New Roman" w:hAnsi="Times New Roman" w:cs="Times New Roman"/>
          <w:b/>
          <w:i/>
          <w:sz w:val="28"/>
          <w:szCs w:val="28"/>
          <w:lang w:eastAsia="ru-RU"/>
        </w:rPr>
        <w:t>questions</w:t>
      </w:r>
      <w:proofErr w:type="spellEnd"/>
    </w:p>
    <w:p w14:paraId="235A5EE4" w14:textId="77777777" w:rsidR="00AC378F" w:rsidRPr="00AC378F" w:rsidRDefault="00AC378F" w:rsidP="00AB78D9">
      <w:pPr>
        <w:numPr>
          <w:ilvl w:val="0"/>
          <w:numId w:val="4"/>
        </w:numPr>
        <w:autoSpaceDE w:val="0"/>
        <w:autoSpaceDN w:val="0"/>
        <w:spacing w:line="360" w:lineRule="auto"/>
        <w:ind w:left="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val="en-US" w:eastAsia="ru-RU"/>
        </w:rPr>
        <w:t xml:space="preserve">The concept of reparative and physiological tissue regeneration. </w:t>
      </w:r>
      <w:r w:rsidRPr="00AC378F">
        <w:rPr>
          <w:rFonts w:ascii="Times New Roman" w:eastAsia="Times New Roman" w:hAnsi="Times New Roman" w:cs="Times New Roman"/>
          <w:sz w:val="28"/>
          <w:szCs w:val="28"/>
          <w:lang w:eastAsia="ru-RU"/>
        </w:rPr>
        <w:t xml:space="preserve">The </w:t>
      </w:r>
      <w:proofErr w:type="spellStart"/>
      <w:r w:rsidRPr="00AC378F">
        <w:rPr>
          <w:rFonts w:ascii="Times New Roman" w:eastAsia="Times New Roman" w:hAnsi="Times New Roman" w:cs="Times New Roman"/>
          <w:sz w:val="28"/>
          <w:szCs w:val="28"/>
          <w:lang w:eastAsia="ru-RU"/>
        </w:rPr>
        <w:t>substances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providing</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reparative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processes</w:t>
      </w:r>
      <w:proofErr w:type="spellEnd"/>
      <w:r w:rsidRPr="00AC378F">
        <w:rPr>
          <w:rFonts w:ascii="Times New Roman" w:eastAsia="Times New Roman" w:hAnsi="Times New Roman" w:cs="Times New Roman"/>
          <w:sz w:val="28"/>
          <w:szCs w:val="28"/>
          <w:lang w:eastAsia="ru-RU"/>
        </w:rPr>
        <w:t>.</w:t>
      </w:r>
    </w:p>
    <w:p w14:paraId="5CF71E01" w14:textId="77777777" w:rsidR="00AC378F" w:rsidRPr="00AC378F" w:rsidRDefault="00AC378F" w:rsidP="00AB78D9">
      <w:pPr>
        <w:numPr>
          <w:ilvl w:val="0"/>
          <w:numId w:val="4"/>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Classification of regeneration stimulants and means of its provision:</w:t>
      </w:r>
    </w:p>
    <w:p w14:paraId="0F46E9A7"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 General cellular (universal) regeneration stimulants:</w:t>
      </w:r>
    </w:p>
    <w:p w14:paraId="2E7E649D" w14:textId="77777777" w:rsidR="00AC378F" w:rsidRPr="00AC378F" w:rsidRDefault="00AC378F" w:rsidP="00AB78D9">
      <w:pPr>
        <w:numPr>
          <w:ilvl w:val="0"/>
          <w:numId w:val="5"/>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anabolic steroids: </w:t>
      </w:r>
      <w:proofErr w:type="spellStart"/>
      <w:r w:rsidRPr="00AC378F">
        <w:rPr>
          <w:rFonts w:ascii="Times New Roman" w:eastAsia="Times New Roman" w:hAnsi="Times New Roman" w:cs="Times New Roman"/>
          <w:sz w:val="28"/>
          <w:szCs w:val="28"/>
          <w:lang w:val="en-US" w:eastAsia="ru-RU"/>
        </w:rPr>
        <w:t>methyandrostenolone</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retabolil</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phenobolin</w:t>
      </w:r>
      <w:proofErr w:type="spellEnd"/>
      <w:r w:rsidRPr="00AC378F">
        <w:rPr>
          <w:rFonts w:ascii="Times New Roman" w:eastAsia="Times New Roman" w:hAnsi="Times New Roman" w:cs="Times New Roman"/>
          <w:sz w:val="28"/>
          <w:szCs w:val="28"/>
          <w:lang w:val="en-US" w:eastAsia="ru-RU"/>
        </w:rPr>
        <w:t>;</w:t>
      </w:r>
    </w:p>
    <w:p w14:paraId="41E6B6AC" w14:textId="77777777" w:rsidR="00AC378F" w:rsidRPr="00AC378F" w:rsidRDefault="00AC378F" w:rsidP="00AB78D9">
      <w:pPr>
        <w:numPr>
          <w:ilvl w:val="0"/>
          <w:numId w:val="5"/>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 xml:space="preserve">non-steroidal anabolic steroids: </w:t>
      </w:r>
      <w:proofErr w:type="spellStart"/>
      <w:r w:rsidRPr="00AC378F">
        <w:rPr>
          <w:rFonts w:ascii="Times New Roman" w:eastAsia="Times New Roman" w:hAnsi="Times New Roman" w:cs="Times New Roman"/>
          <w:sz w:val="28"/>
          <w:szCs w:val="28"/>
          <w:lang w:val="en-US" w:eastAsia="ru-RU"/>
        </w:rPr>
        <w:t>riboxin</w:t>
      </w:r>
      <w:proofErr w:type="spellEnd"/>
      <w:r w:rsidRPr="00AC378F">
        <w:rPr>
          <w:rFonts w:ascii="Times New Roman" w:eastAsia="Times New Roman" w:hAnsi="Times New Roman" w:cs="Times New Roman"/>
          <w:sz w:val="28"/>
          <w:szCs w:val="28"/>
          <w:lang w:val="en-US" w:eastAsia="ru-RU"/>
        </w:rPr>
        <w:t xml:space="preserve">, potassium orotate, </w:t>
      </w:r>
      <w:proofErr w:type="spellStart"/>
      <w:r w:rsidRPr="00AC378F">
        <w:rPr>
          <w:rFonts w:ascii="Times New Roman" w:eastAsia="Times New Roman" w:hAnsi="Times New Roman" w:cs="Times New Roman"/>
          <w:sz w:val="28"/>
          <w:szCs w:val="28"/>
          <w:lang w:val="en-US" w:eastAsia="ru-RU"/>
        </w:rPr>
        <w:t>methiuracil</w:t>
      </w:r>
      <w:proofErr w:type="spellEnd"/>
      <w:r w:rsidRPr="00AC378F">
        <w:rPr>
          <w:rFonts w:ascii="Times New Roman" w:eastAsia="Times New Roman" w:hAnsi="Times New Roman" w:cs="Times New Roman"/>
          <w:sz w:val="28"/>
          <w:szCs w:val="28"/>
          <w:lang w:val="en-US" w:eastAsia="ru-RU"/>
        </w:rPr>
        <w:t>, carnitine, mildronate;</w:t>
      </w:r>
    </w:p>
    <w:p w14:paraId="4AFAC3F1" w14:textId="77777777" w:rsidR="00AC378F" w:rsidRPr="00AC378F" w:rsidRDefault="00AC378F" w:rsidP="00AB78D9">
      <w:pPr>
        <w:numPr>
          <w:ilvl w:val="0"/>
          <w:numId w:val="5"/>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substrates and vitamins of plastic metabolism: </w:t>
      </w:r>
      <w:proofErr w:type="spellStart"/>
      <w:r w:rsidRPr="00AC378F">
        <w:rPr>
          <w:rFonts w:ascii="Times New Roman" w:eastAsia="Times New Roman" w:hAnsi="Times New Roman" w:cs="Times New Roman"/>
          <w:sz w:val="28"/>
          <w:szCs w:val="28"/>
          <w:lang w:val="en-US" w:eastAsia="ru-RU"/>
        </w:rPr>
        <w:t>Essentiale</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lipostabil</w:t>
      </w:r>
      <w:proofErr w:type="spellEnd"/>
      <w:r w:rsidRPr="00AC378F">
        <w:rPr>
          <w:rFonts w:ascii="Times New Roman" w:eastAsia="Times New Roman" w:hAnsi="Times New Roman" w:cs="Times New Roman"/>
          <w:sz w:val="28"/>
          <w:szCs w:val="28"/>
          <w:lang w:val="en-US" w:eastAsia="ru-RU"/>
        </w:rPr>
        <w:t>, vitamins D, B12, B1, B2, B6, etc.</w:t>
      </w:r>
    </w:p>
    <w:p w14:paraId="113BDE21" w14:textId="77777777" w:rsidR="00AC378F" w:rsidRPr="00AC378F" w:rsidRDefault="00AC378F" w:rsidP="00AB78D9">
      <w:pPr>
        <w:numPr>
          <w:ilvl w:val="0"/>
          <w:numId w:val="5"/>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substrates of vegetable origin: Aloe extracts, Kalanchoe juice, </w:t>
      </w:r>
      <w:proofErr w:type="spellStart"/>
      <w:r w:rsidRPr="00AC378F">
        <w:rPr>
          <w:rFonts w:ascii="Times New Roman" w:eastAsia="Times New Roman" w:hAnsi="Times New Roman" w:cs="Times New Roman"/>
          <w:sz w:val="28"/>
          <w:szCs w:val="28"/>
          <w:lang w:val="en-US" w:eastAsia="ru-RU"/>
        </w:rPr>
        <w:t>biosed</w:t>
      </w:r>
      <w:proofErr w:type="spellEnd"/>
      <w:r w:rsidRPr="00AC378F">
        <w:rPr>
          <w:rFonts w:ascii="Times New Roman" w:eastAsia="Times New Roman" w:hAnsi="Times New Roman" w:cs="Times New Roman"/>
          <w:sz w:val="28"/>
          <w:szCs w:val="28"/>
          <w:lang w:val="en-US" w:eastAsia="ru-RU"/>
        </w:rPr>
        <w:t xml:space="preserve">, peat, </w:t>
      </w:r>
      <w:proofErr w:type="spellStart"/>
      <w:r w:rsidRPr="00AC378F">
        <w:rPr>
          <w:rFonts w:ascii="Times New Roman" w:eastAsia="Times New Roman" w:hAnsi="Times New Roman" w:cs="Times New Roman"/>
          <w:sz w:val="28"/>
          <w:szCs w:val="28"/>
          <w:lang w:val="en-US" w:eastAsia="ru-RU"/>
        </w:rPr>
        <w:t>befungin</w:t>
      </w:r>
      <w:proofErr w:type="spellEnd"/>
      <w:r w:rsidRPr="00AC378F">
        <w:rPr>
          <w:rFonts w:ascii="Times New Roman" w:eastAsia="Times New Roman" w:hAnsi="Times New Roman" w:cs="Times New Roman"/>
          <w:sz w:val="28"/>
          <w:szCs w:val="28"/>
          <w:lang w:val="en-US" w:eastAsia="ru-RU"/>
        </w:rPr>
        <w:t>, sea buckthorn oil, zymosan suspension;</w:t>
      </w:r>
    </w:p>
    <w:p w14:paraId="40C548D8" w14:textId="77777777" w:rsidR="00AC378F" w:rsidRPr="00AC378F" w:rsidRDefault="00AC378F" w:rsidP="00AB78D9">
      <w:pPr>
        <w:numPr>
          <w:ilvl w:val="0"/>
          <w:numId w:val="5"/>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of animal origin: </w:t>
      </w:r>
      <w:proofErr w:type="spellStart"/>
      <w:r w:rsidRPr="00AC378F">
        <w:rPr>
          <w:rFonts w:ascii="Times New Roman" w:eastAsia="Times New Roman" w:hAnsi="Times New Roman" w:cs="Times New Roman"/>
          <w:sz w:val="28"/>
          <w:szCs w:val="28"/>
          <w:lang w:val="en-US" w:eastAsia="ru-RU"/>
        </w:rPr>
        <w:t>solcoseryl</w:t>
      </w:r>
      <w:proofErr w:type="spellEnd"/>
      <w:r w:rsidRPr="00AC378F">
        <w:rPr>
          <w:rFonts w:ascii="Times New Roman" w:eastAsia="Times New Roman" w:hAnsi="Times New Roman" w:cs="Times New Roman"/>
          <w:sz w:val="28"/>
          <w:szCs w:val="28"/>
          <w:lang w:val="en-US" w:eastAsia="ru-RU"/>
        </w:rPr>
        <w:t xml:space="preserve">, vitreous humor, placenta extract, </w:t>
      </w:r>
      <w:proofErr w:type="spellStart"/>
      <w:r w:rsidRPr="00AC378F">
        <w:rPr>
          <w:rFonts w:ascii="Times New Roman" w:eastAsia="Times New Roman" w:hAnsi="Times New Roman" w:cs="Times New Roman"/>
          <w:sz w:val="28"/>
          <w:szCs w:val="28"/>
          <w:lang w:val="en-US" w:eastAsia="ru-RU"/>
        </w:rPr>
        <w:t>amniocene</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polybiolin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splenin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plasmol</w:t>
      </w:r>
      <w:proofErr w:type="spellEnd"/>
      <w:r w:rsidRPr="00AC378F">
        <w:rPr>
          <w:rFonts w:ascii="Times New Roman" w:eastAsia="Times New Roman" w:hAnsi="Times New Roman" w:cs="Times New Roman"/>
          <w:sz w:val="28"/>
          <w:szCs w:val="28"/>
          <w:lang w:val="en-US" w:eastAsia="ru-RU"/>
        </w:rPr>
        <w:t xml:space="preserve">, ceruloplasmin, </w:t>
      </w:r>
      <w:proofErr w:type="spellStart"/>
      <w:r w:rsidRPr="00AC378F">
        <w:rPr>
          <w:rFonts w:ascii="Times New Roman" w:eastAsia="Times New Roman" w:hAnsi="Times New Roman" w:cs="Times New Roman"/>
          <w:sz w:val="28"/>
          <w:szCs w:val="28"/>
          <w:lang w:val="en-US" w:eastAsia="ru-RU"/>
        </w:rPr>
        <w:t>erythrophosphatide</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erygem</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glunate</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epithalamin</w:t>
      </w:r>
      <w:proofErr w:type="spellEnd"/>
      <w:r w:rsidRPr="00AC378F">
        <w:rPr>
          <w:rFonts w:ascii="Times New Roman" w:eastAsia="Times New Roman" w:hAnsi="Times New Roman" w:cs="Times New Roman"/>
          <w:sz w:val="28"/>
          <w:szCs w:val="28"/>
          <w:lang w:val="en-US" w:eastAsia="ru-RU"/>
        </w:rPr>
        <w:t xml:space="preserve">, propolis and its drugs - </w:t>
      </w:r>
      <w:proofErr w:type="spellStart"/>
      <w:r w:rsidRPr="00AC378F">
        <w:rPr>
          <w:rFonts w:ascii="Times New Roman" w:eastAsia="Times New Roman" w:hAnsi="Times New Roman" w:cs="Times New Roman"/>
          <w:sz w:val="28"/>
          <w:szCs w:val="28"/>
          <w:lang w:val="en-US" w:eastAsia="ru-RU"/>
        </w:rPr>
        <w:t>proposol</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propoceum</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propomicosol</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apilac</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mumiyo</w:t>
      </w:r>
      <w:proofErr w:type="spellEnd"/>
      <w:r w:rsidRPr="00AC378F">
        <w:rPr>
          <w:rFonts w:ascii="Times New Roman" w:eastAsia="Times New Roman" w:hAnsi="Times New Roman" w:cs="Times New Roman"/>
          <w:sz w:val="28"/>
          <w:szCs w:val="28"/>
          <w:lang w:val="en-US" w:eastAsia="ru-RU"/>
        </w:rPr>
        <w:t>;</w:t>
      </w:r>
    </w:p>
    <w:p w14:paraId="6B884A6D" w14:textId="77777777" w:rsidR="00AC378F" w:rsidRPr="00AC378F" w:rsidRDefault="00AC378F" w:rsidP="00AB78D9">
      <w:pPr>
        <w:numPr>
          <w:ilvl w:val="0"/>
          <w:numId w:val="5"/>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drugs of estuary mud: fibs, </w:t>
      </w:r>
      <w:proofErr w:type="spellStart"/>
      <w:r w:rsidRPr="00AC378F">
        <w:rPr>
          <w:rFonts w:ascii="Times New Roman" w:eastAsia="Times New Roman" w:hAnsi="Times New Roman" w:cs="Times New Roman"/>
          <w:sz w:val="28"/>
          <w:szCs w:val="28"/>
          <w:lang w:val="en-US" w:eastAsia="ru-RU"/>
        </w:rPr>
        <w:t>peloidin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peloid</w:t>
      </w:r>
      <w:proofErr w:type="spellEnd"/>
      <w:r w:rsidRPr="00AC378F">
        <w:rPr>
          <w:rFonts w:ascii="Times New Roman" w:eastAsia="Times New Roman" w:hAnsi="Times New Roman" w:cs="Times New Roman"/>
          <w:sz w:val="28"/>
          <w:szCs w:val="28"/>
          <w:lang w:val="en-US" w:eastAsia="ru-RU"/>
        </w:rPr>
        <w:t xml:space="preserve">-distillate, </w:t>
      </w:r>
      <w:proofErr w:type="spellStart"/>
      <w:r w:rsidRPr="00AC378F">
        <w:rPr>
          <w:rFonts w:ascii="Times New Roman" w:eastAsia="Times New Roman" w:hAnsi="Times New Roman" w:cs="Times New Roman"/>
          <w:sz w:val="28"/>
          <w:szCs w:val="28"/>
          <w:lang w:val="en-US" w:eastAsia="ru-RU"/>
        </w:rPr>
        <w:t>humisol</w:t>
      </w:r>
      <w:proofErr w:type="spellEnd"/>
      <w:r w:rsidRPr="00AC378F">
        <w:rPr>
          <w:rFonts w:ascii="Times New Roman" w:eastAsia="Times New Roman" w:hAnsi="Times New Roman" w:cs="Times New Roman"/>
          <w:sz w:val="28"/>
          <w:szCs w:val="28"/>
          <w:lang w:val="en-US" w:eastAsia="ru-RU"/>
        </w:rPr>
        <w:t>;</w:t>
      </w:r>
    </w:p>
    <w:p w14:paraId="669C2E22" w14:textId="77777777" w:rsidR="00AC378F" w:rsidRPr="00AC378F" w:rsidRDefault="00AC378F" w:rsidP="00AB78D9">
      <w:pPr>
        <w:numPr>
          <w:ilvl w:val="0"/>
          <w:numId w:val="5"/>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hematopoietic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stimulants</w:t>
      </w:r>
      <w:proofErr w:type="spellEnd"/>
      <w:r w:rsidRPr="00AC378F">
        <w:rPr>
          <w:rFonts w:ascii="Times New Roman" w:eastAsia="Times New Roman" w:hAnsi="Times New Roman" w:cs="Times New Roman"/>
          <w:sz w:val="28"/>
          <w:szCs w:val="28"/>
          <w:lang w:eastAsia="ru-RU"/>
        </w:rPr>
        <w:t>:</w:t>
      </w:r>
    </w:p>
    <w:p w14:paraId="10A2B5FB" w14:textId="77777777" w:rsidR="00AC378F" w:rsidRPr="00AC378F" w:rsidRDefault="00AC378F" w:rsidP="00AB78D9">
      <w:pPr>
        <w:numPr>
          <w:ilvl w:val="0"/>
          <w:numId w:val="6"/>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stimulants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erythropoiesis</w:t>
      </w:r>
      <w:proofErr w:type="spellEnd"/>
      <w:r w:rsidRPr="00AC378F">
        <w:rPr>
          <w:rFonts w:ascii="Times New Roman" w:eastAsia="Times New Roman" w:hAnsi="Times New Roman" w:cs="Times New Roman"/>
          <w:sz w:val="28"/>
          <w:szCs w:val="28"/>
          <w:lang w:eastAsia="ru-RU"/>
        </w:rPr>
        <w:t>:</w:t>
      </w:r>
    </w:p>
    <w:p w14:paraId="4D2C19AD"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 drugs for the treatment of hypochromic anemias - </w:t>
      </w:r>
      <w:proofErr w:type="spellStart"/>
      <w:r w:rsidRPr="00AC378F">
        <w:rPr>
          <w:rFonts w:ascii="Times New Roman" w:eastAsia="Times New Roman" w:hAnsi="Times New Roman" w:cs="Times New Roman"/>
          <w:sz w:val="28"/>
          <w:szCs w:val="28"/>
          <w:lang w:val="en-US" w:eastAsia="ru-RU"/>
        </w:rPr>
        <w:t>ferroplex</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ferronal</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heferol</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hemofer</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ferrum</w:t>
      </w:r>
      <w:proofErr w:type="spellEnd"/>
      <w:r w:rsidRPr="00AC378F">
        <w:rPr>
          <w:rFonts w:ascii="Times New Roman" w:eastAsia="Times New Roman" w:hAnsi="Times New Roman" w:cs="Times New Roman"/>
          <w:sz w:val="28"/>
          <w:szCs w:val="28"/>
          <w:lang w:val="en-US" w:eastAsia="ru-RU"/>
        </w:rPr>
        <w:t xml:space="preserve"> lek, </w:t>
      </w:r>
      <w:proofErr w:type="spellStart"/>
      <w:r w:rsidRPr="00AC378F">
        <w:rPr>
          <w:rFonts w:ascii="Times New Roman" w:eastAsia="Times New Roman" w:hAnsi="Times New Roman" w:cs="Times New Roman"/>
          <w:sz w:val="28"/>
          <w:szCs w:val="28"/>
          <w:lang w:val="en-US" w:eastAsia="ru-RU"/>
        </w:rPr>
        <w:t>fercoven</w:t>
      </w:r>
      <w:proofErr w:type="spellEnd"/>
      <w:r w:rsidRPr="00AC378F">
        <w:rPr>
          <w:rFonts w:ascii="Times New Roman" w:eastAsia="Times New Roman" w:hAnsi="Times New Roman" w:cs="Times New Roman"/>
          <w:sz w:val="28"/>
          <w:szCs w:val="28"/>
          <w:lang w:val="en-US" w:eastAsia="ru-RU"/>
        </w:rPr>
        <w:t>;</w:t>
      </w:r>
    </w:p>
    <w:p w14:paraId="2FE1E43B"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drugs for the treatment of hyperchromic anemias - cyanocobalamin, folic acid;</w:t>
      </w:r>
    </w:p>
    <w:p w14:paraId="07FD71DF"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 drugs for the treatment of aplastic anemias and </w:t>
      </w:r>
      <w:proofErr w:type="spellStart"/>
      <w:r w:rsidRPr="00AC378F">
        <w:rPr>
          <w:rFonts w:ascii="Times New Roman" w:eastAsia="Times New Roman" w:hAnsi="Times New Roman" w:cs="Times New Roman"/>
          <w:sz w:val="28"/>
          <w:szCs w:val="28"/>
          <w:lang w:val="en-US" w:eastAsia="ru-RU"/>
        </w:rPr>
        <w:t>pancytopenias</w:t>
      </w:r>
      <w:proofErr w:type="spellEnd"/>
      <w:r w:rsidRPr="00AC378F">
        <w:rPr>
          <w:rFonts w:ascii="Times New Roman" w:eastAsia="Times New Roman" w:hAnsi="Times New Roman" w:cs="Times New Roman"/>
          <w:sz w:val="28"/>
          <w:szCs w:val="28"/>
          <w:lang w:val="en-US" w:eastAsia="ru-RU"/>
        </w:rPr>
        <w:t xml:space="preserve"> - </w:t>
      </w:r>
      <w:proofErr w:type="spellStart"/>
      <w:r w:rsidRPr="00AC378F">
        <w:rPr>
          <w:rFonts w:ascii="Times New Roman" w:eastAsia="Times New Roman" w:hAnsi="Times New Roman" w:cs="Times New Roman"/>
          <w:sz w:val="28"/>
          <w:szCs w:val="28"/>
          <w:lang w:val="en-US" w:eastAsia="ru-RU"/>
        </w:rPr>
        <w:t>erythropletin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dianabol</w:t>
      </w:r>
      <w:proofErr w:type="spellEnd"/>
      <w:r w:rsidRPr="00AC378F">
        <w:rPr>
          <w:rFonts w:ascii="Times New Roman" w:eastAsia="Times New Roman" w:hAnsi="Times New Roman" w:cs="Times New Roman"/>
          <w:sz w:val="28"/>
          <w:szCs w:val="28"/>
          <w:lang w:val="en-US" w:eastAsia="ru-RU"/>
        </w:rPr>
        <w:t>;</w:t>
      </w:r>
    </w:p>
    <w:p w14:paraId="21062199"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drugs for the treatment of hemolytic anemias - antioxidants (vitamin E);</w:t>
      </w:r>
    </w:p>
    <w:p w14:paraId="0343BD28" w14:textId="77777777" w:rsidR="00AC378F" w:rsidRPr="00AC378F" w:rsidRDefault="00AC378F" w:rsidP="00AB78D9">
      <w:pPr>
        <w:numPr>
          <w:ilvl w:val="0"/>
          <w:numId w:val="6"/>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stimulants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leukopoiesis</w:t>
      </w:r>
      <w:proofErr w:type="spellEnd"/>
      <w:r w:rsidRPr="00AC378F">
        <w:rPr>
          <w:rFonts w:ascii="Times New Roman" w:eastAsia="Times New Roman" w:hAnsi="Times New Roman" w:cs="Times New Roman"/>
          <w:sz w:val="28"/>
          <w:szCs w:val="28"/>
          <w:lang w:eastAsia="ru-RU"/>
        </w:rPr>
        <w:t>:</w:t>
      </w:r>
    </w:p>
    <w:p w14:paraId="58BC6173"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 non-steroidal </w:t>
      </w:r>
      <w:proofErr w:type="spellStart"/>
      <w:r w:rsidRPr="00AC378F">
        <w:rPr>
          <w:rFonts w:ascii="Times New Roman" w:eastAsia="Times New Roman" w:hAnsi="Times New Roman" w:cs="Times New Roman"/>
          <w:sz w:val="28"/>
          <w:szCs w:val="28"/>
          <w:lang w:val="en-US" w:eastAsia="ru-RU"/>
        </w:rPr>
        <w:t>anabolics</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methyluracil</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pentoxil</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leucogen</w:t>
      </w:r>
      <w:proofErr w:type="spellEnd"/>
      <w:r w:rsidRPr="00AC378F">
        <w:rPr>
          <w:rFonts w:ascii="Times New Roman" w:eastAsia="Times New Roman" w:hAnsi="Times New Roman" w:cs="Times New Roman"/>
          <w:sz w:val="28"/>
          <w:szCs w:val="28"/>
          <w:lang w:val="en-US" w:eastAsia="ru-RU"/>
        </w:rPr>
        <w:t>;</w:t>
      </w:r>
    </w:p>
    <w:p w14:paraId="4DF36247"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 individual drugs with an unclear mechanism of action: </w:t>
      </w:r>
      <w:proofErr w:type="spellStart"/>
      <w:r w:rsidRPr="00AC378F">
        <w:rPr>
          <w:rFonts w:ascii="Times New Roman" w:eastAsia="Times New Roman" w:hAnsi="Times New Roman" w:cs="Times New Roman"/>
          <w:sz w:val="28"/>
          <w:szCs w:val="28"/>
          <w:lang w:val="en-US" w:eastAsia="ru-RU"/>
        </w:rPr>
        <w:t>leucogen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leukomax</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neupogen</w:t>
      </w:r>
      <w:proofErr w:type="spellEnd"/>
      <w:r w:rsidRPr="00AC378F">
        <w:rPr>
          <w:rFonts w:ascii="Times New Roman" w:eastAsia="Times New Roman" w:hAnsi="Times New Roman" w:cs="Times New Roman"/>
          <w:sz w:val="28"/>
          <w:szCs w:val="28"/>
          <w:lang w:val="en-US" w:eastAsia="ru-RU"/>
        </w:rPr>
        <w:t>.</w:t>
      </w:r>
    </w:p>
    <w:p w14:paraId="0D0E250C"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peptide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derivatives</w:t>
      </w:r>
      <w:proofErr w:type="spellEnd"/>
      <w:r w:rsidRPr="00AC378F">
        <w:rPr>
          <w:rFonts w:ascii="Times New Roman" w:eastAsia="Times New Roman" w:hAnsi="Times New Roman" w:cs="Times New Roman"/>
          <w:sz w:val="28"/>
          <w:szCs w:val="28"/>
          <w:lang w:eastAsia="ru-RU"/>
        </w:rPr>
        <w:t xml:space="preserve"> - </w:t>
      </w:r>
      <w:proofErr w:type="spellStart"/>
      <w:r w:rsidRPr="00AC378F">
        <w:rPr>
          <w:rFonts w:ascii="Times New Roman" w:eastAsia="Times New Roman" w:hAnsi="Times New Roman" w:cs="Times New Roman"/>
          <w:sz w:val="28"/>
          <w:szCs w:val="28"/>
          <w:lang w:eastAsia="ru-RU"/>
        </w:rPr>
        <w:t>Semax</w:t>
      </w:r>
      <w:proofErr w:type="spellEnd"/>
      <w:r w:rsidRPr="00AC378F">
        <w:rPr>
          <w:rFonts w:ascii="Times New Roman" w:eastAsia="Times New Roman" w:hAnsi="Times New Roman" w:cs="Times New Roman"/>
          <w:sz w:val="28"/>
          <w:szCs w:val="28"/>
          <w:lang w:eastAsia="ru-RU"/>
        </w:rPr>
        <w:t>;</w:t>
      </w:r>
    </w:p>
    <w:p w14:paraId="72AFFC5F" w14:textId="77777777" w:rsidR="00AC378F" w:rsidRPr="00AC378F" w:rsidRDefault="00AC378F" w:rsidP="00AB78D9">
      <w:pPr>
        <w:numPr>
          <w:ilvl w:val="0"/>
          <w:numId w:val="6"/>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various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biogenic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stimulants</w:t>
      </w:r>
      <w:proofErr w:type="spellEnd"/>
      <w:r w:rsidRPr="00AC378F">
        <w:rPr>
          <w:rFonts w:ascii="Times New Roman" w:eastAsia="Times New Roman" w:hAnsi="Times New Roman" w:cs="Times New Roman"/>
          <w:sz w:val="28"/>
          <w:szCs w:val="28"/>
          <w:lang w:eastAsia="ru-RU"/>
        </w:rPr>
        <w:t>:</w:t>
      </w:r>
    </w:p>
    <w:p w14:paraId="6471BF7F"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 colonial-stimulating factors: filgrastim, </w:t>
      </w:r>
      <w:proofErr w:type="spellStart"/>
      <w:r w:rsidRPr="00AC378F">
        <w:rPr>
          <w:rFonts w:ascii="Times New Roman" w:eastAsia="Times New Roman" w:hAnsi="Times New Roman" w:cs="Times New Roman"/>
          <w:sz w:val="28"/>
          <w:szCs w:val="28"/>
          <w:lang w:val="en-US" w:eastAsia="ru-RU"/>
        </w:rPr>
        <w:t>molgramostin</w:t>
      </w:r>
      <w:proofErr w:type="spellEnd"/>
      <w:r w:rsidRPr="00AC378F">
        <w:rPr>
          <w:rFonts w:ascii="Times New Roman" w:eastAsia="Times New Roman" w:hAnsi="Times New Roman" w:cs="Times New Roman"/>
          <w:sz w:val="28"/>
          <w:szCs w:val="28"/>
          <w:lang w:val="en-US" w:eastAsia="ru-RU"/>
        </w:rPr>
        <w:t>;</w:t>
      </w:r>
    </w:p>
    <w:p w14:paraId="7ACC560E"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 biogenic stimulants - aloe extract, </w:t>
      </w:r>
      <w:proofErr w:type="spellStart"/>
      <w:r w:rsidRPr="00AC378F">
        <w:rPr>
          <w:rFonts w:ascii="Times New Roman" w:eastAsia="Times New Roman" w:hAnsi="Times New Roman" w:cs="Times New Roman"/>
          <w:sz w:val="28"/>
          <w:szCs w:val="28"/>
          <w:lang w:val="en-US" w:eastAsia="ru-RU"/>
        </w:rPr>
        <w:t>biosed</w:t>
      </w:r>
      <w:proofErr w:type="spellEnd"/>
      <w:r w:rsidRPr="00AC378F">
        <w:rPr>
          <w:rFonts w:ascii="Times New Roman" w:eastAsia="Times New Roman" w:hAnsi="Times New Roman" w:cs="Times New Roman"/>
          <w:sz w:val="28"/>
          <w:szCs w:val="28"/>
          <w:lang w:val="en-US" w:eastAsia="ru-RU"/>
        </w:rPr>
        <w:t xml:space="preserve">, fibs, </w:t>
      </w:r>
      <w:proofErr w:type="spellStart"/>
      <w:r w:rsidRPr="00AC378F">
        <w:rPr>
          <w:rFonts w:ascii="Times New Roman" w:eastAsia="Times New Roman" w:hAnsi="Times New Roman" w:cs="Times New Roman"/>
          <w:sz w:val="28"/>
          <w:szCs w:val="28"/>
          <w:lang w:val="en-US" w:eastAsia="ru-RU"/>
        </w:rPr>
        <w:t>peloidin</w:t>
      </w:r>
      <w:proofErr w:type="spellEnd"/>
      <w:r w:rsidRPr="00AC378F">
        <w:rPr>
          <w:rFonts w:ascii="Times New Roman" w:eastAsia="Times New Roman" w:hAnsi="Times New Roman" w:cs="Times New Roman"/>
          <w:sz w:val="28"/>
          <w:szCs w:val="28"/>
          <w:lang w:val="en-US" w:eastAsia="ru-RU"/>
        </w:rPr>
        <w:t>, peat;</w:t>
      </w:r>
    </w:p>
    <w:p w14:paraId="0C0E5F02"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 other biogenic drugs - </w:t>
      </w:r>
      <w:proofErr w:type="spellStart"/>
      <w:r w:rsidRPr="00AC378F">
        <w:rPr>
          <w:rFonts w:ascii="Times New Roman" w:eastAsia="Times New Roman" w:hAnsi="Times New Roman" w:cs="Times New Roman"/>
          <w:sz w:val="28"/>
          <w:szCs w:val="28"/>
          <w:lang w:val="en-US" w:eastAsia="ru-RU"/>
        </w:rPr>
        <w:t>honsurid</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erygem</w:t>
      </w:r>
      <w:proofErr w:type="spellEnd"/>
      <w:r w:rsidRPr="00AC378F">
        <w:rPr>
          <w:rFonts w:ascii="Times New Roman" w:eastAsia="Times New Roman" w:hAnsi="Times New Roman" w:cs="Times New Roman"/>
          <w:sz w:val="28"/>
          <w:szCs w:val="28"/>
          <w:lang w:val="en-US" w:eastAsia="ru-RU"/>
        </w:rPr>
        <w:t>;</w:t>
      </w:r>
    </w:p>
    <w:p w14:paraId="1E5F9663"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 drugs - waste products of bees - </w:t>
      </w:r>
      <w:proofErr w:type="spellStart"/>
      <w:r w:rsidRPr="00AC378F">
        <w:rPr>
          <w:rFonts w:ascii="Times New Roman" w:eastAsia="Times New Roman" w:hAnsi="Times New Roman" w:cs="Times New Roman"/>
          <w:sz w:val="28"/>
          <w:szCs w:val="28"/>
          <w:lang w:val="en-US" w:eastAsia="ru-RU"/>
        </w:rPr>
        <w:t>apilak</w:t>
      </w:r>
      <w:proofErr w:type="spellEnd"/>
      <w:r w:rsidRPr="00AC378F">
        <w:rPr>
          <w:rFonts w:ascii="Times New Roman" w:eastAsia="Times New Roman" w:hAnsi="Times New Roman" w:cs="Times New Roman"/>
          <w:sz w:val="28"/>
          <w:szCs w:val="28"/>
          <w:lang w:val="en-US" w:eastAsia="ru-RU"/>
        </w:rPr>
        <w:t>.</w:t>
      </w:r>
    </w:p>
    <w:p w14:paraId="54191274"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 xml:space="preserve">2) </w:t>
      </w:r>
      <w:r w:rsidRPr="00AC378F">
        <w:rPr>
          <w:rFonts w:ascii="Times New Roman" w:eastAsia="Times New Roman" w:hAnsi="Times New Roman" w:cs="Times New Roman"/>
          <w:i/>
          <w:sz w:val="28"/>
          <w:szCs w:val="28"/>
          <w:u w:val="single"/>
          <w:lang w:val="en-US" w:eastAsia="ru-RU"/>
        </w:rPr>
        <w:t>Stimulants with tropism for certain tissues</w:t>
      </w:r>
      <w:r w:rsidRPr="00AC378F">
        <w:rPr>
          <w:rFonts w:ascii="Times New Roman" w:eastAsia="Times New Roman" w:hAnsi="Times New Roman" w:cs="Times New Roman"/>
          <w:sz w:val="28"/>
          <w:szCs w:val="28"/>
          <w:lang w:val="en-US" w:eastAsia="ru-RU"/>
        </w:rPr>
        <w:t xml:space="preserve">, providing or activating specific </w:t>
      </w:r>
      <w:proofErr w:type="spellStart"/>
      <w:r w:rsidRPr="00AC378F">
        <w:rPr>
          <w:rFonts w:ascii="Times New Roman" w:eastAsia="Times New Roman" w:hAnsi="Times New Roman" w:cs="Times New Roman"/>
          <w:sz w:val="28"/>
          <w:szCs w:val="28"/>
          <w:lang w:val="en-US" w:eastAsia="ru-RU"/>
        </w:rPr>
        <w:t>biosyntheses</w:t>
      </w:r>
      <w:proofErr w:type="spellEnd"/>
      <w:r w:rsidRPr="00AC378F">
        <w:rPr>
          <w:rFonts w:ascii="Times New Roman" w:eastAsia="Times New Roman" w:hAnsi="Times New Roman" w:cs="Times New Roman"/>
          <w:sz w:val="28"/>
          <w:szCs w:val="28"/>
          <w:lang w:val="en-US" w:eastAsia="ru-RU"/>
        </w:rPr>
        <w:t xml:space="preserve"> or delaying the development of dystrophic changes:</w:t>
      </w:r>
    </w:p>
    <w:p w14:paraId="60E5D8B6"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a) Drugs, stimulating the restoration of nervous tissue:</w:t>
      </w:r>
    </w:p>
    <w:p w14:paraId="6CB79F86" w14:textId="77777777" w:rsidR="00AC378F" w:rsidRPr="00AC378F" w:rsidRDefault="00AC378F" w:rsidP="00AB78D9">
      <w:pPr>
        <w:numPr>
          <w:ilvl w:val="0"/>
          <w:numId w:val="6"/>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protein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hydrolysates</w:t>
      </w:r>
      <w:proofErr w:type="spellEnd"/>
      <w:r w:rsidRPr="00AC378F">
        <w:rPr>
          <w:rFonts w:ascii="Times New Roman" w:eastAsia="Times New Roman" w:hAnsi="Times New Roman" w:cs="Times New Roman"/>
          <w:sz w:val="28"/>
          <w:szCs w:val="28"/>
          <w:lang w:eastAsia="ru-RU"/>
        </w:rPr>
        <w:t xml:space="preserve"> - </w:t>
      </w:r>
      <w:proofErr w:type="spellStart"/>
      <w:r w:rsidRPr="00AC378F">
        <w:rPr>
          <w:rFonts w:ascii="Times New Roman" w:eastAsia="Times New Roman" w:hAnsi="Times New Roman" w:cs="Times New Roman"/>
          <w:sz w:val="28"/>
          <w:szCs w:val="28"/>
          <w:lang w:eastAsia="ru-RU"/>
        </w:rPr>
        <w:t>cerebrolysin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cerebrolysate</w:t>
      </w:r>
      <w:proofErr w:type="spellEnd"/>
      <w:r w:rsidRPr="00AC378F">
        <w:rPr>
          <w:rFonts w:ascii="Times New Roman" w:eastAsia="Times New Roman" w:hAnsi="Times New Roman" w:cs="Times New Roman"/>
          <w:sz w:val="28"/>
          <w:szCs w:val="28"/>
          <w:lang w:eastAsia="ru-RU"/>
        </w:rPr>
        <w:t>;</w:t>
      </w:r>
    </w:p>
    <w:p w14:paraId="5B6FB69D" w14:textId="77777777" w:rsidR="00AC378F" w:rsidRPr="00AC378F" w:rsidRDefault="00AC378F" w:rsidP="00AB78D9">
      <w:pPr>
        <w:numPr>
          <w:ilvl w:val="0"/>
          <w:numId w:val="6"/>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nootropic drugs - piracetam, </w:t>
      </w:r>
      <w:proofErr w:type="spellStart"/>
      <w:r w:rsidRPr="00AC378F">
        <w:rPr>
          <w:rFonts w:ascii="Times New Roman" w:eastAsia="Times New Roman" w:hAnsi="Times New Roman" w:cs="Times New Roman"/>
          <w:sz w:val="28"/>
          <w:szCs w:val="28"/>
          <w:lang w:val="en-US" w:eastAsia="ru-RU"/>
        </w:rPr>
        <w:t>aminalon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encephabol</w:t>
      </w:r>
      <w:proofErr w:type="spellEnd"/>
      <w:r w:rsidRPr="00AC378F">
        <w:rPr>
          <w:rFonts w:ascii="Times New Roman" w:eastAsia="Times New Roman" w:hAnsi="Times New Roman" w:cs="Times New Roman"/>
          <w:sz w:val="28"/>
          <w:szCs w:val="28"/>
          <w:lang w:val="en-US" w:eastAsia="ru-RU"/>
        </w:rPr>
        <w:t>;</w:t>
      </w:r>
    </w:p>
    <w:p w14:paraId="67BD8444" w14:textId="77777777" w:rsidR="00AC378F" w:rsidRPr="00AC378F" w:rsidRDefault="00AC378F" w:rsidP="00AB78D9">
      <w:pPr>
        <w:numPr>
          <w:ilvl w:val="0"/>
          <w:numId w:val="6"/>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vinca</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drugs</w:t>
      </w:r>
      <w:proofErr w:type="spellEnd"/>
      <w:r w:rsidRPr="00AC378F">
        <w:rPr>
          <w:rFonts w:ascii="Times New Roman" w:eastAsia="Times New Roman" w:hAnsi="Times New Roman" w:cs="Times New Roman"/>
          <w:sz w:val="28"/>
          <w:szCs w:val="28"/>
          <w:lang w:eastAsia="ru-RU"/>
        </w:rPr>
        <w:t xml:space="preserve"> - </w:t>
      </w:r>
      <w:proofErr w:type="spellStart"/>
      <w:r w:rsidRPr="00AC378F">
        <w:rPr>
          <w:rFonts w:ascii="Times New Roman" w:eastAsia="Times New Roman" w:hAnsi="Times New Roman" w:cs="Times New Roman"/>
          <w:sz w:val="28"/>
          <w:szCs w:val="28"/>
          <w:lang w:eastAsia="ru-RU"/>
        </w:rPr>
        <w:t>vinpocetine</w:t>
      </w:r>
      <w:proofErr w:type="spellEnd"/>
      <w:r w:rsidRPr="00AC378F">
        <w:rPr>
          <w:rFonts w:ascii="Times New Roman" w:eastAsia="Times New Roman" w:hAnsi="Times New Roman" w:cs="Times New Roman"/>
          <w:sz w:val="28"/>
          <w:szCs w:val="28"/>
          <w:lang w:eastAsia="ru-RU"/>
        </w:rPr>
        <w:t>;</w:t>
      </w:r>
    </w:p>
    <w:p w14:paraId="6C881FBC" w14:textId="77777777" w:rsidR="00AC378F" w:rsidRPr="00AC378F" w:rsidRDefault="00AC378F" w:rsidP="00AB78D9">
      <w:pPr>
        <w:numPr>
          <w:ilvl w:val="0"/>
          <w:numId w:val="6"/>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myotropic</w:t>
      </w:r>
      <w:proofErr w:type="spellEnd"/>
      <w:r w:rsidRPr="00AC378F">
        <w:rPr>
          <w:rFonts w:ascii="Times New Roman" w:eastAsia="Times New Roman" w:hAnsi="Times New Roman" w:cs="Times New Roman"/>
          <w:sz w:val="28"/>
          <w:szCs w:val="28"/>
          <w:lang w:eastAsia="ru-RU"/>
        </w:rPr>
        <w:t xml:space="preserve"> - </w:t>
      </w:r>
      <w:proofErr w:type="spellStart"/>
      <w:r w:rsidRPr="00AC378F">
        <w:rPr>
          <w:rFonts w:ascii="Times New Roman" w:eastAsia="Times New Roman" w:hAnsi="Times New Roman" w:cs="Times New Roman"/>
          <w:sz w:val="28"/>
          <w:szCs w:val="28"/>
          <w:lang w:eastAsia="ru-RU"/>
        </w:rPr>
        <w:t>pentoxifylline</w:t>
      </w:r>
      <w:proofErr w:type="spellEnd"/>
      <w:r w:rsidRPr="00AC378F">
        <w:rPr>
          <w:rFonts w:ascii="Times New Roman" w:eastAsia="Times New Roman" w:hAnsi="Times New Roman" w:cs="Times New Roman"/>
          <w:sz w:val="28"/>
          <w:szCs w:val="28"/>
          <w:lang w:eastAsia="ru-RU"/>
        </w:rPr>
        <w:t>;</w:t>
      </w:r>
    </w:p>
    <w:p w14:paraId="3D3652E1" w14:textId="77777777" w:rsidR="00AC378F" w:rsidRPr="00AC378F" w:rsidRDefault="00AC378F" w:rsidP="00AB78D9">
      <w:pPr>
        <w:numPr>
          <w:ilvl w:val="0"/>
          <w:numId w:val="6"/>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derivatives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adenosine</w:t>
      </w:r>
      <w:proofErr w:type="spellEnd"/>
      <w:r w:rsidRPr="00AC378F">
        <w:rPr>
          <w:rFonts w:ascii="Times New Roman" w:eastAsia="Times New Roman" w:hAnsi="Times New Roman" w:cs="Times New Roman"/>
          <w:sz w:val="28"/>
          <w:szCs w:val="28"/>
          <w:lang w:eastAsia="ru-RU"/>
        </w:rPr>
        <w:t xml:space="preserve"> - ATP;</w:t>
      </w:r>
    </w:p>
    <w:p w14:paraId="681644A6"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b) Granulation tissue: </w:t>
      </w:r>
      <w:proofErr w:type="spellStart"/>
      <w:r w:rsidRPr="00AC378F">
        <w:rPr>
          <w:rFonts w:ascii="Times New Roman" w:eastAsia="Times New Roman" w:hAnsi="Times New Roman" w:cs="Times New Roman"/>
          <w:sz w:val="28"/>
          <w:szCs w:val="28"/>
          <w:lang w:val="en-US" w:eastAsia="ru-RU"/>
        </w:rPr>
        <w:t>honsurid</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kombutek</w:t>
      </w:r>
      <w:proofErr w:type="spellEnd"/>
      <w:r w:rsidRPr="00AC378F">
        <w:rPr>
          <w:rFonts w:ascii="Times New Roman" w:eastAsia="Times New Roman" w:hAnsi="Times New Roman" w:cs="Times New Roman"/>
          <w:sz w:val="28"/>
          <w:szCs w:val="28"/>
          <w:lang w:val="en-US" w:eastAsia="ru-RU"/>
        </w:rPr>
        <w:t>,</w:t>
      </w:r>
    </w:p>
    <w:p w14:paraId="39547603"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c) Prostate gland: </w:t>
      </w:r>
      <w:proofErr w:type="spellStart"/>
      <w:r w:rsidRPr="00AC378F">
        <w:rPr>
          <w:rFonts w:ascii="Times New Roman" w:eastAsia="Times New Roman" w:hAnsi="Times New Roman" w:cs="Times New Roman"/>
          <w:sz w:val="28"/>
          <w:szCs w:val="28"/>
          <w:lang w:val="en-US" w:eastAsia="ru-RU"/>
        </w:rPr>
        <w:t>raveron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prostatilen</w:t>
      </w:r>
      <w:proofErr w:type="spellEnd"/>
      <w:r w:rsidRPr="00AC378F">
        <w:rPr>
          <w:rFonts w:ascii="Times New Roman" w:eastAsia="Times New Roman" w:hAnsi="Times New Roman" w:cs="Times New Roman"/>
          <w:sz w:val="28"/>
          <w:szCs w:val="28"/>
          <w:lang w:val="en-US" w:eastAsia="ru-RU"/>
        </w:rPr>
        <w:t>;</w:t>
      </w:r>
    </w:p>
    <w:p w14:paraId="78402588"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d) Stimulants of growth and regeneration of bone and cartilaginous tissue and skin:</w:t>
      </w:r>
    </w:p>
    <w:p w14:paraId="4FECC772" w14:textId="77777777" w:rsidR="00AC378F" w:rsidRPr="00AC378F" w:rsidRDefault="00AC378F" w:rsidP="00AB78D9">
      <w:pPr>
        <w:numPr>
          <w:ilvl w:val="0"/>
          <w:numId w:val="7"/>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drugs, stimulating bone tissue regeneration: vitamin D drugs (calcitriol), </w:t>
      </w:r>
      <w:proofErr w:type="spellStart"/>
      <w:r w:rsidRPr="00AC378F">
        <w:rPr>
          <w:rFonts w:ascii="Times New Roman" w:eastAsia="Times New Roman" w:hAnsi="Times New Roman" w:cs="Times New Roman"/>
          <w:sz w:val="28"/>
          <w:szCs w:val="28"/>
          <w:lang w:val="en-US" w:eastAsia="ru-RU"/>
        </w:rPr>
        <w:t>parathyroidin</w:t>
      </w:r>
      <w:proofErr w:type="spellEnd"/>
      <w:r w:rsidRPr="00AC378F">
        <w:rPr>
          <w:rFonts w:ascii="Times New Roman" w:eastAsia="Times New Roman" w:hAnsi="Times New Roman" w:cs="Times New Roman"/>
          <w:sz w:val="28"/>
          <w:szCs w:val="28"/>
          <w:lang w:val="en-US" w:eastAsia="ru-RU"/>
        </w:rPr>
        <w:t xml:space="preserve"> drugs (teriparatide) and calcitonin (</w:t>
      </w:r>
      <w:proofErr w:type="spellStart"/>
      <w:r w:rsidRPr="00AC378F">
        <w:rPr>
          <w:rFonts w:ascii="Times New Roman" w:eastAsia="Times New Roman" w:hAnsi="Times New Roman" w:cs="Times New Roman"/>
          <w:sz w:val="28"/>
          <w:szCs w:val="28"/>
          <w:lang w:val="en-US" w:eastAsia="ru-RU"/>
        </w:rPr>
        <w:t>miacalcic</w:t>
      </w:r>
      <w:proofErr w:type="spellEnd"/>
      <w:r w:rsidRPr="00AC378F">
        <w:rPr>
          <w:rFonts w:ascii="Times New Roman" w:eastAsia="Times New Roman" w:hAnsi="Times New Roman" w:cs="Times New Roman"/>
          <w:sz w:val="28"/>
          <w:szCs w:val="28"/>
          <w:lang w:val="en-US" w:eastAsia="ru-RU"/>
        </w:rPr>
        <w:t>), anabolic steroids (</w:t>
      </w:r>
      <w:proofErr w:type="spellStart"/>
      <w:r w:rsidRPr="00AC378F">
        <w:rPr>
          <w:rFonts w:ascii="Times New Roman" w:eastAsia="Times New Roman" w:hAnsi="Times New Roman" w:cs="Times New Roman"/>
          <w:sz w:val="28"/>
          <w:szCs w:val="28"/>
          <w:lang w:val="en-US" w:eastAsia="ru-RU"/>
        </w:rPr>
        <w:t>retabolil</w:t>
      </w:r>
      <w:proofErr w:type="spellEnd"/>
      <w:r w:rsidRPr="00AC378F">
        <w:rPr>
          <w:rFonts w:ascii="Times New Roman" w:eastAsia="Times New Roman" w:hAnsi="Times New Roman" w:cs="Times New Roman"/>
          <w:sz w:val="28"/>
          <w:szCs w:val="28"/>
          <w:lang w:val="en-US" w:eastAsia="ru-RU"/>
        </w:rPr>
        <w:t>), bisphosphonates (</w:t>
      </w:r>
      <w:proofErr w:type="spellStart"/>
      <w:r w:rsidRPr="00AC378F">
        <w:rPr>
          <w:rFonts w:ascii="Times New Roman" w:eastAsia="Times New Roman" w:hAnsi="Times New Roman" w:cs="Times New Roman"/>
          <w:sz w:val="28"/>
          <w:szCs w:val="28"/>
          <w:lang w:val="en-US" w:eastAsia="ru-RU"/>
        </w:rPr>
        <w:t>fosamax</w:t>
      </w:r>
      <w:proofErr w:type="spellEnd"/>
      <w:r w:rsidRPr="00AC378F">
        <w:rPr>
          <w:rFonts w:ascii="Times New Roman" w:eastAsia="Times New Roman" w:hAnsi="Times New Roman" w:cs="Times New Roman"/>
          <w:sz w:val="28"/>
          <w:szCs w:val="28"/>
          <w:lang w:val="en-US" w:eastAsia="ru-RU"/>
        </w:rPr>
        <w:t>), collagen drugs (</w:t>
      </w:r>
      <w:proofErr w:type="spellStart"/>
      <w:r w:rsidRPr="00AC378F">
        <w:rPr>
          <w:rFonts w:ascii="Times New Roman" w:eastAsia="Times New Roman" w:hAnsi="Times New Roman" w:cs="Times New Roman"/>
          <w:sz w:val="28"/>
          <w:szCs w:val="28"/>
          <w:lang w:val="en-US" w:eastAsia="ru-RU"/>
        </w:rPr>
        <w:t>osteogenon</w:t>
      </w:r>
      <w:proofErr w:type="spellEnd"/>
      <w:r w:rsidRPr="00AC378F">
        <w:rPr>
          <w:rFonts w:ascii="Times New Roman" w:eastAsia="Times New Roman" w:hAnsi="Times New Roman" w:cs="Times New Roman"/>
          <w:sz w:val="28"/>
          <w:szCs w:val="28"/>
          <w:lang w:val="en-US" w:eastAsia="ru-RU"/>
        </w:rPr>
        <w:t>) and chondroitin sulfate), synthetic drugs (</w:t>
      </w:r>
      <w:proofErr w:type="spellStart"/>
      <w:r w:rsidRPr="00AC378F">
        <w:rPr>
          <w:rFonts w:ascii="Times New Roman" w:eastAsia="Times New Roman" w:hAnsi="Times New Roman" w:cs="Times New Roman"/>
          <w:sz w:val="28"/>
          <w:szCs w:val="28"/>
          <w:lang w:val="en-US" w:eastAsia="ru-RU"/>
        </w:rPr>
        <w:t>acemin</w:t>
      </w:r>
      <w:proofErr w:type="spellEnd"/>
      <w:r w:rsidRPr="00AC378F">
        <w:rPr>
          <w:rFonts w:ascii="Times New Roman" w:eastAsia="Times New Roman" w:hAnsi="Times New Roman" w:cs="Times New Roman"/>
          <w:sz w:val="28"/>
          <w:szCs w:val="28"/>
          <w:lang w:val="en-US" w:eastAsia="ru-RU"/>
        </w:rPr>
        <w:t>);</w:t>
      </w:r>
    </w:p>
    <w:p w14:paraId="49AC2FC3" w14:textId="77777777" w:rsidR="00AC378F" w:rsidRPr="00AC378F" w:rsidRDefault="00AC378F" w:rsidP="00AB78D9">
      <w:pPr>
        <w:numPr>
          <w:ilvl w:val="0"/>
          <w:numId w:val="7"/>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proofErr w:type="spellStart"/>
      <w:r w:rsidRPr="00AC378F">
        <w:rPr>
          <w:rFonts w:ascii="Times New Roman" w:eastAsia="Times New Roman" w:hAnsi="Times New Roman" w:cs="Times New Roman"/>
          <w:sz w:val="28"/>
          <w:szCs w:val="28"/>
          <w:lang w:val="en-US" w:eastAsia="ru-RU"/>
        </w:rPr>
        <w:t>drugss</w:t>
      </w:r>
      <w:proofErr w:type="spellEnd"/>
      <w:r w:rsidRPr="00AC378F">
        <w:rPr>
          <w:rFonts w:ascii="Times New Roman" w:eastAsia="Times New Roman" w:hAnsi="Times New Roman" w:cs="Times New Roman"/>
          <w:sz w:val="28"/>
          <w:szCs w:val="28"/>
          <w:lang w:val="en-US" w:eastAsia="ru-RU"/>
        </w:rPr>
        <w:t xml:space="preserve"> for the treatment of dystrophic changes in cartilage tissue: </w:t>
      </w:r>
      <w:proofErr w:type="spellStart"/>
      <w:r w:rsidRPr="00AC378F">
        <w:rPr>
          <w:rFonts w:ascii="Times New Roman" w:eastAsia="Times New Roman" w:hAnsi="Times New Roman" w:cs="Times New Roman"/>
          <w:sz w:val="28"/>
          <w:szCs w:val="28"/>
          <w:lang w:val="en-US" w:eastAsia="ru-RU"/>
        </w:rPr>
        <w:t>rumalon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struktum</w:t>
      </w:r>
      <w:proofErr w:type="spellEnd"/>
      <w:r w:rsidRPr="00AC378F">
        <w:rPr>
          <w:rFonts w:ascii="Times New Roman" w:eastAsia="Times New Roman" w:hAnsi="Times New Roman" w:cs="Times New Roman"/>
          <w:sz w:val="28"/>
          <w:szCs w:val="28"/>
          <w:lang w:val="en-US" w:eastAsia="ru-RU"/>
        </w:rPr>
        <w:t>, vitamins C, E;</w:t>
      </w:r>
    </w:p>
    <w:p w14:paraId="6DB13363" w14:textId="77777777" w:rsidR="00AC378F" w:rsidRPr="00AC378F" w:rsidRDefault="00AC378F" w:rsidP="00AB78D9">
      <w:pPr>
        <w:numPr>
          <w:ilvl w:val="0"/>
          <w:numId w:val="7"/>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stimulants of skin regeneration: balsamic agents (</w:t>
      </w:r>
      <w:proofErr w:type="spellStart"/>
      <w:r w:rsidRPr="00AC378F">
        <w:rPr>
          <w:rFonts w:ascii="Times New Roman" w:eastAsia="Times New Roman" w:hAnsi="Times New Roman" w:cs="Times New Roman"/>
          <w:sz w:val="28"/>
          <w:szCs w:val="28"/>
          <w:lang w:val="en-US" w:eastAsia="ru-RU"/>
        </w:rPr>
        <w:t>levovinisol</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levomekol</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levosin</w:t>
      </w:r>
      <w:proofErr w:type="spellEnd"/>
      <w:r w:rsidRPr="00AC378F">
        <w:rPr>
          <w:rFonts w:ascii="Times New Roman" w:eastAsia="Times New Roman" w:hAnsi="Times New Roman" w:cs="Times New Roman"/>
          <w:sz w:val="28"/>
          <w:szCs w:val="28"/>
          <w:lang w:val="en-US" w:eastAsia="ru-RU"/>
        </w:rPr>
        <w:t>), oils (sea buckthorn, anti-breaker), propolis drugs (mummy), resins (fir, foliage), protein-free hydrolysates (</w:t>
      </w:r>
      <w:proofErr w:type="spellStart"/>
      <w:r w:rsidRPr="00AC378F">
        <w:rPr>
          <w:rFonts w:ascii="Times New Roman" w:eastAsia="Times New Roman" w:hAnsi="Times New Roman" w:cs="Times New Roman"/>
          <w:sz w:val="28"/>
          <w:szCs w:val="28"/>
          <w:lang w:val="en-US" w:eastAsia="ru-RU"/>
        </w:rPr>
        <w:t>solcoseryl</w:t>
      </w:r>
      <w:proofErr w:type="spellEnd"/>
      <w:r w:rsidRPr="00AC378F">
        <w:rPr>
          <w:rFonts w:ascii="Times New Roman" w:eastAsia="Times New Roman" w:hAnsi="Times New Roman" w:cs="Times New Roman"/>
          <w:sz w:val="28"/>
          <w:szCs w:val="28"/>
          <w:lang w:val="en-US" w:eastAsia="ru-RU"/>
        </w:rPr>
        <w:t>), synthetic polyethylene solution (</w:t>
      </w:r>
      <w:proofErr w:type="spellStart"/>
      <w:r w:rsidRPr="00AC378F">
        <w:rPr>
          <w:rFonts w:ascii="Times New Roman" w:eastAsia="Times New Roman" w:hAnsi="Times New Roman" w:cs="Times New Roman"/>
          <w:sz w:val="28"/>
          <w:szCs w:val="28"/>
          <w:lang w:val="en-US" w:eastAsia="ru-RU"/>
        </w:rPr>
        <w:t>aoxidasemin</w:t>
      </w:r>
      <w:proofErr w:type="spellEnd"/>
      <w:r w:rsidRPr="00AC378F">
        <w:rPr>
          <w:rFonts w:ascii="Times New Roman" w:eastAsia="Times New Roman" w:hAnsi="Times New Roman" w:cs="Times New Roman"/>
          <w:sz w:val="28"/>
          <w:szCs w:val="28"/>
          <w:lang w:val="en-US" w:eastAsia="ru-RU"/>
        </w:rPr>
        <w:t>), biogenic stimulants (</w:t>
      </w:r>
      <w:proofErr w:type="spellStart"/>
      <w:r w:rsidRPr="00AC378F">
        <w:rPr>
          <w:rFonts w:ascii="Times New Roman" w:eastAsia="Times New Roman" w:hAnsi="Times New Roman" w:cs="Times New Roman"/>
          <w:sz w:val="28"/>
          <w:szCs w:val="28"/>
          <w:lang w:val="en-US" w:eastAsia="ru-RU"/>
        </w:rPr>
        <w:t>biosed</w:t>
      </w:r>
      <w:proofErr w:type="spellEnd"/>
      <w:r w:rsidRPr="00AC378F">
        <w:rPr>
          <w:rFonts w:ascii="Times New Roman" w:eastAsia="Times New Roman" w:hAnsi="Times New Roman" w:cs="Times New Roman"/>
          <w:sz w:val="28"/>
          <w:szCs w:val="28"/>
          <w:lang w:val="en-US" w:eastAsia="ru-RU"/>
        </w:rPr>
        <w:t xml:space="preserve">, fibs, </w:t>
      </w:r>
      <w:proofErr w:type="spellStart"/>
      <w:r w:rsidRPr="00AC378F">
        <w:rPr>
          <w:rFonts w:ascii="Times New Roman" w:eastAsia="Times New Roman" w:hAnsi="Times New Roman" w:cs="Times New Roman"/>
          <w:sz w:val="28"/>
          <w:szCs w:val="28"/>
          <w:lang w:val="en-US" w:eastAsia="ru-RU"/>
        </w:rPr>
        <w:t>peloidin</w:t>
      </w:r>
      <w:proofErr w:type="spellEnd"/>
      <w:r w:rsidRPr="00AC378F">
        <w:rPr>
          <w:rFonts w:ascii="Times New Roman" w:eastAsia="Times New Roman" w:hAnsi="Times New Roman" w:cs="Times New Roman"/>
          <w:sz w:val="28"/>
          <w:szCs w:val="28"/>
          <w:lang w:val="en-US" w:eastAsia="ru-RU"/>
        </w:rPr>
        <w:t>, peat),</w:t>
      </w:r>
    </w:p>
    <w:p w14:paraId="420D5E37"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c) Stimulants of metabolic processes in muscle tissue:</w:t>
      </w:r>
    </w:p>
    <w:p w14:paraId="15E44A8F" w14:textId="77777777" w:rsidR="00AC378F" w:rsidRPr="00AC378F" w:rsidRDefault="00AC378F" w:rsidP="00AB78D9">
      <w:pPr>
        <w:numPr>
          <w:ilvl w:val="0"/>
          <w:numId w:val="7"/>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derivatives of pyrimidine: potassium orotate;</w:t>
      </w:r>
    </w:p>
    <w:p w14:paraId="720D1CF9" w14:textId="77777777" w:rsidR="00AC378F" w:rsidRPr="00AC378F" w:rsidRDefault="00AC378F" w:rsidP="00AB78D9">
      <w:pPr>
        <w:numPr>
          <w:ilvl w:val="0"/>
          <w:numId w:val="7"/>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adenosine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derivatives</w:t>
      </w:r>
      <w:proofErr w:type="spellEnd"/>
      <w:r w:rsidRPr="00AC378F">
        <w:rPr>
          <w:rFonts w:ascii="Times New Roman" w:eastAsia="Times New Roman" w:hAnsi="Times New Roman" w:cs="Times New Roman"/>
          <w:sz w:val="28"/>
          <w:szCs w:val="28"/>
          <w:lang w:eastAsia="ru-RU"/>
        </w:rPr>
        <w:t xml:space="preserve">: ATP, </w:t>
      </w:r>
      <w:proofErr w:type="spellStart"/>
      <w:r w:rsidRPr="00AC378F">
        <w:rPr>
          <w:rFonts w:ascii="Times New Roman" w:eastAsia="Times New Roman" w:hAnsi="Times New Roman" w:cs="Times New Roman"/>
          <w:sz w:val="28"/>
          <w:szCs w:val="28"/>
          <w:lang w:eastAsia="ru-RU"/>
        </w:rPr>
        <w:t>phosphacreatine</w:t>
      </w:r>
      <w:proofErr w:type="spellEnd"/>
      <w:r w:rsidRPr="00AC378F">
        <w:rPr>
          <w:rFonts w:ascii="Times New Roman" w:eastAsia="Times New Roman" w:hAnsi="Times New Roman" w:cs="Times New Roman"/>
          <w:sz w:val="28"/>
          <w:szCs w:val="28"/>
          <w:lang w:eastAsia="ru-RU"/>
        </w:rPr>
        <w:t>;</w:t>
      </w:r>
    </w:p>
    <w:p w14:paraId="7C1D722B" w14:textId="77777777" w:rsidR="00AC378F" w:rsidRPr="00AC378F" w:rsidRDefault="00AC378F" w:rsidP="00AB78D9">
      <w:pPr>
        <w:numPr>
          <w:ilvl w:val="0"/>
          <w:numId w:val="7"/>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synthetic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products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carnitine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mildronate</w:t>
      </w:r>
      <w:proofErr w:type="spellEnd"/>
      <w:r w:rsidRPr="00AC378F">
        <w:rPr>
          <w:rFonts w:ascii="Times New Roman" w:eastAsia="Times New Roman" w:hAnsi="Times New Roman" w:cs="Times New Roman"/>
          <w:sz w:val="28"/>
          <w:szCs w:val="28"/>
          <w:lang w:eastAsia="ru-RU"/>
        </w:rPr>
        <w:t>;</w:t>
      </w:r>
    </w:p>
    <w:p w14:paraId="10B1C340"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d) </w:t>
      </w:r>
      <w:proofErr w:type="spellStart"/>
      <w:r w:rsidRPr="00AC378F">
        <w:rPr>
          <w:rFonts w:ascii="Times New Roman" w:eastAsia="Times New Roman" w:hAnsi="Times New Roman" w:cs="Times New Roman"/>
          <w:sz w:val="28"/>
          <w:szCs w:val="28"/>
          <w:lang w:eastAsia="ru-RU"/>
        </w:rPr>
        <w:t>Myocardium</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corgormone</w:t>
      </w:r>
      <w:proofErr w:type="spellEnd"/>
      <w:r w:rsidRPr="00AC378F">
        <w:rPr>
          <w:rFonts w:ascii="Times New Roman" w:eastAsia="Times New Roman" w:hAnsi="Times New Roman" w:cs="Times New Roman"/>
          <w:sz w:val="28"/>
          <w:szCs w:val="28"/>
          <w:lang w:eastAsia="ru-RU"/>
        </w:rPr>
        <w:t>;</w:t>
      </w:r>
    </w:p>
    <w:p w14:paraId="0E9C29D2"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e) </w:t>
      </w:r>
      <w:proofErr w:type="spellStart"/>
      <w:r w:rsidRPr="00AC378F">
        <w:rPr>
          <w:rFonts w:ascii="Times New Roman" w:eastAsia="Times New Roman" w:hAnsi="Times New Roman" w:cs="Times New Roman"/>
          <w:sz w:val="28"/>
          <w:szCs w:val="28"/>
          <w:lang w:eastAsia="ru-RU"/>
        </w:rPr>
        <w:t>Vascular</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endothelium</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vazolin</w:t>
      </w:r>
      <w:proofErr w:type="spellEnd"/>
      <w:r w:rsidRPr="00AC378F">
        <w:rPr>
          <w:rFonts w:ascii="Times New Roman" w:eastAsia="Times New Roman" w:hAnsi="Times New Roman" w:cs="Times New Roman"/>
          <w:sz w:val="28"/>
          <w:szCs w:val="28"/>
          <w:lang w:eastAsia="ru-RU"/>
        </w:rPr>
        <w:t>;</w:t>
      </w:r>
    </w:p>
    <w:p w14:paraId="17FD2047"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f) </w:t>
      </w:r>
      <w:proofErr w:type="spellStart"/>
      <w:r w:rsidRPr="00AC378F">
        <w:rPr>
          <w:rFonts w:ascii="Times New Roman" w:eastAsia="Times New Roman" w:hAnsi="Times New Roman" w:cs="Times New Roman"/>
          <w:sz w:val="28"/>
          <w:szCs w:val="28"/>
          <w:lang w:eastAsia="ru-RU"/>
        </w:rPr>
        <w:t>Retina</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retinin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keracol</w:t>
      </w:r>
      <w:proofErr w:type="spellEnd"/>
      <w:r w:rsidRPr="00AC378F">
        <w:rPr>
          <w:rFonts w:ascii="Times New Roman" w:eastAsia="Times New Roman" w:hAnsi="Times New Roman" w:cs="Times New Roman"/>
          <w:sz w:val="28"/>
          <w:szCs w:val="28"/>
          <w:lang w:eastAsia="ru-RU"/>
        </w:rPr>
        <w:t>;</w:t>
      </w:r>
    </w:p>
    <w:p w14:paraId="64CC061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g) Drugs, used to delay the development of cataracts: </w:t>
      </w:r>
      <w:proofErr w:type="spellStart"/>
      <w:r w:rsidRPr="00AC378F">
        <w:rPr>
          <w:rFonts w:ascii="Times New Roman" w:eastAsia="Times New Roman" w:hAnsi="Times New Roman" w:cs="Times New Roman"/>
          <w:sz w:val="28"/>
          <w:szCs w:val="28"/>
          <w:lang w:val="en-US" w:eastAsia="ru-RU"/>
        </w:rPr>
        <w:t>catalin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quinax</w:t>
      </w:r>
      <w:proofErr w:type="spellEnd"/>
      <w:r w:rsidRPr="00AC378F">
        <w:rPr>
          <w:rFonts w:ascii="Times New Roman" w:eastAsia="Times New Roman" w:hAnsi="Times New Roman" w:cs="Times New Roman"/>
          <w:sz w:val="28"/>
          <w:szCs w:val="28"/>
          <w:lang w:val="en-US" w:eastAsia="ru-RU"/>
        </w:rPr>
        <w:t>.</w:t>
      </w:r>
    </w:p>
    <w:p w14:paraId="02130A23"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 xml:space="preserve">h) Immunocompetent cells: thymosin, </w:t>
      </w:r>
      <w:proofErr w:type="spellStart"/>
      <w:r w:rsidRPr="00AC378F">
        <w:rPr>
          <w:rFonts w:ascii="Times New Roman" w:eastAsia="Times New Roman" w:hAnsi="Times New Roman" w:cs="Times New Roman"/>
          <w:sz w:val="28"/>
          <w:szCs w:val="28"/>
          <w:lang w:val="en-US" w:eastAsia="ru-RU"/>
        </w:rPr>
        <w:t>thymalin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thymoptin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taktivin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thymogen</w:t>
      </w:r>
      <w:proofErr w:type="spellEnd"/>
      <w:r w:rsidRPr="00AC378F">
        <w:rPr>
          <w:rFonts w:ascii="Times New Roman" w:eastAsia="Times New Roman" w:hAnsi="Times New Roman" w:cs="Times New Roman"/>
          <w:sz w:val="28"/>
          <w:szCs w:val="28"/>
          <w:lang w:val="en-US" w:eastAsia="ru-RU"/>
        </w:rPr>
        <w:t>, thymopentin, thymopoietin.</w:t>
      </w:r>
    </w:p>
    <w:p w14:paraId="2F788967"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Characteristics of drugs, mechanisms of action, undesirable effects. Indications and contraindications for use. Interchangeability and pharmacological safety.</w:t>
      </w:r>
    </w:p>
    <w:p w14:paraId="3E3C0019" w14:textId="77777777" w:rsidR="0025513D" w:rsidRPr="00AC378F" w:rsidRDefault="0025513D"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1EDC9B19" w14:textId="77777777" w:rsidR="00AC378F" w:rsidRPr="00CA3B21" w:rsidRDefault="00AC378F" w:rsidP="00AC378F">
      <w:pPr>
        <w:autoSpaceDE w:val="0"/>
        <w:autoSpaceDN w:val="0"/>
        <w:spacing w:line="360" w:lineRule="auto"/>
        <w:ind w:firstLine="400"/>
        <w:jc w:val="both"/>
        <w:outlineLvl w:val="0"/>
        <w:rPr>
          <w:rFonts w:ascii="Times New Roman" w:eastAsia="Times New Roman" w:hAnsi="Times New Roman" w:cs="Times New Roman"/>
          <w:i/>
          <w:sz w:val="28"/>
          <w:szCs w:val="28"/>
          <w:lang w:val="en-US" w:eastAsia="ru-RU"/>
        </w:rPr>
      </w:pPr>
      <w:r w:rsidRPr="00CA3B21">
        <w:rPr>
          <w:rFonts w:ascii="Times New Roman" w:eastAsia="Times New Roman" w:hAnsi="Times New Roman" w:cs="Times New Roman"/>
          <w:b/>
          <w:i/>
          <w:sz w:val="28"/>
          <w:szCs w:val="28"/>
          <w:lang w:val="en-US" w:eastAsia="ru-RU"/>
        </w:rPr>
        <w:t>The list of practical work and skills</w:t>
      </w:r>
    </w:p>
    <w:p w14:paraId="1036C3A9"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 To know the substances, affecting metabolic processes, its clinical use, undesirable effects.</w:t>
      </w:r>
    </w:p>
    <w:p w14:paraId="1FFCD901"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2. To </w:t>
      </w:r>
      <w:proofErr w:type="spellStart"/>
      <w:r w:rsidRPr="00AC378F">
        <w:rPr>
          <w:rFonts w:ascii="Times New Roman" w:eastAsia="Times New Roman" w:hAnsi="Times New Roman" w:cs="Times New Roman"/>
          <w:sz w:val="28"/>
          <w:szCs w:val="28"/>
          <w:lang w:val="en-US" w:eastAsia="ru-RU"/>
        </w:rPr>
        <w:t>wite</w:t>
      </w:r>
      <w:proofErr w:type="spellEnd"/>
      <w:r w:rsidRPr="00AC378F">
        <w:rPr>
          <w:rFonts w:ascii="Times New Roman" w:eastAsia="Times New Roman" w:hAnsi="Times New Roman" w:cs="Times New Roman"/>
          <w:sz w:val="28"/>
          <w:szCs w:val="28"/>
          <w:lang w:val="en-US" w:eastAsia="ru-RU"/>
        </w:rPr>
        <w:t xml:space="preserve"> down 3 preparations of anabolic steroids, biogenic stimulants, drugs for the treatment of degenerative changes in cartilage tissue. To describe the groups, to know the mechanism of action, dosage and undesirable effects.</w:t>
      </w:r>
    </w:p>
    <w:p w14:paraId="421DAE17"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The doctor prescribed a remedy from the group of biogenic stimulants in the form of rinsing for the treatment of gingivitis. At the same time, he explained to the patient that the drug is a waste product of bees. Name the drug of the specified group, name the indications for use and undesirable effects.</w:t>
      </w:r>
    </w:p>
    <w:p w14:paraId="07AC8113"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4. What drugs - products of vital activity of bees - do you know? Give examples, name the indications for use.</w:t>
      </w:r>
    </w:p>
    <w:p w14:paraId="7FE06BC6"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5. Write in your notebook the advantages and disadvantages of anabolic steroids. What undesirable effects do they exhibit when used in high doses? Justify the answer.</w:t>
      </w:r>
    </w:p>
    <w:p w14:paraId="5F937BC5"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6. What drugs, stimulating the regeneration of cartilage tissue do you know? Name the indications for use and undesirable effects.</w:t>
      </w:r>
    </w:p>
    <w:p w14:paraId="380023B0"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7. What non-steroidal </w:t>
      </w:r>
      <w:proofErr w:type="spellStart"/>
      <w:r w:rsidRPr="00AC378F">
        <w:rPr>
          <w:rFonts w:ascii="Times New Roman" w:eastAsia="Times New Roman" w:hAnsi="Times New Roman" w:cs="Times New Roman"/>
          <w:sz w:val="28"/>
          <w:szCs w:val="28"/>
          <w:lang w:val="en-US" w:eastAsia="ru-RU"/>
        </w:rPr>
        <w:t>anabolics</w:t>
      </w:r>
      <w:proofErr w:type="spellEnd"/>
      <w:r w:rsidRPr="00AC378F">
        <w:rPr>
          <w:rFonts w:ascii="Times New Roman" w:eastAsia="Times New Roman" w:hAnsi="Times New Roman" w:cs="Times New Roman"/>
          <w:sz w:val="28"/>
          <w:szCs w:val="28"/>
          <w:lang w:val="en-US" w:eastAsia="ru-RU"/>
        </w:rPr>
        <w:t xml:space="preserve"> are recommended for use in coronary artery disease? Justify the answer.</w:t>
      </w:r>
    </w:p>
    <w:p w14:paraId="7865D8B9" w14:textId="77777777" w:rsidR="0025513D" w:rsidRPr="00AC378F" w:rsidRDefault="0025513D"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76381D7A" w14:textId="77777777" w:rsidR="00AC378F" w:rsidRPr="00CA3B21" w:rsidRDefault="00CA3B21"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CA3B21">
        <w:rPr>
          <w:rFonts w:ascii="Times New Roman" w:eastAsia="Times New Roman" w:hAnsi="Times New Roman" w:cs="Times New Roman"/>
          <w:b/>
          <w:i/>
          <w:sz w:val="28"/>
          <w:szCs w:val="28"/>
          <w:lang w:val="en-US" w:eastAsia="ru-RU"/>
        </w:rPr>
        <w:t>The list of situational tasks</w:t>
      </w:r>
    </w:p>
    <w:p w14:paraId="61CFBD4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Please, write a prescription and justify the choice of a drug taking into account undesirable effects.</w:t>
      </w:r>
    </w:p>
    <w:p w14:paraId="799DB657"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 The drug is an anabolic steroid.</w:t>
      </w:r>
    </w:p>
    <w:p w14:paraId="32692E7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A substance that belongs to the group of non-steroidal anabolic steroids.</w:t>
      </w:r>
    </w:p>
    <w:p w14:paraId="0828D65D"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3) A drug that stimulates the restoration of nerve tissue.</w:t>
      </w:r>
    </w:p>
    <w:p w14:paraId="21B471AC"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4) An agent that stimulates bone regeneration.</w:t>
      </w:r>
    </w:p>
    <w:p w14:paraId="22799CB1"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5) Stimulator of skin regeneration.</w:t>
      </w:r>
    </w:p>
    <w:p w14:paraId="2E7CF789"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6) In the complex treatment of ischemic heart disease, stimulants of metabolic processes in muscle tissue were prescribed - adenosine derivative. Write down the drug, indicate the undesirable effects.</w:t>
      </w:r>
    </w:p>
    <w:p w14:paraId="0B311651"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7) Find out and prescribe the drug: belongs to the group of biogenic stimulants, it’s a leaf extract, it’s prescribed for the treatment of eye diseases.</w:t>
      </w:r>
    </w:p>
    <w:p w14:paraId="7531E934"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8) Find out and prescribe the drug: belongs to the group of biogenic drugs, it’s a drug of chondroitin sulfate, it’s used to treat arthrosis.</w:t>
      </w:r>
    </w:p>
    <w:p w14:paraId="16CC708C"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9) Find out and prescribe the drug: belongs to the group of biogenic drugs, it’s a deproteinized extract from the blood of calves, it’s used to treat trophic ulcers of the leg, burns, bedsores.</w:t>
      </w:r>
    </w:p>
    <w:p w14:paraId="3C0659B1" w14:textId="77777777" w:rsidR="0025513D" w:rsidRDefault="0025513D"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5AABA2EE" w14:textId="77777777" w:rsidR="0052443B" w:rsidRPr="00AC378F" w:rsidRDefault="0052443B" w:rsidP="0052443B">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0596772E" w14:textId="77777777" w:rsidR="0052443B" w:rsidRPr="0052443B" w:rsidRDefault="0052443B" w:rsidP="00AB78D9">
      <w:pPr>
        <w:pStyle w:val="a5"/>
        <w:numPr>
          <w:ilvl w:val="0"/>
          <w:numId w:val="35"/>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Textbook of Therapeutics: Drug and Disease Management / ed. by R.A. Helms.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Philadelphia: Williams &amp; Wilkins, 2009. – 3000 p</w:t>
      </w:r>
      <w:r w:rsidRPr="00D87791">
        <w:rPr>
          <w:lang w:val="uk-UA"/>
        </w:rPr>
        <w:t>.</w:t>
      </w:r>
    </w:p>
    <w:p w14:paraId="7866D6B5" w14:textId="77777777" w:rsidR="0052443B" w:rsidRPr="0052443B" w:rsidRDefault="0052443B" w:rsidP="00AB78D9">
      <w:pPr>
        <w:pStyle w:val="a5"/>
        <w:numPr>
          <w:ilvl w:val="0"/>
          <w:numId w:val="35"/>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Medical pharmacology / K.D </w:t>
      </w:r>
      <w:proofErr w:type="spellStart"/>
      <w:r w:rsidRPr="0052443B">
        <w:rPr>
          <w:rFonts w:ascii="Times New Roman" w:hAnsi="Times New Roman" w:cs="Times New Roman"/>
          <w:sz w:val="28"/>
          <w:szCs w:val="28"/>
          <w:lang w:val="en-US"/>
        </w:rPr>
        <w:t>Tripati</w:t>
      </w:r>
      <w:proofErr w:type="spellEnd"/>
      <w:r w:rsidRPr="0052443B">
        <w:rPr>
          <w:rFonts w:ascii="Times New Roman" w:hAnsi="Times New Roman" w:cs="Times New Roman"/>
          <w:sz w:val="28"/>
          <w:szCs w:val="28"/>
          <w:lang w:val="en-US"/>
        </w:rPr>
        <w:t>. – Jaypee Brothers Medical Publishers (P) LTD –2019.- P. 940</w:t>
      </w:r>
    </w:p>
    <w:p w14:paraId="1C47C409" w14:textId="77777777" w:rsidR="0052443B" w:rsidRPr="009F12CE" w:rsidRDefault="0052443B" w:rsidP="00AB78D9">
      <w:pPr>
        <w:pStyle w:val="a5"/>
        <w:numPr>
          <w:ilvl w:val="0"/>
          <w:numId w:val="35"/>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08383E80" w14:textId="77777777" w:rsidR="0052443B" w:rsidRPr="009F12CE" w:rsidRDefault="0052443B" w:rsidP="00AB78D9">
      <w:pPr>
        <w:pStyle w:val="a5"/>
        <w:numPr>
          <w:ilvl w:val="0"/>
          <w:numId w:val="35"/>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70C274F0" w14:textId="77777777" w:rsidR="0052443B" w:rsidRPr="009F12CE" w:rsidRDefault="0052443B" w:rsidP="00AB78D9">
      <w:pPr>
        <w:pStyle w:val="a5"/>
        <w:numPr>
          <w:ilvl w:val="0"/>
          <w:numId w:val="35"/>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6F0CFD1E" w14:textId="77777777" w:rsidR="0052443B" w:rsidRPr="009F12CE" w:rsidRDefault="0052443B" w:rsidP="00AB78D9">
      <w:pPr>
        <w:pStyle w:val="a5"/>
        <w:numPr>
          <w:ilvl w:val="0"/>
          <w:numId w:val="35"/>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60575152" w14:textId="77777777" w:rsidR="0052443B" w:rsidRPr="009F12CE" w:rsidRDefault="0052443B" w:rsidP="00AB78D9">
      <w:pPr>
        <w:pStyle w:val="a5"/>
        <w:numPr>
          <w:ilvl w:val="0"/>
          <w:numId w:val="35"/>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10D7A683" w14:textId="77777777" w:rsidR="0052443B" w:rsidRDefault="0052443B" w:rsidP="00AB78D9">
      <w:pPr>
        <w:pStyle w:val="a5"/>
        <w:numPr>
          <w:ilvl w:val="0"/>
          <w:numId w:val="35"/>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lastRenderedPageBreak/>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3C1B9C66" w14:textId="77777777" w:rsidR="0052443B" w:rsidRPr="0052443B" w:rsidRDefault="0052443B" w:rsidP="00AB78D9">
      <w:pPr>
        <w:pStyle w:val="a5"/>
        <w:numPr>
          <w:ilvl w:val="0"/>
          <w:numId w:val="35"/>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British Medical Association. New Guide to Medicines and Drugs. –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 London: Dorling Kindersley, 2015. – 512 р11. </w:t>
      </w:r>
    </w:p>
    <w:p w14:paraId="0A4BC05C" w14:textId="77777777" w:rsidR="0052443B" w:rsidRPr="00AC378F" w:rsidRDefault="0052443B" w:rsidP="00AB78D9">
      <w:pPr>
        <w:pStyle w:val="a5"/>
        <w:numPr>
          <w:ilvl w:val="0"/>
          <w:numId w:val="35"/>
        </w:num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w:t>
      </w:r>
      <w:r>
        <w:rPr>
          <w:rFonts w:ascii="Times New Roman" w:hAnsi="Times New Roman" w:cs="Times New Roman"/>
          <w:sz w:val="28"/>
          <w:szCs w:val="28"/>
          <w:lang w:val="en-US"/>
        </w:rPr>
        <w:t xml:space="preserve">. - Vinnytsia: Nova </w:t>
      </w:r>
      <w:proofErr w:type="spellStart"/>
      <w:r>
        <w:rPr>
          <w:rFonts w:ascii="Times New Roman" w:hAnsi="Times New Roman" w:cs="Times New Roman"/>
          <w:sz w:val="28"/>
          <w:szCs w:val="28"/>
          <w:lang w:val="en-US"/>
        </w:rPr>
        <w:t>Kniga</w:t>
      </w:r>
      <w:proofErr w:type="spellEnd"/>
      <w:r>
        <w:rPr>
          <w:rFonts w:ascii="Times New Roman" w:hAnsi="Times New Roman" w:cs="Times New Roman"/>
          <w:sz w:val="28"/>
          <w:szCs w:val="28"/>
          <w:lang w:val="en-US"/>
        </w:rPr>
        <w:t xml:space="preserve">, 2010. </w:t>
      </w:r>
      <w:r w:rsidRPr="00AC378F">
        <w:rPr>
          <w:rFonts w:ascii="Times New Roman" w:hAnsi="Times New Roman" w:cs="Times New Roman"/>
          <w:sz w:val="28"/>
          <w:szCs w:val="28"/>
          <w:lang w:val="en-US"/>
        </w:rPr>
        <w:t>- 480 p.</w:t>
      </w:r>
    </w:p>
    <w:p w14:paraId="171F51F5" w14:textId="77777777" w:rsidR="0025513D" w:rsidRDefault="0025513D"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2797D0E3"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063566BD" w14:textId="77777777" w:rsidR="00AC378F" w:rsidRDefault="00AC378F" w:rsidP="0025513D">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r w:rsidRPr="00AC378F">
        <w:rPr>
          <w:rFonts w:ascii="Times New Roman" w:eastAsia="Times New Roman" w:hAnsi="Times New Roman" w:cs="Times New Roman"/>
          <w:b/>
          <w:sz w:val="28"/>
          <w:szCs w:val="28"/>
          <w:lang w:val="en-US" w:eastAsia="ru-RU"/>
        </w:rPr>
        <w:t>UNIT 16. MEDICINES IN DERMATOLOGY. DERMATOPROTECTORS. EARL</w:t>
      </w:r>
      <w:r w:rsidR="00513025">
        <w:rPr>
          <w:rFonts w:ascii="Times New Roman" w:eastAsia="Times New Roman" w:hAnsi="Times New Roman" w:cs="Times New Roman"/>
          <w:b/>
          <w:sz w:val="28"/>
          <w:szCs w:val="28"/>
          <w:lang w:val="en-US" w:eastAsia="ru-RU"/>
        </w:rPr>
        <w:t>Y CLEANSING AND WOUNDING AGENTS</w:t>
      </w:r>
    </w:p>
    <w:p w14:paraId="49B32512" w14:textId="77777777" w:rsidR="0025513D" w:rsidRPr="00AC378F" w:rsidRDefault="0025513D" w:rsidP="0025513D">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p>
    <w:p w14:paraId="78A1F728"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Actuality of the topic.</w:t>
      </w:r>
      <w:r w:rsidRPr="00AC378F">
        <w:rPr>
          <w:rFonts w:ascii="Times New Roman" w:eastAsia="Times New Roman" w:hAnsi="Times New Roman" w:cs="Times New Roman"/>
          <w:sz w:val="28"/>
          <w:szCs w:val="28"/>
          <w:lang w:val="en-US" w:eastAsia="ru-RU"/>
        </w:rPr>
        <w:t xml:space="preserve"> The state of human skin is in direct proportion to the state of human health: the functions of the nervous, endocrine, cardiovascular and other systems of the body in general. Inflammatory and allergic reactions are of the greatest importance in the pathogenesis of skin diseases. Some skin diseases are inherited.</w:t>
      </w:r>
    </w:p>
    <w:p w14:paraId="7893AEA4"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A significant expansion of the range of surgical care, an increase in road traffic and street injuries, peripheral vascular diseases and, as a consequence, trophic lesions of the extremities led to an increase in the number of infected wounds. Damaged skin always becomes the target of microbial attack. The polymicrobial flora is dominated by some of the most virulent microorganisms (staphylococci, streptococci, anaerobes, pseudomonas aeruginosa, etc.). Often, the causative agent of inflammation is the symbiosis of several aerobic microorganisms or even their combination with </w:t>
      </w:r>
      <w:proofErr w:type="spellStart"/>
      <w:r w:rsidRPr="00AC378F">
        <w:rPr>
          <w:rFonts w:ascii="Times New Roman" w:eastAsia="Times New Roman" w:hAnsi="Times New Roman" w:cs="Times New Roman"/>
          <w:sz w:val="28"/>
          <w:szCs w:val="28"/>
          <w:lang w:val="en-US" w:eastAsia="ru-RU"/>
        </w:rPr>
        <w:t>anaerbic</w:t>
      </w:r>
      <w:proofErr w:type="spellEnd"/>
      <w:r w:rsidRPr="00AC378F">
        <w:rPr>
          <w:rFonts w:ascii="Times New Roman" w:eastAsia="Times New Roman" w:hAnsi="Times New Roman" w:cs="Times New Roman"/>
          <w:sz w:val="28"/>
          <w:szCs w:val="28"/>
          <w:lang w:val="en-US" w:eastAsia="ru-RU"/>
        </w:rPr>
        <w:t xml:space="preserve"> microorganisms. Therefore, the combined treatment includes antimicrobial, anti-inflammatory, early cleansing, wound healing, </w:t>
      </w:r>
      <w:proofErr w:type="spellStart"/>
      <w:r w:rsidRPr="00AC378F">
        <w:rPr>
          <w:rFonts w:ascii="Times New Roman" w:eastAsia="Times New Roman" w:hAnsi="Times New Roman" w:cs="Times New Roman"/>
          <w:sz w:val="28"/>
          <w:szCs w:val="28"/>
          <w:lang w:val="en-US" w:eastAsia="ru-RU"/>
        </w:rPr>
        <w:t>immunostimulating</w:t>
      </w:r>
      <w:proofErr w:type="spellEnd"/>
      <w:r w:rsidRPr="00AC378F">
        <w:rPr>
          <w:rFonts w:ascii="Times New Roman" w:eastAsia="Times New Roman" w:hAnsi="Times New Roman" w:cs="Times New Roman"/>
          <w:sz w:val="28"/>
          <w:szCs w:val="28"/>
          <w:lang w:val="en-US" w:eastAsia="ru-RU"/>
        </w:rPr>
        <w:t xml:space="preserve"> and other agents. Severely damaged and non-viable tissues are not only a breeding ground for microorganisms, but also prevent healing. Proteolytic and nucleolytic enzymes are used for purification. Then, the </w:t>
      </w:r>
      <w:proofErr w:type="spellStart"/>
      <w:r w:rsidRPr="00AC378F">
        <w:rPr>
          <w:rFonts w:ascii="Times New Roman" w:eastAsia="Times New Roman" w:hAnsi="Times New Roman" w:cs="Times New Roman"/>
          <w:sz w:val="28"/>
          <w:szCs w:val="28"/>
          <w:lang w:val="en-US" w:eastAsia="ru-RU"/>
        </w:rPr>
        <w:t>dtugs</w:t>
      </w:r>
      <w:proofErr w:type="spellEnd"/>
      <w:r w:rsidRPr="00AC378F">
        <w:rPr>
          <w:rFonts w:ascii="Times New Roman" w:eastAsia="Times New Roman" w:hAnsi="Times New Roman" w:cs="Times New Roman"/>
          <w:sz w:val="28"/>
          <w:szCs w:val="28"/>
          <w:lang w:val="en-US" w:eastAsia="ru-RU"/>
        </w:rPr>
        <w:t xml:space="preserve"> are used for stimulating epithelialization or scar formation, depending on the depth of the wound.</w:t>
      </w:r>
    </w:p>
    <w:p w14:paraId="549FC62F"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Thus, skin diseases are not local pathological processes, most often they are to one degree or another associated with damage of the body in generale or its individual organs and tissues, and therefore require complex treatment.</w:t>
      </w:r>
    </w:p>
    <w:p w14:paraId="1082D59D"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The training objectives.</w:t>
      </w:r>
      <w:r w:rsidRPr="00AC378F">
        <w:rPr>
          <w:rFonts w:ascii="Times New Roman" w:eastAsia="Times New Roman" w:hAnsi="Times New Roman" w:cs="Times New Roman"/>
          <w:sz w:val="28"/>
          <w:szCs w:val="28"/>
          <w:lang w:val="en-US" w:eastAsia="ru-RU"/>
        </w:rPr>
        <w:t xml:space="preserve"> To study medicines, used for curing the wounds, its characteristics, principles of use. To know the mechanisms of action, indications features, principles of their combination and pharmacological safety, to be able to prescribe the drugs.</w:t>
      </w:r>
    </w:p>
    <w:p w14:paraId="0649A807" w14:textId="77777777" w:rsidR="00825B3F" w:rsidRPr="00AC378F" w:rsidRDefault="00825B3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52BFCCAA"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Control questions</w:t>
      </w:r>
    </w:p>
    <w:p w14:paraId="231B7179"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 Etiopathogenesis of skin diseases. The main exogenous and endogenous factors of skin diseases, wound infection.</w:t>
      </w:r>
    </w:p>
    <w:p w14:paraId="6EDCEF05"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The main directions of skin pharmacotherapy:</w:t>
      </w:r>
    </w:p>
    <w:p w14:paraId="2CCA7845"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1) </w:t>
      </w:r>
      <w:proofErr w:type="spellStart"/>
      <w:r w:rsidRPr="00AC378F">
        <w:rPr>
          <w:rFonts w:ascii="Times New Roman" w:eastAsia="Times New Roman" w:hAnsi="Times New Roman" w:cs="Times New Roman"/>
          <w:sz w:val="28"/>
          <w:szCs w:val="28"/>
          <w:lang w:eastAsia="ru-RU"/>
        </w:rPr>
        <w:t>neuropharmacological</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therapy</w:t>
      </w:r>
      <w:proofErr w:type="spellEnd"/>
      <w:r w:rsidRPr="00AC378F">
        <w:rPr>
          <w:rFonts w:ascii="Times New Roman" w:eastAsia="Times New Roman" w:hAnsi="Times New Roman" w:cs="Times New Roman"/>
          <w:sz w:val="28"/>
          <w:szCs w:val="28"/>
          <w:lang w:eastAsia="ru-RU"/>
        </w:rPr>
        <w:t>:</w:t>
      </w:r>
    </w:p>
    <w:p w14:paraId="6E74C6CE"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sedatives - drugs of valerian, motherwort;</w:t>
      </w:r>
    </w:p>
    <w:p w14:paraId="10FBC194"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antipsychotics</w:t>
      </w:r>
      <w:proofErr w:type="spellEnd"/>
      <w:r w:rsidRPr="00AC378F">
        <w:rPr>
          <w:rFonts w:ascii="Times New Roman" w:eastAsia="Times New Roman" w:hAnsi="Times New Roman" w:cs="Times New Roman"/>
          <w:sz w:val="28"/>
          <w:szCs w:val="28"/>
          <w:lang w:eastAsia="ru-RU"/>
        </w:rPr>
        <w:t xml:space="preserve"> - </w:t>
      </w:r>
      <w:proofErr w:type="spellStart"/>
      <w:r w:rsidRPr="00AC378F">
        <w:rPr>
          <w:rFonts w:ascii="Times New Roman" w:eastAsia="Times New Roman" w:hAnsi="Times New Roman" w:cs="Times New Roman"/>
          <w:sz w:val="28"/>
          <w:szCs w:val="28"/>
          <w:lang w:eastAsia="ru-RU"/>
        </w:rPr>
        <w:t>chlorpromazine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eglonil</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levomeprazine</w:t>
      </w:r>
      <w:proofErr w:type="spellEnd"/>
      <w:r w:rsidRPr="00AC378F">
        <w:rPr>
          <w:rFonts w:ascii="Times New Roman" w:eastAsia="Times New Roman" w:hAnsi="Times New Roman" w:cs="Times New Roman"/>
          <w:sz w:val="28"/>
          <w:szCs w:val="28"/>
          <w:lang w:eastAsia="ru-RU"/>
        </w:rPr>
        <w:t>;</w:t>
      </w:r>
    </w:p>
    <w:p w14:paraId="253DFE3E"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tranquilizers</w:t>
      </w:r>
      <w:proofErr w:type="spellEnd"/>
      <w:r w:rsidRPr="00AC378F">
        <w:rPr>
          <w:rFonts w:ascii="Times New Roman" w:eastAsia="Times New Roman" w:hAnsi="Times New Roman" w:cs="Times New Roman"/>
          <w:sz w:val="28"/>
          <w:szCs w:val="28"/>
          <w:lang w:eastAsia="ru-RU"/>
        </w:rPr>
        <w:t xml:space="preserve"> - </w:t>
      </w:r>
      <w:proofErr w:type="spellStart"/>
      <w:r w:rsidRPr="00AC378F">
        <w:rPr>
          <w:rFonts w:ascii="Times New Roman" w:eastAsia="Times New Roman" w:hAnsi="Times New Roman" w:cs="Times New Roman"/>
          <w:sz w:val="28"/>
          <w:szCs w:val="28"/>
          <w:lang w:eastAsia="ru-RU"/>
        </w:rPr>
        <w:t>Elenium</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Diazepam</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Rudotel</w:t>
      </w:r>
      <w:proofErr w:type="spellEnd"/>
      <w:r w:rsidRPr="00AC378F">
        <w:rPr>
          <w:rFonts w:ascii="Times New Roman" w:eastAsia="Times New Roman" w:hAnsi="Times New Roman" w:cs="Times New Roman"/>
          <w:sz w:val="28"/>
          <w:szCs w:val="28"/>
          <w:lang w:eastAsia="ru-RU"/>
        </w:rPr>
        <w:t>;</w:t>
      </w:r>
    </w:p>
    <w:p w14:paraId="564F6232"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antidepressants</w:t>
      </w:r>
      <w:proofErr w:type="spellEnd"/>
      <w:r w:rsidRPr="00AC378F">
        <w:rPr>
          <w:rFonts w:ascii="Times New Roman" w:eastAsia="Times New Roman" w:hAnsi="Times New Roman" w:cs="Times New Roman"/>
          <w:sz w:val="28"/>
          <w:szCs w:val="28"/>
          <w:lang w:eastAsia="ru-RU"/>
        </w:rPr>
        <w:t xml:space="preserve"> - </w:t>
      </w:r>
      <w:proofErr w:type="spellStart"/>
      <w:r w:rsidRPr="00AC378F">
        <w:rPr>
          <w:rFonts w:ascii="Times New Roman" w:eastAsia="Times New Roman" w:hAnsi="Times New Roman" w:cs="Times New Roman"/>
          <w:sz w:val="28"/>
          <w:szCs w:val="28"/>
          <w:lang w:eastAsia="ru-RU"/>
        </w:rPr>
        <w:t>amitriptyline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azafen</w:t>
      </w:r>
      <w:proofErr w:type="spellEnd"/>
      <w:r w:rsidRPr="00AC378F">
        <w:rPr>
          <w:rFonts w:ascii="Times New Roman" w:eastAsia="Times New Roman" w:hAnsi="Times New Roman" w:cs="Times New Roman"/>
          <w:sz w:val="28"/>
          <w:szCs w:val="28"/>
          <w:lang w:eastAsia="ru-RU"/>
        </w:rPr>
        <w:t>;</w:t>
      </w:r>
    </w:p>
    <w:p w14:paraId="3E76F18E"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2) </w:t>
      </w:r>
      <w:proofErr w:type="spellStart"/>
      <w:r w:rsidRPr="00AC378F">
        <w:rPr>
          <w:rFonts w:ascii="Times New Roman" w:eastAsia="Times New Roman" w:hAnsi="Times New Roman" w:cs="Times New Roman"/>
          <w:sz w:val="28"/>
          <w:szCs w:val="28"/>
          <w:lang w:eastAsia="ru-RU"/>
        </w:rPr>
        <w:t>hyposensitizing</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therapy</w:t>
      </w:r>
      <w:proofErr w:type="spellEnd"/>
      <w:r w:rsidRPr="00AC378F">
        <w:rPr>
          <w:rFonts w:ascii="Times New Roman" w:eastAsia="Times New Roman" w:hAnsi="Times New Roman" w:cs="Times New Roman"/>
          <w:sz w:val="28"/>
          <w:szCs w:val="28"/>
          <w:lang w:eastAsia="ru-RU"/>
        </w:rPr>
        <w:t>:</w:t>
      </w:r>
    </w:p>
    <w:p w14:paraId="741DA2CF"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glucocorticoids</w:t>
      </w:r>
      <w:proofErr w:type="spellEnd"/>
      <w:r w:rsidRPr="00AC378F">
        <w:rPr>
          <w:rFonts w:ascii="Times New Roman" w:eastAsia="Times New Roman" w:hAnsi="Times New Roman" w:cs="Times New Roman"/>
          <w:sz w:val="28"/>
          <w:szCs w:val="28"/>
          <w:lang w:eastAsia="ru-RU"/>
        </w:rPr>
        <w:t xml:space="preserve"> - </w:t>
      </w:r>
      <w:proofErr w:type="spellStart"/>
      <w:r w:rsidRPr="00AC378F">
        <w:rPr>
          <w:rFonts w:ascii="Times New Roman" w:eastAsia="Times New Roman" w:hAnsi="Times New Roman" w:cs="Times New Roman"/>
          <w:sz w:val="28"/>
          <w:szCs w:val="28"/>
          <w:lang w:eastAsia="ru-RU"/>
        </w:rPr>
        <w:t>prednisolone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hydrocortisone</w:t>
      </w:r>
      <w:proofErr w:type="spellEnd"/>
      <w:r w:rsidRPr="00AC378F">
        <w:rPr>
          <w:rFonts w:ascii="Times New Roman" w:eastAsia="Times New Roman" w:hAnsi="Times New Roman" w:cs="Times New Roman"/>
          <w:sz w:val="28"/>
          <w:szCs w:val="28"/>
          <w:lang w:eastAsia="ru-RU"/>
        </w:rPr>
        <w:t>;</w:t>
      </w:r>
    </w:p>
    <w:p w14:paraId="2FFBD151"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antihistamines</w:t>
      </w:r>
      <w:proofErr w:type="spellEnd"/>
      <w:r w:rsidRPr="00AC378F">
        <w:rPr>
          <w:rFonts w:ascii="Times New Roman" w:eastAsia="Times New Roman" w:hAnsi="Times New Roman" w:cs="Times New Roman"/>
          <w:sz w:val="28"/>
          <w:szCs w:val="28"/>
          <w:lang w:eastAsia="ru-RU"/>
        </w:rPr>
        <w:t xml:space="preserve"> - </w:t>
      </w:r>
      <w:proofErr w:type="spellStart"/>
      <w:r w:rsidRPr="00AC378F">
        <w:rPr>
          <w:rFonts w:ascii="Times New Roman" w:eastAsia="Times New Roman" w:hAnsi="Times New Roman" w:cs="Times New Roman"/>
          <w:sz w:val="28"/>
          <w:szCs w:val="28"/>
          <w:lang w:eastAsia="ru-RU"/>
        </w:rPr>
        <w:t>diphenhydramine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diazolin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claritin</w:t>
      </w:r>
      <w:proofErr w:type="spellEnd"/>
      <w:r w:rsidRPr="00AC378F">
        <w:rPr>
          <w:rFonts w:ascii="Times New Roman" w:eastAsia="Times New Roman" w:hAnsi="Times New Roman" w:cs="Times New Roman"/>
          <w:sz w:val="28"/>
          <w:szCs w:val="28"/>
          <w:lang w:eastAsia="ru-RU"/>
        </w:rPr>
        <w:t>;</w:t>
      </w:r>
    </w:p>
    <w:p w14:paraId="6A99DC7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vitamin therapy - vitamins B1, B2, C, P, A, E. K;</w:t>
      </w:r>
    </w:p>
    <w:p w14:paraId="2BAC1C2C"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4) </w:t>
      </w:r>
      <w:proofErr w:type="spellStart"/>
      <w:r w:rsidRPr="00AC378F">
        <w:rPr>
          <w:rFonts w:ascii="Times New Roman" w:eastAsia="Times New Roman" w:hAnsi="Times New Roman" w:cs="Times New Roman"/>
          <w:sz w:val="28"/>
          <w:szCs w:val="28"/>
          <w:lang w:eastAsia="ru-RU"/>
        </w:rPr>
        <w:t>antimicrobial</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therapy</w:t>
      </w:r>
      <w:proofErr w:type="spellEnd"/>
      <w:r w:rsidRPr="00AC378F">
        <w:rPr>
          <w:rFonts w:ascii="Times New Roman" w:eastAsia="Times New Roman" w:hAnsi="Times New Roman" w:cs="Times New Roman"/>
          <w:sz w:val="28"/>
          <w:szCs w:val="28"/>
          <w:lang w:eastAsia="ru-RU"/>
        </w:rPr>
        <w:t>:</w:t>
      </w:r>
    </w:p>
    <w:p w14:paraId="04C19463"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disinfectants and antiseptics - iodine preparations, methylene blue, brilliant green, salicylic acid;</w:t>
      </w:r>
    </w:p>
    <w:p w14:paraId="1166499F"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sulfonamides</w:t>
      </w:r>
      <w:proofErr w:type="spellEnd"/>
      <w:r w:rsidRPr="00AC378F">
        <w:rPr>
          <w:rFonts w:ascii="Times New Roman" w:eastAsia="Times New Roman" w:hAnsi="Times New Roman" w:cs="Times New Roman"/>
          <w:sz w:val="28"/>
          <w:szCs w:val="28"/>
          <w:lang w:eastAsia="ru-RU"/>
        </w:rPr>
        <w:t xml:space="preserve"> - </w:t>
      </w:r>
      <w:proofErr w:type="spellStart"/>
      <w:r w:rsidRPr="00AC378F">
        <w:rPr>
          <w:rFonts w:ascii="Times New Roman" w:eastAsia="Times New Roman" w:hAnsi="Times New Roman" w:cs="Times New Roman"/>
          <w:sz w:val="28"/>
          <w:szCs w:val="28"/>
          <w:lang w:eastAsia="ru-RU"/>
        </w:rPr>
        <w:t>streptocid</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sodium</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sulfacyl</w:t>
      </w:r>
      <w:proofErr w:type="spellEnd"/>
      <w:r w:rsidRPr="00AC378F">
        <w:rPr>
          <w:rFonts w:ascii="Times New Roman" w:eastAsia="Times New Roman" w:hAnsi="Times New Roman" w:cs="Times New Roman"/>
          <w:sz w:val="28"/>
          <w:szCs w:val="28"/>
          <w:lang w:eastAsia="ru-RU"/>
        </w:rPr>
        <w:t>;</w:t>
      </w:r>
    </w:p>
    <w:p w14:paraId="1C232052"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antibiotics - </w:t>
      </w:r>
      <w:proofErr w:type="spellStart"/>
      <w:r w:rsidRPr="00AC378F">
        <w:rPr>
          <w:rFonts w:ascii="Times New Roman" w:eastAsia="Times New Roman" w:hAnsi="Times New Roman" w:cs="Times New Roman"/>
          <w:sz w:val="28"/>
          <w:szCs w:val="28"/>
          <w:lang w:val="en-US" w:eastAsia="ru-RU"/>
        </w:rPr>
        <w:t>penicillins</w:t>
      </w:r>
      <w:proofErr w:type="spellEnd"/>
      <w:r w:rsidRPr="00AC378F">
        <w:rPr>
          <w:rFonts w:ascii="Times New Roman" w:eastAsia="Times New Roman" w:hAnsi="Times New Roman" w:cs="Times New Roman"/>
          <w:sz w:val="28"/>
          <w:szCs w:val="28"/>
          <w:lang w:val="en-US" w:eastAsia="ru-RU"/>
        </w:rPr>
        <w:t>, cephalosporins, macrolides. tetracyclines;</w:t>
      </w:r>
    </w:p>
    <w:p w14:paraId="0A9BAF2D"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synthetic agents - derivatives of nitrofuran, quinoxaline;</w:t>
      </w:r>
    </w:p>
    <w:p w14:paraId="119C0C78"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5) </w:t>
      </w:r>
      <w:proofErr w:type="spellStart"/>
      <w:r w:rsidRPr="00AC378F">
        <w:rPr>
          <w:rFonts w:ascii="Times New Roman" w:eastAsia="Times New Roman" w:hAnsi="Times New Roman" w:cs="Times New Roman"/>
          <w:sz w:val="28"/>
          <w:szCs w:val="28"/>
          <w:lang w:eastAsia="ru-RU"/>
        </w:rPr>
        <w:t>chemotherapy</w:t>
      </w:r>
      <w:proofErr w:type="spellEnd"/>
      <w:r w:rsidRPr="00AC378F">
        <w:rPr>
          <w:rFonts w:ascii="Times New Roman" w:eastAsia="Times New Roman" w:hAnsi="Times New Roman" w:cs="Times New Roman"/>
          <w:sz w:val="28"/>
          <w:szCs w:val="28"/>
          <w:lang w:eastAsia="ru-RU"/>
        </w:rPr>
        <w:t>:</w:t>
      </w:r>
    </w:p>
    <w:p w14:paraId="2A971722"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sulfones</w:t>
      </w:r>
      <w:proofErr w:type="spellEnd"/>
      <w:r w:rsidRPr="00AC378F">
        <w:rPr>
          <w:rFonts w:ascii="Times New Roman" w:eastAsia="Times New Roman" w:hAnsi="Times New Roman" w:cs="Times New Roman"/>
          <w:sz w:val="28"/>
          <w:szCs w:val="28"/>
          <w:lang w:eastAsia="ru-RU"/>
        </w:rPr>
        <w:t xml:space="preserve"> - </w:t>
      </w:r>
      <w:proofErr w:type="spellStart"/>
      <w:r w:rsidRPr="00AC378F">
        <w:rPr>
          <w:rFonts w:ascii="Times New Roman" w:eastAsia="Times New Roman" w:hAnsi="Times New Roman" w:cs="Times New Roman"/>
          <w:sz w:val="28"/>
          <w:szCs w:val="28"/>
          <w:lang w:eastAsia="ru-RU"/>
        </w:rPr>
        <w:t>diaphenyl</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sulfone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diucisulfone</w:t>
      </w:r>
      <w:proofErr w:type="spellEnd"/>
      <w:r w:rsidRPr="00AC378F">
        <w:rPr>
          <w:rFonts w:ascii="Times New Roman" w:eastAsia="Times New Roman" w:hAnsi="Times New Roman" w:cs="Times New Roman"/>
          <w:sz w:val="28"/>
          <w:szCs w:val="28"/>
          <w:lang w:eastAsia="ru-RU"/>
        </w:rPr>
        <w:t>;</w:t>
      </w:r>
    </w:p>
    <w:p w14:paraId="015F4E65"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antimalarial</w:t>
      </w:r>
      <w:proofErr w:type="spellEnd"/>
      <w:r w:rsidRPr="00AC378F">
        <w:rPr>
          <w:rFonts w:ascii="Times New Roman" w:eastAsia="Times New Roman" w:hAnsi="Times New Roman" w:cs="Times New Roman"/>
          <w:sz w:val="28"/>
          <w:szCs w:val="28"/>
          <w:lang w:eastAsia="ru-RU"/>
        </w:rPr>
        <w:t xml:space="preserve"> - </w:t>
      </w:r>
      <w:proofErr w:type="spellStart"/>
      <w:r w:rsidRPr="00AC378F">
        <w:rPr>
          <w:rFonts w:ascii="Times New Roman" w:eastAsia="Times New Roman" w:hAnsi="Times New Roman" w:cs="Times New Roman"/>
          <w:sz w:val="28"/>
          <w:szCs w:val="28"/>
          <w:lang w:eastAsia="ru-RU"/>
        </w:rPr>
        <w:t>hingamin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plaquenil</w:t>
      </w:r>
      <w:proofErr w:type="spellEnd"/>
      <w:r w:rsidRPr="00AC378F">
        <w:rPr>
          <w:rFonts w:ascii="Times New Roman" w:eastAsia="Times New Roman" w:hAnsi="Times New Roman" w:cs="Times New Roman"/>
          <w:sz w:val="28"/>
          <w:szCs w:val="28"/>
          <w:lang w:eastAsia="ru-RU"/>
        </w:rPr>
        <w:t>;</w:t>
      </w:r>
    </w:p>
    <w:p w14:paraId="404F2067"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 xml:space="preserve">anti-syphilitic - </w:t>
      </w:r>
      <w:proofErr w:type="spellStart"/>
      <w:r w:rsidRPr="00AC378F">
        <w:rPr>
          <w:rFonts w:ascii="Times New Roman" w:eastAsia="Times New Roman" w:hAnsi="Times New Roman" w:cs="Times New Roman"/>
          <w:sz w:val="28"/>
          <w:szCs w:val="28"/>
          <w:lang w:val="en-US" w:eastAsia="ru-RU"/>
        </w:rPr>
        <w:t>penicillins</w:t>
      </w:r>
      <w:proofErr w:type="spellEnd"/>
      <w:r w:rsidRPr="00AC378F">
        <w:rPr>
          <w:rFonts w:ascii="Times New Roman" w:eastAsia="Times New Roman" w:hAnsi="Times New Roman" w:cs="Times New Roman"/>
          <w:sz w:val="28"/>
          <w:szCs w:val="28"/>
          <w:lang w:val="en-US" w:eastAsia="ru-RU"/>
        </w:rPr>
        <w:t>, bismuth drugs;</w:t>
      </w:r>
    </w:p>
    <w:p w14:paraId="369AF399"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antifungal - azoles, antifungal antibiotics, antiseptics;</w:t>
      </w:r>
    </w:p>
    <w:p w14:paraId="71801443"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antiparasitic agents - anti-scab (crotamiton, benzyl benzoate) and anti-pediculosis (</w:t>
      </w:r>
      <w:proofErr w:type="spellStart"/>
      <w:r w:rsidRPr="00AC378F">
        <w:rPr>
          <w:rFonts w:ascii="Times New Roman" w:eastAsia="Times New Roman" w:hAnsi="Times New Roman" w:cs="Times New Roman"/>
          <w:sz w:val="28"/>
          <w:szCs w:val="28"/>
          <w:lang w:val="en-US" w:eastAsia="ru-RU"/>
        </w:rPr>
        <w:t>pedilin</w:t>
      </w:r>
      <w:proofErr w:type="spellEnd"/>
      <w:r w:rsidRPr="00AC378F">
        <w:rPr>
          <w:rFonts w:ascii="Times New Roman" w:eastAsia="Times New Roman" w:hAnsi="Times New Roman" w:cs="Times New Roman"/>
          <w:sz w:val="28"/>
          <w:szCs w:val="28"/>
          <w:lang w:val="en-US" w:eastAsia="ru-RU"/>
        </w:rPr>
        <w:t>, malathion) drugs;</w:t>
      </w:r>
    </w:p>
    <w:p w14:paraId="59964CD1"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6) immune therapy - immunomodulators (levamisole, </w:t>
      </w:r>
      <w:proofErr w:type="spellStart"/>
      <w:r w:rsidRPr="00AC378F">
        <w:rPr>
          <w:rFonts w:ascii="Times New Roman" w:eastAsia="Times New Roman" w:hAnsi="Times New Roman" w:cs="Times New Roman"/>
          <w:sz w:val="28"/>
          <w:szCs w:val="28"/>
          <w:lang w:val="en-US" w:eastAsia="ru-RU"/>
        </w:rPr>
        <w:t>diucifon</w:t>
      </w:r>
      <w:proofErr w:type="spellEnd"/>
      <w:r w:rsidRPr="00AC378F">
        <w:rPr>
          <w:rFonts w:ascii="Times New Roman" w:eastAsia="Times New Roman" w:hAnsi="Times New Roman" w:cs="Times New Roman"/>
          <w:sz w:val="28"/>
          <w:szCs w:val="28"/>
          <w:lang w:val="en-US" w:eastAsia="ru-RU"/>
        </w:rPr>
        <w:t>.);</w:t>
      </w:r>
    </w:p>
    <w:p w14:paraId="760DDF24"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7) anti-inflammatory therapy - non-steroidal (indomethacin, </w:t>
      </w:r>
      <w:proofErr w:type="spellStart"/>
      <w:r w:rsidRPr="00AC378F">
        <w:rPr>
          <w:rFonts w:ascii="Times New Roman" w:eastAsia="Times New Roman" w:hAnsi="Times New Roman" w:cs="Times New Roman"/>
          <w:sz w:val="28"/>
          <w:szCs w:val="28"/>
          <w:lang w:val="en-US" w:eastAsia="ru-RU"/>
        </w:rPr>
        <w:t>voltaren</w:t>
      </w:r>
      <w:proofErr w:type="spellEnd"/>
      <w:r w:rsidRPr="00AC378F">
        <w:rPr>
          <w:rFonts w:ascii="Times New Roman" w:eastAsia="Times New Roman" w:hAnsi="Times New Roman" w:cs="Times New Roman"/>
          <w:sz w:val="28"/>
          <w:szCs w:val="28"/>
          <w:lang w:val="en-US" w:eastAsia="ru-RU"/>
        </w:rPr>
        <w:t>) and steroid (prednisolone, dexamethasone) anti-inflammatory drugs;</w:t>
      </w:r>
    </w:p>
    <w:p w14:paraId="0D365387"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8) </w:t>
      </w:r>
      <w:proofErr w:type="spellStart"/>
      <w:r w:rsidRPr="00AC378F">
        <w:rPr>
          <w:rFonts w:ascii="Times New Roman" w:eastAsia="Times New Roman" w:hAnsi="Times New Roman" w:cs="Times New Roman"/>
          <w:sz w:val="28"/>
          <w:szCs w:val="28"/>
          <w:lang w:eastAsia="ru-RU"/>
        </w:rPr>
        <w:t>symptomatic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therapy</w:t>
      </w:r>
      <w:proofErr w:type="spellEnd"/>
      <w:r w:rsidRPr="00AC378F">
        <w:rPr>
          <w:rFonts w:ascii="Times New Roman" w:eastAsia="Times New Roman" w:hAnsi="Times New Roman" w:cs="Times New Roman"/>
          <w:sz w:val="28"/>
          <w:szCs w:val="28"/>
          <w:lang w:eastAsia="ru-RU"/>
        </w:rPr>
        <w:t>:</w:t>
      </w:r>
    </w:p>
    <w:p w14:paraId="782F27CC"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protective films (burn surfaces, fresh uninfected </w:t>
      </w:r>
      <w:proofErr w:type="spellStart"/>
      <w:r w:rsidRPr="00AC378F">
        <w:rPr>
          <w:rFonts w:ascii="Times New Roman" w:eastAsia="Times New Roman" w:hAnsi="Times New Roman" w:cs="Times New Roman"/>
          <w:sz w:val="28"/>
          <w:szCs w:val="28"/>
          <w:lang w:val="en-US" w:eastAsia="ru-RU"/>
        </w:rPr>
        <w:t>renas</w:t>
      </w:r>
      <w:proofErr w:type="spellEnd"/>
      <w:r w:rsidRPr="00AC378F">
        <w:rPr>
          <w:rFonts w:ascii="Times New Roman" w:eastAsia="Times New Roman" w:hAnsi="Times New Roman" w:cs="Times New Roman"/>
          <w:sz w:val="28"/>
          <w:szCs w:val="28"/>
          <w:lang w:val="en-US" w:eastAsia="ru-RU"/>
        </w:rPr>
        <w:t xml:space="preserve">) - </w:t>
      </w:r>
      <w:proofErr w:type="spellStart"/>
      <w:r w:rsidRPr="00AC378F">
        <w:rPr>
          <w:rFonts w:ascii="Times New Roman" w:eastAsia="Times New Roman" w:hAnsi="Times New Roman" w:cs="Times New Roman"/>
          <w:sz w:val="28"/>
          <w:szCs w:val="28"/>
          <w:lang w:val="en-US" w:eastAsia="ru-RU"/>
        </w:rPr>
        <w:t>lifuzol</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omezol</w:t>
      </w:r>
      <w:proofErr w:type="spellEnd"/>
      <w:r w:rsidRPr="00AC378F">
        <w:rPr>
          <w:rFonts w:ascii="Times New Roman" w:eastAsia="Times New Roman" w:hAnsi="Times New Roman" w:cs="Times New Roman"/>
          <w:sz w:val="28"/>
          <w:szCs w:val="28"/>
          <w:lang w:val="en-US" w:eastAsia="ru-RU"/>
        </w:rPr>
        <w:t>;</w:t>
      </w:r>
    </w:p>
    <w:p w14:paraId="4416C16F"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early cleansers - proteolytic and nucleolytic enzymes (trypsin, chymotrypsin, papain ribonuclease).</w:t>
      </w:r>
    </w:p>
    <w:p w14:paraId="380790C6"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keratolytic agents - resorcinol, salicylic, benzoic acids;</w:t>
      </w:r>
    </w:p>
    <w:p w14:paraId="1549C06B"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antipruritic agents - menthol, thymol, citric acid;</w:t>
      </w:r>
    </w:p>
    <w:p w14:paraId="49677D19"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cauterizing agents - silver nitrate, lactic acid;</w:t>
      </w:r>
    </w:p>
    <w:p w14:paraId="2236F2B6" w14:textId="77777777" w:rsidR="00AC378F" w:rsidRPr="00AC378F" w:rsidRDefault="00AC378F" w:rsidP="00AB78D9">
      <w:pPr>
        <w:numPr>
          <w:ilvl w:val="0"/>
          <w:numId w:val="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stimulants of skin regeneration: balsamic agents (</w:t>
      </w:r>
      <w:proofErr w:type="spellStart"/>
      <w:r w:rsidRPr="00AC378F">
        <w:rPr>
          <w:rFonts w:ascii="Times New Roman" w:eastAsia="Times New Roman" w:hAnsi="Times New Roman" w:cs="Times New Roman"/>
          <w:sz w:val="28"/>
          <w:szCs w:val="28"/>
          <w:lang w:val="en-US" w:eastAsia="ru-RU"/>
        </w:rPr>
        <w:t>levovinisol</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levomekol</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levosin</w:t>
      </w:r>
      <w:proofErr w:type="spellEnd"/>
      <w:r w:rsidRPr="00AC378F">
        <w:rPr>
          <w:rFonts w:ascii="Times New Roman" w:eastAsia="Times New Roman" w:hAnsi="Times New Roman" w:cs="Times New Roman"/>
          <w:sz w:val="28"/>
          <w:szCs w:val="28"/>
          <w:lang w:val="en-US" w:eastAsia="ru-RU"/>
        </w:rPr>
        <w:t>), oils (sea buckthorn, anti-breaker), propolis preparations (mummy), resins (fir, foliage), protein-free hydrolysates (</w:t>
      </w:r>
      <w:proofErr w:type="spellStart"/>
      <w:r w:rsidRPr="00AC378F">
        <w:rPr>
          <w:rFonts w:ascii="Times New Roman" w:eastAsia="Times New Roman" w:hAnsi="Times New Roman" w:cs="Times New Roman"/>
          <w:sz w:val="28"/>
          <w:szCs w:val="28"/>
          <w:lang w:val="en-US" w:eastAsia="ru-RU"/>
        </w:rPr>
        <w:t>solcoseryl</w:t>
      </w:r>
      <w:proofErr w:type="spellEnd"/>
      <w:r w:rsidRPr="00AC378F">
        <w:rPr>
          <w:rFonts w:ascii="Times New Roman" w:eastAsia="Times New Roman" w:hAnsi="Times New Roman" w:cs="Times New Roman"/>
          <w:sz w:val="28"/>
          <w:szCs w:val="28"/>
          <w:lang w:val="en-US" w:eastAsia="ru-RU"/>
        </w:rPr>
        <w:t>), synthetic polyethylene solution (</w:t>
      </w:r>
      <w:proofErr w:type="spellStart"/>
      <w:r w:rsidRPr="00AC378F">
        <w:rPr>
          <w:rFonts w:ascii="Times New Roman" w:eastAsia="Times New Roman" w:hAnsi="Times New Roman" w:cs="Times New Roman"/>
          <w:sz w:val="28"/>
          <w:szCs w:val="28"/>
          <w:lang w:val="en-US" w:eastAsia="ru-RU"/>
        </w:rPr>
        <w:t>aoxidasemin</w:t>
      </w:r>
      <w:proofErr w:type="spellEnd"/>
      <w:r w:rsidRPr="00AC378F">
        <w:rPr>
          <w:rFonts w:ascii="Times New Roman" w:eastAsia="Times New Roman" w:hAnsi="Times New Roman" w:cs="Times New Roman"/>
          <w:sz w:val="28"/>
          <w:szCs w:val="28"/>
          <w:lang w:val="en-US" w:eastAsia="ru-RU"/>
        </w:rPr>
        <w:t>)</w:t>
      </w:r>
      <w:proofErr w:type="gramStart"/>
      <w:r w:rsidRPr="00AC378F">
        <w:rPr>
          <w:rFonts w:ascii="Times New Roman" w:eastAsia="Times New Roman" w:hAnsi="Times New Roman" w:cs="Times New Roman"/>
          <w:sz w:val="28"/>
          <w:szCs w:val="28"/>
          <w:lang w:val="en-US" w:eastAsia="ru-RU"/>
        </w:rPr>
        <w:t>, ,</w:t>
      </w:r>
      <w:proofErr w:type="gramEnd"/>
      <w:r w:rsidRPr="00AC378F">
        <w:rPr>
          <w:rFonts w:ascii="Times New Roman" w:eastAsia="Times New Roman" w:hAnsi="Times New Roman" w:cs="Times New Roman"/>
          <w:sz w:val="28"/>
          <w:szCs w:val="28"/>
          <w:lang w:val="en-US" w:eastAsia="ru-RU"/>
        </w:rPr>
        <w:t xml:space="preserve"> biogenic stimulants (</w:t>
      </w:r>
      <w:proofErr w:type="spellStart"/>
      <w:r w:rsidRPr="00AC378F">
        <w:rPr>
          <w:rFonts w:ascii="Times New Roman" w:eastAsia="Times New Roman" w:hAnsi="Times New Roman" w:cs="Times New Roman"/>
          <w:sz w:val="28"/>
          <w:szCs w:val="28"/>
          <w:lang w:val="en-US" w:eastAsia="ru-RU"/>
        </w:rPr>
        <w:t>biosed</w:t>
      </w:r>
      <w:proofErr w:type="spellEnd"/>
      <w:r w:rsidRPr="00AC378F">
        <w:rPr>
          <w:rFonts w:ascii="Times New Roman" w:eastAsia="Times New Roman" w:hAnsi="Times New Roman" w:cs="Times New Roman"/>
          <w:sz w:val="28"/>
          <w:szCs w:val="28"/>
          <w:lang w:val="en-US" w:eastAsia="ru-RU"/>
        </w:rPr>
        <w:t xml:space="preserve">, fibs, </w:t>
      </w:r>
      <w:proofErr w:type="spellStart"/>
      <w:r w:rsidRPr="00AC378F">
        <w:rPr>
          <w:rFonts w:ascii="Times New Roman" w:eastAsia="Times New Roman" w:hAnsi="Times New Roman" w:cs="Times New Roman"/>
          <w:sz w:val="28"/>
          <w:szCs w:val="28"/>
          <w:lang w:val="en-US" w:eastAsia="ru-RU"/>
        </w:rPr>
        <w:t>peloidin</w:t>
      </w:r>
      <w:proofErr w:type="spellEnd"/>
      <w:r w:rsidRPr="00AC378F">
        <w:rPr>
          <w:rFonts w:ascii="Times New Roman" w:eastAsia="Times New Roman" w:hAnsi="Times New Roman" w:cs="Times New Roman"/>
          <w:sz w:val="28"/>
          <w:szCs w:val="28"/>
          <w:lang w:val="en-US" w:eastAsia="ru-RU"/>
        </w:rPr>
        <w:t>, peat).</w:t>
      </w:r>
    </w:p>
    <w:p w14:paraId="310A06A9"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Features of dosage forms in dermatology. Solutions, powders, talkers, pastes, ointments, plasters, varnishes.</w:t>
      </w:r>
    </w:p>
    <w:p w14:paraId="68AE535D"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4. Combined medicines for external use. Ointments </w:t>
      </w:r>
      <w:proofErr w:type="spellStart"/>
      <w:r w:rsidRPr="00AC378F">
        <w:rPr>
          <w:rFonts w:ascii="Times New Roman" w:eastAsia="Times New Roman" w:hAnsi="Times New Roman" w:cs="Times New Roman"/>
          <w:sz w:val="28"/>
          <w:szCs w:val="28"/>
          <w:lang w:val="en-US" w:eastAsia="ru-RU"/>
        </w:rPr>
        <w:t>corticamycetin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dermazolone</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celestoderm</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diprosaline</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lorinden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zinkundan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mycoseptin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undecin</w:t>
      </w:r>
      <w:proofErr w:type="spellEnd"/>
      <w:r w:rsidRPr="00AC378F">
        <w:rPr>
          <w:rFonts w:ascii="Times New Roman" w:eastAsia="Times New Roman" w:hAnsi="Times New Roman" w:cs="Times New Roman"/>
          <w:sz w:val="28"/>
          <w:szCs w:val="28"/>
          <w:lang w:val="en-US" w:eastAsia="ru-RU"/>
        </w:rPr>
        <w:t xml:space="preserve"> and others. Indications for use, undesirable effects, contraindications.</w:t>
      </w:r>
    </w:p>
    <w:p w14:paraId="02C10C0D" w14:textId="77777777" w:rsidR="00825B3F" w:rsidRPr="00AC378F" w:rsidRDefault="00825B3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42F80C77"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w:t>
      </w:r>
      <w:r w:rsidR="00513025" w:rsidRPr="00513025">
        <w:rPr>
          <w:rFonts w:ascii="Times New Roman" w:eastAsia="Times New Roman" w:hAnsi="Times New Roman" w:cs="Times New Roman"/>
          <w:b/>
          <w:i/>
          <w:sz w:val="28"/>
          <w:szCs w:val="28"/>
          <w:lang w:val="en-US" w:eastAsia="ru-RU"/>
        </w:rPr>
        <w:t>st of practical work and skills</w:t>
      </w:r>
    </w:p>
    <w:p w14:paraId="4102FE7C"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 To know the substances, used in dermatology, its principles and features of administration, undesirable effects.</w:t>
      </w:r>
    </w:p>
    <w:p w14:paraId="2AE9AFF1"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To write in a notebook 3 drugs for external use: antimicrobial agents, biogenic stimulants, keratolytic, cauterizing, combined drugs. To describe the groups, to know the mechanism of action, dosage and undesirable effects.</w:t>
      </w:r>
    </w:p>
    <w:p w14:paraId="620F82AC"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3. The doctor prescribed a remedy from the group of antibiotics in the form of washing for the treatment of purulent wounds. Name the drug, indicate the subgroup, indications for use and undesirable effects.</w:t>
      </w:r>
    </w:p>
    <w:p w14:paraId="0814DD53"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4. What drugs are early cleansers? Give examples, name the indications for use.</w:t>
      </w:r>
    </w:p>
    <w:p w14:paraId="237B6EA7"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5. Write down in a notebook the advantages and disadvantages of </w:t>
      </w:r>
      <w:proofErr w:type="spellStart"/>
      <w:r w:rsidRPr="00AC378F">
        <w:rPr>
          <w:rFonts w:ascii="Times New Roman" w:eastAsia="Times New Roman" w:hAnsi="Times New Roman" w:cs="Times New Roman"/>
          <w:sz w:val="28"/>
          <w:szCs w:val="28"/>
          <w:lang w:val="en-US" w:eastAsia="ru-RU"/>
        </w:rPr>
        <w:t>glucocortecoids</w:t>
      </w:r>
      <w:proofErr w:type="spellEnd"/>
      <w:r w:rsidRPr="00AC378F">
        <w:rPr>
          <w:rFonts w:ascii="Times New Roman" w:eastAsia="Times New Roman" w:hAnsi="Times New Roman" w:cs="Times New Roman"/>
          <w:sz w:val="28"/>
          <w:szCs w:val="28"/>
          <w:lang w:val="en-US" w:eastAsia="ru-RU"/>
        </w:rPr>
        <w:t xml:space="preserve"> for external use. What undesirable effects do they exhibit when used in high doses? Justify the answer.</w:t>
      </w:r>
    </w:p>
    <w:p w14:paraId="5150CAAB"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6. What drugs that stimulate skin regeneration do you know? Name the indications for use and undesirable effects.</w:t>
      </w:r>
    </w:p>
    <w:p w14:paraId="237BDF55"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7. What drugs are recommended for use in allergic skin diseases? Justify the answer.</w:t>
      </w:r>
    </w:p>
    <w:p w14:paraId="62339838"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8. What drugs are recommended for inflammatory skin diseases? Justify the answer.</w:t>
      </w:r>
    </w:p>
    <w:p w14:paraId="70637C19"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9. Write down the anti-scab and anti-pediculosis drugs in the notebook, indicate the features of use, pharmacological safety.</w:t>
      </w:r>
    </w:p>
    <w:p w14:paraId="339CD088" w14:textId="77777777" w:rsidR="00825B3F" w:rsidRPr="00AC378F" w:rsidRDefault="00825B3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21F8B837" w14:textId="77777777" w:rsidR="00AC378F" w:rsidRPr="00513025" w:rsidRDefault="00513025"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list of situational tasks</w:t>
      </w:r>
    </w:p>
    <w:p w14:paraId="5DBFE268"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Please, write a prescription and justify the choice of a drug taking into account undesirable effects.</w:t>
      </w:r>
    </w:p>
    <w:p w14:paraId="255D941D"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 A drug for the treatment of purulent wounds.</w:t>
      </w:r>
    </w:p>
    <w:p w14:paraId="1207D855"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Antiseptic with fungicidal action.</w:t>
      </w:r>
    </w:p>
    <w:p w14:paraId="5202E668"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Antiseptic with keratolytic action.</w:t>
      </w:r>
    </w:p>
    <w:p w14:paraId="544E0018"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4) Antiseptic with </w:t>
      </w:r>
      <w:proofErr w:type="spellStart"/>
      <w:r w:rsidRPr="00AC378F">
        <w:rPr>
          <w:rFonts w:ascii="Times New Roman" w:eastAsia="Times New Roman" w:hAnsi="Times New Roman" w:cs="Times New Roman"/>
          <w:sz w:val="28"/>
          <w:szCs w:val="28"/>
          <w:lang w:val="en-US" w:eastAsia="ru-RU"/>
        </w:rPr>
        <w:t>keratoplastic</w:t>
      </w:r>
      <w:proofErr w:type="spellEnd"/>
      <w:r w:rsidRPr="00AC378F">
        <w:rPr>
          <w:rFonts w:ascii="Times New Roman" w:eastAsia="Times New Roman" w:hAnsi="Times New Roman" w:cs="Times New Roman"/>
          <w:sz w:val="28"/>
          <w:szCs w:val="28"/>
          <w:lang w:val="en-US" w:eastAsia="ru-RU"/>
        </w:rPr>
        <w:t xml:space="preserve"> action.</w:t>
      </w:r>
    </w:p>
    <w:p w14:paraId="4F666A2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5) Antiseptic for cleaning contaminated wounds.</w:t>
      </w:r>
    </w:p>
    <w:p w14:paraId="2703B81B"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6) A product that stimulates skin regeneration.</w:t>
      </w:r>
    </w:p>
    <w:p w14:paraId="54BABE65"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7) Recommend a protective film for the burn patient.</w:t>
      </w:r>
    </w:p>
    <w:p w14:paraId="1B2719B0"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8) In the complex treatment of </w:t>
      </w:r>
      <w:proofErr w:type="spellStart"/>
      <w:r w:rsidRPr="00AC378F">
        <w:rPr>
          <w:rFonts w:ascii="Times New Roman" w:eastAsia="Times New Roman" w:hAnsi="Times New Roman" w:cs="Times New Roman"/>
          <w:sz w:val="28"/>
          <w:szCs w:val="28"/>
          <w:lang w:val="en-US" w:eastAsia="ru-RU"/>
        </w:rPr>
        <w:t>candidomycosis</w:t>
      </w:r>
      <w:proofErr w:type="spellEnd"/>
      <w:r w:rsidRPr="00AC378F">
        <w:rPr>
          <w:rFonts w:ascii="Times New Roman" w:eastAsia="Times New Roman" w:hAnsi="Times New Roman" w:cs="Times New Roman"/>
          <w:sz w:val="28"/>
          <w:szCs w:val="28"/>
          <w:lang w:val="en-US" w:eastAsia="ru-RU"/>
        </w:rPr>
        <w:t>, a drug from the azole group was prescribed. Write down the drug for oral and external use, indicate the undesirable effects.</w:t>
      </w:r>
    </w:p>
    <w:p w14:paraId="4611251E"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9) Find out and prescribe the drug: belongs to the group of antibiotics, it’s a biosynthetic agent in powder, it’s prescribed only parenterally, often causes allergic reactions.</w:t>
      </w:r>
    </w:p>
    <w:p w14:paraId="1AC9C1DF"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 xml:space="preserve">10) Find out and prescribe the drug: belongs to the group of </w:t>
      </w:r>
      <w:proofErr w:type="spellStart"/>
      <w:r w:rsidRPr="00AC378F">
        <w:rPr>
          <w:rFonts w:ascii="Times New Roman" w:eastAsia="Times New Roman" w:hAnsi="Times New Roman" w:cs="Times New Roman"/>
          <w:sz w:val="28"/>
          <w:szCs w:val="28"/>
          <w:lang w:val="en-US" w:eastAsia="ru-RU"/>
        </w:rPr>
        <w:t>glucocortecoids</w:t>
      </w:r>
      <w:proofErr w:type="spellEnd"/>
      <w:r w:rsidRPr="00AC378F">
        <w:rPr>
          <w:rFonts w:ascii="Times New Roman" w:eastAsia="Times New Roman" w:hAnsi="Times New Roman" w:cs="Times New Roman"/>
          <w:sz w:val="28"/>
          <w:szCs w:val="28"/>
          <w:lang w:val="en-US" w:eastAsia="ru-RU"/>
        </w:rPr>
        <w:t>, it’s used to treat allergies in the form of an ointment.</w:t>
      </w:r>
    </w:p>
    <w:p w14:paraId="491F56E9"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11) Find out and prescribe the drug: belongs to the group of proteolytic enzymes, it’s a powder, used to cure purulent wounds.</w:t>
      </w:r>
    </w:p>
    <w:p w14:paraId="52560CBF"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4A33EF00" w14:textId="77777777" w:rsidR="0052443B" w:rsidRPr="00AC378F" w:rsidRDefault="0052443B" w:rsidP="0052443B">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4564B741" w14:textId="77777777" w:rsidR="0052443B" w:rsidRPr="0052443B" w:rsidRDefault="0052443B" w:rsidP="00AB78D9">
      <w:pPr>
        <w:pStyle w:val="a5"/>
        <w:numPr>
          <w:ilvl w:val="0"/>
          <w:numId w:val="36"/>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Textbook of Therapeutics: Drug and Disease Management / ed. by R.A. Helms.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Philadelphia: Williams &amp; Wilkins, 2009. – 3000 p</w:t>
      </w:r>
      <w:r w:rsidRPr="00D87791">
        <w:rPr>
          <w:lang w:val="uk-UA"/>
        </w:rPr>
        <w:t>.</w:t>
      </w:r>
    </w:p>
    <w:p w14:paraId="43D713CD" w14:textId="77777777" w:rsidR="0052443B" w:rsidRPr="0052443B" w:rsidRDefault="0052443B" w:rsidP="00AB78D9">
      <w:pPr>
        <w:pStyle w:val="a5"/>
        <w:numPr>
          <w:ilvl w:val="0"/>
          <w:numId w:val="36"/>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Medical pharmacology / K.D </w:t>
      </w:r>
      <w:proofErr w:type="spellStart"/>
      <w:r w:rsidRPr="0052443B">
        <w:rPr>
          <w:rFonts w:ascii="Times New Roman" w:hAnsi="Times New Roman" w:cs="Times New Roman"/>
          <w:sz w:val="28"/>
          <w:szCs w:val="28"/>
          <w:lang w:val="en-US"/>
        </w:rPr>
        <w:t>Tripati</w:t>
      </w:r>
      <w:proofErr w:type="spellEnd"/>
      <w:r w:rsidRPr="0052443B">
        <w:rPr>
          <w:rFonts w:ascii="Times New Roman" w:hAnsi="Times New Roman" w:cs="Times New Roman"/>
          <w:sz w:val="28"/>
          <w:szCs w:val="28"/>
          <w:lang w:val="en-US"/>
        </w:rPr>
        <w:t>. – Jaypee Brothers Medical Publishers (P) LTD –2019.- P. 940</w:t>
      </w:r>
    </w:p>
    <w:p w14:paraId="2D1F7B7C" w14:textId="77777777" w:rsidR="0052443B" w:rsidRPr="009F12CE" w:rsidRDefault="0052443B" w:rsidP="00AB78D9">
      <w:pPr>
        <w:pStyle w:val="a5"/>
        <w:numPr>
          <w:ilvl w:val="0"/>
          <w:numId w:val="3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2BD11FFC" w14:textId="77777777" w:rsidR="0052443B" w:rsidRPr="009F12CE" w:rsidRDefault="0052443B" w:rsidP="00AB78D9">
      <w:pPr>
        <w:pStyle w:val="a5"/>
        <w:numPr>
          <w:ilvl w:val="0"/>
          <w:numId w:val="3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10C4DB85" w14:textId="77777777" w:rsidR="0052443B" w:rsidRPr="009F12CE" w:rsidRDefault="0052443B" w:rsidP="00AB78D9">
      <w:pPr>
        <w:pStyle w:val="a5"/>
        <w:numPr>
          <w:ilvl w:val="0"/>
          <w:numId w:val="36"/>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6B26300A" w14:textId="77777777" w:rsidR="0052443B" w:rsidRPr="009F12CE" w:rsidRDefault="0052443B" w:rsidP="00AB78D9">
      <w:pPr>
        <w:pStyle w:val="a5"/>
        <w:numPr>
          <w:ilvl w:val="0"/>
          <w:numId w:val="3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330DEEB6" w14:textId="77777777" w:rsidR="0052443B" w:rsidRPr="009F12CE" w:rsidRDefault="0052443B" w:rsidP="00AB78D9">
      <w:pPr>
        <w:pStyle w:val="a5"/>
        <w:numPr>
          <w:ilvl w:val="0"/>
          <w:numId w:val="3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388B985B" w14:textId="77777777" w:rsidR="0052443B" w:rsidRDefault="0052443B" w:rsidP="00AB78D9">
      <w:pPr>
        <w:pStyle w:val="a5"/>
        <w:numPr>
          <w:ilvl w:val="0"/>
          <w:numId w:val="36"/>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5E60A589" w14:textId="77777777" w:rsidR="0052443B" w:rsidRPr="0052443B" w:rsidRDefault="0052443B" w:rsidP="00AB78D9">
      <w:pPr>
        <w:pStyle w:val="a5"/>
        <w:numPr>
          <w:ilvl w:val="0"/>
          <w:numId w:val="36"/>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British Medical Association. New Guide to Medicines and Drugs. –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 London: Dorling Kindersley, 2015. – 512 р11. </w:t>
      </w:r>
    </w:p>
    <w:p w14:paraId="3CBB67BD" w14:textId="77777777" w:rsidR="0052443B" w:rsidRPr="00AC378F" w:rsidRDefault="0052443B" w:rsidP="00AB78D9">
      <w:pPr>
        <w:pStyle w:val="a5"/>
        <w:numPr>
          <w:ilvl w:val="0"/>
          <w:numId w:val="36"/>
        </w:num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w:t>
      </w:r>
      <w:r>
        <w:rPr>
          <w:rFonts w:ascii="Times New Roman" w:hAnsi="Times New Roman" w:cs="Times New Roman"/>
          <w:sz w:val="28"/>
          <w:szCs w:val="28"/>
          <w:lang w:val="en-US"/>
        </w:rPr>
        <w:t xml:space="preserve">. - Vinnytsia: Nova </w:t>
      </w:r>
      <w:proofErr w:type="spellStart"/>
      <w:r>
        <w:rPr>
          <w:rFonts w:ascii="Times New Roman" w:hAnsi="Times New Roman" w:cs="Times New Roman"/>
          <w:sz w:val="28"/>
          <w:szCs w:val="28"/>
          <w:lang w:val="en-US"/>
        </w:rPr>
        <w:t>Kniga</w:t>
      </w:r>
      <w:proofErr w:type="spellEnd"/>
      <w:r>
        <w:rPr>
          <w:rFonts w:ascii="Times New Roman" w:hAnsi="Times New Roman" w:cs="Times New Roman"/>
          <w:sz w:val="28"/>
          <w:szCs w:val="28"/>
          <w:lang w:val="en-US"/>
        </w:rPr>
        <w:t xml:space="preserve">, 2010. </w:t>
      </w:r>
      <w:r w:rsidRPr="00AC378F">
        <w:rPr>
          <w:rFonts w:ascii="Times New Roman" w:hAnsi="Times New Roman" w:cs="Times New Roman"/>
          <w:sz w:val="28"/>
          <w:szCs w:val="28"/>
          <w:lang w:val="en-US"/>
        </w:rPr>
        <w:t>- 480 p.</w:t>
      </w:r>
    </w:p>
    <w:p w14:paraId="7C8797DF" w14:textId="77777777" w:rsidR="00825B3F" w:rsidRPr="00AC378F" w:rsidRDefault="00825B3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78DA3A86" w14:textId="77777777" w:rsidR="00AC378F" w:rsidRPr="00AC378F" w:rsidRDefault="00AC378F" w:rsidP="00825B3F">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r w:rsidRPr="00AC378F">
        <w:rPr>
          <w:rFonts w:ascii="Times New Roman" w:eastAsia="Times New Roman" w:hAnsi="Times New Roman" w:cs="Times New Roman"/>
          <w:b/>
          <w:sz w:val="28"/>
          <w:szCs w:val="28"/>
          <w:lang w:val="en-US" w:eastAsia="ru-RU"/>
        </w:rPr>
        <w:lastRenderedPageBreak/>
        <w:t>UNIT 17. DRUGS, AFFECTING THE PHOSPHORIC-CALCIUM EXCHANGE. PRINCIPLES OF OSTEOPOROSIS AND OSTEOCHONDRO</w:t>
      </w:r>
      <w:r w:rsidR="00825B3F">
        <w:rPr>
          <w:rFonts w:ascii="Times New Roman" w:eastAsia="Times New Roman" w:hAnsi="Times New Roman" w:cs="Times New Roman"/>
          <w:b/>
          <w:sz w:val="28"/>
          <w:szCs w:val="28"/>
          <w:lang w:val="en-US" w:eastAsia="ru-RU"/>
        </w:rPr>
        <w:t>SIS TREATMENT. URICOSURIC DRUGS</w:t>
      </w:r>
    </w:p>
    <w:p w14:paraId="670411E6"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b/>
          <w:sz w:val="28"/>
          <w:szCs w:val="28"/>
          <w:lang w:val="en-US" w:eastAsia="ru-RU"/>
        </w:rPr>
      </w:pPr>
    </w:p>
    <w:p w14:paraId="222FA210"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Actuality of the topic.</w:t>
      </w:r>
      <w:r w:rsidRPr="00AC378F">
        <w:rPr>
          <w:rFonts w:ascii="Times New Roman" w:eastAsia="Times New Roman" w:hAnsi="Times New Roman" w:cs="Times New Roman"/>
          <w:sz w:val="28"/>
          <w:szCs w:val="28"/>
          <w:lang w:val="en-US" w:eastAsia="ru-RU"/>
        </w:rPr>
        <w:t xml:space="preserve"> Calcium and phosphorus play an essential role in ensuring cellular functions, regulating homeostasis, maintaining the structural basis of the body. It’s known, that 98% of calcium and 85% of phosphorus are found in bones. In the body, there is a constant exchange of minerals between bones and extracellular fluid, thus providing mineral homeostasis. Disorders of calcium and phosphorus metabolism lead to </w:t>
      </w:r>
      <w:proofErr w:type="spellStart"/>
      <w:r w:rsidRPr="00AC378F">
        <w:rPr>
          <w:rFonts w:ascii="Times New Roman" w:eastAsia="Times New Roman" w:hAnsi="Times New Roman" w:cs="Times New Roman"/>
          <w:sz w:val="28"/>
          <w:szCs w:val="28"/>
          <w:lang w:val="en-US" w:eastAsia="ru-RU"/>
        </w:rPr>
        <w:t>osteopathies</w:t>
      </w:r>
      <w:proofErr w:type="spellEnd"/>
      <w:r w:rsidRPr="00AC378F">
        <w:rPr>
          <w:rFonts w:ascii="Times New Roman" w:eastAsia="Times New Roman" w:hAnsi="Times New Roman" w:cs="Times New Roman"/>
          <w:sz w:val="28"/>
          <w:szCs w:val="28"/>
          <w:lang w:val="en-US" w:eastAsia="ru-RU"/>
        </w:rPr>
        <w:t xml:space="preserve"> in the form of osteoporosis, </w:t>
      </w:r>
      <w:proofErr w:type="spellStart"/>
      <w:r w:rsidRPr="00AC378F">
        <w:rPr>
          <w:rFonts w:ascii="Times New Roman" w:eastAsia="Times New Roman" w:hAnsi="Times New Roman" w:cs="Times New Roman"/>
          <w:sz w:val="28"/>
          <w:szCs w:val="28"/>
          <w:lang w:val="en-US" w:eastAsia="ru-RU"/>
        </w:rPr>
        <w:t>osteomalacia</w:t>
      </w:r>
      <w:proofErr w:type="spellEnd"/>
      <w:r w:rsidRPr="00AC378F">
        <w:rPr>
          <w:rFonts w:ascii="Times New Roman" w:eastAsia="Times New Roman" w:hAnsi="Times New Roman" w:cs="Times New Roman"/>
          <w:sz w:val="28"/>
          <w:szCs w:val="28"/>
          <w:lang w:val="en-US" w:eastAsia="ru-RU"/>
        </w:rPr>
        <w:t xml:space="preserve"> or fibrous osteitis. These diseases lead to disability, reduce the quality of life of patients. Therefore, the urgent problem is the correction of disorders in the exchange of phosphorus and calcium in the body.</w:t>
      </w:r>
    </w:p>
    <w:p w14:paraId="1868FCCF"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The training objectives.</w:t>
      </w:r>
      <w:r w:rsidRPr="00AC378F">
        <w:rPr>
          <w:rFonts w:ascii="Times New Roman" w:eastAsia="Times New Roman" w:hAnsi="Times New Roman" w:cs="Times New Roman"/>
          <w:sz w:val="28"/>
          <w:szCs w:val="28"/>
          <w:lang w:val="en-US" w:eastAsia="ru-RU"/>
        </w:rPr>
        <w:t xml:space="preserve"> To know the mechanisms of regulation of phosphorus-calcium metabolism. To be able to choose a pharmacological agent for various forms of dysregulation of phosphorus-calcium metabolism.</w:t>
      </w:r>
    </w:p>
    <w:p w14:paraId="0EB73F22" w14:textId="77777777" w:rsidR="00825B3F" w:rsidRPr="00AC378F" w:rsidRDefault="00825B3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26FDBC17" w14:textId="77777777" w:rsidR="00AC378F" w:rsidRPr="00513025" w:rsidRDefault="00C22356"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Control questions</w:t>
      </w:r>
    </w:p>
    <w:p w14:paraId="6F2595CB"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A. Regulation of potassium-phosphorus metabolism.</w:t>
      </w:r>
    </w:p>
    <w:p w14:paraId="0FF08BF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 The main regulators of bone mineral homeostasis.</w:t>
      </w:r>
    </w:p>
    <w:p w14:paraId="1A36B9C8"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Parathyroid hormone and its biological role.</w:t>
      </w:r>
    </w:p>
    <w:p w14:paraId="4081FDD4"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Vitamin D, interaction of vitamin D and PTH.</w:t>
      </w:r>
    </w:p>
    <w:p w14:paraId="55F3957E"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Secondary hormonal regulators of bone mineral homeostasis - calcitonin, glucocorticoids, estrogens.</w:t>
      </w:r>
    </w:p>
    <w:p w14:paraId="7CBAD6B1"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Non-hormonal substances affecting the mineral homeostasis of bone tissue - bisphosphonates, thiazides, fluorides.</w:t>
      </w:r>
    </w:p>
    <w:p w14:paraId="26CB2EED"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B. Violations of the concentration of calcium and phosphorus in the blood.</w:t>
      </w:r>
    </w:p>
    <w:p w14:paraId="5BD3FFDB"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1. Hypercalcemia. Clinic. Treatment - </w:t>
      </w:r>
      <w:proofErr w:type="spellStart"/>
      <w:r w:rsidRPr="00AC378F">
        <w:rPr>
          <w:rFonts w:ascii="Times New Roman" w:eastAsia="Times New Roman" w:hAnsi="Times New Roman" w:cs="Times New Roman"/>
          <w:sz w:val="28"/>
          <w:szCs w:val="28"/>
          <w:lang w:val="en-US" w:eastAsia="ru-RU"/>
        </w:rPr>
        <w:t>saluresis</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furrosemide</w:t>
      </w:r>
      <w:proofErr w:type="spellEnd"/>
      <w:r w:rsidRPr="00AC378F">
        <w:rPr>
          <w:rFonts w:ascii="Times New Roman" w:eastAsia="Times New Roman" w:hAnsi="Times New Roman" w:cs="Times New Roman"/>
          <w:sz w:val="28"/>
          <w:szCs w:val="28"/>
          <w:lang w:val="en-US" w:eastAsia="ru-RU"/>
        </w:rPr>
        <w:t>), bisphosphonates (</w:t>
      </w:r>
      <w:proofErr w:type="spellStart"/>
      <w:r w:rsidRPr="00AC378F">
        <w:rPr>
          <w:rFonts w:ascii="Times New Roman" w:eastAsia="Times New Roman" w:hAnsi="Times New Roman" w:cs="Times New Roman"/>
          <w:sz w:val="28"/>
          <w:szCs w:val="28"/>
          <w:lang w:val="en-US" w:eastAsia="ru-RU"/>
        </w:rPr>
        <w:t>ethindronate</w:t>
      </w:r>
      <w:proofErr w:type="spellEnd"/>
      <w:r w:rsidRPr="00AC378F">
        <w:rPr>
          <w:rFonts w:ascii="Times New Roman" w:eastAsia="Times New Roman" w:hAnsi="Times New Roman" w:cs="Times New Roman"/>
          <w:sz w:val="28"/>
          <w:szCs w:val="28"/>
          <w:lang w:val="en-US" w:eastAsia="ru-RU"/>
        </w:rPr>
        <w:t>, pamidronate), calcitonin, gallium nitrate, mithramycin, phosphates, glucocorticoids.</w:t>
      </w:r>
    </w:p>
    <w:p w14:paraId="6F0B5284"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2. Hypocalcemia. Clinical manifestations. Treatment. Osteoporosis, causes and treatment - calcium, vitamin D drugs, estrogens, etidronate.</w:t>
      </w:r>
    </w:p>
    <w:p w14:paraId="2069899E"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Paget's disease, clinic and treatment. The combined use of calcitonin with bisphosphonates.</w:t>
      </w:r>
    </w:p>
    <w:p w14:paraId="0BD12906"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C. PRINCIPLES OF TREATMENT OF OSTEOPOROSIS AND OSTEOCHONDROSIS.</w:t>
      </w:r>
    </w:p>
    <w:p w14:paraId="721F8E9D"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 Correction of intra-articular disorders.</w:t>
      </w:r>
    </w:p>
    <w:p w14:paraId="3FAF0928"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Normalization of biosynthetic processes in chondrocytes.</w:t>
      </w:r>
    </w:p>
    <w:p w14:paraId="38FF2191"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Suppression of catabolic processes in cartilage tissue.</w:t>
      </w:r>
    </w:p>
    <w:p w14:paraId="2EB78FF1"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Normalization of the secretion of synovial fluid.</w:t>
      </w:r>
    </w:p>
    <w:p w14:paraId="5319E957"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Protective action in case of cartilage damage.</w:t>
      </w:r>
    </w:p>
    <w:p w14:paraId="241991D0"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Suppression of the inflammatory process.</w:t>
      </w:r>
    </w:p>
    <w:p w14:paraId="03FB9EED"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2. </w:t>
      </w:r>
      <w:proofErr w:type="spellStart"/>
      <w:r w:rsidRPr="00AC378F">
        <w:rPr>
          <w:rFonts w:ascii="Times New Roman" w:eastAsia="Times New Roman" w:hAnsi="Times New Roman" w:cs="Times New Roman"/>
          <w:sz w:val="28"/>
          <w:szCs w:val="28"/>
          <w:lang w:eastAsia="ru-RU"/>
        </w:rPr>
        <w:t>Relief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pain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syndrome</w:t>
      </w:r>
      <w:proofErr w:type="spellEnd"/>
    </w:p>
    <w:p w14:paraId="670C8CB6"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Suppression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the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inflammatory</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process</w:t>
      </w:r>
      <w:proofErr w:type="spellEnd"/>
    </w:p>
    <w:p w14:paraId="677F1F2C"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Normalization of periarticular muscle tone.</w:t>
      </w:r>
    </w:p>
    <w:p w14:paraId="12DBBAE5"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Improvement of intraosseous and regional blood flow.</w:t>
      </w:r>
    </w:p>
    <w:p w14:paraId="129DA9D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4. Stimulation of metabolic processes in the body.</w:t>
      </w:r>
    </w:p>
    <w:p w14:paraId="4589CEAF"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D. Strategy of drug therapy for osteoarthritis.</w:t>
      </w:r>
    </w:p>
    <w:p w14:paraId="52CAFC25"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1. </w:t>
      </w:r>
      <w:proofErr w:type="spellStart"/>
      <w:r w:rsidRPr="00AC378F">
        <w:rPr>
          <w:rFonts w:ascii="Times New Roman" w:eastAsia="Times New Roman" w:hAnsi="Times New Roman" w:cs="Times New Roman"/>
          <w:sz w:val="28"/>
          <w:szCs w:val="28"/>
          <w:lang w:val="en-US" w:eastAsia="ru-RU"/>
        </w:rPr>
        <w:t>Chondromodulatory</w:t>
      </w:r>
      <w:proofErr w:type="spellEnd"/>
      <w:r w:rsidRPr="00AC378F">
        <w:rPr>
          <w:rFonts w:ascii="Times New Roman" w:eastAsia="Times New Roman" w:hAnsi="Times New Roman" w:cs="Times New Roman"/>
          <w:sz w:val="28"/>
          <w:szCs w:val="28"/>
          <w:lang w:val="en-US" w:eastAsia="ru-RU"/>
        </w:rPr>
        <w:t xml:space="preserve"> (chondroprotective and </w:t>
      </w:r>
      <w:proofErr w:type="spellStart"/>
      <w:r w:rsidRPr="00AC378F">
        <w:rPr>
          <w:rFonts w:ascii="Times New Roman" w:eastAsia="Times New Roman" w:hAnsi="Times New Roman" w:cs="Times New Roman"/>
          <w:sz w:val="28"/>
          <w:szCs w:val="28"/>
          <w:lang w:val="en-US" w:eastAsia="ru-RU"/>
        </w:rPr>
        <w:t>chondrostimulating</w:t>
      </w:r>
      <w:proofErr w:type="spellEnd"/>
      <w:r w:rsidRPr="00AC378F">
        <w:rPr>
          <w:rFonts w:ascii="Times New Roman" w:eastAsia="Times New Roman" w:hAnsi="Times New Roman" w:cs="Times New Roman"/>
          <w:sz w:val="28"/>
          <w:szCs w:val="28"/>
          <w:lang w:val="en-US" w:eastAsia="ru-RU"/>
        </w:rPr>
        <w:t xml:space="preserve">) effects on articular cartilage - </w:t>
      </w:r>
      <w:proofErr w:type="spellStart"/>
      <w:r w:rsidRPr="00AC378F">
        <w:rPr>
          <w:rFonts w:ascii="Times New Roman" w:eastAsia="Times New Roman" w:hAnsi="Times New Roman" w:cs="Times New Roman"/>
          <w:sz w:val="28"/>
          <w:szCs w:val="28"/>
          <w:lang w:val="en-US" w:eastAsia="ru-RU"/>
        </w:rPr>
        <w:t>rumalon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arteporon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mucartrin</w:t>
      </w:r>
      <w:proofErr w:type="spellEnd"/>
      <w:r w:rsidRPr="00AC378F">
        <w:rPr>
          <w:rFonts w:ascii="Times New Roman" w:eastAsia="Times New Roman" w:hAnsi="Times New Roman" w:cs="Times New Roman"/>
          <w:sz w:val="28"/>
          <w:szCs w:val="28"/>
          <w:lang w:val="en-US" w:eastAsia="ru-RU"/>
        </w:rPr>
        <w:t xml:space="preserve">, chondroitin sulfate, hyaluronic acid, </w:t>
      </w:r>
      <w:proofErr w:type="spellStart"/>
      <w:r w:rsidRPr="00AC378F">
        <w:rPr>
          <w:rFonts w:ascii="Times New Roman" w:eastAsia="Times New Roman" w:hAnsi="Times New Roman" w:cs="Times New Roman"/>
          <w:sz w:val="28"/>
          <w:szCs w:val="28"/>
          <w:lang w:val="en-US" w:eastAsia="ru-RU"/>
        </w:rPr>
        <w:t>alflutop</w:t>
      </w:r>
      <w:proofErr w:type="spellEnd"/>
      <w:r w:rsidRPr="00AC378F">
        <w:rPr>
          <w:rFonts w:ascii="Times New Roman" w:eastAsia="Times New Roman" w:hAnsi="Times New Roman" w:cs="Times New Roman"/>
          <w:sz w:val="28"/>
          <w:szCs w:val="28"/>
          <w:lang w:val="en-US" w:eastAsia="ru-RU"/>
        </w:rPr>
        <w:t>, glucosamine. Physiological significance. Characteristic. Application.</w:t>
      </w:r>
    </w:p>
    <w:p w14:paraId="5037F8D9"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NSAIDs. Derivatives of anthranilic acid (</w:t>
      </w:r>
      <w:proofErr w:type="spellStart"/>
      <w:r w:rsidRPr="00AC378F">
        <w:rPr>
          <w:rFonts w:ascii="Times New Roman" w:eastAsia="Times New Roman" w:hAnsi="Times New Roman" w:cs="Times New Roman"/>
          <w:sz w:val="28"/>
          <w:szCs w:val="28"/>
          <w:lang w:val="en-US" w:eastAsia="ru-RU"/>
        </w:rPr>
        <w:t>voltaren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ortofen</w:t>
      </w:r>
      <w:proofErr w:type="spellEnd"/>
      <w:r w:rsidRPr="00AC378F">
        <w:rPr>
          <w:rFonts w:ascii="Times New Roman" w:eastAsia="Times New Roman" w:hAnsi="Times New Roman" w:cs="Times New Roman"/>
          <w:sz w:val="28"/>
          <w:szCs w:val="28"/>
          <w:lang w:val="en-US" w:eastAsia="ru-RU"/>
        </w:rPr>
        <w:t xml:space="preserve">, etc.), salicylic acid, </w:t>
      </w:r>
      <w:proofErr w:type="spellStart"/>
      <w:r w:rsidRPr="00AC378F">
        <w:rPr>
          <w:rFonts w:ascii="Times New Roman" w:eastAsia="Times New Roman" w:hAnsi="Times New Roman" w:cs="Times New Roman"/>
          <w:sz w:val="28"/>
          <w:szCs w:val="28"/>
          <w:lang w:val="en-US" w:eastAsia="ru-RU"/>
        </w:rPr>
        <w:t>pyrazolone</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butadione</w:t>
      </w:r>
      <w:proofErr w:type="spellEnd"/>
      <w:r w:rsidRPr="00AC378F">
        <w:rPr>
          <w:rFonts w:ascii="Times New Roman" w:eastAsia="Times New Roman" w:hAnsi="Times New Roman" w:cs="Times New Roman"/>
          <w:sz w:val="28"/>
          <w:szCs w:val="28"/>
          <w:lang w:val="en-US" w:eastAsia="ru-RU"/>
        </w:rPr>
        <w:t xml:space="preserve">, etc.), </w:t>
      </w:r>
      <w:proofErr w:type="spellStart"/>
      <w:r w:rsidRPr="00AC378F">
        <w:rPr>
          <w:rFonts w:ascii="Times New Roman" w:eastAsia="Times New Roman" w:hAnsi="Times New Roman" w:cs="Times New Roman"/>
          <w:sz w:val="28"/>
          <w:szCs w:val="28"/>
          <w:lang w:val="en-US" w:eastAsia="ru-RU"/>
        </w:rPr>
        <w:t>proionic</w:t>
      </w:r>
      <w:proofErr w:type="spellEnd"/>
      <w:r w:rsidRPr="00AC378F">
        <w:rPr>
          <w:rFonts w:ascii="Times New Roman" w:eastAsia="Times New Roman" w:hAnsi="Times New Roman" w:cs="Times New Roman"/>
          <w:sz w:val="28"/>
          <w:szCs w:val="28"/>
          <w:lang w:val="en-US" w:eastAsia="ru-RU"/>
        </w:rPr>
        <w:t xml:space="preserve"> acid (</w:t>
      </w:r>
      <w:proofErr w:type="spellStart"/>
      <w:r w:rsidRPr="00AC378F">
        <w:rPr>
          <w:rFonts w:ascii="Times New Roman" w:eastAsia="Times New Roman" w:hAnsi="Times New Roman" w:cs="Times New Roman"/>
          <w:sz w:val="28"/>
          <w:szCs w:val="28"/>
          <w:lang w:val="en-US" w:eastAsia="ru-RU"/>
        </w:rPr>
        <w:t>brufen</w:t>
      </w:r>
      <w:proofErr w:type="spellEnd"/>
      <w:r w:rsidRPr="00AC378F">
        <w:rPr>
          <w:rFonts w:ascii="Times New Roman" w:eastAsia="Times New Roman" w:hAnsi="Times New Roman" w:cs="Times New Roman"/>
          <w:sz w:val="28"/>
          <w:szCs w:val="28"/>
          <w:lang w:val="en-US" w:eastAsia="ru-RU"/>
        </w:rPr>
        <w:t>, etc.). Characteristic. Application.</w:t>
      </w:r>
    </w:p>
    <w:p w14:paraId="0E527BC5"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3. Corticosteroids. Hydrocortisone, cortisone, prednisolone, </w:t>
      </w:r>
      <w:proofErr w:type="spellStart"/>
      <w:r w:rsidRPr="00AC378F">
        <w:rPr>
          <w:rFonts w:ascii="Times New Roman" w:eastAsia="Times New Roman" w:hAnsi="Times New Roman" w:cs="Times New Roman"/>
          <w:sz w:val="28"/>
          <w:szCs w:val="28"/>
          <w:lang w:val="en-US" w:eastAsia="ru-RU"/>
        </w:rPr>
        <w:t>triamsinolone</w:t>
      </w:r>
      <w:proofErr w:type="spellEnd"/>
      <w:r w:rsidRPr="00AC378F">
        <w:rPr>
          <w:rFonts w:ascii="Times New Roman" w:eastAsia="Times New Roman" w:hAnsi="Times New Roman" w:cs="Times New Roman"/>
          <w:sz w:val="28"/>
          <w:szCs w:val="28"/>
          <w:lang w:val="en-US" w:eastAsia="ru-RU"/>
        </w:rPr>
        <w:t>, etc.</w:t>
      </w:r>
    </w:p>
    <w:p w14:paraId="0D62ED5E"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4. </w:t>
      </w:r>
      <w:proofErr w:type="spellStart"/>
      <w:r w:rsidRPr="00AC378F">
        <w:rPr>
          <w:rFonts w:ascii="Times New Roman" w:eastAsia="Times New Roman" w:hAnsi="Times New Roman" w:cs="Times New Roman"/>
          <w:sz w:val="28"/>
          <w:szCs w:val="28"/>
          <w:lang w:val="en-US" w:eastAsia="ru-RU"/>
        </w:rPr>
        <w:t>Ototropic</w:t>
      </w:r>
      <w:proofErr w:type="spellEnd"/>
      <w:r w:rsidRPr="00AC378F">
        <w:rPr>
          <w:rFonts w:ascii="Times New Roman" w:eastAsia="Times New Roman" w:hAnsi="Times New Roman" w:cs="Times New Roman"/>
          <w:sz w:val="28"/>
          <w:szCs w:val="28"/>
          <w:lang w:val="en-US" w:eastAsia="ru-RU"/>
        </w:rPr>
        <w:t xml:space="preserve"> drugs. </w:t>
      </w:r>
      <w:proofErr w:type="spellStart"/>
      <w:r w:rsidRPr="00AC378F">
        <w:rPr>
          <w:rFonts w:ascii="Times New Roman" w:eastAsia="Times New Roman" w:hAnsi="Times New Roman" w:cs="Times New Roman"/>
          <w:sz w:val="28"/>
          <w:szCs w:val="28"/>
          <w:lang w:val="en-US" w:eastAsia="ru-RU"/>
        </w:rPr>
        <w:t>Osteokhin</w:t>
      </w:r>
      <w:proofErr w:type="spellEnd"/>
      <w:r w:rsidRPr="00AC378F">
        <w:rPr>
          <w:rFonts w:ascii="Times New Roman" w:eastAsia="Times New Roman" w:hAnsi="Times New Roman" w:cs="Times New Roman"/>
          <w:sz w:val="28"/>
          <w:szCs w:val="28"/>
          <w:lang w:val="en-US" w:eastAsia="ru-RU"/>
        </w:rPr>
        <w:t>.</w:t>
      </w:r>
    </w:p>
    <w:p w14:paraId="2738D67D"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5. Stimulants of metabolic processes. Aloe extract, FIBS, vitreous. ATP.</w:t>
      </w:r>
    </w:p>
    <w:p w14:paraId="4A893ABF"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6. Drugs, improving intraosseous and regional blood flow. Nicotinic acid, no-</w:t>
      </w:r>
      <w:proofErr w:type="spellStart"/>
      <w:r w:rsidRPr="00AC378F">
        <w:rPr>
          <w:rFonts w:ascii="Times New Roman" w:eastAsia="Times New Roman" w:hAnsi="Times New Roman" w:cs="Times New Roman"/>
          <w:sz w:val="28"/>
          <w:szCs w:val="28"/>
          <w:lang w:val="en-US" w:eastAsia="ru-RU"/>
        </w:rPr>
        <w:t>shpa</w:t>
      </w:r>
      <w:proofErr w:type="spellEnd"/>
      <w:r w:rsidRPr="00AC378F">
        <w:rPr>
          <w:rFonts w:ascii="Times New Roman" w:eastAsia="Times New Roman" w:hAnsi="Times New Roman" w:cs="Times New Roman"/>
          <w:sz w:val="28"/>
          <w:szCs w:val="28"/>
          <w:lang w:val="en-US" w:eastAsia="ru-RU"/>
        </w:rPr>
        <w:t>. Characteristics. Application.</w:t>
      </w:r>
    </w:p>
    <w:p w14:paraId="0D9F9A37"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 xml:space="preserve">7. Drugs, inhibiting the activity of lysosomal enzymes. </w:t>
      </w:r>
      <w:proofErr w:type="spellStart"/>
      <w:r w:rsidRPr="00AC378F">
        <w:rPr>
          <w:rFonts w:ascii="Times New Roman" w:eastAsia="Times New Roman" w:hAnsi="Times New Roman" w:cs="Times New Roman"/>
          <w:sz w:val="28"/>
          <w:szCs w:val="28"/>
          <w:lang w:val="en-US" w:eastAsia="ru-RU"/>
        </w:rPr>
        <w:t>Gordox</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kontical</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trisalol</w:t>
      </w:r>
      <w:proofErr w:type="spellEnd"/>
      <w:r w:rsidRPr="00AC378F">
        <w:rPr>
          <w:rFonts w:ascii="Times New Roman" w:eastAsia="Times New Roman" w:hAnsi="Times New Roman" w:cs="Times New Roman"/>
          <w:sz w:val="28"/>
          <w:szCs w:val="28"/>
          <w:lang w:val="en-US" w:eastAsia="ru-RU"/>
        </w:rPr>
        <w:t>. Characteristic. Application.</w:t>
      </w:r>
    </w:p>
    <w:p w14:paraId="3EEBE7E1"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8. Drugs of systemic enzyme therapy. Drugs, having a normalizing effect on muscle tone. </w:t>
      </w:r>
      <w:proofErr w:type="spellStart"/>
      <w:r w:rsidRPr="00AC378F">
        <w:rPr>
          <w:rFonts w:ascii="Times New Roman" w:eastAsia="Times New Roman" w:hAnsi="Times New Roman" w:cs="Times New Roman"/>
          <w:sz w:val="28"/>
          <w:szCs w:val="28"/>
          <w:lang w:val="en-US" w:eastAsia="ru-RU"/>
        </w:rPr>
        <w:t>Elenium</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miolostane</w:t>
      </w:r>
      <w:proofErr w:type="spellEnd"/>
      <w:r w:rsidRPr="00AC378F">
        <w:rPr>
          <w:rFonts w:ascii="Times New Roman" w:eastAsia="Times New Roman" w:hAnsi="Times New Roman" w:cs="Times New Roman"/>
          <w:sz w:val="28"/>
          <w:szCs w:val="28"/>
          <w:lang w:val="en-US" w:eastAsia="ru-RU"/>
        </w:rPr>
        <w:t>, etc.</w:t>
      </w:r>
    </w:p>
    <w:p w14:paraId="7B2B698B"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9. Antioxidants, vitamins and minerals.</w:t>
      </w:r>
    </w:p>
    <w:p w14:paraId="4B7CEC49"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D. URICOZURIC DRUGS</w:t>
      </w:r>
    </w:p>
    <w:p w14:paraId="128190D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1.Classification:</w:t>
      </w:r>
    </w:p>
    <w:p w14:paraId="0F9EB6FE"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A. Drugs, inhibiting the synthesis of uric acid:</w:t>
      </w:r>
    </w:p>
    <w:p w14:paraId="56DEDFCD"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xanthine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oxidase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inhibitors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allopurinol</w:t>
      </w:r>
      <w:proofErr w:type="spellEnd"/>
      <w:r w:rsidRPr="00AC378F">
        <w:rPr>
          <w:rFonts w:ascii="Times New Roman" w:eastAsia="Times New Roman" w:hAnsi="Times New Roman" w:cs="Times New Roman"/>
          <w:sz w:val="28"/>
          <w:szCs w:val="28"/>
          <w:lang w:eastAsia="ru-RU"/>
        </w:rPr>
        <w:t>;</w:t>
      </w:r>
    </w:p>
    <w:p w14:paraId="3F3C97C9"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with a different mechanism of action: benzbromarone (</w:t>
      </w:r>
      <w:proofErr w:type="spellStart"/>
      <w:r w:rsidRPr="00AC378F">
        <w:rPr>
          <w:rFonts w:ascii="Times New Roman" w:eastAsia="Times New Roman" w:hAnsi="Times New Roman" w:cs="Times New Roman"/>
          <w:sz w:val="28"/>
          <w:szCs w:val="28"/>
          <w:lang w:val="en-US" w:eastAsia="ru-RU"/>
        </w:rPr>
        <w:t>desuric</w:t>
      </w:r>
      <w:proofErr w:type="spellEnd"/>
      <w:r w:rsidRPr="00AC378F">
        <w:rPr>
          <w:rFonts w:ascii="Times New Roman" w:eastAsia="Times New Roman" w:hAnsi="Times New Roman" w:cs="Times New Roman"/>
          <w:sz w:val="28"/>
          <w:szCs w:val="28"/>
          <w:lang w:val="en-US" w:eastAsia="ru-RU"/>
        </w:rPr>
        <w:t>).</w:t>
      </w:r>
    </w:p>
    <w:p w14:paraId="1297CB78"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B. Drugs, enhancing the excretion of uric acid:</w:t>
      </w:r>
    </w:p>
    <w:p w14:paraId="64657F14"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reducing the reabsorption of uric acid in the renal tubules - </w:t>
      </w:r>
      <w:proofErr w:type="spellStart"/>
      <w:r w:rsidRPr="00AC378F">
        <w:rPr>
          <w:rFonts w:ascii="Times New Roman" w:eastAsia="Times New Roman" w:hAnsi="Times New Roman" w:cs="Times New Roman"/>
          <w:sz w:val="28"/>
          <w:szCs w:val="28"/>
          <w:lang w:val="en-US" w:eastAsia="ru-RU"/>
        </w:rPr>
        <w:t>benzobromarone</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probenicid</w:t>
      </w:r>
      <w:proofErr w:type="spellEnd"/>
      <w:r w:rsidRPr="00AC378F">
        <w:rPr>
          <w:rFonts w:ascii="Times New Roman" w:eastAsia="Times New Roman" w:hAnsi="Times New Roman" w:cs="Times New Roman"/>
          <w:sz w:val="28"/>
          <w:szCs w:val="28"/>
          <w:lang w:val="en-US" w:eastAsia="ru-RU"/>
        </w:rPr>
        <w:t>, sulfinpyrazone (</w:t>
      </w:r>
      <w:proofErr w:type="spellStart"/>
      <w:r w:rsidRPr="00AC378F">
        <w:rPr>
          <w:rFonts w:ascii="Times New Roman" w:eastAsia="Times New Roman" w:hAnsi="Times New Roman" w:cs="Times New Roman"/>
          <w:sz w:val="28"/>
          <w:szCs w:val="28"/>
          <w:lang w:val="en-US" w:eastAsia="ru-RU"/>
        </w:rPr>
        <w:t>anturan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urodan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kebuzon</w:t>
      </w:r>
      <w:proofErr w:type="spellEnd"/>
      <w:r w:rsidRPr="00AC378F">
        <w:rPr>
          <w:rFonts w:ascii="Times New Roman" w:eastAsia="Times New Roman" w:hAnsi="Times New Roman" w:cs="Times New Roman"/>
          <w:sz w:val="28"/>
          <w:szCs w:val="28"/>
          <w:lang w:val="en-US" w:eastAsia="ru-RU"/>
        </w:rPr>
        <w:t>;</w:t>
      </w:r>
    </w:p>
    <w:p w14:paraId="24C8FCDB"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drugs, shifting the urine pH towards an alkaline reaction - uralite, </w:t>
      </w:r>
      <w:proofErr w:type="spellStart"/>
      <w:r w:rsidRPr="00AC378F">
        <w:rPr>
          <w:rFonts w:ascii="Times New Roman" w:eastAsia="Times New Roman" w:hAnsi="Times New Roman" w:cs="Times New Roman"/>
          <w:sz w:val="28"/>
          <w:szCs w:val="28"/>
          <w:lang w:val="en-US" w:eastAsia="ru-RU"/>
        </w:rPr>
        <w:t>soluran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magurlite</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blemaren</w:t>
      </w:r>
      <w:proofErr w:type="spellEnd"/>
      <w:r w:rsidRPr="00AC378F">
        <w:rPr>
          <w:rFonts w:ascii="Times New Roman" w:eastAsia="Times New Roman" w:hAnsi="Times New Roman" w:cs="Times New Roman"/>
          <w:sz w:val="28"/>
          <w:szCs w:val="28"/>
          <w:lang w:val="en-US" w:eastAsia="ru-RU"/>
        </w:rPr>
        <w:t>;</w:t>
      </w:r>
    </w:p>
    <w:p w14:paraId="4D992830"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combination drugs: </w:t>
      </w:r>
      <w:proofErr w:type="spellStart"/>
      <w:r w:rsidRPr="00AC378F">
        <w:rPr>
          <w:rFonts w:ascii="Times New Roman" w:eastAsia="Times New Roman" w:hAnsi="Times New Roman" w:cs="Times New Roman"/>
          <w:sz w:val="28"/>
          <w:szCs w:val="28"/>
          <w:lang w:val="en-US" w:eastAsia="ru-RU"/>
        </w:rPr>
        <w:t>allomaron</w:t>
      </w:r>
      <w:proofErr w:type="spellEnd"/>
      <w:r w:rsidRPr="00AC378F">
        <w:rPr>
          <w:rFonts w:ascii="Times New Roman" w:eastAsia="Times New Roman" w:hAnsi="Times New Roman" w:cs="Times New Roman"/>
          <w:sz w:val="28"/>
          <w:szCs w:val="28"/>
          <w:lang w:val="en-US" w:eastAsia="ru-RU"/>
        </w:rPr>
        <w:t xml:space="preserve"> (allopurinol + </w:t>
      </w:r>
      <w:proofErr w:type="spellStart"/>
      <w:r w:rsidRPr="00AC378F">
        <w:rPr>
          <w:rFonts w:ascii="Times New Roman" w:eastAsia="Times New Roman" w:hAnsi="Times New Roman" w:cs="Times New Roman"/>
          <w:sz w:val="28"/>
          <w:szCs w:val="28"/>
          <w:lang w:val="en-US" w:eastAsia="ru-RU"/>
        </w:rPr>
        <w:t>benzobromarone</w:t>
      </w:r>
      <w:proofErr w:type="spellEnd"/>
      <w:r w:rsidRPr="00AC378F">
        <w:rPr>
          <w:rFonts w:ascii="Times New Roman" w:eastAsia="Times New Roman" w:hAnsi="Times New Roman" w:cs="Times New Roman"/>
          <w:sz w:val="28"/>
          <w:szCs w:val="28"/>
          <w:lang w:val="en-US" w:eastAsia="ru-RU"/>
        </w:rPr>
        <w:t>).</w:t>
      </w:r>
    </w:p>
    <w:p w14:paraId="07A78FFC"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C. Drugs, enhancing the excretion of nitrogenous toxins in urolithiasis - </w:t>
      </w:r>
      <w:proofErr w:type="spellStart"/>
      <w:r w:rsidRPr="00AC378F">
        <w:rPr>
          <w:rFonts w:ascii="Times New Roman" w:eastAsia="Times New Roman" w:hAnsi="Times New Roman" w:cs="Times New Roman"/>
          <w:sz w:val="28"/>
          <w:szCs w:val="28"/>
          <w:lang w:val="en-US" w:eastAsia="ru-RU"/>
        </w:rPr>
        <w:t>urolesan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phytolysin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cystenal</w:t>
      </w:r>
      <w:proofErr w:type="spellEnd"/>
      <w:r w:rsidRPr="00AC378F">
        <w:rPr>
          <w:rFonts w:ascii="Times New Roman" w:eastAsia="Times New Roman" w:hAnsi="Times New Roman" w:cs="Times New Roman"/>
          <w:sz w:val="28"/>
          <w:szCs w:val="28"/>
          <w:lang w:val="en-US" w:eastAsia="ru-RU"/>
        </w:rPr>
        <w:t>.</w:t>
      </w:r>
    </w:p>
    <w:p w14:paraId="424B6228"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Mechanisms of action. Indications and contraindications for use.</w:t>
      </w:r>
    </w:p>
    <w:p w14:paraId="6101676E"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Drugs, used to relieve acute attacks of gout (colchicine, indomethacin, ibuprofen, prednisone, etc.).</w:t>
      </w:r>
    </w:p>
    <w:p w14:paraId="0DE9CB12" w14:textId="77777777" w:rsidR="00825B3F" w:rsidRPr="00AC378F" w:rsidRDefault="00825B3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5D20186D"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list of practical wo</w:t>
      </w:r>
      <w:r w:rsidR="00513025" w:rsidRPr="00513025">
        <w:rPr>
          <w:rFonts w:ascii="Times New Roman" w:eastAsia="Times New Roman" w:hAnsi="Times New Roman" w:cs="Times New Roman"/>
          <w:b/>
          <w:i/>
          <w:sz w:val="28"/>
          <w:szCs w:val="28"/>
          <w:lang w:val="en-US" w:eastAsia="ru-RU"/>
        </w:rPr>
        <w:t>rk and skills</w:t>
      </w:r>
    </w:p>
    <w:p w14:paraId="3355F1D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1. To write down 3 drugs, each related to </w:t>
      </w:r>
      <w:proofErr w:type="spellStart"/>
      <w:r w:rsidRPr="00AC378F">
        <w:rPr>
          <w:rFonts w:ascii="Times New Roman" w:eastAsia="Times New Roman" w:hAnsi="Times New Roman" w:cs="Times New Roman"/>
          <w:sz w:val="28"/>
          <w:szCs w:val="28"/>
          <w:lang w:val="en-US" w:eastAsia="ru-RU"/>
        </w:rPr>
        <w:t>chondromodulators</w:t>
      </w:r>
      <w:proofErr w:type="spellEnd"/>
      <w:r w:rsidRPr="00AC378F">
        <w:rPr>
          <w:rFonts w:ascii="Times New Roman" w:eastAsia="Times New Roman" w:hAnsi="Times New Roman" w:cs="Times New Roman"/>
          <w:sz w:val="28"/>
          <w:szCs w:val="28"/>
          <w:lang w:val="en-US" w:eastAsia="ru-RU"/>
        </w:rPr>
        <w:t>, NSAIDs, glucocorticoids, stimulants of metabolic processes.</w:t>
      </w:r>
    </w:p>
    <w:p w14:paraId="032C1363"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To write out in the workbook the drugs, used to treat osteochondrosis. To know the basic principles of osteoporosis and osteochondrosis treatment.</w:t>
      </w:r>
    </w:p>
    <w:p w14:paraId="4CF0729D"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What is the biological role of calcium and phosphorus?</w:t>
      </w:r>
    </w:p>
    <w:p w14:paraId="3F69CCF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4. Write down 3 drugs from the following groups: inhibiting the synthesis of uric acid, enhancing the excretion of uric acid, enhancing the excretion of nitrogenous toxins in urolithiasis.</w:t>
      </w:r>
    </w:p>
    <w:p w14:paraId="58E9586D"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5. To know the classification, the mechanism of action, the use of the main uricosuric drugs.</w:t>
      </w:r>
    </w:p>
    <w:p w14:paraId="0AF243FD"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6. Name the drugs, used to relieve acute gout attacks.</w:t>
      </w:r>
    </w:p>
    <w:p w14:paraId="0B26F417" w14:textId="77777777" w:rsidR="0052443B" w:rsidRDefault="0052443B"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p>
    <w:p w14:paraId="706ECC27" w14:textId="77777777" w:rsidR="00AC378F" w:rsidRPr="00513025" w:rsidRDefault="00513025"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list of situational tasks</w:t>
      </w:r>
    </w:p>
    <w:p w14:paraId="659ADE0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Please, write out a prescription and justify the choice of a drug, taking into account undesirable effects.</w:t>
      </w:r>
    </w:p>
    <w:p w14:paraId="014518CD"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 The patient has asked you about the medicines, used to treat gout. List the drugs, write down one of them. Justify the answer.</w:t>
      </w:r>
    </w:p>
    <w:p w14:paraId="52D52AE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Prescribe a drug for osteoporosis treatment.</w:t>
      </w:r>
    </w:p>
    <w:p w14:paraId="56DC46EC"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The patient receives treatment for arthritis. One of the NSAID drugs from the oxicam group. Write out a prescription, explain the mechanism of action and undesirable effects.</w:t>
      </w:r>
    </w:p>
    <w:p w14:paraId="5B99B0F6"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4) A drug, inhibiting the activity of lysosomal enzymes.</w:t>
      </w:r>
    </w:p>
    <w:p w14:paraId="3226B66B"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5) NSAIDs - a derivative of anthranilic acid.</w:t>
      </w:r>
    </w:p>
    <w:p w14:paraId="1230F3AD"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6) </w:t>
      </w:r>
      <w:proofErr w:type="spellStart"/>
      <w:r w:rsidRPr="00AC378F">
        <w:rPr>
          <w:rFonts w:ascii="Times New Roman" w:eastAsia="Times New Roman" w:hAnsi="Times New Roman" w:cs="Times New Roman"/>
          <w:sz w:val="28"/>
          <w:szCs w:val="28"/>
          <w:lang w:val="en-US" w:eastAsia="ru-RU"/>
        </w:rPr>
        <w:t>Osteotropic</w:t>
      </w:r>
      <w:proofErr w:type="spellEnd"/>
      <w:r w:rsidRPr="00AC378F">
        <w:rPr>
          <w:rFonts w:ascii="Times New Roman" w:eastAsia="Times New Roman" w:hAnsi="Times New Roman" w:cs="Times New Roman"/>
          <w:sz w:val="28"/>
          <w:szCs w:val="28"/>
          <w:lang w:val="en-US" w:eastAsia="ru-RU"/>
        </w:rPr>
        <w:t xml:space="preserve"> drug.</w:t>
      </w:r>
    </w:p>
    <w:p w14:paraId="7B00EE4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7) For the treatment of osteochondrosis, the patient was prescribed a drug from the group of stimulants of the metabolic processes of cartilage tissue. Write down the medicine, explain the appropriateness of the appointment and indicate the undesirable effects.</w:t>
      </w:r>
    </w:p>
    <w:p w14:paraId="6DC280CB"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8) A drug, improving intraosseous and regional blood flow.</w:t>
      </w:r>
    </w:p>
    <w:p w14:paraId="59D3EBF2"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9) NSAIDs - a derivative of mefenamic acid.</w:t>
      </w:r>
    </w:p>
    <w:p w14:paraId="320F9B06"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10) Vitamin D for </w:t>
      </w:r>
      <w:proofErr w:type="spellStart"/>
      <w:r w:rsidRPr="00AC378F">
        <w:rPr>
          <w:rFonts w:ascii="Times New Roman" w:eastAsia="Times New Roman" w:hAnsi="Times New Roman" w:cs="Times New Roman"/>
          <w:sz w:val="28"/>
          <w:szCs w:val="28"/>
          <w:lang w:val="en-US" w:eastAsia="ru-RU"/>
        </w:rPr>
        <w:t>osteomalacia</w:t>
      </w:r>
      <w:proofErr w:type="spellEnd"/>
      <w:r w:rsidRPr="00AC378F">
        <w:rPr>
          <w:rFonts w:ascii="Times New Roman" w:eastAsia="Times New Roman" w:hAnsi="Times New Roman" w:cs="Times New Roman"/>
          <w:sz w:val="28"/>
          <w:szCs w:val="28"/>
          <w:lang w:val="en-US" w:eastAsia="ru-RU"/>
        </w:rPr>
        <w:t>.</w:t>
      </w:r>
    </w:p>
    <w:p w14:paraId="1BBB158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11) Estrogenic drug for the treatment and prevention of climacteric osteoporosis. Indicate undesirable effects and compatibility with other medicinal products.</w:t>
      </w:r>
    </w:p>
    <w:p w14:paraId="7336193C"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12) </w:t>
      </w:r>
      <w:proofErr w:type="spellStart"/>
      <w:r w:rsidRPr="00AC378F">
        <w:rPr>
          <w:rFonts w:ascii="Times New Roman" w:eastAsia="Times New Roman" w:hAnsi="Times New Roman" w:cs="Times New Roman"/>
          <w:sz w:val="28"/>
          <w:szCs w:val="28"/>
          <w:lang w:val="en-US" w:eastAsia="ru-RU"/>
        </w:rPr>
        <w:t>Glucocorticode</w:t>
      </w:r>
      <w:proofErr w:type="spellEnd"/>
      <w:r w:rsidRPr="00AC378F">
        <w:rPr>
          <w:rFonts w:ascii="Times New Roman" w:eastAsia="Times New Roman" w:hAnsi="Times New Roman" w:cs="Times New Roman"/>
          <w:sz w:val="28"/>
          <w:szCs w:val="28"/>
          <w:lang w:val="en-US" w:eastAsia="ru-RU"/>
        </w:rPr>
        <w:t xml:space="preserve"> for hypercalcemia.</w:t>
      </w:r>
    </w:p>
    <w:p w14:paraId="7D730549"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13) Etidronate in violation of calcium metabolism.</w:t>
      </w:r>
    </w:p>
    <w:p w14:paraId="409EB057"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14) Diphosphonate for the treatment of Paget's disease.</w:t>
      </w:r>
    </w:p>
    <w:p w14:paraId="22DFC5F6"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15) In the complex treatment of arthrosis, the patient was prescribed a chondroprotective agent containing an extract from the cartilage of young animals. Name the medicine.</w:t>
      </w:r>
    </w:p>
    <w:p w14:paraId="7DBA255C"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16) For the treatment of gout, the doctor prescribed an agent that reduces the reabsorption of uric acid in the renal tubules. Name the medicinal product, indicate the unwanted effects.</w:t>
      </w:r>
    </w:p>
    <w:p w14:paraId="6938470F"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17) An agent, inhibiting xanthine oxidase.</w:t>
      </w:r>
    </w:p>
    <w:p w14:paraId="2F0B0868"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18) An agent, shifting the pH of urine towards an alkaline reaction in urolithiasis.</w:t>
      </w:r>
    </w:p>
    <w:p w14:paraId="554E3E38"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19) An agent, enhancing the excretion of nitrogenous toxins in urolithiasis.</w:t>
      </w:r>
    </w:p>
    <w:p w14:paraId="35B5CC47"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20) An agent, used to relieve acute attacks of gout.</w:t>
      </w:r>
    </w:p>
    <w:p w14:paraId="1A6A82C8"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21) NSAIDs - a derivative of salicylic acid.</w:t>
      </w:r>
    </w:p>
    <w:p w14:paraId="0327F4F9"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22) Anti-adhesion agent that inhibits the synthesis of uric acid.</w:t>
      </w:r>
    </w:p>
    <w:p w14:paraId="2EED9E6B"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23) Find out and prescribe the drug:</w:t>
      </w:r>
    </w:p>
    <w:p w14:paraId="6CE33DEC" w14:textId="77777777" w:rsidR="00AC378F" w:rsidRP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refers to anti-inflammatory drugs, it’s a derivative of indoleacetic acid, it’s prescribed for arthritis, spondylitis, gout, causes dyspeptic symptoms, has an ulcerogenic effect;</w:t>
      </w:r>
    </w:p>
    <w:p w14:paraId="64CB696A" w14:textId="77777777" w:rsidR="00AC378F" w:rsidRDefault="00AC378F" w:rsidP="00AB78D9">
      <w:pPr>
        <w:numPr>
          <w:ilvl w:val="0"/>
          <w:numId w:val="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refers to anti-inflammatory drugs, it’s a glucocorticoid, it’s prescribed for arthritis, spondylitis, gout, the dosage form is a suspension, it can cause the </w:t>
      </w:r>
      <w:proofErr w:type="spellStart"/>
      <w:r w:rsidRPr="00AC378F">
        <w:rPr>
          <w:rFonts w:ascii="Times New Roman" w:eastAsia="Times New Roman" w:hAnsi="Times New Roman" w:cs="Times New Roman"/>
          <w:sz w:val="28"/>
          <w:szCs w:val="28"/>
          <w:lang w:val="en-US" w:eastAsia="ru-RU"/>
        </w:rPr>
        <w:t>Itsenko</w:t>
      </w:r>
      <w:proofErr w:type="spellEnd"/>
      <w:r w:rsidRPr="00AC378F">
        <w:rPr>
          <w:rFonts w:ascii="Times New Roman" w:eastAsia="Times New Roman" w:hAnsi="Times New Roman" w:cs="Times New Roman"/>
          <w:sz w:val="28"/>
          <w:szCs w:val="28"/>
          <w:lang w:val="en-US" w:eastAsia="ru-RU"/>
        </w:rPr>
        <w:t>-Cushing symptom complex, hirsutism, menstrual irregularities.</w:t>
      </w:r>
    </w:p>
    <w:p w14:paraId="6A97E9E3" w14:textId="77777777" w:rsidR="00825B3F" w:rsidRPr="00AC378F" w:rsidRDefault="00825B3F" w:rsidP="00825B3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60F49642" w14:textId="77777777" w:rsidR="0052443B" w:rsidRPr="00AC378F" w:rsidRDefault="0052443B" w:rsidP="0052443B">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2235584A" w14:textId="77777777" w:rsidR="0052443B" w:rsidRPr="0052443B" w:rsidRDefault="0052443B" w:rsidP="00AB78D9">
      <w:pPr>
        <w:pStyle w:val="a5"/>
        <w:numPr>
          <w:ilvl w:val="0"/>
          <w:numId w:val="37"/>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Textbook of Therapeutics: Drug and Disease Management / ed. by R.A. Helms.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Philadelphia: Williams &amp; Wilkins, 2009. – 3000 p</w:t>
      </w:r>
      <w:r w:rsidRPr="00D87791">
        <w:rPr>
          <w:lang w:val="uk-UA"/>
        </w:rPr>
        <w:t>.</w:t>
      </w:r>
    </w:p>
    <w:p w14:paraId="7388E173" w14:textId="77777777" w:rsidR="0052443B" w:rsidRPr="0052443B" w:rsidRDefault="0052443B" w:rsidP="00AB78D9">
      <w:pPr>
        <w:pStyle w:val="a5"/>
        <w:numPr>
          <w:ilvl w:val="0"/>
          <w:numId w:val="37"/>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Medical pharmacology / K.D </w:t>
      </w:r>
      <w:proofErr w:type="spellStart"/>
      <w:r w:rsidRPr="0052443B">
        <w:rPr>
          <w:rFonts w:ascii="Times New Roman" w:hAnsi="Times New Roman" w:cs="Times New Roman"/>
          <w:sz w:val="28"/>
          <w:szCs w:val="28"/>
          <w:lang w:val="en-US"/>
        </w:rPr>
        <w:t>Tripati</w:t>
      </w:r>
      <w:proofErr w:type="spellEnd"/>
      <w:r w:rsidRPr="0052443B">
        <w:rPr>
          <w:rFonts w:ascii="Times New Roman" w:hAnsi="Times New Roman" w:cs="Times New Roman"/>
          <w:sz w:val="28"/>
          <w:szCs w:val="28"/>
          <w:lang w:val="en-US"/>
        </w:rPr>
        <w:t>. – Jaypee Brothers Medical Publishers (P) LTD –2019.- P. 940</w:t>
      </w:r>
    </w:p>
    <w:p w14:paraId="653DFF6C" w14:textId="77777777" w:rsidR="0052443B" w:rsidRPr="009F12CE" w:rsidRDefault="0052443B" w:rsidP="00AB78D9">
      <w:pPr>
        <w:pStyle w:val="a5"/>
        <w:numPr>
          <w:ilvl w:val="0"/>
          <w:numId w:val="37"/>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167CBBD0" w14:textId="77777777" w:rsidR="0052443B" w:rsidRPr="009F12CE" w:rsidRDefault="0052443B" w:rsidP="00AB78D9">
      <w:pPr>
        <w:pStyle w:val="a5"/>
        <w:numPr>
          <w:ilvl w:val="0"/>
          <w:numId w:val="37"/>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lastRenderedPageBreak/>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4A3DCB6A" w14:textId="77777777" w:rsidR="0052443B" w:rsidRPr="009F12CE" w:rsidRDefault="0052443B" w:rsidP="00AB78D9">
      <w:pPr>
        <w:pStyle w:val="a5"/>
        <w:numPr>
          <w:ilvl w:val="0"/>
          <w:numId w:val="37"/>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3FB18BD5" w14:textId="77777777" w:rsidR="0052443B" w:rsidRPr="009F12CE" w:rsidRDefault="0052443B" w:rsidP="00AB78D9">
      <w:pPr>
        <w:pStyle w:val="a5"/>
        <w:numPr>
          <w:ilvl w:val="0"/>
          <w:numId w:val="37"/>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194E3A8E" w14:textId="77777777" w:rsidR="0052443B" w:rsidRPr="009F12CE" w:rsidRDefault="0052443B" w:rsidP="00AB78D9">
      <w:pPr>
        <w:pStyle w:val="a5"/>
        <w:numPr>
          <w:ilvl w:val="0"/>
          <w:numId w:val="37"/>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69291AB2" w14:textId="77777777" w:rsidR="0052443B" w:rsidRDefault="0052443B" w:rsidP="00AB78D9">
      <w:pPr>
        <w:pStyle w:val="a5"/>
        <w:numPr>
          <w:ilvl w:val="0"/>
          <w:numId w:val="37"/>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68F218F2" w14:textId="77777777" w:rsidR="0052443B" w:rsidRPr="0052443B" w:rsidRDefault="0052443B" w:rsidP="00AB78D9">
      <w:pPr>
        <w:pStyle w:val="a5"/>
        <w:numPr>
          <w:ilvl w:val="0"/>
          <w:numId w:val="37"/>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British Medical Association. New Guide to Medicines and Drugs. –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 London: Dorling Kindersley, 2015. – 512 р11. </w:t>
      </w:r>
    </w:p>
    <w:p w14:paraId="2AB3E68A" w14:textId="77777777" w:rsidR="0052443B" w:rsidRPr="00AC378F" w:rsidRDefault="0052443B" w:rsidP="00AB78D9">
      <w:pPr>
        <w:pStyle w:val="a5"/>
        <w:numPr>
          <w:ilvl w:val="0"/>
          <w:numId w:val="37"/>
        </w:num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w:t>
      </w:r>
      <w:r>
        <w:rPr>
          <w:rFonts w:ascii="Times New Roman" w:hAnsi="Times New Roman" w:cs="Times New Roman"/>
          <w:sz w:val="28"/>
          <w:szCs w:val="28"/>
          <w:lang w:val="en-US"/>
        </w:rPr>
        <w:t xml:space="preserve">. - Vinnytsia: Nova </w:t>
      </w:r>
      <w:proofErr w:type="spellStart"/>
      <w:r>
        <w:rPr>
          <w:rFonts w:ascii="Times New Roman" w:hAnsi="Times New Roman" w:cs="Times New Roman"/>
          <w:sz w:val="28"/>
          <w:szCs w:val="28"/>
          <w:lang w:val="en-US"/>
        </w:rPr>
        <w:t>Kniga</w:t>
      </w:r>
      <w:proofErr w:type="spellEnd"/>
      <w:r>
        <w:rPr>
          <w:rFonts w:ascii="Times New Roman" w:hAnsi="Times New Roman" w:cs="Times New Roman"/>
          <w:sz w:val="28"/>
          <w:szCs w:val="28"/>
          <w:lang w:val="en-US"/>
        </w:rPr>
        <w:t xml:space="preserve">, 2010. </w:t>
      </w:r>
      <w:r w:rsidRPr="00AC378F">
        <w:rPr>
          <w:rFonts w:ascii="Times New Roman" w:hAnsi="Times New Roman" w:cs="Times New Roman"/>
          <w:sz w:val="28"/>
          <w:szCs w:val="28"/>
          <w:lang w:val="en-US"/>
        </w:rPr>
        <w:t>- 480 p.</w:t>
      </w:r>
    </w:p>
    <w:p w14:paraId="52A001D1" w14:textId="77777777" w:rsidR="00825B3F" w:rsidRPr="00AC378F" w:rsidRDefault="00825B3F" w:rsidP="00825B3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5F7285EA" w14:textId="77777777" w:rsidR="00AC378F" w:rsidRDefault="00AC378F" w:rsidP="00825B3F">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r w:rsidRPr="00AC378F">
        <w:rPr>
          <w:rFonts w:ascii="Times New Roman" w:eastAsia="Times New Roman" w:hAnsi="Times New Roman" w:cs="Times New Roman"/>
          <w:b/>
          <w:sz w:val="28"/>
          <w:szCs w:val="28"/>
          <w:lang w:val="en-US" w:eastAsia="ru-RU"/>
        </w:rPr>
        <w:t>UNIT 18. DRUGS, USED IN OPHTHALMOLOGY. MEDICINAL FORMS IN OPHTHALMOLOGY</w:t>
      </w:r>
    </w:p>
    <w:p w14:paraId="47885DCA" w14:textId="77777777" w:rsidR="00825B3F" w:rsidRPr="00AC378F" w:rsidRDefault="00825B3F" w:rsidP="00825B3F">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p>
    <w:p w14:paraId="5582EAEB"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sz w:val="28"/>
          <w:szCs w:val="28"/>
          <w:lang w:val="en-US" w:eastAsia="ru-RU"/>
        </w:rPr>
        <w:t>Actuality of the topic.</w:t>
      </w:r>
      <w:r w:rsidRPr="00AC378F">
        <w:rPr>
          <w:rFonts w:ascii="Times New Roman" w:eastAsia="Times New Roman" w:hAnsi="Times New Roman" w:cs="Times New Roman"/>
          <w:sz w:val="28"/>
          <w:szCs w:val="28"/>
          <w:lang w:val="en-US" w:eastAsia="ru-RU"/>
        </w:rPr>
        <w:t xml:space="preserve"> The use of drugs in ophthalmology has its own characteristics, associated with special dosage forms, methods of application. At the same time, many of the drugs do not have a resorptive effect and do not have undesirable effects on the body.</w:t>
      </w:r>
    </w:p>
    <w:p w14:paraId="1A7B1FBA"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The training objectives.</w:t>
      </w:r>
      <w:r w:rsidRPr="00AC378F">
        <w:rPr>
          <w:rFonts w:ascii="Times New Roman" w:eastAsia="Times New Roman" w:hAnsi="Times New Roman" w:cs="Times New Roman"/>
          <w:sz w:val="28"/>
          <w:szCs w:val="28"/>
          <w:lang w:val="en-US" w:eastAsia="ru-RU"/>
        </w:rPr>
        <w:t xml:space="preserve"> To know the main drugs and the peculiarities of its use in ophthalmology. To be able to apply and prescribe them in various dosage forms.</w:t>
      </w:r>
    </w:p>
    <w:p w14:paraId="007CDAB2" w14:textId="77777777" w:rsidR="00825B3F" w:rsidRPr="00AC378F" w:rsidRDefault="00825B3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50DE9403"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Control questions</w:t>
      </w:r>
    </w:p>
    <w:p w14:paraId="05E11D86"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A. Methods and types of analgesia in ophthalmology.</w:t>
      </w:r>
    </w:p>
    <w:p w14:paraId="283641DF"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1. Analgesic. Narcotic analgesics. The concept of </w:t>
      </w:r>
      <w:proofErr w:type="spellStart"/>
      <w:r w:rsidRPr="00AC378F">
        <w:rPr>
          <w:rFonts w:ascii="Times New Roman" w:eastAsia="Times New Roman" w:hAnsi="Times New Roman" w:cs="Times New Roman"/>
          <w:sz w:val="28"/>
          <w:szCs w:val="28"/>
          <w:lang w:val="en-US" w:eastAsia="ru-RU"/>
        </w:rPr>
        <w:t>neuroleptoanalgesia</w:t>
      </w:r>
      <w:proofErr w:type="spellEnd"/>
      <w:r w:rsidRPr="00AC378F">
        <w:rPr>
          <w:rFonts w:ascii="Times New Roman" w:eastAsia="Times New Roman" w:hAnsi="Times New Roman" w:cs="Times New Roman"/>
          <w:sz w:val="28"/>
          <w:szCs w:val="28"/>
          <w:lang w:val="en-US" w:eastAsia="ru-RU"/>
        </w:rPr>
        <w:t>, NSAIDs.</w:t>
      </w:r>
    </w:p>
    <w:p w14:paraId="4489D796"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Local anesthetics, used in ophthalmology. Types of local anesthesia. The mechanism of pain relievers. Requirements for local anesthetics.</w:t>
      </w:r>
    </w:p>
    <w:p w14:paraId="77206B95"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 xml:space="preserve">B. Drugs, used to dilate the pupil. </w:t>
      </w:r>
      <w:proofErr w:type="spellStart"/>
      <w:r w:rsidRPr="00AC378F">
        <w:rPr>
          <w:rFonts w:ascii="Times New Roman" w:eastAsia="Times New Roman" w:hAnsi="Times New Roman" w:cs="Times New Roman"/>
          <w:sz w:val="28"/>
          <w:szCs w:val="28"/>
          <w:lang w:val="en-US" w:eastAsia="ru-RU"/>
        </w:rPr>
        <w:t>Holinoblockers</w:t>
      </w:r>
      <w:proofErr w:type="spellEnd"/>
      <w:r w:rsidRPr="00AC378F">
        <w:rPr>
          <w:rFonts w:ascii="Times New Roman" w:eastAsia="Times New Roman" w:hAnsi="Times New Roman" w:cs="Times New Roman"/>
          <w:sz w:val="28"/>
          <w:szCs w:val="28"/>
          <w:lang w:val="en-US" w:eastAsia="ru-RU"/>
        </w:rPr>
        <w:t>: atropine sulfate, homatropine, etc. comparative characteristics. Advantage and disadvantage of each drug.</w:t>
      </w:r>
    </w:p>
    <w:p w14:paraId="31CC2805"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C. </w:t>
      </w:r>
      <w:proofErr w:type="spellStart"/>
      <w:r w:rsidRPr="00AC378F">
        <w:rPr>
          <w:rFonts w:ascii="Times New Roman" w:eastAsia="Times New Roman" w:hAnsi="Times New Roman" w:cs="Times New Roman"/>
          <w:sz w:val="28"/>
          <w:szCs w:val="28"/>
          <w:lang w:val="en-US" w:eastAsia="ru-RU"/>
        </w:rPr>
        <w:t>Angioprotectors</w:t>
      </w:r>
      <w:proofErr w:type="spellEnd"/>
      <w:r w:rsidRPr="00AC378F">
        <w:rPr>
          <w:rFonts w:ascii="Times New Roman" w:eastAsia="Times New Roman" w:hAnsi="Times New Roman" w:cs="Times New Roman"/>
          <w:sz w:val="28"/>
          <w:szCs w:val="28"/>
          <w:lang w:val="en-US" w:eastAsia="ru-RU"/>
        </w:rPr>
        <w:t xml:space="preserve"> used in ophthalmology. Characteristics, application features. Undesirable effects.</w:t>
      </w:r>
    </w:p>
    <w:p w14:paraId="00280915"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1. </w:t>
      </w:r>
      <w:proofErr w:type="spellStart"/>
      <w:r w:rsidRPr="00AC378F">
        <w:rPr>
          <w:rFonts w:ascii="Times New Roman" w:eastAsia="Times New Roman" w:hAnsi="Times New Roman" w:cs="Times New Roman"/>
          <w:sz w:val="28"/>
          <w:szCs w:val="28"/>
          <w:lang w:eastAsia="ru-RU"/>
        </w:rPr>
        <w:t>Lipid-lowering</w:t>
      </w:r>
      <w:proofErr w:type="spellEnd"/>
    </w:p>
    <w:p w14:paraId="1AF12620" w14:textId="77777777" w:rsidR="00AC378F" w:rsidRPr="00AC378F" w:rsidRDefault="00AC378F" w:rsidP="00AB78D9">
      <w:pPr>
        <w:numPr>
          <w:ilvl w:val="0"/>
          <w:numId w:val="10"/>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Lipid</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synthesis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inhibitors</w:t>
      </w:r>
      <w:proofErr w:type="spellEnd"/>
      <w:r w:rsidRPr="00AC378F">
        <w:rPr>
          <w:rFonts w:ascii="Times New Roman" w:eastAsia="Times New Roman" w:hAnsi="Times New Roman" w:cs="Times New Roman"/>
          <w:sz w:val="28"/>
          <w:szCs w:val="28"/>
          <w:lang w:eastAsia="ru-RU"/>
        </w:rPr>
        <w:t>.</w:t>
      </w:r>
    </w:p>
    <w:p w14:paraId="305055A5" w14:textId="77777777" w:rsidR="00AC378F" w:rsidRPr="00AC378F" w:rsidRDefault="00AC378F" w:rsidP="00AB78D9">
      <w:pPr>
        <w:numPr>
          <w:ilvl w:val="0"/>
          <w:numId w:val="10"/>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Cholesterol</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absorption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inhibitors</w:t>
      </w:r>
      <w:proofErr w:type="spellEnd"/>
      <w:r w:rsidRPr="00AC378F">
        <w:rPr>
          <w:rFonts w:ascii="Times New Roman" w:eastAsia="Times New Roman" w:hAnsi="Times New Roman" w:cs="Times New Roman"/>
          <w:sz w:val="28"/>
          <w:szCs w:val="28"/>
          <w:lang w:eastAsia="ru-RU"/>
        </w:rPr>
        <w:t>.</w:t>
      </w:r>
    </w:p>
    <w:p w14:paraId="14F26FC3" w14:textId="77777777" w:rsidR="00AC378F" w:rsidRPr="00AC378F" w:rsidRDefault="00AC378F" w:rsidP="00AB78D9">
      <w:pPr>
        <w:numPr>
          <w:ilvl w:val="0"/>
          <w:numId w:val="10"/>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Fatty acid absorption inhibitors or </w:t>
      </w:r>
      <w:proofErr w:type="spellStart"/>
      <w:r w:rsidRPr="00AC378F">
        <w:rPr>
          <w:rFonts w:ascii="Times New Roman" w:eastAsia="Times New Roman" w:hAnsi="Times New Roman" w:cs="Times New Roman"/>
          <w:sz w:val="28"/>
          <w:szCs w:val="28"/>
          <w:lang w:val="en-US" w:eastAsia="ru-RU"/>
        </w:rPr>
        <w:t>sequestrans</w:t>
      </w:r>
      <w:proofErr w:type="spellEnd"/>
      <w:r w:rsidRPr="00AC378F">
        <w:rPr>
          <w:rFonts w:ascii="Times New Roman" w:eastAsia="Times New Roman" w:hAnsi="Times New Roman" w:cs="Times New Roman"/>
          <w:sz w:val="28"/>
          <w:szCs w:val="28"/>
          <w:lang w:val="en-US" w:eastAsia="ru-RU"/>
        </w:rPr>
        <w:t>.</w:t>
      </w:r>
    </w:p>
    <w:p w14:paraId="33B656FE" w14:textId="77777777" w:rsidR="00AC378F" w:rsidRPr="00AC378F" w:rsidRDefault="00AC378F" w:rsidP="00AB78D9">
      <w:pPr>
        <w:numPr>
          <w:ilvl w:val="0"/>
          <w:numId w:val="10"/>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Substances, promoting lipid catabolism and excretion.</w:t>
      </w:r>
    </w:p>
    <w:p w14:paraId="75342F3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2. </w:t>
      </w:r>
      <w:proofErr w:type="spellStart"/>
      <w:r w:rsidRPr="00AC378F">
        <w:rPr>
          <w:rFonts w:ascii="Times New Roman" w:eastAsia="Times New Roman" w:hAnsi="Times New Roman" w:cs="Times New Roman"/>
          <w:sz w:val="28"/>
          <w:szCs w:val="28"/>
          <w:lang w:val="en-US" w:eastAsia="ru-RU"/>
        </w:rPr>
        <w:t>Hyperalphalipoproteidemic</w:t>
      </w:r>
      <w:proofErr w:type="spellEnd"/>
      <w:r w:rsidRPr="00AC378F">
        <w:rPr>
          <w:rFonts w:ascii="Times New Roman" w:eastAsia="Times New Roman" w:hAnsi="Times New Roman" w:cs="Times New Roman"/>
          <w:sz w:val="28"/>
          <w:szCs w:val="28"/>
          <w:lang w:val="en-US" w:eastAsia="ru-RU"/>
        </w:rPr>
        <w:t xml:space="preserve"> substances.</w:t>
      </w:r>
    </w:p>
    <w:p w14:paraId="6E04C5EB"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Substances, stabilizing atherogenic infiltration.</w:t>
      </w:r>
    </w:p>
    <w:p w14:paraId="4829C055"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4. Antioxidants</w:t>
      </w:r>
    </w:p>
    <w:p w14:paraId="04C44F61"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5. Antiplatelet agents. COX inhibitors - aspirin. PDE inhibitors - theophylline, </w:t>
      </w:r>
      <w:proofErr w:type="spellStart"/>
      <w:r w:rsidRPr="00AC378F">
        <w:rPr>
          <w:rFonts w:ascii="Times New Roman" w:eastAsia="Times New Roman" w:hAnsi="Times New Roman" w:cs="Times New Roman"/>
          <w:sz w:val="28"/>
          <w:szCs w:val="28"/>
          <w:lang w:val="en-US" w:eastAsia="ru-RU"/>
        </w:rPr>
        <w:t>cavinton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prostacyclins</w:t>
      </w:r>
      <w:proofErr w:type="spellEnd"/>
      <w:r w:rsidRPr="00AC378F">
        <w:rPr>
          <w:rFonts w:ascii="Times New Roman" w:eastAsia="Times New Roman" w:hAnsi="Times New Roman" w:cs="Times New Roman"/>
          <w:sz w:val="28"/>
          <w:szCs w:val="28"/>
          <w:lang w:val="en-US" w:eastAsia="ru-RU"/>
        </w:rPr>
        <w:t>, prostaglandins.</w:t>
      </w:r>
    </w:p>
    <w:p w14:paraId="7A25EF30"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6. Endotheliotropic drugs - </w:t>
      </w:r>
      <w:proofErr w:type="spellStart"/>
      <w:r w:rsidRPr="00AC378F">
        <w:rPr>
          <w:rFonts w:ascii="Times New Roman" w:eastAsia="Times New Roman" w:hAnsi="Times New Roman" w:cs="Times New Roman"/>
          <w:sz w:val="28"/>
          <w:szCs w:val="28"/>
          <w:lang w:val="en-US" w:eastAsia="ru-RU"/>
        </w:rPr>
        <w:t>parmidin</w:t>
      </w:r>
      <w:proofErr w:type="spellEnd"/>
      <w:r w:rsidRPr="00AC378F">
        <w:rPr>
          <w:rFonts w:ascii="Times New Roman" w:eastAsia="Times New Roman" w:hAnsi="Times New Roman" w:cs="Times New Roman"/>
          <w:sz w:val="28"/>
          <w:szCs w:val="28"/>
          <w:lang w:val="en-US" w:eastAsia="ru-RU"/>
        </w:rPr>
        <w:t xml:space="preserve">, sodium </w:t>
      </w:r>
      <w:proofErr w:type="spellStart"/>
      <w:r w:rsidRPr="00AC378F">
        <w:rPr>
          <w:rFonts w:ascii="Times New Roman" w:eastAsia="Times New Roman" w:hAnsi="Times New Roman" w:cs="Times New Roman"/>
          <w:sz w:val="28"/>
          <w:szCs w:val="28"/>
          <w:lang w:val="en-US" w:eastAsia="ru-RU"/>
        </w:rPr>
        <w:t>dobenilate</w:t>
      </w:r>
      <w:proofErr w:type="spellEnd"/>
      <w:r w:rsidRPr="00AC378F">
        <w:rPr>
          <w:rFonts w:ascii="Times New Roman" w:eastAsia="Times New Roman" w:hAnsi="Times New Roman" w:cs="Times New Roman"/>
          <w:sz w:val="28"/>
          <w:szCs w:val="28"/>
          <w:lang w:val="en-US" w:eastAsia="ru-RU"/>
        </w:rPr>
        <w:t>.</w:t>
      </w:r>
    </w:p>
    <w:p w14:paraId="1C55F20F"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D. Anti-inflammatory drugs. NSAIDs, steroid anti-inflammatory drugs.</w:t>
      </w:r>
    </w:p>
    <w:p w14:paraId="2833F966"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E. Drugs, used to cure glaucoma</w:t>
      </w:r>
    </w:p>
    <w:p w14:paraId="6CF390A0"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 Cholinomimetics. M-cholinomimetics. Anticholinesterase (reversible and irreversible action). Characteristics of drugs, side effects.</w:t>
      </w:r>
    </w:p>
    <w:p w14:paraId="57002A68"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Diuretics. Carbonic anhydrase inhibitors (</w:t>
      </w:r>
      <w:proofErr w:type="spellStart"/>
      <w:r w:rsidRPr="00AC378F">
        <w:rPr>
          <w:rFonts w:ascii="Times New Roman" w:eastAsia="Times New Roman" w:hAnsi="Times New Roman" w:cs="Times New Roman"/>
          <w:sz w:val="28"/>
          <w:szCs w:val="28"/>
          <w:lang w:val="en-US" w:eastAsia="ru-RU"/>
        </w:rPr>
        <w:t>diacarb</w:t>
      </w:r>
      <w:proofErr w:type="spellEnd"/>
      <w:r w:rsidRPr="00AC378F">
        <w:rPr>
          <w:rFonts w:ascii="Times New Roman" w:eastAsia="Times New Roman" w:hAnsi="Times New Roman" w:cs="Times New Roman"/>
          <w:sz w:val="28"/>
          <w:szCs w:val="28"/>
          <w:lang w:val="en-US" w:eastAsia="ru-RU"/>
        </w:rPr>
        <w:t>).</w:t>
      </w:r>
    </w:p>
    <w:p w14:paraId="3C67C15B"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Adrenergic drugs, application features.</w:t>
      </w:r>
    </w:p>
    <w:p w14:paraId="73719746"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4. Amino acids (</w:t>
      </w:r>
      <w:proofErr w:type="spellStart"/>
      <w:r w:rsidRPr="00AC378F">
        <w:rPr>
          <w:rFonts w:ascii="Times New Roman" w:eastAsia="Times New Roman" w:hAnsi="Times New Roman" w:cs="Times New Roman"/>
          <w:sz w:val="28"/>
          <w:szCs w:val="28"/>
          <w:lang w:val="en-US" w:eastAsia="ru-RU"/>
        </w:rPr>
        <w:t>taufon</w:t>
      </w:r>
      <w:proofErr w:type="spellEnd"/>
      <w:r w:rsidRPr="00AC378F">
        <w:rPr>
          <w:rFonts w:ascii="Times New Roman" w:eastAsia="Times New Roman" w:hAnsi="Times New Roman" w:cs="Times New Roman"/>
          <w:sz w:val="28"/>
          <w:szCs w:val="28"/>
          <w:lang w:val="en-US" w:eastAsia="ru-RU"/>
        </w:rPr>
        <w:t>).</w:t>
      </w:r>
    </w:p>
    <w:p w14:paraId="67C542C0"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F. Medicines, used to cure cataracts.</w:t>
      </w:r>
    </w:p>
    <w:p w14:paraId="159EB65D"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1. Drugs, regulating metabolic processes: potassium iodide, </w:t>
      </w:r>
      <w:proofErr w:type="spellStart"/>
      <w:r w:rsidRPr="00AC378F">
        <w:rPr>
          <w:rFonts w:ascii="Times New Roman" w:eastAsia="Times New Roman" w:hAnsi="Times New Roman" w:cs="Times New Roman"/>
          <w:sz w:val="28"/>
          <w:szCs w:val="28"/>
          <w:lang w:val="en-US" w:eastAsia="ru-RU"/>
        </w:rPr>
        <w:t>catalin</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quinax</w:t>
      </w:r>
      <w:proofErr w:type="spellEnd"/>
      <w:r w:rsidRPr="00AC378F">
        <w:rPr>
          <w:rFonts w:ascii="Times New Roman" w:eastAsia="Times New Roman" w:hAnsi="Times New Roman" w:cs="Times New Roman"/>
          <w:sz w:val="28"/>
          <w:szCs w:val="28"/>
          <w:lang w:val="en-US" w:eastAsia="ru-RU"/>
        </w:rPr>
        <w:t>.</w:t>
      </w:r>
    </w:p>
    <w:p w14:paraId="04C6D5DF"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2. </w:t>
      </w:r>
      <w:proofErr w:type="spellStart"/>
      <w:r w:rsidRPr="00AC378F">
        <w:rPr>
          <w:rFonts w:ascii="Times New Roman" w:eastAsia="Times New Roman" w:hAnsi="Times New Roman" w:cs="Times New Roman"/>
          <w:sz w:val="28"/>
          <w:szCs w:val="28"/>
          <w:lang w:val="en-US" w:eastAsia="ru-RU"/>
        </w:rPr>
        <w:t>Aminoacids</w:t>
      </w:r>
      <w:proofErr w:type="spellEnd"/>
      <w:r w:rsidRPr="00AC378F">
        <w:rPr>
          <w:rFonts w:ascii="Times New Roman" w:eastAsia="Times New Roman" w:hAnsi="Times New Roman" w:cs="Times New Roman"/>
          <w:sz w:val="28"/>
          <w:szCs w:val="28"/>
          <w:lang w:val="en-US" w:eastAsia="ru-RU"/>
        </w:rPr>
        <w:t xml:space="preserve">: cysteine, </w:t>
      </w:r>
      <w:proofErr w:type="spellStart"/>
      <w:r w:rsidRPr="00AC378F">
        <w:rPr>
          <w:rFonts w:ascii="Times New Roman" w:eastAsia="Times New Roman" w:hAnsi="Times New Roman" w:cs="Times New Roman"/>
          <w:sz w:val="28"/>
          <w:szCs w:val="28"/>
          <w:lang w:val="en-US" w:eastAsia="ru-RU"/>
        </w:rPr>
        <w:t>viceine</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vitayodurol</w:t>
      </w:r>
      <w:proofErr w:type="spellEnd"/>
      <w:r w:rsidRPr="00AC378F">
        <w:rPr>
          <w:rFonts w:ascii="Times New Roman" w:eastAsia="Times New Roman" w:hAnsi="Times New Roman" w:cs="Times New Roman"/>
          <w:sz w:val="28"/>
          <w:szCs w:val="28"/>
          <w:lang w:val="en-US" w:eastAsia="ru-RU"/>
        </w:rPr>
        <w:t xml:space="preserve">, </w:t>
      </w:r>
      <w:proofErr w:type="spellStart"/>
      <w:r w:rsidRPr="00AC378F">
        <w:rPr>
          <w:rFonts w:ascii="Times New Roman" w:eastAsia="Times New Roman" w:hAnsi="Times New Roman" w:cs="Times New Roman"/>
          <w:sz w:val="28"/>
          <w:szCs w:val="28"/>
          <w:lang w:val="en-US" w:eastAsia="ru-RU"/>
        </w:rPr>
        <w:t>taufon</w:t>
      </w:r>
      <w:proofErr w:type="spellEnd"/>
      <w:r w:rsidRPr="00AC378F">
        <w:rPr>
          <w:rFonts w:ascii="Times New Roman" w:eastAsia="Times New Roman" w:hAnsi="Times New Roman" w:cs="Times New Roman"/>
          <w:sz w:val="28"/>
          <w:szCs w:val="28"/>
          <w:lang w:val="en-US" w:eastAsia="ru-RU"/>
        </w:rPr>
        <w:t>.</w:t>
      </w:r>
    </w:p>
    <w:p w14:paraId="5B077572"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Vitamins: carotene, riboflavin.</w:t>
      </w:r>
    </w:p>
    <w:p w14:paraId="48318169" w14:textId="77777777" w:rsidR="00825B3F" w:rsidRPr="00AC378F" w:rsidRDefault="00825B3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2E3E81AC"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list of practical work an</w:t>
      </w:r>
      <w:r w:rsidR="00513025" w:rsidRPr="00513025">
        <w:rPr>
          <w:rFonts w:ascii="Times New Roman" w:eastAsia="Times New Roman" w:hAnsi="Times New Roman" w:cs="Times New Roman"/>
          <w:b/>
          <w:i/>
          <w:sz w:val="28"/>
          <w:szCs w:val="28"/>
          <w:lang w:val="en-US" w:eastAsia="ru-RU"/>
        </w:rPr>
        <w:t>d skills</w:t>
      </w:r>
    </w:p>
    <w:p w14:paraId="2F0165DF"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 To know the main analgesic drugs, used in ophthalmology.</w:t>
      </w:r>
    </w:p>
    <w:p w14:paraId="63ADF34D"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To write down in a workbook the drugs, used in ophthalmology to dilate the pupil.</w:t>
      </w:r>
    </w:p>
    <w:p w14:paraId="235BC244"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lastRenderedPageBreak/>
        <w:t>3. To know the classification of drugs for the treatment of glaucoma.</w:t>
      </w:r>
    </w:p>
    <w:p w14:paraId="123876C2"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4. To write down in the workbook the drugs, used in ophthalmic practice in various dosage forms. What are the features of their application?</w:t>
      </w:r>
    </w:p>
    <w:p w14:paraId="1B30B1F7"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5. To write down 3 vitamin drugs, used in ophthalmology in your workbook. Name indications for use, undesirable effects.</w:t>
      </w:r>
    </w:p>
    <w:p w14:paraId="36282121"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 xml:space="preserve">6. To know the classification of </w:t>
      </w:r>
      <w:proofErr w:type="spellStart"/>
      <w:r w:rsidRPr="00AC378F">
        <w:rPr>
          <w:rFonts w:ascii="Times New Roman" w:eastAsia="Times New Roman" w:hAnsi="Times New Roman" w:cs="Times New Roman"/>
          <w:sz w:val="28"/>
          <w:szCs w:val="28"/>
          <w:lang w:val="en-US" w:eastAsia="ru-RU"/>
        </w:rPr>
        <w:t>angioprotectors</w:t>
      </w:r>
      <w:proofErr w:type="spellEnd"/>
      <w:r w:rsidRPr="00AC378F">
        <w:rPr>
          <w:rFonts w:ascii="Times New Roman" w:eastAsia="Times New Roman" w:hAnsi="Times New Roman" w:cs="Times New Roman"/>
          <w:sz w:val="28"/>
          <w:szCs w:val="28"/>
          <w:lang w:val="en-US" w:eastAsia="ru-RU"/>
        </w:rPr>
        <w:t xml:space="preserve"> used in ophthalmology.</w:t>
      </w:r>
    </w:p>
    <w:p w14:paraId="3C8BC502" w14:textId="77777777" w:rsidR="00825B3F" w:rsidRPr="00AC378F" w:rsidRDefault="00825B3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5911A548" w14:textId="77777777" w:rsidR="00AC378F" w:rsidRPr="00513025" w:rsidRDefault="00513025"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list of situational tasks</w:t>
      </w:r>
    </w:p>
    <w:p w14:paraId="14FEA6E8"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Please, write a prescription and justify the choice of a drug taking into account undesirable effects.</w:t>
      </w:r>
    </w:p>
    <w:p w14:paraId="0855CD67"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1) Local anesthetic used in ophthalmology.</w:t>
      </w:r>
    </w:p>
    <w:p w14:paraId="5EB5A7F5"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2) Diuretic for an attack of glaucoma.</w:t>
      </w:r>
    </w:p>
    <w:p w14:paraId="79F93D0A"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3) A drug for the treatment of glaucoma (cholinergic).</w:t>
      </w:r>
    </w:p>
    <w:p w14:paraId="69A79D12"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4) A drug for the treatment of glaucoma (adrenergic).</w:t>
      </w:r>
    </w:p>
    <w:p w14:paraId="5E419FDE"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AC378F">
        <w:rPr>
          <w:rFonts w:ascii="Times New Roman" w:eastAsia="Times New Roman" w:hAnsi="Times New Roman" w:cs="Times New Roman"/>
          <w:sz w:val="28"/>
          <w:szCs w:val="28"/>
          <w:lang w:val="en-US" w:eastAsia="ru-RU"/>
        </w:rPr>
        <w:t>5) Lipid-lowering agent in ophthalmology.</w:t>
      </w:r>
    </w:p>
    <w:p w14:paraId="169EE9CF"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6) Anti-</w:t>
      </w:r>
      <w:proofErr w:type="spellStart"/>
      <w:r w:rsidRPr="00C63026">
        <w:rPr>
          <w:rFonts w:ascii="Times New Roman" w:eastAsia="Times New Roman" w:hAnsi="Times New Roman" w:cs="Times New Roman"/>
          <w:sz w:val="28"/>
          <w:szCs w:val="28"/>
          <w:lang w:val="en-US" w:eastAsia="ru-RU"/>
        </w:rPr>
        <w:t>congestant</w:t>
      </w:r>
      <w:proofErr w:type="spellEnd"/>
      <w:r w:rsidRPr="00C63026">
        <w:rPr>
          <w:rFonts w:ascii="Times New Roman" w:eastAsia="Times New Roman" w:hAnsi="Times New Roman" w:cs="Times New Roman"/>
          <w:sz w:val="28"/>
          <w:szCs w:val="28"/>
          <w:lang w:val="en-US" w:eastAsia="ru-RU"/>
        </w:rPr>
        <w:t>.</w:t>
      </w:r>
    </w:p>
    <w:p w14:paraId="697C5BB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7) Antioxidant.</w:t>
      </w:r>
    </w:p>
    <w:p w14:paraId="62D7CAE1"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8) A 78-year-old patient complains of visual impairment. After the examination, the doctor diagnosed a cataract and explained that surgical intervention in the initial period of the development of the disease was not indicated, and medications were prescribed. Write down the drug, justify the answer.</w:t>
      </w:r>
    </w:p>
    <w:p w14:paraId="0B8F118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9) Recommend medication for anesthesia when removing corneal foreign body.</w:t>
      </w:r>
    </w:p>
    <w:p w14:paraId="0AA112B6"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10) For iridocyclitis, the doctor prescribed an anti-inflammatory agent from the group of glucocorticoids in eye drops. Write down the drug, justify the answer.</w:t>
      </w:r>
    </w:p>
    <w:p w14:paraId="60578457"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11) The patient complains of pain in the eyes, lacrimation, purulent discharge. The doctor diagnosed conjunctivitis. Recommend an antibacterial agent in eye drops, indicate unwanted effects.</w:t>
      </w:r>
    </w:p>
    <w:p w14:paraId="187CEE9A"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12) After hemorrhage under the conjunctiva of the eye, the patient was prescribed an absorbable drug. Write down the drug, justify the answer.</w:t>
      </w:r>
    </w:p>
    <w:p w14:paraId="0BDA3A21" w14:textId="77777777" w:rsidR="00825B3F" w:rsidRPr="00C63026" w:rsidRDefault="00825B3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4DF4AF99" w14:textId="77777777" w:rsidR="0052443B" w:rsidRPr="00AC378F" w:rsidRDefault="0052443B" w:rsidP="0052443B">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lastRenderedPageBreak/>
        <w:t>Literature</w:t>
      </w:r>
    </w:p>
    <w:p w14:paraId="3F014F7B" w14:textId="77777777" w:rsidR="00935179" w:rsidRPr="0052443B" w:rsidRDefault="00935179" w:rsidP="00AB78D9">
      <w:pPr>
        <w:pStyle w:val="a5"/>
        <w:numPr>
          <w:ilvl w:val="0"/>
          <w:numId w:val="38"/>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Medical pharmacology / K.D </w:t>
      </w:r>
      <w:proofErr w:type="spellStart"/>
      <w:r w:rsidRPr="0052443B">
        <w:rPr>
          <w:rFonts w:ascii="Times New Roman" w:hAnsi="Times New Roman" w:cs="Times New Roman"/>
          <w:sz w:val="28"/>
          <w:szCs w:val="28"/>
          <w:lang w:val="en-US"/>
        </w:rPr>
        <w:t>Tripati</w:t>
      </w:r>
      <w:proofErr w:type="spellEnd"/>
      <w:r w:rsidRPr="0052443B">
        <w:rPr>
          <w:rFonts w:ascii="Times New Roman" w:hAnsi="Times New Roman" w:cs="Times New Roman"/>
          <w:sz w:val="28"/>
          <w:szCs w:val="28"/>
          <w:lang w:val="en-US"/>
        </w:rPr>
        <w:t>. – Jaypee Brothers Medical Publishers (P) LTD –2019.- P. 940</w:t>
      </w:r>
    </w:p>
    <w:p w14:paraId="305305CA" w14:textId="77777777" w:rsidR="00935179" w:rsidRPr="009F12CE" w:rsidRDefault="00935179" w:rsidP="00AB78D9">
      <w:pPr>
        <w:pStyle w:val="a5"/>
        <w:numPr>
          <w:ilvl w:val="0"/>
          <w:numId w:val="38"/>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7C11E3A1" w14:textId="77777777" w:rsidR="0052443B" w:rsidRPr="0052443B" w:rsidRDefault="0052443B" w:rsidP="00AB78D9">
      <w:pPr>
        <w:pStyle w:val="a5"/>
        <w:numPr>
          <w:ilvl w:val="0"/>
          <w:numId w:val="38"/>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Textbook of Therapeutics: Drug and Disease Management / ed. by R.A. Helms.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Philadelphia: Williams &amp; Wilkins, 2009. – 3000 p</w:t>
      </w:r>
      <w:r w:rsidRPr="00D87791">
        <w:rPr>
          <w:lang w:val="uk-UA"/>
        </w:rPr>
        <w:t>.</w:t>
      </w:r>
    </w:p>
    <w:p w14:paraId="5556A21B" w14:textId="77777777" w:rsidR="0052443B" w:rsidRPr="009F12CE" w:rsidRDefault="0052443B" w:rsidP="00AB78D9">
      <w:pPr>
        <w:pStyle w:val="a5"/>
        <w:numPr>
          <w:ilvl w:val="0"/>
          <w:numId w:val="38"/>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7795C125" w14:textId="77777777" w:rsidR="0052443B" w:rsidRPr="009F12CE" w:rsidRDefault="0052443B" w:rsidP="00AB78D9">
      <w:pPr>
        <w:pStyle w:val="a5"/>
        <w:numPr>
          <w:ilvl w:val="0"/>
          <w:numId w:val="38"/>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471F9264" w14:textId="77777777" w:rsidR="0052443B" w:rsidRPr="009F12CE" w:rsidRDefault="0052443B" w:rsidP="00AB78D9">
      <w:pPr>
        <w:pStyle w:val="a5"/>
        <w:numPr>
          <w:ilvl w:val="0"/>
          <w:numId w:val="38"/>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213FDA2D" w14:textId="77777777" w:rsidR="0052443B" w:rsidRPr="009F12CE" w:rsidRDefault="0052443B" w:rsidP="00AB78D9">
      <w:pPr>
        <w:pStyle w:val="a5"/>
        <w:numPr>
          <w:ilvl w:val="0"/>
          <w:numId w:val="38"/>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29A1ADA4" w14:textId="77777777" w:rsidR="0052443B" w:rsidRDefault="0052443B" w:rsidP="00AB78D9">
      <w:pPr>
        <w:pStyle w:val="a5"/>
        <w:numPr>
          <w:ilvl w:val="0"/>
          <w:numId w:val="38"/>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3A8F3662" w14:textId="77777777" w:rsidR="0052443B" w:rsidRPr="0052443B" w:rsidRDefault="0052443B" w:rsidP="00AB78D9">
      <w:pPr>
        <w:pStyle w:val="a5"/>
        <w:numPr>
          <w:ilvl w:val="0"/>
          <w:numId w:val="38"/>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British Medical Association. New Guide to Medicines and Drugs. –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 London: Dorling Kindersley, 2015. – 512 р11. </w:t>
      </w:r>
    </w:p>
    <w:p w14:paraId="23262439" w14:textId="77777777" w:rsidR="0052443B" w:rsidRPr="00AC378F" w:rsidRDefault="0052443B" w:rsidP="00AB78D9">
      <w:pPr>
        <w:pStyle w:val="a5"/>
        <w:numPr>
          <w:ilvl w:val="0"/>
          <w:numId w:val="38"/>
        </w:num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w:t>
      </w:r>
      <w:r>
        <w:rPr>
          <w:rFonts w:ascii="Times New Roman" w:hAnsi="Times New Roman" w:cs="Times New Roman"/>
          <w:sz w:val="28"/>
          <w:szCs w:val="28"/>
          <w:lang w:val="en-US"/>
        </w:rPr>
        <w:t xml:space="preserve">. - Vinnytsia: Nova </w:t>
      </w:r>
      <w:proofErr w:type="spellStart"/>
      <w:r>
        <w:rPr>
          <w:rFonts w:ascii="Times New Roman" w:hAnsi="Times New Roman" w:cs="Times New Roman"/>
          <w:sz w:val="28"/>
          <w:szCs w:val="28"/>
          <w:lang w:val="en-US"/>
        </w:rPr>
        <w:t>Kniga</w:t>
      </w:r>
      <w:proofErr w:type="spellEnd"/>
      <w:r>
        <w:rPr>
          <w:rFonts w:ascii="Times New Roman" w:hAnsi="Times New Roman" w:cs="Times New Roman"/>
          <w:sz w:val="28"/>
          <w:szCs w:val="28"/>
          <w:lang w:val="en-US"/>
        </w:rPr>
        <w:t xml:space="preserve">, 2010. </w:t>
      </w:r>
      <w:r w:rsidRPr="00AC378F">
        <w:rPr>
          <w:rFonts w:ascii="Times New Roman" w:hAnsi="Times New Roman" w:cs="Times New Roman"/>
          <w:sz w:val="28"/>
          <w:szCs w:val="28"/>
          <w:lang w:val="en-US"/>
        </w:rPr>
        <w:t>- 480 p.</w:t>
      </w:r>
    </w:p>
    <w:p w14:paraId="0948514A" w14:textId="77777777" w:rsidR="00513025" w:rsidRPr="00C63026"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3663284D" w14:textId="77777777" w:rsidR="00AC378F" w:rsidRDefault="00AC378F" w:rsidP="00825B3F">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r w:rsidRPr="00C63026">
        <w:rPr>
          <w:rFonts w:ascii="Times New Roman" w:eastAsia="Times New Roman" w:hAnsi="Times New Roman" w:cs="Times New Roman"/>
          <w:b/>
          <w:sz w:val="28"/>
          <w:szCs w:val="28"/>
          <w:lang w:val="en-US" w:eastAsia="ru-RU"/>
        </w:rPr>
        <w:t>UNIT 19. IMMUNOSTIMULATORS. BASIC MECHANIS</w:t>
      </w:r>
      <w:r w:rsidR="00825B3F">
        <w:rPr>
          <w:rFonts w:ascii="Times New Roman" w:eastAsia="Times New Roman" w:hAnsi="Times New Roman" w:cs="Times New Roman"/>
          <w:b/>
          <w:sz w:val="28"/>
          <w:szCs w:val="28"/>
          <w:lang w:val="en-US" w:eastAsia="ru-RU"/>
        </w:rPr>
        <w:t>MS OF ACTION, PRINCIPLES OF USE</w:t>
      </w:r>
    </w:p>
    <w:p w14:paraId="150DD017" w14:textId="77777777" w:rsidR="00825B3F" w:rsidRPr="00C63026" w:rsidRDefault="00825B3F" w:rsidP="00825B3F">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p>
    <w:p w14:paraId="4DF4CC16"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Actuality of the topic.</w:t>
      </w:r>
      <w:r w:rsidRPr="00C63026">
        <w:rPr>
          <w:rFonts w:ascii="Times New Roman" w:eastAsia="Times New Roman" w:hAnsi="Times New Roman" w:cs="Times New Roman"/>
          <w:sz w:val="28"/>
          <w:szCs w:val="28"/>
          <w:lang w:val="en-US" w:eastAsia="ru-RU"/>
        </w:rPr>
        <w:t xml:space="preserve"> Modern pathology is characterized by the presence of two interrelated processes - an increase in the number of chronic infectious diseases caused by opportunistic or opportunistic microbes, and a decrease in the immunological reactivity of the population. It has become clear to modern doctors </w:t>
      </w:r>
      <w:r w:rsidRPr="00C63026">
        <w:rPr>
          <w:rFonts w:ascii="Times New Roman" w:eastAsia="Times New Roman" w:hAnsi="Times New Roman" w:cs="Times New Roman"/>
          <w:sz w:val="28"/>
          <w:szCs w:val="28"/>
          <w:lang w:val="en-US" w:eastAsia="ru-RU"/>
        </w:rPr>
        <w:lastRenderedPageBreak/>
        <w:t>that it’s almost impossible to cope with the growth of infectious diseases with the help of antibiotics alone. In this regard, at present, the interest of doctors in drugs, affecting the immune system, has increased.</w:t>
      </w:r>
    </w:p>
    <w:p w14:paraId="434637A4"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Clinical immunology is a young branch of medical science, but already the first results of its application in prevention and treatment open up broad prospects. It’s still difficult to fully foresee the limits of clinical immunology's capabilities, but now we can say with confidence that in this new branch of science, doctors are acquiring a powerful ally in the prevention and treatment of infections. Every year brings discoveries in this thriving field of medicine.</w:t>
      </w:r>
    </w:p>
    <w:p w14:paraId="77D16BA3"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Stress, as well as depression, suppress the immune system, which is accompanied not only by increased susceptibility to various diseases, but also creates favorable conditions for the development of malignant neoplasms.</w:t>
      </w:r>
    </w:p>
    <w:p w14:paraId="381B3CFC"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The training objectives.</w:t>
      </w:r>
      <w:r w:rsidRPr="00C63026">
        <w:rPr>
          <w:rFonts w:ascii="Times New Roman" w:eastAsia="Times New Roman" w:hAnsi="Times New Roman" w:cs="Times New Roman"/>
          <w:sz w:val="28"/>
          <w:szCs w:val="28"/>
          <w:lang w:val="en-US" w:eastAsia="ru-RU"/>
        </w:rPr>
        <w:t xml:space="preserve"> To know the main drugs with immunotropic properties, the features of their use, pharmacological safety, interchangeability.</w:t>
      </w:r>
    </w:p>
    <w:p w14:paraId="07FF5143" w14:textId="77777777" w:rsidR="00825B3F" w:rsidRPr="00C63026" w:rsidRDefault="00825B3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68DD3647"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Control questions</w:t>
      </w:r>
    </w:p>
    <w:p w14:paraId="097831D0"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 The concept of immunity, immunopharmacology. The concept of immunomodulators, </w:t>
      </w:r>
      <w:proofErr w:type="spellStart"/>
      <w:r w:rsidRPr="00C63026">
        <w:rPr>
          <w:rFonts w:ascii="Times New Roman" w:eastAsia="Times New Roman" w:hAnsi="Times New Roman" w:cs="Times New Roman"/>
          <w:sz w:val="28"/>
          <w:szCs w:val="28"/>
          <w:lang w:val="en-US" w:eastAsia="ru-RU"/>
        </w:rPr>
        <w:t>immunocorrectors</w:t>
      </w:r>
      <w:proofErr w:type="spellEnd"/>
      <w:r w:rsidRPr="00C63026">
        <w:rPr>
          <w:rFonts w:ascii="Times New Roman" w:eastAsia="Times New Roman" w:hAnsi="Times New Roman" w:cs="Times New Roman"/>
          <w:sz w:val="28"/>
          <w:szCs w:val="28"/>
          <w:lang w:val="en-US" w:eastAsia="ru-RU"/>
        </w:rPr>
        <w:t>, immunostimulants and immunosuppressants. Pendulum phenomenon.</w:t>
      </w:r>
    </w:p>
    <w:p w14:paraId="631BC13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2. Types of </w:t>
      </w:r>
      <w:proofErr w:type="spellStart"/>
      <w:r w:rsidRPr="00C63026">
        <w:rPr>
          <w:rFonts w:ascii="Times New Roman" w:eastAsia="Times New Roman" w:hAnsi="Times New Roman" w:cs="Times New Roman"/>
          <w:sz w:val="28"/>
          <w:szCs w:val="28"/>
          <w:lang w:val="en-US" w:eastAsia="ru-RU"/>
        </w:rPr>
        <w:t>immunocorrection</w:t>
      </w:r>
      <w:proofErr w:type="spellEnd"/>
      <w:r w:rsidRPr="00C63026">
        <w:rPr>
          <w:rFonts w:ascii="Times New Roman" w:eastAsia="Times New Roman" w:hAnsi="Times New Roman" w:cs="Times New Roman"/>
          <w:sz w:val="28"/>
          <w:szCs w:val="28"/>
          <w:lang w:val="en-US" w:eastAsia="ru-RU"/>
        </w:rPr>
        <w:t xml:space="preserve"> (substitutional, stimulating, depressing).</w:t>
      </w:r>
    </w:p>
    <w:p w14:paraId="3AD148B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CLASSIFICATION OF IMMUNOMODULATORS (by origin):</w:t>
      </w:r>
    </w:p>
    <w:p w14:paraId="09DF11C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 Waste products of microorganisms: BCG, </w:t>
      </w:r>
      <w:proofErr w:type="spellStart"/>
      <w:r w:rsidRPr="00C63026">
        <w:rPr>
          <w:rFonts w:ascii="Times New Roman" w:eastAsia="Times New Roman" w:hAnsi="Times New Roman" w:cs="Times New Roman"/>
          <w:sz w:val="28"/>
          <w:szCs w:val="28"/>
          <w:lang w:val="en-US" w:eastAsia="ru-RU"/>
        </w:rPr>
        <w:t>pyrogenal</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prodigiosan</w:t>
      </w:r>
      <w:proofErr w:type="spellEnd"/>
      <w:r w:rsidRPr="00C63026">
        <w:rPr>
          <w:rFonts w:ascii="Times New Roman" w:eastAsia="Times New Roman" w:hAnsi="Times New Roman" w:cs="Times New Roman"/>
          <w:sz w:val="28"/>
          <w:szCs w:val="28"/>
          <w:lang w:val="en-US" w:eastAsia="ru-RU"/>
        </w:rPr>
        <w:t xml:space="preserve">, zymosan, </w:t>
      </w:r>
      <w:proofErr w:type="spellStart"/>
      <w:r w:rsidRPr="00C63026">
        <w:rPr>
          <w:rFonts w:ascii="Times New Roman" w:eastAsia="Times New Roman" w:hAnsi="Times New Roman" w:cs="Times New Roman"/>
          <w:sz w:val="28"/>
          <w:szCs w:val="28"/>
          <w:lang w:val="en-US" w:eastAsia="ru-RU"/>
        </w:rPr>
        <w:t>propermil</w:t>
      </w:r>
      <w:proofErr w:type="spellEnd"/>
      <w:r w:rsidRPr="00C63026">
        <w:rPr>
          <w:rFonts w:ascii="Times New Roman" w:eastAsia="Times New Roman" w:hAnsi="Times New Roman" w:cs="Times New Roman"/>
          <w:sz w:val="28"/>
          <w:szCs w:val="28"/>
          <w:lang w:val="en-US" w:eastAsia="ru-RU"/>
        </w:rPr>
        <w:t xml:space="preserve">, dextran sulfate, muramyl dipeptide, sodium </w:t>
      </w:r>
      <w:proofErr w:type="spellStart"/>
      <w:r w:rsidRPr="00C63026">
        <w:rPr>
          <w:rFonts w:ascii="Times New Roman" w:eastAsia="Times New Roman" w:hAnsi="Times New Roman" w:cs="Times New Roman"/>
          <w:sz w:val="28"/>
          <w:szCs w:val="28"/>
          <w:lang w:val="en-US" w:eastAsia="ru-RU"/>
        </w:rPr>
        <w:t>nucleinate</w:t>
      </w:r>
      <w:proofErr w:type="spellEnd"/>
      <w:r w:rsidRPr="00C63026">
        <w:rPr>
          <w:rFonts w:ascii="Times New Roman" w:eastAsia="Times New Roman" w:hAnsi="Times New Roman" w:cs="Times New Roman"/>
          <w:sz w:val="28"/>
          <w:szCs w:val="28"/>
          <w:lang w:val="en-US" w:eastAsia="ru-RU"/>
        </w:rPr>
        <w:t>;</w:t>
      </w:r>
    </w:p>
    <w:p w14:paraId="4DBA112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Synthetic drugs: levamisole (</w:t>
      </w:r>
      <w:proofErr w:type="spellStart"/>
      <w:r w:rsidRPr="00C63026">
        <w:rPr>
          <w:rFonts w:ascii="Times New Roman" w:eastAsia="Times New Roman" w:hAnsi="Times New Roman" w:cs="Times New Roman"/>
          <w:sz w:val="28"/>
          <w:szCs w:val="28"/>
          <w:lang w:val="en-US" w:eastAsia="ru-RU"/>
        </w:rPr>
        <w:t>decaris</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ascaridil</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tilomizole</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isoprenazine</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methyluracil</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pentoxil</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leacadin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carbamoillaziridine</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poludane</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polyadenyluridyl</w:t>
      </w:r>
      <w:proofErr w:type="spellEnd"/>
      <w:r w:rsidRPr="00C63026">
        <w:rPr>
          <w:rFonts w:ascii="Times New Roman" w:eastAsia="Times New Roman" w:hAnsi="Times New Roman" w:cs="Times New Roman"/>
          <w:sz w:val="28"/>
          <w:szCs w:val="28"/>
          <w:lang w:val="en-US" w:eastAsia="ru-RU"/>
        </w:rPr>
        <w:t xml:space="preserve"> acid);</w:t>
      </w:r>
    </w:p>
    <w:p w14:paraId="7631DE4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3. Peptides of thymus and red bone marrow: thymosin, </w:t>
      </w:r>
      <w:proofErr w:type="spellStart"/>
      <w:r w:rsidRPr="00C63026">
        <w:rPr>
          <w:rFonts w:ascii="Times New Roman" w:eastAsia="Times New Roman" w:hAnsi="Times New Roman" w:cs="Times New Roman"/>
          <w:sz w:val="28"/>
          <w:szCs w:val="28"/>
          <w:lang w:val="en-US" w:eastAsia="ru-RU"/>
        </w:rPr>
        <w:t>thymalin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thymoptin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taktivin</w:t>
      </w:r>
      <w:proofErr w:type="spellEnd"/>
      <w:r w:rsidRPr="00C63026">
        <w:rPr>
          <w:rFonts w:ascii="Times New Roman" w:eastAsia="Times New Roman" w:hAnsi="Times New Roman" w:cs="Times New Roman"/>
          <w:sz w:val="28"/>
          <w:szCs w:val="28"/>
          <w:lang w:val="en-US" w:eastAsia="ru-RU"/>
        </w:rPr>
        <w:t xml:space="preserve"> (t-activin), </w:t>
      </w:r>
      <w:proofErr w:type="spellStart"/>
      <w:r w:rsidRPr="00C63026">
        <w:rPr>
          <w:rFonts w:ascii="Times New Roman" w:eastAsia="Times New Roman" w:hAnsi="Times New Roman" w:cs="Times New Roman"/>
          <w:sz w:val="28"/>
          <w:szCs w:val="28"/>
          <w:lang w:val="en-US" w:eastAsia="ru-RU"/>
        </w:rPr>
        <w:t>thymogen</w:t>
      </w:r>
      <w:proofErr w:type="spellEnd"/>
      <w:r w:rsidRPr="00C63026">
        <w:rPr>
          <w:rFonts w:ascii="Times New Roman" w:eastAsia="Times New Roman" w:hAnsi="Times New Roman" w:cs="Times New Roman"/>
          <w:sz w:val="28"/>
          <w:szCs w:val="28"/>
          <w:lang w:val="en-US" w:eastAsia="ru-RU"/>
        </w:rPr>
        <w:t xml:space="preserve">, thymopentin, thymopoietin (thymine), </w:t>
      </w:r>
      <w:proofErr w:type="spellStart"/>
      <w:r w:rsidRPr="00C63026">
        <w:rPr>
          <w:rFonts w:ascii="Times New Roman" w:eastAsia="Times New Roman" w:hAnsi="Times New Roman" w:cs="Times New Roman"/>
          <w:sz w:val="28"/>
          <w:szCs w:val="28"/>
          <w:lang w:val="en-US" w:eastAsia="ru-RU"/>
        </w:rPr>
        <w:t>vilosen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myelopid</w:t>
      </w:r>
      <w:proofErr w:type="spellEnd"/>
      <w:r w:rsidRPr="00C63026">
        <w:rPr>
          <w:rFonts w:ascii="Times New Roman" w:eastAsia="Times New Roman" w:hAnsi="Times New Roman" w:cs="Times New Roman"/>
          <w:sz w:val="28"/>
          <w:szCs w:val="28"/>
          <w:lang w:val="en-US" w:eastAsia="ru-RU"/>
        </w:rPr>
        <w:t>;</w:t>
      </w:r>
    </w:p>
    <w:p w14:paraId="722988C8"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4. Interleukins and interferons: recombinant interleukin-2, interferons (gamma, alpha), </w:t>
      </w:r>
      <w:proofErr w:type="spellStart"/>
      <w:r w:rsidRPr="00C63026">
        <w:rPr>
          <w:rFonts w:ascii="Times New Roman" w:eastAsia="Times New Roman" w:hAnsi="Times New Roman" w:cs="Times New Roman"/>
          <w:sz w:val="28"/>
          <w:szCs w:val="28"/>
          <w:lang w:val="en-US" w:eastAsia="ru-RU"/>
        </w:rPr>
        <w:t>roferon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ediferon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imunin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reaferon</w:t>
      </w:r>
      <w:proofErr w:type="spellEnd"/>
      <w:r w:rsidRPr="00C63026">
        <w:rPr>
          <w:rFonts w:ascii="Times New Roman" w:eastAsia="Times New Roman" w:hAnsi="Times New Roman" w:cs="Times New Roman"/>
          <w:sz w:val="28"/>
          <w:szCs w:val="28"/>
          <w:lang w:val="en-US" w:eastAsia="ru-RU"/>
        </w:rPr>
        <w:t>;</w:t>
      </w:r>
    </w:p>
    <w:p w14:paraId="3E71610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 xml:space="preserve">5. Drugs with a secondary positive effect on immunity: vitamins, adaptogens and general tonic agents, </w:t>
      </w:r>
      <w:proofErr w:type="spellStart"/>
      <w:r w:rsidRPr="00C63026">
        <w:rPr>
          <w:rFonts w:ascii="Times New Roman" w:eastAsia="Times New Roman" w:hAnsi="Times New Roman" w:cs="Times New Roman"/>
          <w:sz w:val="28"/>
          <w:szCs w:val="28"/>
          <w:lang w:val="en-US" w:eastAsia="ru-RU"/>
        </w:rPr>
        <w:t>actoprotectors</w:t>
      </w:r>
      <w:proofErr w:type="spellEnd"/>
      <w:r w:rsidRPr="00C63026">
        <w:rPr>
          <w:rFonts w:ascii="Times New Roman" w:eastAsia="Times New Roman" w:hAnsi="Times New Roman" w:cs="Times New Roman"/>
          <w:sz w:val="28"/>
          <w:szCs w:val="28"/>
          <w:lang w:val="en-US" w:eastAsia="ru-RU"/>
        </w:rPr>
        <w:t>, H2-histamine blockers (cimetidine).</w:t>
      </w:r>
    </w:p>
    <w:p w14:paraId="1EA3696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CLASSIFICATION OF IMMUNOSTIMULATORS (according to the mechanism of action):</w:t>
      </w:r>
    </w:p>
    <w:p w14:paraId="7E0FB94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Predominantly stimulating nonspecific protective factors: derivatives of purine and pyrimidine (</w:t>
      </w:r>
      <w:proofErr w:type="spellStart"/>
      <w:r w:rsidRPr="00C63026">
        <w:rPr>
          <w:rFonts w:ascii="Times New Roman" w:eastAsia="Times New Roman" w:hAnsi="Times New Roman" w:cs="Times New Roman"/>
          <w:sz w:val="28"/>
          <w:szCs w:val="28"/>
          <w:lang w:val="en-US" w:eastAsia="ru-RU"/>
        </w:rPr>
        <w:t>methyluracil</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pentoxil</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diucifon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isoprinosine</w:t>
      </w:r>
      <w:proofErr w:type="spellEnd"/>
      <w:r w:rsidRPr="00C63026">
        <w:rPr>
          <w:rFonts w:ascii="Times New Roman" w:eastAsia="Times New Roman" w:hAnsi="Times New Roman" w:cs="Times New Roman"/>
          <w:sz w:val="28"/>
          <w:szCs w:val="28"/>
          <w:lang w:val="en-US" w:eastAsia="ru-RU"/>
        </w:rPr>
        <w:t>), retinoids.</w:t>
      </w:r>
    </w:p>
    <w:p w14:paraId="3C430A3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2. Mainly stimulating monocytes (macrophages): sodium </w:t>
      </w:r>
      <w:proofErr w:type="spellStart"/>
      <w:r w:rsidRPr="00C63026">
        <w:rPr>
          <w:rFonts w:ascii="Times New Roman" w:eastAsia="Times New Roman" w:hAnsi="Times New Roman" w:cs="Times New Roman"/>
          <w:sz w:val="28"/>
          <w:szCs w:val="28"/>
          <w:lang w:val="en-US" w:eastAsia="ru-RU"/>
        </w:rPr>
        <w:t>nucleinate</w:t>
      </w:r>
      <w:proofErr w:type="spellEnd"/>
      <w:r w:rsidRPr="00C63026">
        <w:rPr>
          <w:rFonts w:ascii="Times New Roman" w:eastAsia="Times New Roman" w:hAnsi="Times New Roman" w:cs="Times New Roman"/>
          <w:sz w:val="28"/>
          <w:szCs w:val="28"/>
          <w:lang w:val="en-US" w:eastAsia="ru-RU"/>
        </w:rPr>
        <w:t xml:space="preserve">, zymosan, vaccines (BCG, etc.), </w:t>
      </w:r>
      <w:proofErr w:type="spellStart"/>
      <w:r w:rsidRPr="00C63026">
        <w:rPr>
          <w:rFonts w:ascii="Times New Roman" w:eastAsia="Times New Roman" w:hAnsi="Times New Roman" w:cs="Times New Roman"/>
          <w:sz w:val="28"/>
          <w:szCs w:val="28"/>
          <w:lang w:val="en-US" w:eastAsia="ru-RU"/>
        </w:rPr>
        <w:t>muramyldipeptide</w:t>
      </w:r>
      <w:proofErr w:type="spellEnd"/>
      <w:r w:rsidRPr="00C63026">
        <w:rPr>
          <w:rFonts w:ascii="Times New Roman" w:eastAsia="Times New Roman" w:hAnsi="Times New Roman" w:cs="Times New Roman"/>
          <w:sz w:val="28"/>
          <w:szCs w:val="28"/>
          <w:lang w:val="en-US" w:eastAsia="ru-RU"/>
        </w:rPr>
        <w:t xml:space="preserve">, lentinan, </w:t>
      </w:r>
      <w:proofErr w:type="spellStart"/>
      <w:r w:rsidRPr="00C63026">
        <w:rPr>
          <w:rFonts w:ascii="Times New Roman" w:eastAsia="Times New Roman" w:hAnsi="Times New Roman" w:cs="Times New Roman"/>
          <w:sz w:val="28"/>
          <w:szCs w:val="28"/>
          <w:lang w:val="en-US" w:eastAsia="ru-RU"/>
        </w:rPr>
        <w:t>pyrogenal</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prodigiosan</w:t>
      </w:r>
      <w:proofErr w:type="spellEnd"/>
      <w:r w:rsidRPr="00C63026">
        <w:rPr>
          <w:rFonts w:ascii="Times New Roman" w:eastAsia="Times New Roman" w:hAnsi="Times New Roman" w:cs="Times New Roman"/>
          <w:sz w:val="28"/>
          <w:szCs w:val="28"/>
          <w:lang w:val="en-US" w:eastAsia="ru-RU"/>
        </w:rPr>
        <w:t>.</w:t>
      </w:r>
    </w:p>
    <w:p w14:paraId="72EAE55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3. Predominantly stimulating T-lymphocytes: </w:t>
      </w:r>
      <w:proofErr w:type="spellStart"/>
      <w:r w:rsidRPr="00C63026">
        <w:rPr>
          <w:rFonts w:ascii="Times New Roman" w:eastAsia="Times New Roman" w:hAnsi="Times New Roman" w:cs="Times New Roman"/>
          <w:sz w:val="28"/>
          <w:szCs w:val="28"/>
          <w:lang w:val="en-US" w:eastAsia="ru-RU"/>
        </w:rPr>
        <w:t>dibazol</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thymalin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taktivin</w:t>
      </w:r>
      <w:proofErr w:type="spellEnd"/>
      <w:r w:rsidRPr="00C63026">
        <w:rPr>
          <w:rFonts w:ascii="Times New Roman" w:eastAsia="Times New Roman" w:hAnsi="Times New Roman" w:cs="Times New Roman"/>
          <w:sz w:val="28"/>
          <w:szCs w:val="28"/>
          <w:lang w:val="en-US" w:eastAsia="ru-RU"/>
        </w:rPr>
        <w:t xml:space="preserve">, thymosin, ubiquitin, </w:t>
      </w:r>
      <w:proofErr w:type="spellStart"/>
      <w:r w:rsidRPr="00C63026">
        <w:rPr>
          <w:rFonts w:ascii="Times New Roman" w:eastAsia="Times New Roman" w:hAnsi="Times New Roman" w:cs="Times New Roman"/>
          <w:sz w:val="28"/>
          <w:szCs w:val="28"/>
          <w:lang w:val="en-US" w:eastAsia="ru-RU"/>
        </w:rPr>
        <w:t>thymotropin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thymogen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vilosen</w:t>
      </w:r>
      <w:proofErr w:type="spellEnd"/>
      <w:r w:rsidRPr="00C63026">
        <w:rPr>
          <w:rFonts w:ascii="Times New Roman" w:eastAsia="Times New Roman" w:hAnsi="Times New Roman" w:cs="Times New Roman"/>
          <w:sz w:val="28"/>
          <w:szCs w:val="28"/>
          <w:lang w:val="en-US" w:eastAsia="ru-RU"/>
        </w:rPr>
        <w:t xml:space="preserve">, zinc preparations, interleukins (IL-2), sodium </w:t>
      </w:r>
      <w:proofErr w:type="spellStart"/>
      <w:r w:rsidRPr="00C63026">
        <w:rPr>
          <w:rFonts w:ascii="Times New Roman" w:eastAsia="Times New Roman" w:hAnsi="Times New Roman" w:cs="Times New Roman"/>
          <w:sz w:val="28"/>
          <w:szCs w:val="28"/>
          <w:lang w:val="en-US" w:eastAsia="ru-RU"/>
        </w:rPr>
        <w:t>lobenzarite</w:t>
      </w:r>
      <w:proofErr w:type="spellEnd"/>
      <w:r w:rsidRPr="00C63026">
        <w:rPr>
          <w:rFonts w:ascii="Times New Roman" w:eastAsia="Times New Roman" w:hAnsi="Times New Roman" w:cs="Times New Roman"/>
          <w:sz w:val="28"/>
          <w:szCs w:val="28"/>
          <w:lang w:val="en-US" w:eastAsia="ru-RU"/>
        </w:rPr>
        <w:t>, etc.</w:t>
      </w:r>
    </w:p>
    <w:p w14:paraId="386C6DB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4. Primarily stimulating B-lymphocytes: </w:t>
      </w:r>
      <w:proofErr w:type="spellStart"/>
      <w:r w:rsidRPr="00C63026">
        <w:rPr>
          <w:rFonts w:ascii="Times New Roman" w:eastAsia="Times New Roman" w:hAnsi="Times New Roman" w:cs="Times New Roman"/>
          <w:sz w:val="28"/>
          <w:szCs w:val="28"/>
          <w:lang w:val="en-US" w:eastAsia="ru-RU"/>
        </w:rPr>
        <w:t>myelopid</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tuftsin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rigin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dalargin</w:t>
      </w:r>
      <w:proofErr w:type="spellEnd"/>
      <w:r w:rsidRPr="00C63026">
        <w:rPr>
          <w:rFonts w:ascii="Times New Roman" w:eastAsia="Times New Roman" w:hAnsi="Times New Roman" w:cs="Times New Roman"/>
          <w:sz w:val="28"/>
          <w:szCs w:val="28"/>
          <w:lang w:val="en-US" w:eastAsia="ru-RU"/>
        </w:rPr>
        <w:t xml:space="preserve">, enkephalins, </w:t>
      </w:r>
      <w:proofErr w:type="spellStart"/>
      <w:r w:rsidRPr="00C63026">
        <w:rPr>
          <w:rFonts w:ascii="Times New Roman" w:eastAsia="Times New Roman" w:hAnsi="Times New Roman" w:cs="Times New Roman"/>
          <w:sz w:val="28"/>
          <w:szCs w:val="28"/>
          <w:lang w:val="en-US" w:eastAsia="ru-RU"/>
        </w:rPr>
        <w:t>bestatin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amastatin</w:t>
      </w:r>
      <w:proofErr w:type="spellEnd"/>
      <w:r w:rsidRPr="00C63026">
        <w:rPr>
          <w:rFonts w:ascii="Times New Roman" w:eastAsia="Times New Roman" w:hAnsi="Times New Roman" w:cs="Times New Roman"/>
          <w:sz w:val="28"/>
          <w:szCs w:val="28"/>
          <w:lang w:val="en-US" w:eastAsia="ru-RU"/>
        </w:rPr>
        <w:t>, etc.</w:t>
      </w:r>
    </w:p>
    <w:p w14:paraId="32BA6AF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Mainly stimulating NK and K-cells: interferons, lymphokines, antiviral drugs (</w:t>
      </w:r>
      <w:proofErr w:type="spellStart"/>
      <w:r w:rsidRPr="00C63026">
        <w:rPr>
          <w:rFonts w:ascii="Times New Roman" w:eastAsia="Times New Roman" w:hAnsi="Times New Roman" w:cs="Times New Roman"/>
          <w:sz w:val="28"/>
          <w:szCs w:val="28"/>
          <w:lang w:val="en-US" w:eastAsia="ru-RU"/>
        </w:rPr>
        <w:t>isoprinosine</w:t>
      </w:r>
      <w:proofErr w:type="spellEnd"/>
      <w:r w:rsidRPr="00C63026">
        <w:rPr>
          <w:rFonts w:ascii="Times New Roman" w:eastAsia="Times New Roman" w:hAnsi="Times New Roman" w:cs="Times New Roman"/>
          <w:sz w:val="28"/>
          <w:szCs w:val="28"/>
          <w:lang w:val="en-US" w:eastAsia="ru-RU"/>
        </w:rPr>
        <w:t>, tilorone), placenta extract, etc.</w:t>
      </w:r>
    </w:p>
    <w:p w14:paraId="34A72D66"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6. Other drugs (herbal, hormones, vitamins, etc.): drugs of </w:t>
      </w:r>
      <w:proofErr w:type="spellStart"/>
      <w:r w:rsidRPr="00C63026">
        <w:rPr>
          <w:rFonts w:ascii="Times New Roman" w:eastAsia="Times New Roman" w:hAnsi="Times New Roman" w:cs="Times New Roman"/>
          <w:sz w:val="28"/>
          <w:szCs w:val="28"/>
          <w:lang w:val="en-US" w:eastAsia="ru-RU"/>
        </w:rPr>
        <w:t>eleutherococcus</w:t>
      </w:r>
      <w:proofErr w:type="spellEnd"/>
      <w:r w:rsidRPr="00C63026">
        <w:rPr>
          <w:rFonts w:ascii="Times New Roman" w:eastAsia="Times New Roman" w:hAnsi="Times New Roman" w:cs="Times New Roman"/>
          <w:sz w:val="28"/>
          <w:szCs w:val="28"/>
          <w:lang w:val="en-US" w:eastAsia="ru-RU"/>
        </w:rPr>
        <w:t>, ginseng, lemongrass, aralia, echinacea, rhodiola rosea; ascorbic acid, tocopherol, retinol; anabolic steroid (</w:t>
      </w:r>
      <w:proofErr w:type="spellStart"/>
      <w:r w:rsidRPr="00C63026">
        <w:rPr>
          <w:rFonts w:ascii="Times New Roman" w:eastAsia="Times New Roman" w:hAnsi="Times New Roman" w:cs="Times New Roman"/>
          <w:sz w:val="28"/>
          <w:szCs w:val="28"/>
          <w:lang w:val="en-US" w:eastAsia="ru-RU"/>
        </w:rPr>
        <w:t>retabolil</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phenobolil</w:t>
      </w:r>
      <w:proofErr w:type="spellEnd"/>
      <w:r w:rsidRPr="00C63026">
        <w:rPr>
          <w:rFonts w:ascii="Times New Roman" w:eastAsia="Times New Roman" w:hAnsi="Times New Roman" w:cs="Times New Roman"/>
          <w:sz w:val="28"/>
          <w:szCs w:val="28"/>
          <w:lang w:val="en-US" w:eastAsia="ru-RU"/>
        </w:rPr>
        <w:t>), non-steroidal (</w:t>
      </w:r>
      <w:proofErr w:type="spellStart"/>
      <w:r w:rsidRPr="00C63026">
        <w:rPr>
          <w:rFonts w:ascii="Times New Roman" w:eastAsia="Times New Roman" w:hAnsi="Times New Roman" w:cs="Times New Roman"/>
          <w:sz w:val="28"/>
          <w:szCs w:val="28"/>
          <w:lang w:val="en-US" w:eastAsia="ru-RU"/>
        </w:rPr>
        <w:t>riboxin</w:t>
      </w:r>
      <w:proofErr w:type="spellEnd"/>
      <w:r w:rsidRPr="00C63026">
        <w:rPr>
          <w:rFonts w:ascii="Times New Roman" w:eastAsia="Times New Roman" w:hAnsi="Times New Roman" w:cs="Times New Roman"/>
          <w:sz w:val="28"/>
          <w:szCs w:val="28"/>
          <w:lang w:val="en-US" w:eastAsia="ru-RU"/>
        </w:rPr>
        <w:t>, potassium orotate).</w:t>
      </w:r>
    </w:p>
    <w:p w14:paraId="0C85727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Characteristics of individual groups. Indications and contraindications for use. Interchangeability and pharmacological safety.</w:t>
      </w:r>
    </w:p>
    <w:p w14:paraId="7684A228"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4. Nonspecific </w:t>
      </w:r>
      <w:proofErr w:type="spellStart"/>
      <w:r w:rsidRPr="00C63026">
        <w:rPr>
          <w:rFonts w:ascii="Times New Roman" w:eastAsia="Times New Roman" w:hAnsi="Times New Roman" w:cs="Times New Roman"/>
          <w:sz w:val="28"/>
          <w:szCs w:val="28"/>
          <w:lang w:val="en-US" w:eastAsia="ru-RU"/>
        </w:rPr>
        <w:t>immunocorrection</w:t>
      </w:r>
      <w:proofErr w:type="spellEnd"/>
      <w:r w:rsidRPr="00C63026">
        <w:rPr>
          <w:rFonts w:ascii="Times New Roman" w:eastAsia="Times New Roman" w:hAnsi="Times New Roman" w:cs="Times New Roman"/>
          <w:sz w:val="28"/>
          <w:szCs w:val="28"/>
          <w:lang w:val="en-US" w:eastAsia="ru-RU"/>
        </w:rPr>
        <w:t>.</w:t>
      </w:r>
    </w:p>
    <w:p w14:paraId="594DC673"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Basic principles of the use of immunotropic drugs.</w:t>
      </w:r>
    </w:p>
    <w:p w14:paraId="17C3159A"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6. Interchangeability and pharmaco-safety of immunotropic agents.</w:t>
      </w:r>
    </w:p>
    <w:p w14:paraId="32207709" w14:textId="77777777" w:rsidR="00825B3F" w:rsidRPr="00C63026" w:rsidRDefault="00825B3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22834FB1"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w:t>
      </w:r>
      <w:r w:rsidR="00513025" w:rsidRPr="00513025">
        <w:rPr>
          <w:rFonts w:ascii="Times New Roman" w:eastAsia="Times New Roman" w:hAnsi="Times New Roman" w:cs="Times New Roman"/>
          <w:b/>
          <w:i/>
          <w:sz w:val="28"/>
          <w:szCs w:val="28"/>
          <w:lang w:val="en-US" w:eastAsia="ru-RU"/>
        </w:rPr>
        <w:t>st of practical work and skills</w:t>
      </w:r>
    </w:p>
    <w:p w14:paraId="2294EE5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 To know the main drugs, used for </w:t>
      </w:r>
      <w:proofErr w:type="spellStart"/>
      <w:r w:rsidRPr="00C63026">
        <w:rPr>
          <w:rFonts w:ascii="Times New Roman" w:eastAsia="Times New Roman" w:hAnsi="Times New Roman" w:cs="Times New Roman"/>
          <w:sz w:val="28"/>
          <w:szCs w:val="28"/>
          <w:lang w:val="en-US" w:eastAsia="ru-RU"/>
        </w:rPr>
        <w:t>immunocorrection</w:t>
      </w:r>
      <w:proofErr w:type="spellEnd"/>
      <w:r w:rsidRPr="00C63026">
        <w:rPr>
          <w:rFonts w:ascii="Times New Roman" w:eastAsia="Times New Roman" w:hAnsi="Times New Roman" w:cs="Times New Roman"/>
          <w:sz w:val="28"/>
          <w:szCs w:val="28"/>
          <w:lang w:val="en-US" w:eastAsia="ru-RU"/>
        </w:rPr>
        <w:t>, indications for use, undesirable effects.</w:t>
      </w:r>
    </w:p>
    <w:p w14:paraId="4688BD40"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To write down in the workbook 3 immunomodulating agents of waste products of microorganisms, synthetic drugs, thymus peptides, interleukins. Indicate unwanted effects.</w:t>
      </w:r>
    </w:p>
    <w:p w14:paraId="06D10FD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3. To write down in the workbook 3 remedies from the following groups: predominantly stimulating nonspecific defense factors, predominantly stimulating macrophages, predominantly stimulating T-lymphocytes.</w:t>
      </w:r>
    </w:p>
    <w:p w14:paraId="1D58E7BF"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4. Indicate which herbal medicines have an </w:t>
      </w:r>
      <w:proofErr w:type="spellStart"/>
      <w:r w:rsidRPr="00C63026">
        <w:rPr>
          <w:rFonts w:ascii="Times New Roman" w:eastAsia="Times New Roman" w:hAnsi="Times New Roman" w:cs="Times New Roman"/>
          <w:sz w:val="28"/>
          <w:szCs w:val="28"/>
          <w:lang w:val="en-US" w:eastAsia="ru-RU"/>
        </w:rPr>
        <w:t>immunostimulating</w:t>
      </w:r>
      <w:proofErr w:type="spellEnd"/>
      <w:r w:rsidRPr="00C63026">
        <w:rPr>
          <w:rFonts w:ascii="Times New Roman" w:eastAsia="Times New Roman" w:hAnsi="Times New Roman" w:cs="Times New Roman"/>
          <w:sz w:val="28"/>
          <w:szCs w:val="28"/>
          <w:lang w:val="en-US" w:eastAsia="ru-RU"/>
        </w:rPr>
        <w:t xml:space="preserve"> effect.</w:t>
      </w:r>
    </w:p>
    <w:p w14:paraId="76BF58E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25C2CA46" w14:textId="77777777" w:rsidR="00AC378F" w:rsidRPr="00513025" w:rsidRDefault="00513025"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list of situational tasks</w:t>
      </w:r>
    </w:p>
    <w:p w14:paraId="3CD69B00"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Please, write a prescription and justify the choice of a drug taking into account undesirable effects.</w:t>
      </w:r>
    </w:p>
    <w:p w14:paraId="100511F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For chronic inflammatory diseases.</w:t>
      </w:r>
    </w:p>
    <w:p w14:paraId="2D8FD93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For persistent immunity disorders.</w:t>
      </w:r>
    </w:p>
    <w:p w14:paraId="028D300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In diseases accompanied by immunodeficiency, including leukopenia, agranulocytosis.</w:t>
      </w:r>
    </w:p>
    <w:p w14:paraId="7D7871F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In the complex therapy of an infectious disease, the patient is prescribed a drug that increases body temperature, suppresses the development of scar tissue, and improves recovery processes in the nervous tissue. Write down the drug, indicate the methods of application, undesirable effects.</w:t>
      </w:r>
    </w:p>
    <w:p w14:paraId="10B88FB0"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A drug, mainly stimulating B-lymphocytes.</w:t>
      </w:r>
    </w:p>
    <w:p w14:paraId="136D08A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6) To prevent a cold, the doctor prescribed a vitamin remedy for the child that stimulates the immune system. Write down the drug, indicate the undesirable effects.</w:t>
      </w:r>
    </w:p>
    <w:p w14:paraId="58F21E4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7) For the prevention of influenza, the patient is prescribed a drug that mainly stimulates NK and K-cells, it’s used in the form of nasal drops. Write down the remedy, name the indications for use.</w:t>
      </w:r>
    </w:p>
    <w:p w14:paraId="5B8140D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8) In the complex treatment of viral hepatitis, the doctor prescribed a drug with immunomodulatory, antiviral and antitumor activity. Write down the drug, name the contraindications for use.</w:t>
      </w:r>
    </w:p>
    <w:p w14:paraId="08A091C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9) Find out and prescribe the drug:</w:t>
      </w:r>
    </w:p>
    <w:p w14:paraId="13046E4F" w14:textId="77777777" w:rsidR="00AC378F" w:rsidRPr="00C63026" w:rsidRDefault="00AC378F" w:rsidP="00AB78D9">
      <w:pPr>
        <w:numPr>
          <w:ilvl w:val="0"/>
          <w:numId w:val="10"/>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a herbal drug, it stimulates nonspecific immunity and central nervous system, increases work capacity;</w:t>
      </w:r>
    </w:p>
    <w:p w14:paraId="2C089455" w14:textId="77777777" w:rsidR="00AC378F" w:rsidRPr="00C63026" w:rsidRDefault="00AC378F" w:rsidP="00AB78D9">
      <w:pPr>
        <w:numPr>
          <w:ilvl w:val="0"/>
          <w:numId w:val="10"/>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peptide of thymus, regulates the number of T- and B-lymphocytes, stimulates the reaction of cellular immunity and phagocytosis;</w:t>
      </w:r>
    </w:p>
    <w:p w14:paraId="602F4D3B" w14:textId="77777777" w:rsidR="00AC378F" w:rsidRDefault="00AC378F" w:rsidP="00AB78D9">
      <w:pPr>
        <w:numPr>
          <w:ilvl w:val="0"/>
          <w:numId w:val="10"/>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an immunomodulatory agent obtained from the thymus gland of cattle, normalizes the indicators of the T-system of immunity, the production of interferons.</w:t>
      </w:r>
    </w:p>
    <w:p w14:paraId="11B2ADCC" w14:textId="77777777" w:rsidR="00825B3F" w:rsidRPr="00C63026" w:rsidRDefault="00825B3F" w:rsidP="00825B3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0EC22B07" w14:textId="77777777" w:rsidR="00935179" w:rsidRPr="00AC378F" w:rsidRDefault="00935179" w:rsidP="00935179">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49F95CB2" w14:textId="77777777" w:rsidR="00935179" w:rsidRPr="0052443B" w:rsidRDefault="00935179" w:rsidP="00AB78D9">
      <w:pPr>
        <w:pStyle w:val="a5"/>
        <w:numPr>
          <w:ilvl w:val="0"/>
          <w:numId w:val="39"/>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Medical pharmacology / K.D </w:t>
      </w:r>
      <w:proofErr w:type="spellStart"/>
      <w:r w:rsidRPr="0052443B">
        <w:rPr>
          <w:rFonts w:ascii="Times New Roman" w:hAnsi="Times New Roman" w:cs="Times New Roman"/>
          <w:sz w:val="28"/>
          <w:szCs w:val="28"/>
          <w:lang w:val="en-US"/>
        </w:rPr>
        <w:t>Tripati</w:t>
      </w:r>
      <w:proofErr w:type="spellEnd"/>
      <w:r w:rsidRPr="0052443B">
        <w:rPr>
          <w:rFonts w:ascii="Times New Roman" w:hAnsi="Times New Roman" w:cs="Times New Roman"/>
          <w:sz w:val="28"/>
          <w:szCs w:val="28"/>
          <w:lang w:val="en-US"/>
        </w:rPr>
        <w:t>. – Jaypee Brothers Medical Publishers (P) LTD –2019.- P. 940</w:t>
      </w:r>
    </w:p>
    <w:p w14:paraId="7E65F87E" w14:textId="77777777" w:rsidR="00935179" w:rsidRPr="009F12CE" w:rsidRDefault="00935179" w:rsidP="00AB78D9">
      <w:pPr>
        <w:pStyle w:val="a5"/>
        <w:numPr>
          <w:ilvl w:val="0"/>
          <w:numId w:val="39"/>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28FB0631" w14:textId="77777777" w:rsidR="00935179" w:rsidRPr="0052443B" w:rsidRDefault="00935179" w:rsidP="00AB78D9">
      <w:pPr>
        <w:pStyle w:val="a5"/>
        <w:numPr>
          <w:ilvl w:val="0"/>
          <w:numId w:val="39"/>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Textbook of Therapeutics: Drug and Disease Management / ed. by R.A. Helms.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Philadelphia: Williams &amp; Wilkins, 2009. – 3000 p</w:t>
      </w:r>
      <w:r w:rsidRPr="00D87791">
        <w:rPr>
          <w:lang w:val="uk-UA"/>
        </w:rPr>
        <w:t>.</w:t>
      </w:r>
    </w:p>
    <w:p w14:paraId="41294890" w14:textId="77777777" w:rsidR="00935179" w:rsidRPr="009F12CE" w:rsidRDefault="00935179" w:rsidP="00AB78D9">
      <w:pPr>
        <w:pStyle w:val="a5"/>
        <w:numPr>
          <w:ilvl w:val="0"/>
          <w:numId w:val="39"/>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67D19015" w14:textId="77777777" w:rsidR="00935179" w:rsidRPr="009F12CE" w:rsidRDefault="00935179" w:rsidP="00AB78D9">
      <w:pPr>
        <w:pStyle w:val="a5"/>
        <w:numPr>
          <w:ilvl w:val="0"/>
          <w:numId w:val="39"/>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6D915250" w14:textId="77777777" w:rsidR="00935179" w:rsidRPr="009F12CE" w:rsidRDefault="00935179" w:rsidP="00AB78D9">
      <w:pPr>
        <w:pStyle w:val="a5"/>
        <w:numPr>
          <w:ilvl w:val="0"/>
          <w:numId w:val="39"/>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7B0FBB59" w14:textId="77777777" w:rsidR="00935179" w:rsidRPr="009F12CE" w:rsidRDefault="00935179" w:rsidP="00AB78D9">
      <w:pPr>
        <w:pStyle w:val="a5"/>
        <w:numPr>
          <w:ilvl w:val="0"/>
          <w:numId w:val="39"/>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259341F1" w14:textId="77777777" w:rsidR="00935179" w:rsidRDefault="00935179" w:rsidP="00AB78D9">
      <w:pPr>
        <w:pStyle w:val="a5"/>
        <w:numPr>
          <w:ilvl w:val="0"/>
          <w:numId w:val="39"/>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1D5570BA" w14:textId="77777777" w:rsidR="00935179" w:rsidRPr="0052443B" w:rsidRDefault="00935179" w:rsidP="00AB78D9">
      <w:pPr>
        <w:pStyle w:val="a5"/>
        <w:numPr>
          <w:ilvl w:val="0"/>
          <w:numId w:val="39"/>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British Medical Association. New Guide to Medicines and Drugs. –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 London: Dorling Kindersley, 2015. – 512 р11. </w:t>
      </w:r>
    </w:p>
    <w:p w14:paraId="71D24F8E" w14:textId="77777777" w:rsidR="00935179" w:rsidRPr="00AC378F" w:rsidRDefault="00935179" w:rsidP="00AB78D9">
      <w:pPr>
        <w:pStyle w:val="a5"/>
        <w:numPr>
          <w:ilvl w:val="0"/>
          <w:numId w:val="39"/>
        </w:num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w:t>
      </w:r>
      <w:r>
        <w:rPr>
          <w:rFonts w:ascii="Times New Roman" w:hAnsi="Times New Roman" w:cs="Times New Roman"/>
          <w:sz w:val="28"/>
          <w:szCs w:val="28"/>
          <w:lang w:val="en-US"/>
        </w:rPr>
        <w:t xml:space="preserve">. - Vinnytsia: Nova </w:t>
      </w:r>
      <w:proofErr w:type="spellStart"/>
      <w:r>
        <w:rPr>
          <w:rFonts w:ascii="Times New Roman" w:hAnsi="Times New Roman" w:cs="Times New Roman"/>
          <w:sz w:val="28"/>
          <w:szCs w:val="28"/>
          <w:lang w:val="en-US"/>
        </w:rPr>
        <w:t>Kniga</w:t>
      </w:r>
      <w:proofErr w:type="spellEnd"/>
      <w:r>
        <w:rPr>
          <w:rFonts w:ascii="Times New Roman" w:hAnsi="Times New Roman" w:cs="Times New Roman"/>
          <w:sz w:val="28"/>
          <w:szCs w:val="28"/>
          <w:lang w:val="en-US"/>
        </w:rPr>
        <w:t xml:space="preserve">, 2010. </w:t>
      </w:r>
      <w:r w:rsidRPr="00AC378F">
        <w:rPr>
          <w:rFonts w:ascii="Times New Roman" w:hAnsi="Times New Roman" w:cs="Times New Roman"/>
          <w:sz w:val="28"/>
          <w:szCs w:val="28"/>
          <w:lang w:val="en-US"/>
        </w:rPr>
        <w:t>- 480 p.</w:t>
      </w:r>
    </w:p>
    <w:p w14:paraId="2C42FF6F" w14:textId="77777777" w:rsidR="00825B3F" w:rsidRDefault="00825B3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214E211D"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4D591C91" w14:textId="77777777" w:rsidR="00513025" w:rsidRPr="00C63026"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6EA9C801" w14:textId="77777777" w:rsidR="00AC378F" w:rsidRDefault="00AC378F" w:rsidP="00825B3F">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r w:rsidRPr="00C63026">
        <w:rPr>
          <w:rFonts w:ascii="Times New Roman" w:eastAsia="Times New Roman" w:hAnsi="Times New Roman" w:cs="Times New Roman"/>
          <w:b/>
          <w:sz w:val="28"/>
          <w:szCs w:val="28"/>
          <w:lang w:val="en-US" w:eastAsia="ru-RU"/>
        </w:rPr>
        <w:t>UNIT 20. PRINCIPLES FOR THE RATIO</w:t>
      </w:r>
      <w:r w:rsidR="00825B3F">
        <w:rPr>
          <w:rFonts w:ascii="Times New Roman" w:eastAsia="Times New Roman" w:hAnsi="Times New Roman" w:cs="Times New Roman"/>
          <w:b/>
          <w:sz w:val="28"/>
          <w:szCs w:val="28"/>
          <w:lang w:val="en-US" w:eastAsia="ru-RU"/>
        </w:rPr>
        <w:t>NAL USE OF ANTIMICROBIAL AGENTS</w:t>
      </w:r>
    </w:p>
    <w:p w14:paraId="026ACCB2" w14:textId="77777777" w:rsidR="00825B3F" w:rsidRPr="00C63026" w:rsidRDefault="00825B3F" w:rsidP="00825B3F">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p>
    <w:p w14:paraId="563B85BB"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Actuality of the topic.</w:t>
      </w:r>
      <w:r w:rsidRPr="00C63026">
        <w:rPr>
          <w:rFonts w:ascii="Times New Roman" w:eastAsia="Times New Roman" w:hAnsi="Times New Roman" w:cs="Times New Roman"/>
          <w:sz w:val="28"/>
          <w:szCs w:val="28"/>
          <w:lang w:val="en-US" w:eastAsia="ru-RU"/>
        </w:rPr>
        <w:t xml:space="preserve"> It has been established that about 40-50% of diseases are of an infectious nature. There are more than 1000 different types of infectious diseases. Antimicrobial drugs account for 20% of all drugs currently used in medicine. Despite the advances in modern medicine and the emergence of new highly effective antibacterial agents, the treatment of bacterial infections remains difficult. The difficulties of chemotherapy are associated with a variety of pathogens, their different sensitivity and resistance to drugs, the difficulty of identifying microorganisms, the frequent occurrence of mixed infections, the state of the </w:t>
      </w:r>
      <w:proofErr w:type="spellStart"/>
      <w:r w:rsidRPr="00C63026">
        <w:rPr>
          <w:rFonts w:ascii="Times New Roman" w:eastAsia="Times New Roman" w:hAnsi="Times New Roman" w:cs="Times New Roman"/>
          <w:sz w:val="28"/>
          <w:szCs w:val="28"/>
          <w:lang w:val="en-US" w:eastAsia="ru-RU"/>
        </w:rPr>
        <w:t>macroorganism</w:t>
      </w:r>
      <w:proofErr w:type="spellEnd"/>
      <w:r w:rsidRPr="00C63026">
        <w:rPr>
          <w:rFonts w:ascii="Times New Roman" w:eastAsia="Times New Roman" w:hAnsi="Times New Roman" w:cs="Times New Roman"/>
          <w:sz w:val="28"/>
          <w:szCs w:val="28"/>
          <w:lang w:val="en-US" w:eastAsia="ru-RU"/>
        </w:rPr>
        <w:t>, and the manifestation of pronounced undesirable effects of antibacterial drugs. Therefore, the problem of rational prescription of medicines remains urgent.</w:t>
      </w:r>
    </w:p>
    <w:p w14:paraId="44863233"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The training objectives.</w:t>
      </w:r>
      <w:r w:rsidRPr="00C63026">
        <w:rPr>
          <w:rFonts w:ascii="Times New Roman" w:eastAsia="Times New Roman" w:hAnsi="Times New Roman" w:cs="Times New Roman"/>
          <w:sz w:val="28"/>
          <w:szCs w:val="28"/>
          <w:lang w:val="en-US" w:eastAsia="ru-RU"/>
        </w:rPr>
        <w:t xml:space="preserve"> To explore the principles of rational chemotherapy. To know the unwanted effects of antimicrobial agents.</w:t>
      </w:r>
    </w:p>
    <w:p w14:paraId="6B40A225" w14:textId="77777777" w:rsidR="00825B3F" w:rsidRPr="00C63026" w:rsidRDefault="00825B3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29995A8E"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Control questions</w:t>
      </w:r>
    </w:p>
    <w:p w14:paraId="7B33CFD3"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The concept of chemotherapeutic agents. The history of their discovery and application.</w:t>
      </w:r>
    </w:p>
    <w:p w14:paraId="0DB8D47B"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Characteristics and criteria for evaluating antimicrobial agents (chemotherapeutic index).</w:t>
      </w:r>
    </w:p>
    <w:p w14:paraId="06BC2BDC"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The main mechanisms of action of antimicrobial agents:</w:t>
      </w:r>
    </w:p>
    <w:p w14:paraId="7BEB3AB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inhibition of the synthesis of the cell membrane;</w:t>
      </w:r>
    </w:p>
    <w:p w14:paraId="0A3937C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violation of the permeability of the cell membrane or active transport across the cell membrane;</w:t>
      </w:r>
    </w:p>
    <w:p w14:paraId="501CD1E3"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inhibition of protein synthesis (inhibition of translation and transcription of genetic material);</w:t>
      </w:r>
    </w:p>
    <w:p w14:paraId="7CACC51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inhibition of the synthesis of nucleic acids.</w:t>
      </w:r>
    </w:p>
    <w:p w14:paraId="0B11ABBF"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Basic principles of chemotherapy:</w:t>
      </w:r>
    </w:p>
    <w:p w14:paraId="3FF66E4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1) Prescribing the drug in accordance with its antimicrobial and chemotherapeutic spectrum. Establishing the exact bacteriological (parasitological) diagnosis and sensitivity of the pathogen to the drug.</w:t>
      </w:r>
    </w:p>
    <w:p w14:paraId="6BF1032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2) The choice of the drug and the optimal treatment regimens, taking into account the localization of the infectious process, the characteristics of the </w:t>
      </w:r>
      <w:proofErr w:type="spellStart"/>
      <w:r w:rsidRPr="00C63026">
        <w:rPr>
          <w:rFonts w:ascii="Times New Roman" w:eastAsia="Times New Roman" w:hAnsi="Times New Roman" w:cs="Times New Roman"/>
          <w:sz w:val="28"/>
          <w:szCs w:val="28"/>
          <w:lang w:val="en-US" w:eastAsia="ru-RU"/>
        </w:rPr>
        <w:t>macroorganism</w:t>
      </w:r>
      <w:proofErr w:type="spellEnd"/>
      <w:r w:rsidRPr="00C63026">
        <w:rPr>
          <w:rFonts w:ascii="Times New Roman" w:eastAsia="Times New Roman" w:hAnsi="Times New Roman" w:cs="Times New Roman"/>
          <w:sz w:val="28"/>
          <w:szCs w:val="28"/>
          <w:lang w:val="en-US" w:eastAsia="ru-RU"/>
        </w:rPr>
        <w:t xml:space="preserve"> and the pharmacology of the drug.</w:t>
      </w:r>
    </w:p>
    <w:p w14:paraId="181341A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Early start of treatment.</w:t>
      </w:r>
    </w:p>
    <w:p w14:paraId="35CA134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Selection of optimal doses and rhythm of administration to create and maintain an effective concentration of the chemotherapeutic agent in the body.</w:t>
      </w:r>
    </w:p>
    <w:p w14:paraId="2451AD4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The correct choice of the route of administration of drugs, appropriate dosage forms in order to ensure the best contact of the chemotherapeutic substance with the causative agent of the disease.</w:t>
      </w:r>
    </w:p>
    <w:p w14:paraId="6C7188F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6) Implementation of adequate control during treatment and correct determination of the duration of treatment. Timely determination of the conditions for stopping the use of a chemotherapeutic agent (recovery, lack of a positive effect, development of pathogen resistance, appearance of undesirable effects, etc.).</w:t>
      </w:r>
    </w:p>
    <w:p w14:paraId="5AA0FF9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7) A rational combination of chemotherapeutic agents and a combination with other drugs (immunostimulants, anti-inflammatory, vitamins, hormones, etc.).</w:t>
      </w:r>
    </w:p>
    <w:p w14:paraId="6D7B22BE"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Criteria for the positive effect of antibiotic therapy.</w:t>
      </w:r>
    </w:p>
    <w:p w14:paraId="27F0C4C4"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6. Prevention and treatment of complications caused by chemotherapeutic agents.</w:t>
      </w:r>
    </w:p>
    <w:p w14:paraId="5AB962DA" w14:textId="77777777" w:rsidR="00825B3F" w:rsidRPr="00C63026" w:rsidRDefault="00825B3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15122242"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 xml:space="preserve">The list </w:t>
      </w:r>
      <w:r w:rsidR="00513025" w:rsidRPr="00513025">
        <w:rPr>
          <w:rFonts w:ascii="Times New Roman" w:eastAsia="Times New Roman" w:hAnsi="Times New Roman" w:cs="Times New Roman"/>
          <w:b/>
          <w:i/>
          <w:sz w:val="28"/>
          <w:szCs w:val="28"/>
          <w:lang w:val="en-US" w:eastAsia="ru-RU"/>
        </w:rPr>
        <w:t>of practical work and skills</w:t>
      </w:r>
    </w:p>
    <w:p w14:paraId="73B90861"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To give a definition of the term "chemotherapy index".</w:t>
      </w:r>
    </w:p>
    <w:p w14:paraId="1C83593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To be able to rationally prescribe a chemotherapeutic drug according to the antimicrobial spectrum of action.</w:t>
      </w:r>
    </w:p>
    <w:p w14:paraId="7603577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To list the basic principles of chemotherapy.</w:t>
      </w:r>
    </w:p>
    <w:p w14:paraId="794070E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To write down the main undesirable effects of sulfa drugs.</w:t>
      </w:r>
    </w:p>
    <w:p w14:paraId="38388977"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To write in the notebook the main undesirable effects of derivatives of 8-hydroxyquinoline, nitrofuran, imidazole and quinoxaline.</w:t>
      </w:r>
    </w:p>
    <w:p w14:paraId="6BFE669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6. It’s known, that fluoroquinolones are not prescribed until the age of 18. What undesirable effect can develop in children?</w:t>
      </w:r>
    </w:p>
    <w:p w14:paraId="19B23F7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7. What is the prevention of crystalluria while using sulfonamides?</w:t>
      </w:r>
    </w:p>
    <w:p w14:paraId="663A84D6"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8. A patient who has been using indirect anticoagulants for a long time was prescribed </w:t>
      </w:r>
      <w:proofErr w:type="spellStart"/>
      <w:r w:rsidRPr="00C63026">
        <w:rPr>
          <w:rFonts w:ascii="Times New Roman" w:eastAsia="Times New Roman" w:hAnsi="Times New Roman" w:cs="Times New Roman"/>
          <w:sz w:val="28"/>
          <w:szCs w:val="28"/>
          <w:lang w:val="en-US" w:eastAsia="ru-RU"/>
        </w:rPr>
        <w:t>sulfalene</w:t>
      </w:r>
      <w:proofErr w:type="spellEnd"/>
      <w:r w:rsidRPr="00C63026">
        <w:rPr>
          <w:rFonts w:ascii="Times New Roman" w:eastAsia="Times New Roman" w:hAnsi="Times New Roman" w:cs="Times New Roman"/>
          <w:sz w:val="28"/>
          <w:szCs w:val="28"/>
          <w:lang w:val="en-US" w:eastAsia="ru-RU"/>
        </w:rPr>
        <w:t>. Development of what complications is possible in the patient?</w:t>
      </w:r>
    </w:p>
    <w:p w14:paraId="6E06EB31"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9. A 45-year-old patient consulted a surgeon with an abscess in the middle third of the right leg. After the operation under local anesthesia with a solution of </w:t>
      </w:r>
      <w:proofErr w:type="spellStart"/>
      <w:r w:rsidRPr="00C63026">
        <w:rPr>
          <w:rFonts w:ascii="Times New Roman" w:eastAsia="Times New Roman" w:hAnsi="Times New Roman" w:cs="Times New Roman"/>
          <w:sz w:val="28"/>
          <w:szCs w:val="28"/>
          <w:lang w:val="en-US" w:eastAsia="ru-RU"/>
        </w:rPr>
        <w:t>novocaine</w:t>
      </w:r>
      <w:proofErr w:type="spellEnd"/>
      <w:r w:rsidRPr="00C63026">
        <w:rPr>
          <w:rFonts w:ascii="Times New Roman" w:eastAsia="Times New Roman" w:hAnsi="Times New Roman" w:cs="Times New Roman"/>
          <w:sz w:val="28"/>
          <w:szCs w:val="28"/>
          <w:lang w:val="en-US" w:eastAsia="ru-RU"/>
        </w:rPr>
        <w:t xml:space="preserve">, the doctor prescribed the patient antimicrobial therapy - </w:t>
      </w:r>
      <w:proofErr w:type="spellStart"/>
      <w:r w:rsidRPr="00C63026">
        <w:rPr>
          <w:rFonts w:ascii="Times New Roman" w:eastAsia="Times New Roman" w:hAnsi="Times New Roman" w:cs="Times New Roman"/>
          <w:sz w:val="28"/>
          <w:szCs w:val="28"/>
          <w:lang w:val="en-US" w:eastAsia="ru-RU"/>
        </w:rPr>
        <w:t>sulfadimethoxine</w:t>
      </w:r>
      <w:proofErr w:type="spellEnd"/>
      <w:r w:rsidRPr="00C63026">
        <w:rPr>
          <w:rFonts w:ascii="Times New Roman" w:eastAsia="Times New Roman" w:hAnsi="Times New Roman" w:cs="Times New Roman"/>
          <w:sz w:val="28"/>
          <w:szCs w:val="28"/>
          <w:lang w:val="en-US" w:eastAsia="ru-RU"/>
        </w:rPr>
        <w:t xml:space="preserve">. How will the activity of </w:t>
      </w:r>
      <w:proofErr w:type="spellStart"/>
      <w:r w:rsidRPr="00C63026">
        <w:rPr>
          <w:rFonts w:ascii="Times New Roman" w:eastAsia="Times New Roman" w:hAnsi="Times New Roman" w:cs="Times New Roman"/>
          <w:sz w:val="28"/>
          <w:szCs w:val="28"/>
          <w:lang w:val="en-US" w:eastAsia="ru-RU"/>
        </w:rPr>
        <w:t>sulfademitoxin</w:t>
      </w:r>
      <w:proofErr w:type="spellEnd"/>
      <w:r w:rsidRPr="00C63026">
        <w:rPr>
          <w:rFonts w:ascii="Times New Roman" w:eastAsia="Times New Roman" w:hAnsi="Times New Roman" w:cs="Times New Roman"/>
          <w:sz w:val="28"/>
          <w:szCs w:val="28"/>
          <w:lang w:val="en-US" w:eastAsia="ru-RU"/>
        </w:rPr>
        <w:t xml:space="preserve"> change when it’s used together with </w:t>
      </w:r>
      <w:proofErr w:type="spellStart"/>
      <w:r w:rsidRPr="00C63026">
        <w:rPr>
          <w:rFonts w:ascii="Times New Roman" w:eastAsia="Times New Roman" w:hAnsi="Times New Roman" w:cs="Times New Roman"/>
          <w:sz w:val="28"/>
          <w:szCs w:val="28"/>
          <w:lang w:val="en-US" w:eastAsia="ru-RU"/>
        </w:rPr>
        <w:t>novocaine</w:t>
      </w:r>
      <w:proofErr w:type="spellEnd"/>
      <w:r w:rsidRPr="00C63026">
        <w:rPr>
          <w:rFonts w:ascii="Times New Roman" w:eastAsia="Times New Roman" w:hAnsi="Times New Roman" w:cs="Times New Roman"/>
          <w:sz w:val="28"/>
          <w:szCs w:val="28"/>
          <w:lang w:val="en-US" w:eastAsia="ru-RU"/>
        </w:rPr>
        <w:t>? What is the mechanism of interaction between these drugs?</w:t>
      </w:r>
    </w:p>
    <w:p w14:paraId="1A79B4C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10. A 65-year-old patient after coronary artery bypass grafting took an indirect anticoagulant - </w:t>
      </w:r>
      <w:proofErr w:type="spellStart"/>
      <w:r w:rsidRPr="00C63026">
        <w:rPr>
          <w:rFonts w:ascii="Times New Roman" w:eastAsia="Times New Roman" w:hAnsi="Times New Roman" w:cs="Times New Roman"/>
          <w:sz w:val="28"/>
          <w:szCs w:val="28"/>
          <w:lang w:val="en-US" w:eastAsia="ru-RU"/>
        </w:rPr>
        <w:t>neodikumarin</w:t>
      </w:r>
      <w:proofErr w:type="spellEnd"/>
      <w:r w:rsidRPr="00C63026">
        <w:rPr>
          <w:rFonts w:ascii="Times New Roman" w:eastAsia="Times New Roman" w:hAnsi="Times New Roman" w:cs="Times New Roman"/>
          <w:sz w:val="28"/>
          <w:szCs w:val="28"/>
          <w:lang w:val="en-US" w:eastAsia="ru-RU"/>
        </w:rPr>
        <w:t xml:space="preserve"> for a long time. In case of urinary tract infection, the patient was prescribed a sulfa drug. What undesirable effect is possible with the combined use of a sulfa drug and anticoagulants?</w:t>
      </w:r>
    </w:p>
    <w:p w14:paraId="4A1836FD"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11. Development of what undesirable effect is possible with the combined use of </w:t>
      </w:r>
      <w:proofErr w:type="spellStart"/>
      <w:r w:rsidRPr="00C63026">
        <w:rPr>
          <w:rFonts w:ascii="Times New Roman" w:eastAsia="Times New Roman" w:hAnsi="Times New Roman" w:cs="Times New Roman"/>
          <w:sz w:val="28"/>
          <w:szCs w:val="28"/>
          <w:lang w:val="en-US" w:eastAsia="ru-RU"/>
        </w:rPr>
        <w:t>diphenin</w:t>
      </w:r>
      <w:proofErr w:type="spellEnd"/>
      <w:r w:rsidRPr="00C63026">
        <w:rPr>
          <w:rFonts w:ascii="Times New Roman" w:eastAsia="Times New Roman" w:hAnsi="Times New Roman" w:cs="Times New Roman"/>
          <w:sz w:val="28"/>
          <w:szCs w:val="28"/>
          <w:lang w:val="en-US" w:eastAsia="ru-RU"/>
        </w:rPr>
        <w:t xml:space="preserve"> and </w:t>
      </w:r>
      <w:proofErr w:type="spellStart"/>
      <w:r w:rsidRPr="00C63026">
        <w:rPr>
          <w:rFonts w:ascii="Times New Roman" w:eastAsia="Times New Roman" w:hAnsi="Times New Roman" w:cs="Times New Roman"/>
          <w:sz w:val="28"/>
          <w:szCs w:val="28"/>
          <w:lang w:val="en-US" w:eastAsia="ru-RU"/>
        </w:rPr>
        <w:t>sulfalene</w:t>
      </w:r>
      <w:proofErr w:type="spellEnd"/>
      <w:r w:rsidRPr="00C63026">
        <w:rPr>
          <w:rFonts w:ascii="Times New Roman" w:eastAsia="Times New Roman" w:hAnsi="Times New Roman" w:cs="Times New Roman"/>
          <w:sz w:val="28"/>
          <w:szCs w:val="28"/>
          <w:lang w:val="en-US" w:eastAsia="ru-RU"/>
        </w:rPr>
        <w:t>.</w:t>
      </w:r>
    </w:p>
    <w:p w14:paraId="1E0270D0" w14:textId="77777777" w:rsidR="00825B3F" w:rsidRPr="00C63026" w:rsidRDefault="00825B3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5EAE9A6D" w14:textId="77777777" w:rsidR="00AC378F" w:rsidRPr="00513025" w:rsidRDefault="00513025"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list of situational tasks</w:t>
      </w:r>
    </w:p>
    <w:p w14:paraId="6B6730A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Please, write out a prescription and justify the choice of drugs, taking into account their undesirable effects.</w:t>
      </w:r>
    </w:p>
    <w:p w14:paraId="70C21D1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 A sulfa drug that can replace </w:t>
      </w:r>
      <w:proofErr w:type="spellStart"/>
      <w:r w:rsidRPr="00C63026">
        <w:rPr>
          <w:rFonts w:ascii="Times New Roman" w:eastAsia="Times New Roman" w:hAnsi="Times New Roman" w:cs="Times New Roman"/>
          <w:sz w:val="28"/>
          <w:szCs w:val="28"/>
          <w:lang w:val="en-US" w:eastAsia="ru-RU"/>
        </w:rPr>
        <w:t>sulfadimethoxine</w:t>
      </w:r>
      <w:proofErr w:type="spellEnd"/>
      <w:r w:rsidRPr="00C63026">
        <w:rPr>
          <w:rFonts w:ascii="Times New Roman" w:eastAsia="Times New Roman" w:hAnsi="Times New Roman" w:cs="Times New Roman"/>
          <w:sz w:val="28"/>
          <w:szCs w:val="28"/>
          <w:lang w:val="en-US" w:eastAsia="ru-RU"/>
        </w:rPr>
        <w:t xml:space="preserve"> in the treatment of biliary tract infections.</w:t>
      </w:r>
    </w:p>
    <w:p w14:paraId="61E375B0"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A 27-year-old man with a urinary tract infection was diagnosed with prostatitis. In addition, he suffers from diabetes mellitus, which he treats with diet and oral hypoglycemic drugs. Prescribe an antimicrobial drug to treat a urinary tract infection.</w:t>
      </w:r>
    </w:p>
    <w:p w14:paraId="6E26DBE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Name the drug, that used together with alcohol, causing hyperthermia, headache, nausea, vomiting.</w:t>
      </w:r>
    </w:p>
    <w:p w14:paraId="63CEBCC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The drug for long-term use, which can lead to optic neuritis.</w:t>
      </w:r>
    </w:p>
    <w:p w14:paraId="0D2DF1C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Combined drug for ulcerative colitis, taking into account the patient's leukopenia.</w:t>
      </w:r>
    </w:p>
    <w:p w14:paraId="36A1D31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6) A drug for the treatment of Trichomonas colpitis.</w:t>
      </w:r>
    </w:p>
    <w:p w14:paraId="792CB541"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7) </w:t>
      </w:r>
      <w:proofErr w:type="spellStart"/>
      <w:r w:rsidRPr="00C63026">
        <w:rPr>
          <w:rFonts w:ascii="Times New Roman" w:eastAsia="Times New Roman" w:hAnsi="Times New Roman" w:cs="Times New Roman"/>
          <w:sz w:val="28"/>
          <w:szCs w:val="28"/>
          <w:lang w:val="en-US" w:eastAsia="ru-RU"/>
        </w:rPr>
        <w:t>Uroantiseptic</w:t>
      </w:r>
      <w:proofErr w:type="spellEnd"/>
      <w:r w:rsidRPr="00C63026">
        <w:rPr>
          <w:rFonts w:ascii="Times New Roman" w:eastAsia="Times New Roman" w:hAnsi="Times New Roman" w:cs="Times New Roman"/>
          <w:sz w:val="28"/>
          <w:szCs w:val="28"/>
          <w:lang w:val="en-US" w:eastAsia="ru-RU"/>
        </w:rPr>
        <w:t>, which causes neuropathy, and it can cause hemolysis in persons with 6-phosphate dehydrogenase deficiency.</w:t>
      </w:r>
    </w:p>
    <w:p w14:paraId="433287E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8) Sulfanilamide drug for the treatment of acute urinary tract infection.</w:t>
      </w:r>
    </w:p>
    <w:p w14:paraId="0493B9F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9) Sulfanilamide drug for the treatment of acute infections of the gastrointestinal tract.</w:t>
      </w:r>
    </w:p>
    <w:p w14:paraId="325178B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10) Combined drug for the treatment of upper respiratory tract infection.</w:t>
      </w:r>
    </w:p>
    <w:p w14:paraId="7A91E637"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11) Sulfanilamide drug for the prevention of neonatal </w:t>
      </w:r>
      <w:proofErr w:type="spellStart"/>
      <w:r w:rsidRPr="00C63026">
        <w:rPr>
          <w:rFonts w:ascii="Times New Roman" w:eastAsia="Times New Roman" w:hAnsi="Times New Roman" w:cs="Times New Roman"/>
          <w:sz w:val="28"/>
          <w:szCs w:val="28"/>
          <w:lang w:val="en-US" w:eastAsia="ru-RU"/>
        </w:rPr>
        <w:t>blenorrhea</w:t>
      </w:r>
      <w:proofErr w:type="spellEnd"/>
      <w:r w:rsidRPr="00C63026">
        <w:rPr>
          <w:rFonts w:ascii="Times New Roman" w:eastAsia="Times New Roman" w:hAnsi="Times New Roman" w:cs="Times New Roman"/>
          <w:sz w:val="28"/>
          <w:szCs w:val="28"/>
          <w:lang w:val="en-US" w:eastAsia="ru-RU"/>
        </w:rPr>
        <w:t>.</w:t>
      </w:r>
    </w:p>
    <w:p w14:paraId="4A39B9F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12) Sulfanilamide preparation for external use.</w:t>
      </w:r>
    </w:p>
    <w:p w14:paraId="23A0782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13) Prescribe an antimicrobial drug to a patient with acute bronchitis if it’s known that he has been taking </w:t>
      </w:r>
      <w:proofErr w:type="spellStart"/>
      <w:r w:rsidRPr="00C63026">
        <w:rPr>
          <w:rFonts w:ascii="Times New Roman" w:eastAsia="Times New Roman" w:hAnsi="Times New Roman" w:cs="Times New Roman"/>
          <w:sz w:val="28"/>
          <w:szCs w:val="28"/>
          <w:lang w:val="en-US" w:eastAsia="ru-RU"/>
        </w:rPr>
        <w:t>diphenin</w:t>
      </w:r>
      <w:proofErr w:type="spellEnd"/>
      <w:r w:rsidRPr="00C63026">
        <w:rPr>
          <w:rFonts w:ascii="Times New Roman" w:eastAsia="Times New Roman" w:hAnsi="Times New Roman" w:cs="Times New Roman"/>
          <w:sz w:val="28"/>
          <w:szCs w:val="28"/>
          <w:lang w:val="en-US" w:eastAsia="ru-RU"/>
        </w:rPr>
        <w:t xml:space="preserve"> for a long time to prevent seizures, that have appeared in a patient after a severe traumatic brain injury.</w:t>
      </w:r>
    </w:p>
    <w:p w14:paraId="5E2F0D58"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14) Antimicrobial drug from the 8-hydroxyquinoline group for urinary tract infections.</w:t>
      </w:r>
    </w:p>
    <w:p w14:paraId="4E1FCF3F" w14:textId="77777777" w:rsidR="00825B3F" w:rsidRPr="00C63026" w:rsidRDefault="00825B3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355E7B67" w14:textId="77777777" w:rsidR="00935179" w:rsidRPr="00AC378F" w:rsidRDefault="00935179" w:rsidP="00935179">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04B0FE41" w14:textId="77777777" w:rsidR="00935179" w:rsidRPr="0052443B" w:rsidRDefault="00935179" w:rsidP="00AB78D9">
      <w:pPr>
        <w:pStyle w:val="a5"/>
        <w:numPr>
          <w:ilvl w:val="0"/>
          <w:numId w:val="40"/>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Medical pharmacology / K.D </w:t>
      </w:r>
      <w:proofErr w:type="spellStart"/>
      <w:r w:rsidRPr="0052443B">
        <w:rPr>
          <w:rFonts w:ascii="Times New Roman" w:hAnsi="Times New Roman" w:cs="Times New Roman"/>
          <w:sz w:val="28"/>
          <w:szCs w:val="28"/>
          <w:lang w:val="en-US"/>
        </w:rPr>
        <w:t>Tripati</w:t>
      </w:r>
      <w:proofErr w:type="spellEnd"/>
      <w:r w:rsidRPr="0052443B">
        <w:rPr>
          <w:rFonts w:ascii="Times New Roman" w:hAnsi="Times New Roman" w:cs="Times New Roman"/>
          <w:sz w:val="28"/>
          <w:szCs w:val="28"/>
          <w:lang w:val="en-US"/>
        </w:rPr>
        <w:t>. – Jaypee Brothers Medical Publishers (P) LTD –2019.- P. 940</w:t>
      </w:r>
    </w:p>
    <w:p w14:paraId="1516C34E" w14:textId="77777777" w:rsidR="00935179" w:rsidRPr="009F12CE" w:rsidRDefault="00935179" w:rsidP="00AB78D9">
      <w:pPr>
        <w:pStyle w:val="a5"/>
        <w:numPr>
          <w:ilvl w:val="0"/>
          <w:numId w:val="40"/>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254F49F3" w14:textId="77777777" w:rsidR="00935179" w:rsidRPr="0052443B" w:rsidRDefault="00935179" w:rsidP="00AB78D9">
      <w:pPr>
        <w:pStyle w:val="a5"/>
        <w:numPr>
          <w:ilvl w:val="0"/>
          <w:numId w:val="40"/>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Textbook of Therapeutics: Drug and Disease Management / ed. by R.A. Helms.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Philadelphia: Williams &amp; Wilkins, 2009. – 3000 p</w:t>
      </w:r>
      <w:r w:rsidRPr="00D87791">
        <w:rPr>
          <w:lang w:val="uk-UA"/>
        </w:rPr>
        <w:t>.</w:t>
      </w:r>
    </w:p>
    <w:p w14:paraId="6DD4B51C" w14:textId="77777777" w:rsidR="00935179" w:rsidRPr="009F12CE" w:rsidRDefault="00935179" w:rsidP="00AB78D9">
      <w:pPr>
        <w:pStyle w:val="a5"/>
        <w:numPr>
          <w:ilvl w:val="0"/>
          <w:numId w:val="40"/>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1434D81A" w14:textId="77777777" w:rsidR="00935179" w:rsidRPr="009F12CE" w:rsidRDefault="00935179" w:rsidP="00AB78D9">
      <w:pPr>
        <w:pStyle w:val="a5"/>
        <w:numPr>
          <w:ilvl w:val="0"/>
          <w:numId w:val="40"/>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4A532AB2" w14:textId="77777777" w:rsidR="00935179" w:rsidRPr="009F12CE" w:rsidRDefault="00935179" w:rsidP="00AB78D9">
      <w:pPr>
        <w:pStyle w:val="a5"/>
        <w:numPr>
          <w:ilvl w:val="0"/>
          <w:numId w:val="40"/>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7399D2EA" w14:textId="77777777" w:rsidR="00935179" w:rsidRPr="009F12CE" w:rsidRDefault="00935179" w:rsidP="00AB78D9">
      <w:pPr>
        <w:pStyle w:val="a5"/>
        <w:numPr>
          <w:ilvl w:val="0"/>
          <w:numId w:val="40"/>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lastRenderedPageBreak/>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6F3D5C8E" w14:textId="77777777" w:rsidR="00935179" w:rsidRDefault="00935179" w:rsidP="00AB78D9">
      <w:pPr>
        <w:pStyle w:val="a5"/>
        <w:numPr>
          <w:ilvl w:val="0"/>
          <w:numId w:val="40"/>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2014B60A" w14:textId="77777777" w:rsidR="00935179" w:rsidRPr="0052443B" w:rsidRDefault="00935179" w:rsidP="00AB78D9">
      <w:pPr>
        <w:pStyle w:val="a5"/>
        <w:numPr>
          <w:ilvl w:val="0"/>
          <w:numId w:val="40"/>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British Medical Association. New Guide to Medicines and Drugs. –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 London: Dorling Kindersley, 2015. – 512 р11. </w:t>
      </w:r>
    </w:p>
    <w:p w14:paraId="55985A40" w14:textId="77777777" w:rsidR="00935179" w:rsidRPr="00AC378F" w:rsidRDefault="00935179" w:rsidP="00AB78D9">
      <w:pPr>
        <w:pStyle w:val="a5"/>
        <w:numPr>
          <w:ilvl w:val="0"/>
          <w:numId w:val="40"/>
        </w:num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w:t>
      </w:r>
      <w:r>
        <w:rPr>
          <w:rFonts w:ascii="Times New Roman" w:hAnsi="Times New Roman" w:cs="Times New Roman"/>
          <w:sz w:val="28"/>
          <w:szCs w:val="28"/>
          <w:lang w:val="en-US"/>
        </w:rPr>
        <w:t xml:space="preserve">. - Vinnytsia: Nova </w:t>
      </w:r>
      <w:proofErr w:type="spellStart"/>
      <w:r>
        <w:rPr>
          <w:rFonts w:ascii="Times New Roman" w:hAnsi="Times New Roman" w:cs="Times New Roman"/>
          <w:sz w:val="28"/>
          <w:szCs w:val="28"/>
          <w:lang w:val="en-US"/>
        </w:rPr>
        <w:t>Kniga</w:t>
      </w:r>
      <w:proofErr w:type="spellEnd"/>
      <w:r>
        <w:rPr>
          <w:rFonts w:ascii="Times New Roman" w:hAnsi="Times New Roman" w:cs="Times New Roman"/>
          <w:sz w:val="28"/>
          <w:szCs w:val="28"/>
          <w:lang w:val="en-US"/>
        </w:rPr>
        <w:t xml:space="preserve">, 2010. </w:t>
      </w:r>
      <w:r w:rsidRPr="00AC378F">
        <w:rPr>
          <w:rFonts w:ascii="Times New Roman" w:hAnsi="Times New Roman" w:cs="Times New Roman"/>
          <w:sz w:val="28"/>
          <w:szCs w:val="28"/>
          <w:lang w:val="en-US"/>
        </w:rPr>
        <w:t>- 480 p.</w:t>
      </w:r>
    </w:p>
    <w:p w14:paraId="50CB2111" w14:textId="77777777" w:rsidR="00825B3F" w:rsidRPr="00C63026" w:rsidRDefault="00825B3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1BC05E86" w14:textId="77777777" w:rsidR="00AC378F" w:rsidRDefault="00AC378F" w:rsidP="00825B3F">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r w:rsidRPr="00C63026">
        <w:rPr>
          <w:rFonts w:ascii="Times New Roman" w:eastAsia="Times New Roman" w:hAnsi="Times New Roman" w:cs="Times New Roman"/>
          <w:b/>
          <w:sz w:val="28"/>
          <w:szCs w:val="28"/>
          <w:lang w:val="en-US" w:eastAsia="ru-RU"/>
        </w:rPr>
        <w:t xml:space="preserve">UNIT 21. ANTIBIOTICS. MODERN APPLICATIONS AND </w:t>
      </w:r>
      <w:r w:rsidR="00825B3F">
        <w:rPr>
          <w:rFonts w:ascii="Times New Roman" w:eastAsia="Times New Roman" w:hAnsi="Times New Roman" w:cs="Times New Roman"/>
          <w:b/>
          <w:sz w:val="28"/>
          <w:szCs w:val="28"/>
          <w:lang w:val="en-US" w:eastAsia="ru-RU"/>
        </w:rPr>
        <w:t>RATIONAL COMBINATION PRINCIPLES</w:t>
      </w:r>
    </w:p>
    <w:p w14:paraId="3DF6E9E3" w14:textId="77777777" w:rsidR="00825B3F" w:rsidRPr="00C63026" w:rsidRDefault="00825B3F" w:rsidP="00825B3F">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p>
    <w:p w14:paraId="44776D93"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Actuality of the topic.</w:t>
      </w:r>
      <w:r w:rsidRPr="00C63026">
        <w:rPr>
          <w:rFonts w:ascii="Times New Roman" w:eastAsia="Times New Roman" w:hAnsi="Times New Roman" w:cs="Times New Roman"/>
          <w:sz w:val="28"/>
          <w:szCs w:val="28"/>
          <w:lang w:val="en-US" w:eastAsia="ru-RU"/>
        </w:rPr>
        <w:t xml:space="preserve"> Until now, infectious diseases occupy one of the main places among human diseases. The situation is complicated by the fact that over 30 new infectious diseases have appeared in the last 20 years. In this regard, the search for new effective and safe antibiotics continues. At the present stage, more than 6 thousand antibiotics have been synthesized and their number is constantly growing, but about 2-3% are used in medical practice. The need to find new drugs in this series is due to the development of microbial resistance to them, the identification of undesirable effects. Often this leads to irrational use and incorrect combination of antibiotics. A pharmacist and a doctor must know the antimicrobial and chemotherapeutic spectra of antibiotics, as well as their undesirable effects, be able to choose the right drug individually, use it rationally and combine it correctly.</w:t>
      </w:r>
    </w:p>
    <w:p w14:paraId="34B37E83" w14:textId="77777777" w:rsidR="00AC378F"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ab/>
      </w:r>
      <w:r w:rsidR="00AC378F" w:rsidRPr="00513025">
        <w:rPr>
          <w:rFonts w:ascii="Times New Roman" w:eastAsia="Times New Roman" w:hAnsi="Times New Roman" w:cs="Times New Roman"/>
          <w:b/>
          <w:i/>
          <w:sz w:val="28"/>
          <w:szCs w:val="28"/>
          <w:lang w:val="en-US" w:eastAsia="ru-RU"/>
        </w:rPr>
        <w:t>The training objectives.</w:t>
      </w:r>
      <w:r w:rsidR="00AC378F" w:rsidRPr="00C63026">
        <w:rPr>
          <w:rFonts w:ascii="Times New Roman" w:eastAsia="Times New Roman" w:hAnsi="Times New Roman" w:cs="Times New Roman"/>
          <w:sz w:val="28"/>
          <w:szCs w:val="28"/>
          <w:lang w:val="en-US" w:eastAsia="ru-RU"/>
        </w:rPr>
        <w:t xml:space="preserve"> To study the principles of rational use of antibiotics, correct combination.</w:t>
      </w:r>
    </w:p>
    <w:p w14:paraId="650946D2" w14:textId="77777777" w:rsidR="00825B3F" w:rsidRPr="00C63026" w:rsidRDefault="00825B3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2FEEE153"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Control questions</w:t>
      </w:r>
    </w:p>
    <w:p w14:paraId="7A46EA5E"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Modern problems of antibiotic therapy:</w:t>
      </w:r>
    </w:p>
    <w:p w14:paraId="0D9A015A" w14:textId="77777777" w:rsidR="00AC378F" w:rsidRPr="00AC378F" w:rsidRDefault="00AC378F" w:rsidP="00AB78D9">
      <w:pPr>
        <w:numPr>
          <w:ilvl w:val="0"/>
          <w:numId w:val="11"/>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unjustified</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prescription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antibiotics</w:t>
      </w:r>
      <w:proofErr w:type="spellEnd"/>
      <w:r w:rsidRPr="00AC378F">
        <w:rPr>
          <w:rFonts w:ascii="Times New Roman" w:eastAsia="Times New Roman" w:hAnsi="Times New Roman" w:cs="Times New Roman"/>
          <w:sz w:val="28"/>
          <w:szCs w:val="28"/>
          <w:lang w:eastAsia="ru-RU"/>
        </w:rPr>
        <w:t>;</w:t>
      </w:r>
    </w:p>
    <w:p w14:paraId="68328E11" w14:textId="77777777" w:rsidR="00AC378F" w:rsidRPr="00C63026" w:rsidRDefault="00AC378F" w:rsidP="00AB78D9">
      <w:pPr>
        <w:numPr>
          <w:ilvl w:val="0"/>
          <w:numId w:val="11"/>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prescribing predominantly broad-spectrum antibiotics;</w:t>
      </w:r>
    </w:p>
    <w:p w14:paraId="7681211A" w14:textId="77777777" w:rsidR="00AC378F" w:rsidRPr="00C63026" w:rsidRDefault="00AC378F" w:rsidP="00AB78D9">
      <w:pPr>
        <w:numPr>
          <w:ilvl w:val="0"/>
          <w:numId w:val="11"/>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use of bacteriostatic antibiotics for severe infections;</w:t>
      </w:r>
    </w:p>
    <w:p w14:paraId="52DFD71C" w14:textId="77777777" w:rsidR="00AC378F" w:rsidRPr="00AC378F" w:rsidRDefault="00AC378F" w:rsidP="00AB78D9">
      <w:pPr>
        <w:numPr>
          <w:ilvl w:val="0"/>
          <w:numId w:val="11"/>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late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started</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treatment</w:t>
      </w:r>
      <w:proofErr w:type="spellEnd"/>
      <w:r w:rsidRPr="00AC378F">
        <w:rPr>
          <w:rFonts w:ascii="Times New Roman" w:eastAsia="Times New Roman" w:hAnsi="Times New Roman" w:cs="Times New Roman"/>
          <w:sz w:val="28"/>
          <w:szCs w:val="28"/>
          <w:lang w:eastAsia="ru-RU"/>
        </w:rPr>
        <w:t>;</w:t>
      </w:r>
    </w:p>
    <w:p w14:paraId="704C1FF7" w14:textId="77777777" w:rsidR="00AC378F" w:rsidRPr="00C63026" w:rsidRDefault="00AC378F" w:rsidP="00AB78D9">
      <w:pPr>
        <w:numPr>
          <w:ilvl w:val="0"/>
          <w:numId w:val="11"/>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non-compliance with the frequency of introduction;</w:t>
      </w:r>
    </w:p>
    <w:p w14:paraId="33733BEB" w14:textId="77777777" w:rsidR="00AC378F" w:rsidRPr="00C63026" w:rsidRDefault="00AC378F" w:rsidP="00AB78D9">
      <w:pPr>
        <w:numPr>
          <w:ilvl w:val="0"/>
          <w:numId w:val="11"/>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incorrectly chosen route of administration;</w:t>
      </w:r>
    </w:p>
    <w:p w14:paraId="66CE8381" w14:textId="77777777" w:rsidR="00AC378F" w:rsidRPr="00C63026" w:rsidRDefault="00AC378F" w:rsidP="00AB78D9">
      <w:pPr>
        <w:numPr>
          <w:ilvl w:val="0"/>
          <w:numId w:val="11"/>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decrease in the protective forces of the </w:t>
      </w:r>
      <w:proofErr w:type="spellStart"/>
      <w:r w:rsidRPr="00C63026">
        <w:rPr>
          <w:rFonts w:ascii="Times New Roman" w:eastAsia="Times New Roman" w:hAnsi="Times New Roman" w:cs="Times New Roman"/>
          <w:sz w:val="28"/>
          <w:szCs w:val="28"/>
          <w:lang w:val="en-US" w:eastAsia="ru-RU"/>
        </w:rPr>
        <w:t>macroorganism</w:t>
      </w:r>
      <w:proofErr w:type="spellEnd"/>
      <w:r w:rsidRPr="00C63026">
        <w:rPr>
          <w:rFonts w:ascii="Times New Roman" w:eastAsia="Times New Roman" w:hAnsi="Times New Roman" w:cs="Times New Roman"/>
          <w:sz w:val="28"/>
          <w:szCs w:val="28"/>
          <w:lang w:val="en-US" w:eastAsia="ru-RU"/>
        </w:rPr>
        <w:t>.</w:t>
      </w:r>
    </w:p>
    <w:p w14:paraId="1B97E39A"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Classification of complications of antibiotic therapy.</w:t>
      </w:r>
    </w:p>
    <w:p w14:paraId="2D034877" w14:textId="77777777" w:rsidR="00AC378F" w:rsidRPr="00C63026"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Direct toxic effects (neuro-, hepato-, </w:t>
      </w:r>
      <w:proofErr w:type="spellStart"/>
      <w:r w:rsidRPr="00C63026">
        <w:rPr>
          <w:rFonts w:ascii="Times New Roman" w:eastAsia="Times New Roman" w:hAnsi="Times New Roman" w:cs="Times New Roman"/>
          <w:sz w:val="28"/>
          <w:szCs w:val="28"/>
          <w:lang w:val="en-US" w:eastAsia="ru-RU"/>
        </w:rPr>
        <w:t>oto</w:t>
      </w:r>
      <w:proofErr w:type="spellEnd"/>
      <w:r w:rsidRPr="00C63026">
        <w:rPr>
          <w:rFonts w:ascii="Times New Roman" w:eastAsia="Times New Roman" w:hAnsi="Times New Roman" w:cs="Times New Roman"/>
          <w:sz w:val="28"/>
          <w:szCs w:val="28"/>
          <w:lang w:val="en-US" w:eastAsia="ru-RU"/>
        </w:rPr>
        <w:t>-, nephrotoxicity, local irritant effect, embryo-, fetotoxicity, curariform effect, etc.).</w:t>
      </w:r>
    </w:p>
    <w:p w14:paraId="71FFB593" w14:textId="77777777" w:rsidR="00AC378F" w:rsidRPr="00C63026"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Allergic reactions (anaphylactic shock, Quincke's edema, damage to the hematopoietic apparatus, generalized dermatitis, urticaria, etc.).</w:t>
      </w:r>
    </w:p>
    <w:p w14:paraId="79E5B904" w14:textId="77777777" w:rsidR="00AC378F" w:rsidRPr="00C63026"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Exacerbation reaction (endotoxic reaction or Jarosh-Herxheimer reaction).</w:t>
      </w:r>
    </w:p>
    <w:p w14:paraId="7CF7CEF4"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Superinfection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staphylococcosis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candidomycosis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hypovitaminosis</w:t>
      </w:r>
      <w:proofErr w:type="spellEnd"/>
      <w:r w:rsidRPr="00AC378F">
        <w:rPr>
          <w:rFonts w:ascii="Times New Roman" w:eastAsia="Times New Roman" w:hAnsi="Times New Roman" w:cs="Times New Roman"/>
          <w:sz w:val="28"/>
          <w:szCs w:val="28"/>
          <w:lang w:eastAsia="ru-RU"/>
        </w:rPr>
        <w:t>).</w:t>
      </w:r>
    </w:p>
    <w:p w14:paraId="49CB5443"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Teratogenic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action</w:t>
      </w:r>
      <w:proofErr w:type="spellEnd"/>
      <w:r w:rsidRPr="00AC378F">
        <w:rPr>
          <w:rFonts w:ascii="Times New Roman" w:eastAsia="Times New Roman" w:hAnsi="Times New Roman" w:cs="Times New Roman"/>
          <w:sz w:val="28"/>
          <w:szCs w:val="28"/>
          <w:lang w:eastAsia="ru-RU"/>
        </w:rPr>
        <w:t>.</w:t>
      </w:r>
    </w:p>
    <w:p w14:paraId="186C5E4B"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Mutagenic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action</w:t>
      </w:r>
      <w:proofErr w:type="spellEnd"/>
      <w:r w:rsidRPr="00AC378F">
        <w:rPr>
          <w:rFonts w:ascii="Times New Roman" w:eastAsia="Times New Roman" w:hAnsi="Times New Roman" w:cs="Times New Roman"/>
          <w:sz w:val="28"/>
          <w:szCs w:val="28"/>
          <w:lang w:eastAsia="ru-RU"/>
        </w:rPr>
        <w:t>.</w:t>
      </w:r>
    </w:p>
    <w:p w14:paraId="106A0F75"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Carcinogenic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effect</w:t>
      </w:r>
      <w:proofErr w:type="spellEnd"/>
      <w:r w:rsidRPr="00AC378F">
        <w:rPr>
          <w:rFonts w:ascii="Times New Roman" w:eastAsia="Times New Roman" w:hAnsi="Times New Roman" w:cs="Times New Roman"/>
          <w:sz w:val="28"/>
          <w:szCs w:val="28"/>
          <w:lang w:eastAsia="ru-RU"/>
        </w:rPr>
        <w:t>.</w:t>
      </w:r>
    </w:p>
    <w:p w14:paraId="4FDFB56C"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Development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resistance</w:t>
      </w:r>
      <w:proofErr w:type="spellEnd"/>
      <w:r w:rsidRPr="00AC378F">
        <w:rPr>
          <w:rFonts w:ascii="Times New Roman" w:eastAsia="Times New Roman" w:hAnsi="Times New Roman" w:cs="Times New Roman"/>
          <w:sz w:val="28"/>
          <w:szCs w:val="28"/>
          <w:lang w:eastAsia="ru-RU"/>
        </w:rPr>
        <w:t>.</w:t>
      </w:r>
    </w:p>
    <w:p w14:paraId="543FD9BC"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3. </w:t>
      </w:r>
      <w:proofErr w:type="spellStart"/>
      <w:r w:rsidRPr="00AC378F">
        <w:rPr>
          <w:rFonts w:ascii="Times New Roman" w:eastAsia="Times New Roman" w:hAnsi="Times New Roman" w:cs="Times New Roman"/>
          <w:sz w:val="28"/>
          <w:szCs w:val="28"/>
          <w:lang w:eastAsia="ru-RU"/>
        </w:rPr>
        <w:t>Undesirable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action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penicillins</w:t>
      </w:r>
      <w:proofErr w:type="spellEnd"/>
      <w:r w:rsidRPr="00AC378F">
        <w:rPr>
          <w:rFonts w:ascii="Times New Roman" w:eastAsia="Times New Roman" w:hAnsi="Times New Roman" w:cs="Times New Roman"/>
          <w:sz w:val="28"/>
          <w:szCs w:val="28"/>
          <w:lang w:eastAsia="ru-RU"/>
        </w:rPr>
        <w:t>.</w:t>
      </w:r>
    </w:p>
    <w:p w14:paraId="3090D18C" w14:textId="77777777" w:rsidR="00AC378F" w:rsidRPr="00C63026"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Allergic reactions (immediate! And delayed type). Cross-allergic reaction with cephalosporins.</w:t>
      </w:r>
    </w:p>
    <w:p w14:paraId="3EC3AFF1"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Endotoxic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reaction</w:t>
      </w:r>
      <w:proofErr w:type="spellEnd"/>
      <w:r w:rsidRPr="00AC378F">
        <w:rPr>
          <w:rFonts w:ascii="Times New Roman" w:eastAsia="Times New Roman" w:hAnsi="Times New Roman" w:cs="Times New Roman"/>
          <w:sz w:val="28"/>
          <w:szCs w:val="28"/>
          <w:lang w:eastAsia="ru-RU"/>
        </w:rPr>
        <w:t>.</w:t>
      </w:r>
    </w:p>
    <w:p w14:paraId="74418059"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Superinfection</w:t>
      </w:r>
      <w:proofErr w:type="spellEnd"/>
      <w:r w:rsidRPr="00AC378F">
        <w:rPr>
          <w:rFonts w:ascii="Times New Roman" w:eastAsia="Times New Roman" w:hAnsi="Times New Roman" w:cs="Times New Roman"/>
          <w:sz w:val="28"/>
          <w:szCs w:val="28"/>
          <w:lang w:eastAsia="ru-RU"/>
        </w:rPr>
        <w:t>.</w:t>
      </w:r>
    </w:p>
    <w:p w14:paraId="0FE5C155"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Neurotoxicity</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high</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doses</w:t>
      </w:r>
      <w:proofErr w:type="spellEnd"/>
      <w:r w:rsidRPr="00AC378F">
        <w:rPr>
          <w:rFonts w:ascii="Times New Roman" w:eastAsia="Times New Roman" w:hAnsi="Times New Roman" w:cs="Times New Roman"/>
          <w:sz w:val="28"/>
          <w:szCs w:val="28"/>
          <w:lang w:eastAsia="ru-RU"/>
        </w:rPr>
        <w:t>).</w:t>
      </w:r>
    </w:p>
    <w:p w14:paraId="7C369C0A" w14:textId="77777777" w:rsidR="00AC378F" w:rsidRPr="00C63026"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Local irritating effect (phlebitis, infiltrates, dyspepsia).</w:t>
      </w:r>
    </w:p>
    <w:p w14:paraId="560D1462"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4. </w:t>
      </w:r>
      <w:proofErr w:type="spellStart"/>
      <w:r w:rsidRPr="00AC378F">
        <w:rPr>
          <w:rFonts w:ascii="Times New Roman" w:eastAsia="Times New Roman" w:hAnsi="Times New Roman" w:cs="Times New Roman"/>
          <w:sz w:val="28"/>
          <w:szCs w:val="28"/>
          <w:lang w:eastAsia="ru-RU"/>
        </w:rPr>
        <w:t>Undesirable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action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cephalosporins</w:t>
      </w:r>
      <w:proofErr w:type="spellEnd"/>
      <w:r w:rsidRPr="00AC378F">
        <w:rPr>
          <w:rFonts w:ascii="Times New Roman" w:eastAsia="Times New Roman" w:hAnsi="Times New Roman" w:cs="Times New Roman"/>
          <w:sz w:val="28"/>
          <w:szCs w:val="28"/>
          <w:lang w:eastAsia="ru-RU"/>
        </w:rPr>
        <w:t>.</w:t>
      </w:r>
    </w:p>
    <w:p w14:paraId="4ED3CB0B" w14:textId="77777777" w:rsidR="00AC378F" w:rsidRPr="00C63026"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Allergic reactions (immediate! And delayed type). Cross-allergic reaction with </w:t>
      </w:r>
      <w:proofErr w:type="spellStart"/>
      <w:r w:rsidRPr="00C63026">
        <w:rPr>
          <w:rFonts w:ascii="Times New Roman" w:eastAsia="Times New Roman" w:hAnsi="Times New Roman" w:cs="Times New Roman"/>
          <w:sz w:val="28"/>
          <w:szCs w:val="28"/>
          <w:lang w:val="en-US" w:eastAsia="ru-RU"/>
        </w:rPr>
        <w:t>penicillins</w:t>
      </w:r>
      <w:proofErr w:type="spellEnd"/>
      <w:r w:rsidRPr="00C63026">
        <w:rPr>
          <w:rFonts w:ascii="Times New Roman" w:eastAsia="Times New Roman" w:hAnsi="Times New Roman" w:cs="Times New Roman"/>
          <w:sz w:val="28"/>
          <w:szCs w:val="28"/>
          <w:lang w:val="en-US" w:eastAsia="ru-RU"/>
        </w:rPr>
        <w:t>.</w:t>
      </w:r>
    </w:p>
    <w:p w14:paraId="2E213DDD"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Superinfection</w:t>
      </w:r>
      <w:proofErr w:type="spellEnd"/>
      <w:r w:rsidRPr="00AC378F">
        <w:rPr>
          <w:rFonts w:ascii="Times New Roman" w:eastAsia="Times New Roman" w:hAnsi="Times New Roman" w:cs="Times New Roman"/>
          <w:sz w:val="28"/>
          <w:szCs w:val="28"/>
          <w:lang w:eastAsia="ru-RU"/>
        </w:rPr>
        <w:t>.</w:t>
      </w:r>
    </w:p>
    <w:p w14:paraId="4C4F0B18"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Hepato</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and</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nephrotoxicity</w:t>
      </w:r>
      <w:proofErr w:type="spellEnd"/>
      <w:r w:rsidRPr="00AC378F">
        <w:rPr>
          <w:rFonts w:ascii="Times New Roman" w:eastAsia="Times New Roman" w:hAnsi="Times New Roman" w:cs="Times New Roman"/>
          <w:sz w:val="28"/>
          <w:szCs w:val="28"/>
          <w:lang w:eastAsia="ru-RU"/>
        </w:rPr>
        <w:t>.</w:t>
      </w:r>
    </w:p>
    <w:p w14:paraId="0F698052"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Hematological</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reactions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leukopenia</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etc</w:t>
      </w:r>
      <w:proofErr w:type="spellEnd"/>
      <w:r w:rsidRPr="00AC378F">
        <w:rPr>
          <w:rFonts w:ascii="Times New Roman" w:eastAsia="Times New Roman" w:hAnsi="Times New Roman" w:cs="Times New Roman"/>
          <w:sz w:val="28"/>
          <w:szCs w:val="28"/>
          <w:lang w:eastAsia="ru-RU"/>
        </w:rPr>
        <w:t>.)</w:t>
      </w:r>
    </w:p>
    <w:p w14:paraId="5D6C9324" w14:textId="77777777" w:rsidR="00AC378F" w:rsidRPr="00C63026"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Local irritating effect (phlebitis, infiltrates, dyspepsia).</w:t>
      </w:r>
    </w:p>
    <w:p w14:paraId="2955C59D"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lastRenderedPageBreak/>
        <w:t xml:space="preserve">5. </w:t>
      </w:r>
      <w:proofErr w:type="spellStart"/>
      <w:r w:rsidRPr="00AC378F">
        <w:rPr>
          <w:rFonts w:ascii="Times New Roman" w:eastAsia="Times New Roman" w:hAnsi="Times New Roman" w:cs="Times New Roman"/>
          <w:sz w:val="28"/>
          <w:szCs w:val="28"/>
          <w:lang w:eastAsia="ru-RU"/>
        </w:rPr>
        <w:t>Undesirable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action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macrolides</w:t>
      </w:r>
      <w:proofErr w:type="spellEnd"/>
      <w:r w:rsidRPr="00AC378F">
        <w:rPr>
          <w:rFonts w:ascii="Times New Roman" w:eastAsia="Times New Roman" w:hAnsi="Times New Roman" w:cs="Times New Roman"/>
          <w:sz w:val="28"/>
          <w:szCs w:val="28"/>
          <w:lang w:eastAsia="ru-RU"/>
        </w:rPr>
        <w:t>.</w:t>
      </w:r>
    </w:p>
    <w:p w14:paraId="5A8AE356"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Allergic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reactions</w:t>
      </w:r>
      <w:proofErr w:type="spellEnd"/>
      <w:r w:rsidRPr="00AC378F">
        <w:rPr>
          <w:rFonts w:ascii="Times New Roman" w:eastAsia="Times New Roman" w:hAnsi="Times New Roman" w:cs="Times New Roman"/>
          <w:sz w:val="28"/>
          <w:szCs w:val="28"/>
          <w:lang w:eastAsia="ru-RU"/>
        </w:rPr>
        <w:t>.</w:t>
      </w:r>
    </w:p>
    <w:p w14:paraId="1D404923"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Superinfection</w:t>
      </w:r>
      <w:proofErr w:type="spellEnd"/>
      <w:r w:rsidRPr="00AC378F">
        <w:rPr>
          <w:rFonts w:ascii="Times New Roman" w:eastAsia="Times New Roman" w:hAnsi="Times New Roman" w:cs="Times New Roman"/>
          <w:sz w:val="28"/>
          <w:szCs w:val="28"/>
          <w:lang w:eastAsia="ru-RU"/>
        </w:rPr>
        <w:t>.</w:t>
      </w:r>
    </w:p>
    <w:p w14:paraId="464296F6"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Hepatotoxicity</w:t>
      </w:r>
      <w:proofErr w:type="spellEnd"/>
      <w:r w:rsidRPr="00AC378F">
        <w:rPr>
          <w:rFonts w:ascii="Times New Roman" w:eastAsia="Times New Roman" w:hAnsi="Times New Roman" w:cs="Times New Roman"/>
          <w:sz w:val="28"/>
          <w:szCs w:val="28"/>
          <w:lang w:eastAsia="ru-RU"/>
        </w:rPr>
        <w:t>.</w:t>
      </w:r>
    </w:p>
    <w:p w14:paraId="03A62DA4"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Photodermatitis</w:t>
      </w:r>
      <w:proofErr w:type="spellEnd"/>
      <w:r w:rsidRPr="00AC378F">
        <w:rPr>
          <w:rFonts w:ascii="Times New Roman" w:eastAsia="Times New Roman" w:hAnsi="Times New Roman" w:cs="Times New Roman"/>
          <w:sz w:val="28"/>
          <w:szCs w:val="28"/>
          <w:lang w:eastAsia="ru-RU"/>
        </w:rPr>
        <w:t>.</w:t>
      </w:r>
    </w:p>
    <w:p w14:paraId="1931B0FE"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Local </w:t>
      </w:r>
      <w:proofErr w:type="spellStart"/>
      <w:r w:rsidRPr="00AC378F">
        <w:rPr>
          <w:rFonts w:ascii="Times New Roman" w:eastAsia="Times New Roman" w:hAnsi="Times New Roman" w:cs="Times New Roman"/>
          <w:sz w:val="28"/>
          <w:szCs w:val="28"/>
          <w:lang w:eastAsia="ru-RU"/>
        </w:rPr>
        <w:t>irritating</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effect</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dyspepsia</w:t>
      </w:r>
      <w:proofErr w:type="spellEnd"/>
      <w:r w:rsidRPr="00AC378F">
        <w:rPr>
          <w:rFonts w:ascii="Times New Roman" w:eastAsia="Times New Roman" w:hAnsi="Times New Roman" w:cs="Times New Roman"/>
          <w:sz w:val="28"/>
          <w:szCs w:val="28"/>
          <w:lang w:eastAsia="ru-RU"/>
        </w:rPr>
        <w:t>).</w:t>
      </w:r>
    </w:p>
    <w:p w14:paraId="225FAD88"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Embryotoxicity</w:t>
      </w:r>
      <w:proofErr w:type="spellEnd"/>
    </w:p>
    <w:p w14:paraId="4B910928"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6. </w:t>
      </w:r>
      <w:proofErr w:type="spellStart"/>
      <w:r w:rsidRPr="00AC378F">
        <w:rPr>
          <w:rFonts w:ascii="Times New Roman" w:eastAsia="Times New Roman" w:hAnsi="Times New Roman" w:cs="Times New Roman"/>
          <w:sz w:val="28"/>
          <w:szCs w:val="28"/>
          <w:lang w:eastAsia="ru-RU"/>
        </w:rPr>
        <w:t>Undesirable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action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aminoglycosides</w:t>
      </w:r>
      <w:proofErr w:type="spellEnd"/>
      <w:r w:rsidRPr="00AC378F">
        <w:rPr>
          <w:rFonts w:ascii="Times New Roman" w:eastAsia="Times New Roman" w:hAnsi="Times New Roman" w:cs="Times New Roman"/>
          <w:sz w:val="28"/>
          <w:szCs w:val="28"/>
          <w:lang w:eastAsia="ru-RU"/>
        </w:rPr>
        <w:t>.</w:t>
      </w:r>
    </w:p>
    <w:p w14:paraId="161919B4"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Ototoxicity</w:t>
      </w:r>
      <w:proofErr w:type="spellEnd"/>
      <w:r w:rsidRPr="00AC378F">
        <w:rPr>
          <w:rFonts w:ascii="Times New Roman" w:eastAsia="Times New Roman" w:hAnsi="Times New Roman" w:cs="Times New Roman"/>
          <w:sz w:val="28"/>
          <w:szCs w:val="28"/>
          <w:lang w:eastAsia="ru-RU"/>
        </w:rPr>
        <w:t>.</w:t>
      </w:r>
    </w:p>
    <w:p w14:paraId="5BFBBD85"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Nephrotoxicity</w:t>
      </w:r>
      <w:proofErr w:type="spellEnd"/>
      <w:r w:rsidRPr="00AC378F">
        <w:rPr>
          <w:rFonts w:ascii="Times New Roman" w:eastAsia="Times New Roman" w:hAnsi="Times New Roman" w:cs="Times New Roman"/>
          <w:sz w:val="28"/>
          <w:szCs w:val="28"/>
          <w:lang w:eastAsia="ru-RU"/>
        </w:rPr>
        <w:t>.</w:t>
      </w:r>
    </w:p>
    <w:p w14:paraId="63A27AD2"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Allergic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reactions</w:t>
      </w:r>
      <w:proofErr w:type="spellEnd"/>
      <w:r w:rsidRPr="00AC378F">
        <w:rPr>
          <w:rFonts w:ascii="Times New Roman" w:eastAsia="Times New Roman" w:hAnsi="Times New Roman" w:cs="Times New Roman"/>
          <w:sz w:val="28"/>
          <w:szCs w:val="28"/>
          <w:lang w:eastAsia="ru-RU"/>
        </w:rPr>
        <w:t>.</w:t>
      </w:r>
    </w:p>
    <w:p w14:paraId="6B4EAC85"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Superinfection</w:t>
      </w:r>
      <w:proofErr w:type="spellEnd"/>
      <w:r w:rsidRPr="00AC378F">
        <w:rPr>
          <w:rFonts w:ascii="Times New Roman" w:eastAsia="Times New Roman" w:hAnsi="Times New Roman" w:cs="Times New Roman"/>
          <w:sz w:val="28"/>
          <w:szCs w:val="28"/>
          <w:lang w:eastAsia="ru-RU"/>
        </w:rPr>
        <w:t>.</w:t>
      </w:r>
    </w:p>
    <w:p w14:paraId="443D492D"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Hematological</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reactions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leukopenia</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etc</w:t>
      </w:r>
      <w:proofErr w:type="spellEnd"/>
      <w:r w:rsidRPr="00AC378F">
        <w:rPr>
          <w:rFonts w:ascii="Times New Roman" w:eastAsia="Times New Roman" w:hAnsi="Times New Roman" w:cs="Times New Roman"/>
          <w:sz w:val="28"/>
          <w:szCs w:val="28"/>
          <w:lang w:eastAsia="ru-RU"/>
        </w:rPr>
        <w:t>.)</w:t>
      </w:r>
    </w:p>
    <w:p w14:paraId="7E2D1BAF"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Local </w:t>
      </w:r>
      <w:proofErr w:type="spellStart"/>
      <w:r w:rsidRPr="00AC378F">
        <w:rPr>
          <w:rFonts w:ascii="Times New Roman" w:eastAsia="Times New Roman" w:hAnsi="Times New Roman" w:cs="Times New Roman"/>
          <w:sz w:val="28"/>
          <w:szCs w:val="28"/>
          <w:lang w:eastAsia="ru-RU"/>
        </w:rPr>
        <w:t>irritating</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effect</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dyspepsia</w:t>
      </w:r>
      <w:proofErr w:type="spellEnd"/>
      <w:r w:rsidRPr="00AC378F">
        <w:rPr>
          <w:rFonts w:ascii="Times New Roman" w:eastAsia="Times New Roman" w:hAnsi="Times New Roman" w:cs="Times New Roman"/>
          <w:sz w:val="28"/>
          <w:szCs w:val="28"/>
          <w:lang w:eastAsia="ru-RU"/>
        </w:rPr>
        <w:t>).</w:t>
      </w:r>
    </w:p>
    <w:p w14:paraId="238C0EB3"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Embryotoxicity</w:t>
      </w:r>
      <w:proofErr w:type="spellEnd"/>
      <w:r w:rsidRPr="00AC378F">
        <w:rPr>
          <w:rFonts w:ascii="Times New Roman" w:eastAsia="Times New Roman" w:hAnsi="Times New Roman" w:cs="Times New Roman"/>
          <w:sz w:val="28"/>
          <w:szCs w:val="28"/>
          <w:lang w:eastAsia="ru-RU"/>
        </w:rPr>
        <w:t>.</w:t>
      </w:r>
    </w:p>
    <w:p w14:paraId="4F1CA1E6" w14:textId="77777777" w:rsidR="00AC378F" w:rsidRPr="00C63026"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Rapid development of resistance, up to the emergence of dependent strains.</w:t>
      </w:r>
    </w:p>
    <w:p w14:paraId="187BC93A"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7. </w:t>
      </w:r>
      <w:proofErr w:type="spellStart"/>
      <w:r w:rsidRPr="00AC378F">
        <w:rPr>
          <w:rFonts w:ascii="Times New Roman" w:eastAsia="Times New Roman" w:hAnsi="Times New Roman" w:cs="Times New Roman"/>
          <w:sz w:val="28"/>
          <w:szCs w:val="28"/>
          <w:lang w:eastAsia="ru-RU"/>
        </w:rPr>
        <w:t>Undesirable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action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tetracyclines</w:t>
      </w:r>
      <w:proofErr w:type="spellEnd"/>
      <w:r w:rsidRPr="00AC378F">
        <w:rPr>
          <w:rFonts w:ascii="Times New Roman" w:eastAsia="Times New Roman" w:hAnsi="Times New Roman" w:cs="Times New Roman"/>
          <w:sz w:val="28"/>
          <w:szCs w:val="28"/>
          <w:lang w:eastAsia="ru-RU"/>
        </w:rPr>
        <w:t>.</w:t>
      </w:r>
    </w:p>
    <w:p w14:paraId="5FE37349"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Superinfection</w:t>
      </w:r>
      <w:proofErr w:type="spellEnd"/>
      <w:r w:rsidRPr="00AC378F">
        <w:rPr>
          <w:rFonts w:ascii="Times New Roman" w:eastAsia="Times New Roman" w:hAnsi="Times New Roman" w:cs="Times New Roman"/>
          <w:sz w:val="28"/>
          <w:szCs w:val="28"/>
          <w:lang w:eastAsia="ru-RU"/>
        </w:rPr>
        <w:t>.</w:t>
      </w:r>
    </w:p>
    <w:p w14:paraId="33CAA0B8" w14:textId="77777777" w:rsidR="00AC378F" w:rsidRPr="00C63026"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Gastrointestinal disorders (glossitis, stomatitis, diarrhea, proctitis, etc.).</w:t>
      </w:r>
    </w:p>
    <w:p w14:paraId="7F848D94"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Hepato</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and</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nephrotoxicity</w:t>
      </w:r>
      <w:proofErr w:type="spellEnd"/>
      <w:r w:rsidRPr="00AC378F">
        <w:rPr>
          <w:rFonts w:ascii="Times New Roman" w:eastAsia="Times New Roman" w:hAnsi="Times New Roman" w:cs="Times New Roman"/>
          <w:sz w:val="28"/>
          <w:szCs w:val="28"/>
          <w:lang w:eastAsia="ru-RU"/>
        </w:rPr>
        <w:t>.</w:t>
      </w:r>
    </w:p>
    <w:p w14:paraId="1B3865B2"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Allergic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reactions</w:t>
      </w:r>
      <w:proofErr w:type="spellEnd"/>
      <w:r w:rsidRPr="00AC378F">
        <w:rPr>
          <w:rFonts w:ascii="Times New Roman" w:eastAsia="Times New Roman" w:hAnsi="Times New Roman" w:cs="Times New Roman"/>
          <w:sz w:val="28"/>
          <w:szCs w:val="28"/>
          <w:lang w:eastAsia="ru-RU"/>
        </w:rPr>
        <w:t>.</w:t>
      </w:r>
    </w:p>
    <w:p w14:paraId="5DA22C1D" w14:textId="77777777" w:rsidR="00AC378F" w:rsidRPr="00C63026"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Hematological reactions (leukopenia, thrombocytopenia, eosinophilia, etc.)</w:t>
      </w:r>
    </w:p>
    <w:p w14:paraId="31833532"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Catabolic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action</w:t>
      </w:r>
      <w:proofErr w:type="spellEnd"/>
      <w:r w:rsidRPr="00AC378F">
        <w:rPr>
          <w:rFonts w:ascii="Times New Roman" w:eastAsia="Times New Roman" w:hAnsi="Times New Roman" w:cs="Times New Roman"/>
          <w:sz w:val="28"/>
          <w:szCs w:val="28"/>
          <w:lang w:eastAsia="ru-RU"/>
        </w:rPr>
        <w:t>.</w:t>
      </w:r>
    </w:p>
    <w:p w14:paraId="119C7EC8" w14:textId="77777777" w:rsidR="00AC378F" w:rsidRPr="00C63026"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Disruption of bone and dental tissue formation (chelating compounds).</w:t>
      </w:r>
    </w:p>
    <w:p w14:paraId="3BB87A4D"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Teratogenicity</w:t>
      </w:r>
      <w:proofErr w:type="spellEnd"/>
      <w:r w:rsidRPr="00AC378F">
        <w:rPr>
          <w:rFonts w:ascii="Times New Roman" w:eastAsia="Times New Roman" w:hAnsi="Times New Roman" w:cs="Times New Roman"/>
          <w:sz w:val="28"/>
          <w:szCs w:val="28"/>
          <w:lang w:eastAsia="ru-RU"/>
        </w:rPr>
        <w:t>.</w:t>
      </w:r>
    </w:p>
    <w:p w14:paraId="2F38A5EE"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Photosensitization</w:t>
      </w:r>
      <w:proofErr w:type="spellEnd"/>
    </w:p>
    <w:p w14:paraId="2B4259A7"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Cross-</w:t>
      </w:r>
      <w:proofErr w:type="spellStart"/>
      <w:r w:rsidRPr="00AC378F">
        <w:rPr>
          <w:rFonts w:ascii="Times New Roman" w:eastAsia="Times New Roman" w:hAnsi="Times New Roman" w:cs="Times New Roman"/>
          <w:sz w:val="28"/>
          <w:szCs w:val="28"/>
          <w:lang w:eastAsia="ru-RU"/>
        </w:rPr>
        <w:t>resistance</w:t>
      </w:r>
      <w:proofErr w:type="spellEnd"/>
      <w:r w:rsidRPr="00AC378F">
        <w:rPr>
          <w:rFonts w:ascii="Times New Roman" w:eastAsia="Times New Roman" w:hAnsi="Times New Roman" w:cs="Times New Roman"/>
          <w:sz w:val="28"/>
          <w:szCs w:val="28"/>
          <w:lang w:eastAsia="ru-RU"/>
        </w:rPr>
        <w:t>.</w:t>
      </w:r>
    </w:p>
    <w:p w14:paraId="2B762C5E"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8. </w:t>
      </w:r>
      <w:proofErr w:type="spellStart"/>
      <w:r w:rsidRPr="00AC378F">
        <w:rPr>
          <w:rFonts w:ascii="Times New Roman" w:eastAsia="Times New Roman" w:hAnsi="Times New Roman" w:cs="Times New Roman"/>
          <w:sz w:val="28"/>
          <w:szCs w:val="28"/>
          <w:lang w:eastAsia="ru-RU"/>
        </w:rPr>
        <w:t>Undesirable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action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chloramphenicol</w:t>
      </w:r>
      <w:proofErr w:type="spellEnd"/>
      <w:r w:rsidRPr="00AC378F">
        <w:rPr>
          <w:rFonts w:ascii="Times New Roman" w:eastAsia="Times New Roman" w:hAnsi="Times New Roman" w:cs="Times New Roman"/>
          <w:sz w:val="28"/>
          <w:szCs w:val="28"/>
          <w:lang w:eastAsia="ru-RU"/>
        </w:rPr>
        <w:t>.</w:t>
      </w:r>
    </w:p>
    <w:p w14:paraId="6F90DDAC"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r w:rsidRPr="00C63026">
        <w:rPr>
          <w:rFonts w:ascii="Times New Roman" w:eastAsia="Times New Roman" w:hAnsi="Times New Roman" w:cs="Times New Roman"/>
          <w:sz w:val="28"/>
          <w:szCs w:val="28"/>
          <w:lang w:val="en-US" w:eastAsia="ru-RU"/>
        </w:rPr>
        <w:t xml:space="preserve">Myelotoxicity (leukopenia, agranulocytosis, reticulocytopenia, aplastic anemia). </w:t>
      </w:r>
      <w:proofErr w:type="spellStart"/>
      <w:r w:rsidRPr="00AC378F">
        <w:rPr>
          <w:rFonts w:ascii="Times New Roman" w:eastAsia="Times New Roman" w:hAnsi="Times New Roman" w:cs="Times New Roman"/>
          <w:sz w:val="28"/>
          <w:szCs w:val="28"/>
          <w:lang w:eastAsia="ru-RU"/>
        </w:rPr>
        <w:t>Blood</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control</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every</w:t>
      </w:r>
      <w:proofErr w:type="spellEnd"/>
      <w:r w:rsidRPr="00AC378F">
        <w:rPr>
          <w:rFonts w:ascii="Times New Roman" w:eastAsia="Times New Roman" w:hAnsi="Times New Roman" w:cs="Times New Roman"/>
          <w:sz w:val="28"/>
          <w:szCs w:val="28"/>
          <w:lang w:eastAsia="ru-RU"/>
        </w:rPr>
        <w:t xml:space="preserve"> 2 </w:t>
      </w:r>
      <w:proofErr w:type="spellStart"/>
      <w:r w:rsidRPr="00AC378F">
        <w:rPr>
          <w:rFonts w:ascii="Times New Roman" w:eastAsia="Times New Roman" w:hAnsi="Times New Roman" w:cs="Times New Roman"/>
          <w:sz w:val="28"/>
          <w:szCs w:val="28"/>
          <w:lang w:eastAsia="ru-RU"/>
        </w:rPr>
        <w:t>days</w:t>
      </w:r>
      <w:proofErr w:type="spellEnd"/>
      <w:r w:rsidRPr="00AC378F">
        <w:rPr>
          <w:rFonts w:ascii="Times New Roman" w:eastAsia="Times New Roman" w:hAnsi="Times New Roman" w:cs="Times New Roman"/>
          <w:sz w:val="28"/>
          <w:szCs w:val="28"/>
          <w:lang w:eastAsia="ru-RU"/>
        </w:rPr>
        <w:t>!</w:t>
      </w:r>
    </w:p>
    <w:p w14:paraId="23951349"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lastRenderedPageBreak/>
        <w:t>"</w:t>
      </w:r>
      <w:proofErr w:type="spellStart"/>
      <w:r w:rsidRPr="00AC378F">
        <w:rPr>
          <w:rFonts w:ascii="Times New Roman" w:eastAsia="Times New Roman" w:hAnsi="Times New Roman" w:cs="Times New Roman"/>
          <w:sz w:val="28"/>
          <w:szCs w:val="28"/>
          <w:lang w:eastAsia="ru-RU"/>
        </w:rPr>
        <w:t>Gray</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syndrome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newborns</w:t>
      </w:r>
      <w:proofErr w:type="spellEnd"/>
      <w:r w:rsidRPr="00AC378F">
        <w:rPr>
          <w:rFonts w:ascii="Times New Roman" w:eastAsia="Times New Roman" w:hAnsi="Times New Roman" w:cs="Times New Roman"/>
          <w:sz w:val="28"/>
          <w:szCs w:val="28"/>
          <w:lang w:eastAsia="ru-RU"/>
        </w:rPr>
        <w:t xml:space="preserve">". </w:t>
      </w:r>
    </w:p>
    <w:p w14:paraId="29119E7A"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Superinfection</w:t>
      </w:r>
      <w:proofErr w:type="spellEnd"/>
      <w:r w:rsidRPr="00AC378F">
        <w:rPr>
          <w:rFonts w:ascii="Times New Roman" w:eastAsia="Times New Roman" w:hAnsi="Times New Roman" w:cs="Times New Roman"/>
          <w:sz w:val="28"/>
          <w:szCs w:val="28"/>
          <w:lang w:eastAsia="ru-RU"/>
        </w:rPr>
        <w:t>.</w:t>
      </w:r>
    </w:p>
    <w:p w14:paraId="23F988B0" w14:textId="77777777" w:rsidR="00AC378F" w:rsidRPr="00C63026"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Gastrointestinal disorders (glossitis, stomatitis, diarrhea, proctitis, etc.).</w:t>
      </w:r>
    </w:p>
    <w:p w14:paraId="36FD7DA9"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Hepato</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and</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nephrotoxicity</w:t>
      </w:r>
      <w:proofErr w:type="spellEnd"/>
      <w:r w:rsidRPr="00AC378F">
        <w:rPr>
          <w:rFonts w:ascii="Times New Roman" w:eastAsia="Times New Roman" w:hAnsi="Times New Roman" w:cs="Times New Roman"/>
          <w:sz w:val="28"/>
          <w:szCs w:val="28"/>
          <w:lang w:eastAsia="ru-RU"/>
        </w:rPr>
        <w:t>.</w:t>
      </w:r>
    </w:p>
    <w:p w14:paraId="35CA9F4D"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Allergic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reactions</w:t>
      </w:r>
      <w:proofErr w:type="spellEnd"/>
      <w:r w:rsidRPr="00AC378F">
        <w:rPr>
          <w:rFonts w:ascii="Times New Roman" w:eastAsia="Times New Roman" w:hAnsi="Times New Roman" w:cs="Times New Roman"/>
          <w:sz w:val="28"/>
          <w:szCs w:val="28"/>
          <w:lang w:eastAsia="ru-RU"/>
        </w:rPr>
        <w:t>.</w:t>
      </w:r>
    </w:p>
    <w:p w14:paraId="394E1DD2" w14:textId="77777777" w:rsidR="00AC378F" w:rsidRPr="00C63026"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Aggravation reaction with typhoid fever.</w:t>
      </w:r>
    </w:p>
    <w:p w14:paraId="04DADAC2" w14:textId="77777777" w:rsidR="00AC378F" w:rsidRPr="00AC378F" w:rsidRDefault="00AC378F" w:rsidP="00AB78D9">
      <w:pPr>
        <w:numPr>
          <w:ilvl w:val="0"/>
          <w:numId w:val="12"/>
        </w:numPr>
        <w:autoSpaceDE w:val="0"/>
        <w:autoSpaceDN w:val="0"/>
        <w:spacing w:line="360" w:lineRule="auto"/>
        <w:ind w:left="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Non-</w:t>
      </w:r>
      <w:proofErr w:type="spellStart"/>
      <w:r w:rsidRPr="00AC378F">
        <w:rPr>
          <w:rFonts w:ascii="Times New Roman" w:eastAsia="Times New Roman" w:hAnsi="Times New Roman" w:cs="Times New Roman"/>
          <w:sz w:val="28"/>
          <w:szCs w:val="28"/>
          <w:lang w:eastAsia="ru-RU"/>
        </w:rPr>
        <w:t>toxicity</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optic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neuritis</w:t>
      </w:r>
      <w:proofErr w:type="spellEnd"/>
      <w:r w:rsidRPr="00AC378F">
        <w:rPr>
          <w:rFonts w:ascii="Times New Roman" w:eastAsia="Times New Roman" w:hAnsi="Times New Roman" w:cs="Times New Roman"/>
          <w:sz w:val="28"/>
          <w:szCs w:val="28"/>
          <w:lang w:eastAsia="ru-RU"/>
        </w:rPr>
        <w:t>).</w:t>
      </w:r>
    </w:p>
    <w:p w14:paraId="5B06F34E"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9. Types of resistance (biological, species, secondary, persistent, cross)</w:t>
      </w:r>
    </w:p>
    <w:p w14:paraId="34B0E555"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10. </w:t>
      </w:r>
      <w:proofErr w:type="spellStart"/>
      <w:r w:rsidRPr="00AC378F">
        <w:rPr>
          <w:rFonts w:ascii="Times New Roman" w:eastAsia="Times New Roman" w:hAnsi="Times New Roman" w:cs="Times New Roman"/>
          <w:sz w:val="28"/>
          <w:szCs w:val="28"/>
          <w:lang w:eastAsia="ru-RU"/>
        </w:rPr>
        <w:t>Origin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drug</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resistance</w:t>
      </w:r>
      <w:proofErr w:type="spellEnd"/>
      <w:r w:rsidRPr="00AC378F">
        <w:rPr>
          <w:rFonts w:ascii="Times New Roman" w:eastAsia="Times New Roman" w:hAnsi="Times New Roman" w:cs="Times New Roman"/>
          <w:sz w:val="28"/>
          <w:szCs w:val="28"/>
          <w:lang w:eastAsia="ru-RU"/>
        </w:rPr>
        <w:t>.</w:t>
      </w:r>
    </w:p>
    <w:p w14:paraId="015ABA3C" w14:textId="77777777" w:rsidR="00AC378F" w:rsidRPr="00C63026" w:rsidRDefault="00AC378F" w:rsidP="00AB78D9">
      <w:pPr>
        <w:numPr>
          <w:ilvl w:val="0"/>
          <w:numId w:val="13"/>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Resistance of non-genetic origin.</w:t>
      </w:r>
    </w:p>
    <w:p w14:paraId="10A746CC" w14:textId="77777777" w:rsidR="00AC378F" w:rsidRPr="00C63026" w:rsidRDefault="00AC378F" w:rsidP="00AB78D9">
      <w:pPr>
        <w:numPr>
          <w:ilvl w:val="0"/>
          <w:numId w:val="13"/>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Resistance of genetic origin. Chromosomal resistance. Extrachromosomal resistance (concept of transduction, transformation, bacterial conjugation, transposition).</w:t>
      </w:r>
    </w:p>
    <w:p w14:paraId="7C53C005" w14:textId="77777777" w:rsidR="00AC378F" w:rsidRPr="00AC378F" w:rsidRDefault="00AC378F" w:rsidP="00AB78D9">
      <w:pPr>
        <w:numPr>
          <w:ilvl w:val="0"/>
          <w:numId w:val="13"/>
        </w:numPr>
        <w:autoSpaceDE w:val="0"/>
        <w:autoSpaceDN w:val="0"/>
        <w:spacing w:line="360" w:lineRule="auto"/>
        <w:ind w:left="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Cross-</w:t>
      </w:r>
      <w:proofErr w:type="spellStart"/>
      <w:r w:rsidRPr="00AC378F">
        <w:rPr>
          <w:rFonts w:ascii="Times New Roman" w:eastAsia="Times New Roman" w:hAnsi="Times New Roman" w:cs="Times New Roman"/>
          <w:sz w:val="28"/>
          <w:szCs w:val="28"/>
          <w:lang w:eastAsia="ru-RU"/>
        </w:rPr>
        <w:t>resistance</w:t>
      </w:r>
      <w:proofErr w:type="spellEnd"/>
      <w:r w:rsidRPr="00AC378F">
        <w:rPr>
          <w:rFonts w:ascii="Times New Roman" w:eastAsia="Times New Roman" w:hAnsi="Times New Roman" w:cs="Times New Roman"/>
          <w:sz w:val="28"/>
          <w:szCs w:val="28"/>
          <w:lang w:eastAsia="ru-RU"/>
        </w:rPr>
        <w:t>.</w:t>
      </w:r>
    </w:p>
    <w:p w14:paraId="33FA8933"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11. The mechanism of development of resistance of microorganisms to drugs.</w:t>
      </w:r>
    </w:p>
    <w:p w14:paraId="2D6E31AF" w14:textId="77777777" w:rsidR="00AC378F" w:rsidRPr="00C63026" w:rsidRDefault="00AC378F" w:rsidP="00AB78D9">
      <w:pPr>
        <w:numPr>
          <w:ilvl w:val="0"/>
          <w:numId w:val="13"/>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Production of enzymes that destroy the active substance (chloramphenicol acetyltransferase, beta-</w:t>
      </w:r>
      <w:proofErr w:type="spellStart"/>
      <w:r w:rsidRPr="00C63026">
        <w:rPr>
          <w:rFonts w:ascii="Times New Roman" w:eastAsia="Times New Roman" w:hAnsi="Times New Roman" w:cs="Times New Roman"/>
          <w:sz w:val="28"/>
          <w:szCs w:val="28"/>
          <w:lang w:val="en-US" w:eastAsia="ru-RU"/>
        </w:rPr>
        <w:t>lactomase</w:t>
      </w:r>
      <w:proofErr w:type="spellEnd"/>
      <w:r w:rsidRPr="00C63026">
        <w:rPr>
          <w:rFonts w:ascii="Times New Roman" w:eastAsia="Times New Roman" w:hAnsi="Times New Roman" w:cs="Times New Roman"/>
          <w:sz w:val="28"/>
          <w:szCs w:val="28"/>
          <w:lang w:val="en-US" w:eastAsia="ru-RU"/>
        </w:rPr>
        <w:t>, etc.).</w:t>
      </w:r>
    </w:p>
    <w:p w14:paraId="7774DD57" w14:textId="77777777" w:rsidR="00AC378F" w:rsidRPr="00C63026" w:rsidRDefault="00AC378F" w:rsidP="00AB78D9">
      <w:pPr>
        <w:numPr>
          <w:ilvl w:val="0"/>
          <w:numId w:val="13"/>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Change in the permeability of microorganisms for antimicrobial substances.</w:t>
      </w:r>
    </w:p>
    <w:p w14:paraId="595C397B" w14:textId="77777777" w:rsidR="00AC378F" w:rsidRPr="00C63026" w:rsidRDefault="00AC378F" w:rsidP="00AB78D9">
      <w:pPr>
        <w:numPr>
          <w:ilvl w:val="0"/>
          <w:numId w:val="13"/>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Production by microorganisms of an altered structural target for the drug.</w:t>
      </w:r>
    </w:p>
    <w:p w14:paraId="42160CA9" w14:textId="77777777" w:rsidR="00AC378F" w:rsidRPr="00C63026" w:rsidRDefault="00AC378F" w:rsidP="00AB78D9">
      <w:pPr>
        <w:numPr>
          <w:ilvl w:val="0"/>
          <w:numId w:val="13"/>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Formation of altered metabolic pathways in microorganisms bypassing those reactions that are inhibited by drugs.</w:t>
      </w:r>
    </w:p>
    <w:p w14:paraId="62F0753A" w14:textId="77777777" w:rsidR="00AC378F" w:rsidRPr="00C63026" w:rsidRDefault="00AC378F" w:rsidP="00AB78D9">
      <w:pPr>
        <w:numPr>
          <w:ilvl w:val="0"/>
          <w:numId w:val="13"/>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The production of an altered enzyme that can perform metabolic function, but is much less damaged by drugs.</w:t>
      </w:r>
    </w:p>
    <w:p w14:paraId="3DCE1700"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12. Prevention and treatment of complications caused by antibiotics of various groups.</w:t>
      </w:r>
    </w:p>
    <w:p w14:paraId="2655282E"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13. Characteristics and use of biological products (prebiotics and probiotics) for the treatment and prevention of disorders of the intestinal biocenosis.</w:t>
      </w:r>
    </w:p>
    <w:p w14:paraId="2BF323A3"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14. </w:t>
      </w:r>
      <w:proofErr w:type="spellStart"/>
      <w:r w:rsidRPr="00AC378F">
        <w:rPr>
          <w:rFonts w:ascii="Times New Roman" w:eastAsia="Times New Roman" w:hAnsi="Times New Roman" w:cs="Times New Roman"/>
          <w:sz w:val="28"/>
          <w:szCs w:val="28"/>
          <w:lang w:eastAsia="ru-RU"/>
        </w:rPr>
        <w:t>Classification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biological</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products</w:t>
      </w:r>
      <w:proofErr w:type="spellEnd"/>
      <w:r w:rsidRPr="00AC378F">
        <w:rPr>
          <w:rFonts w:ascii="Times New Roman" w:eastAsia="Times New Roman" w:hAnsi="Times New Roman" w:cs="Times New Roman"/>
          <w:sz w:val="28"/>
          <w:szCs w:val="28"/>
          <w:lang w:eastAsia="ru-RU"/>
        </w:rPr>
        <w:t>.</w:t>
      </w:r>
    </w:p>
    <w:p w14:paraId="29AADD29" w14:textId="77777777" w:rsidR="00AC378F" w:rsidRPr="00C63026" w:rsidRDefault="00AC378F" w:rsidP="00AB78D9">
      <w:pPr>
        <w:numPr>
          <w:ilvl w:val="0"/>
          <w:numId w:val="13"/>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Probiotics - </w:t>
      </w:r>
      <w:proofErr w:type="spellStart"/>
      <w:r w:rsidRPr="00C63026">
        <w:rPr>
          <w:rFonts w:ascii="Times New Roman" w:eastAsia="Times New Roman" w:hAnsi="Times New Roman" w:cs="Times New Roman"/>
          <w:sz w:val="28"/>
          <w:szCs w:val="28"/>
          <w:lang w:val="en-US" w:eastAsia="ru-RU"/>
        </w:rPr>
        <w:t>drugss</w:t>
      </w:r>
      <w:proofErr w:type="spellEnd"/>
      <w:r w:rsidRPr="00C63026">
        <w:rPr>
          <w:rFonts w:ascii="Times New Roman" w:eastAsia="Times New Roman" w:hAnsi="Times New Roman" w:cs="Times New Roman"/>
          <w:sz w:val="28"/>
          <w:szCs w:val="28"/>
          <w:lang w:val="en-US" w:eastAsia="ru-RU"/>
        </w:rPr>
        <w:t xml:space="preserve"> of non-bacterial origin that stimulate the growth and / or metabolic activity of one or more groups of bacteria living in the colon:</w:t>
      </w:r>
    </w:p>
    <w:p w14:paraId="1AF34989" w14:textId="77777777" w:rsidR="00AC378F" w:rsidRPr="00C63026" w:rsidRDefault="00AC378F" w:rsidP="00AB78D9">
      <w:pPr>
        <w:numPr>
          <w:ilvl w:val="0"/>
          <w:numId w:val="14"/>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containing components that are a breeding ground for lactic acid bacteria of normal intestinal flora (</w:t>
      </w:r>
      <w:proofErr w:type="spellStart"/>
      <w:r w:rsidRPr="00C63026">
        <w:rPr>
          <w:rFonts w:ascii="Times New Roman" w:eastAsia="Times New Roman" w:hAnsi="Times New Roman" w:cs="Times New Roman"/>
          <w:sz w:val="28"/>
          <w:szCs w:val="28"/>
          <w:lang w:val="en-US" w:eastAsia="ru-RU"/>
        </w:rPr>
        <w:t>hilak</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hilak</w:t>
      </w:r>
      <w:proofErr w:type="spellEnd"/>
      <w:r w:rsidRPr="00C63026">
        <w:rPr>
          <w:rFonts w:ascii="Times New Roman" w:eastAsia="Times New Roman" w:hAnsi="Times New Roman" w:cs="Times New Roman"/>
          <w:sz w:val="28"/>
          <w:szCs w:val="28"/>
          <w:lang w:val="en-US" w:eastAsia="ru-RU"/>
        </w:rPr>
        <w:t xml:space="preserve"> forte)</w:t>
      </w:r>
    </w:p>
    <w:p w14:paraId="0258C5DE" w14:textId="77777777" w:rsidR="00AC378F" w:rsidRPr="00C63026" w:rsidRDefault="00AC378F" w:rsidP="00AB78D9">
      <w:pPr>
        <w:numPr>
          <w:ilvl w:val="0"/>
          <w:numId w:val="14"/>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activating the synthesis of the intestinal wall epithelium and improving the functions of the intestinal mucosa due to the presence of volatile fatty acids (</w:t>
      </w:r>
      <w:proofErr w:type="spellStart"/>
      <w:r w:rsidRPr="00C63026">
        <w:rPr>
          <w:rFonts w:ascii="Times New Roman" w:eastAsia="Times New Roman" w:hAnsi="Times New Roman" w:cs="Times New Roman"/>
          <w:sz w:val="28"/>
          <w:szCs w:val="28"/>
          <w:lang w:val="en-US" w:eastAsia="ru-RU"/>
        </w:rPr>
        <w:t>dufalak</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normase</w:t>
      </w:r>
      <w:proofErr w:type="spellEnd"/>
      <w:r w:rsidRPr="00C63026">
        <w:rPr>
          <w:rFonts w:ascii="Times New Roman" w:eastAsia="Times New Roman" w:hAnsi="Times New Roman" w:cs="Times New Roman"/>
          <w:sz w:val="28"/>
          <w:szCs w:val="28"/>
          <w:lang w:val="en-US" w:eastAsia="ru-RU"/>
        </w:rPr>
        <w:t>);</w:t>
      </w:r>
    </w:p>
    <w:p w14:paraId="22AB98DC" w14:textId="77777777" w:rsidR="00AC378F" w:rsidRPr="00C63026" w:rsidRDefault="00AC378F" w:rsidP="00AB78D9">
      <w:pPr>
        <w:numPr>
          <w:ilvl w:val="0"/>
          <w:numId w:val="15"/>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Probiotics - drugs of lyophilizates of living microorganisms that produce lactic acid, in the form of monocultures (</w:t>
      </w:r>
      <w:proofErr w:type="spellStart"/>
      <w:r w:rsidRPr="00C63026">
        <w:rPr>
          <w:rFonts w:ascii="Times New Roman" w:eastAsia="Times New Roman" w:hAnsi="Times New Roman" w:cs="Times New Roman"/>
          <w:sz w:val="28"/>
          <w:szCs w:val="28"/>
          <w:lang w:val="en-US" w:eastAsia="ru-RU"/>
        </w:rPr>
        <w:t>lactobacterin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bifidumbacterin</w:t>
      </w:r>
      <w:proofErr w:type="spellEnd"/>
      <w:r w:rsidRPr="00C63026">
        <w:rPr>
          <w:rFonts w:ascii="Times New Roman" w:eastAsia="Times New Roman" w:hAnsi="Times New Roman" w:cs="Times New Roman"/>
          <w:sz w:val="28"/>
          <w:szCs w:val="28"/>
          <w:lang w:val="en-US" w:eastAsia="ru-RU"/>
        </w:rPr>
        <w:t>);</w:t>
      </w:r>
    </w:p>
    <w:p w14:paraId="2C140724" w14:textId="77777777" w:rsidR="00AC378F" w:rsidRPr="00C63026" w:rsidRDefault="00AC378F" w:rsidP="00AB78D9">
      <w:pPr>
        <w:numPr>
          <w:ilvl w:val="0"/>
          <w:numId w:val="15"/>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Probiotics - drugs that are spore-forming strains of natural intestinal microorganisms that do not produce lactic acid, but have antagonistic activity against aggressive intestinal flora (</w:t>
      </w:r>
      <w:proofErr w:type="spellStart"/>
      <w:r w:rsidRPr="00C63026">
        <w:rPr>
          <w:rFonts w:ascii="Times New Roman" w:eastAsia="Times New Roman" w:hAnsi="Times New Roman" w:cs="Times New Roman"/>
          <w:sz w:val="28"/>
          <w:szCs w:val="28"/>
          <w:lang w:val="en-US" w:eastAsia="ru-RU"/>
        </w:rPr>
        <w:t>biosporin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bactisubtil</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flonivil</w:t>
      </w:r>
      <w:proofErr w:type="spellEnd"/>
      <w:r w:rsidRPr="00C63026">
        <w:rPr>
          <w:rFonts w:ascii="Times New Roman" w:eastAsia="Times New Roman" w:hAnsi="Times New Roman" w:cs="Times New Roman"/>
          <w:sz w:val="28"/>
          <w:szCs w:val="28"/>
          <w:lang w:val="en-US" w:eastAsia="ru-RU"/>
        </w:rPr>
        <w:t>);</w:t>
      </w:r>
    </w:p>
    <w:p w14:paraId="1762CB0B" w14:textId="77777777" w:rsidR="00AC378F" w:rsidRPr="00C63026" w:rsidRDefault="00AC378F" w:rsidP="00AB78D9">
      <w:pPr>
        <w:numPr>
          <w:ilvl w:val="0"/>
          <w:numId w:val="15"/>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Probiotics, representing a combination of live lactic acid bacteria and other representatives of the natural intestinal microflora, as well as having a combined effect (</w:t>
      </w:r>
      <w:proofErr w:type="spellStart"/>
      <w:r w:rsidRPr="00C63026">
        <w:rPr>
          <w:rFonts w:ascii="Times New Roman" w:eastAsia="Times New Roman" w:hAnsi="Times New Roman" w:cs="Times New Roman"/>
          <w:sz w:val="28"/>
          <w:szCs w:val="28"/>
          <w:lang w:val="en-US" w:eastAsia="ru-RU"/>
        </w:rPr>
        <w:t>linex</w:t>
      </w:r>
      <w:proofErr w:type="spellEnd"/>
      <w:r w:rsidRPr="00C63026">
        <w:rPr>
          <w:rFonts w:ascii="Times New Roman" w:eastAsia="Times New Roman" w:hAnsi="Times New Roman" w:cs="Times New Roman"/>
          <w:sz w:val="28"/>
          <w:szCs w:val="28"/>
          <w:lang w:val="en-US" w:eastAsia="ru-RU"/>
        </w:rPr>
        <w:t>).</w:t>
      </w:r>
    </w:p>
    <w:p w14:paraId="44142C1A"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15. Probiotic foods. </w:t>
      </w:r>
      <w:r w:rsidRPr="00C63026">
        <w:rPr>
          <w:rFonts w:ascii="Times New Roman" w:eastAsia="Times New Roman" w:hAnsi="Times New Roman" w:cs="Times New Roman"/>
          <w:i/>
          <w:sz w:val="28"/>
          <w:szCs w:val="28"/>
          <w:u w:val="single"/>
          <w:lang w:val="en-US" w:eastAsia="ru-RU"/>
        </w:rPr>
        <w:t>Yogurt</w:t>
      </w:r>
      <w:r w:rsidRPr="00C63026">
        <w:rPr>
          <w:rFonts w:ascii="Times New Roman" w:eastAsia="Times New Roman" w:hAnsi="Times New Roman" w:cs="Times New Roman"/>
          <w:sz w:val="28"/>
          <w:szCs w:val="28"/>
          <w:lang w:val="en-US" w:eastAsia="ru-RU"/>
        </w:rPr>
        <w:t xml:space="preserve"> (tablets and capsules containing, respectively, 2x108 and 2x109 lactobacilli and streptococci), used for the prevention and treatment of dysbacteriosis, as well as capsules "</w:t>
      </w:r>
      <w:proofErr w:type="spellStart"/>
      <w:r w:rsidRPr="00C63026">
        <w:rPr>
          <w:rFonts w:ascii="Times New Roman" w:eastAsia="Times New Roman" w:hAnsi="Times New Roman" w:cs="Times New Roman"/>
          <w:sz w:val="28"/>
          <w:szCs w:val="28"/>
          <w:lang w:val="en-US" w:eastAsia="ru-RU"/>
        </w:rPr>
        <w:t>Narine</w:t>
      </w:r>
      <w:proofErr w:type="spellEnd"/>
      <w:r w:rsidRPr="00C63026">
        <w:rPr>
          <w:rFonts w:ascii="Times New Roman" w:eastAsia="Times New Roman" w:hAnsi="Times New Roman" w:cs="Times New Roman"/>
          <w:sz w:val="28"/>
          <w:szCs w:val="28"/>
          <w:lang w:val="en-US" w:eastAsia="ru-RU"/>
        </w:rPr>
        <w:t>" (a drug of lactobacilli for preparing food for children from 6 months, for the treatment and prevention of dysbiosis, local use in gynecology, etc.).</w:t>
      </w:r>
    </w:p>
    <w:p w14:paraId="54ECC9BF" w14:textId="77777777" w:rsidR="00825B3F" w:rsidRPr="00C63026" w:rsidRDefault="00825B3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1B04783C"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w:t>
      </w:r>
      <w:r w:rsidR="00513025" w:rsidRPr="00513025">
        <w:rPr>
          <w:rFonts w:ascii="Times New Roman" w:eastAsia="Times New Roman" w:hAnsi="Times New Roman" w:cs="Times New Roman"/>
          <w:b/>
          <w:i/>
          <w:sz w:val="28"/>
          <w:szCs w:val="28"/>
          <w:lang w:val="en-US" w:eastAsia="ru-RU"/>
        </w:rPr>
        <w:t>st of practical work and skills</w:t>
      </w:r>
    </w:p>
    <w:p w14:paraId="15855317"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To prescribe rational antibiotic therapy to a patient with a diagnosis of dysentery, suffering from alcoholic polyneuritis.</w:t>
      </w:r>
    </w:p>
    <w:p w14:paraId="36D1632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2. A patient with pneumonia has been found to have resistance to penicillin. Is it advisable to prescribe </w:t>
      </w:r>
      <w:proofErr w:type="spellStart"/>
      <w:r w:rsidRPr="00C63026">
        <w:rPr>
          <w:rFonts w:ascii="Times New Roman" w:eastAsia="Times New Roman" w:hAnsi="Times New Roman" w:cs="Times New Roman"/>
          <w:sz w:val="28"/>
          <w:szCs w:val="28"/>
          <w:lang w:val="en-US" w:eastAsia="ru-RU"/>
        </w:rPr>
        <w:t>cefozolin</w:t>
      </w:r>
      <w:proofErr w:type="spellEnd"/>
      <w:r w:rsidRPr="00C63026">
        <w:rPr>
          <w:rFonts w:ascii="Times New Roman" w:eastAsia="Times New Roman" w:hAnsi="Times New Roman" w:cs="Times New Roman"/>
          <w:sz w:val="28"/>
          <w:szCs w:val="28"/>
          <w:lang w:val="en-US" w:eastAsia="ru-RU"/>
        </w:rPr>
        <w:t xml:space="preserve"> to this patient?</w:t>
      </w:r>
    </w:p>
    <w:p w14:paraId="19D5F28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3. To prescribe a complex preparation of </w:t>
      </w:r>
      <w:proofErr w:type="spellStart"/>
      <w:r w:rsidRPr="00C63026">
        <w:rPr>
          <w:rFonts w:ascii="Times New Roman" w:eastAsia="Times New Roman" w:hAnsi="Times New Roman" w:cs="Times New Roman"/>
          <w:sz w:val="28"/>
          <w:szCs w:val="28"/>
          <w:lang w:val="en-US" w:eastAsia="ru-RU"/>
        </w:rPr>
        <w:t>penicillins</w:t>
      </w:r>
      <w:proofErr w:type="spellEnd"/>
      <w:r w:rsidRPr="00C63026">
        <w:rPr>
          <w:rFonts w:ascii="Times New Roman" w:eastAsia="Times New Roman" w:hAnsi="Times New Roman" w:cs="Times New Roman"/>
          <w:sz w:val="28"/>
          <w:szCs w:val="28"/>
          <w:lang w:val="en-US" w:eastAsia="ru-RU"/>
        </w:rPr>
        <w:t xml:space="preserve"> to affect antibiotic-resistant forms of microbes containing </w:t>
      </w:r>
      <w:r w:rsidRPr="00AC378F">
        <w:rPr>
          <w:rFonts w:ascii="Times New Roman" w:eastAsia="Times New Roman" w:hAnsi="Times New Roman" w:cs="Times New Roman"/>
          <w:sz w:val="28"/>
          <w:szCs w:val="28"/>
          <w:lang w:eastAsia="ru-RU"/>
        </w:rPr>
        <w:t>β</w:t>
      </w:r>
      <w:r w:rsidRPr="00C63026">
        <w:rPr>
          <w:rFonts w:ascii="Times New Roman" w:eastAsia="Times New Roman" w:hAnsi="Times New Roman" w:cs="Times New Roman"/>
          <w:sz w:val="28"/>
          <w:szCs w:val="28"/>
          <w:lang w:val="en-US" w:eastAsia="ru-RU"/>
        </w:rPr>
        <w:t>-lactamase inhibitors.</w:t>
      </w:r>
    </w:p>
    <w:p w14:paraId="3FC56488"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What antibiotics are most effective in treating Staphylococcus aureus infections?</w:t>
      </w:r>
    </w:p>
    <w:p w14:paraId="12AE8030"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What antibiotics lead to impaired absorption of vitamin K, causing hypoprothrombinemia and the possibility of bleeding?</w:t>
      </w:r>
    </w:p>
    <w:p w14:paraId="4B786F8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6. Prescribe an antibiotic to treat an infection caused by Pseudomonas aeruginosa.</w:t>
      </w:r>
    </w:p>
    <w:p w14:paraId="665C6450"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7. When penicillin is prescribed, its concentration in the cerebrospinal fluid will be higher in a patient with meningococcal meningitis or pneumonia?</w:t>
      </w:r>
    </w:p>
    <w:p w14:paraId="0181471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8. Name the cephalosporins that penetrate the blood-brain barrier.</w:t>
      </w:r>
    </w:p>
    <w:p w14:paraId="579080F6"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9. Cephalosporins of which generation are most effective for staphylococcal infections?</w:t>
      </w:r>
    </w:p>
    <w:p w14:paraId="5DB04E22"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10. What antibiotics are effective against the intracellular location of microorganisms, due to good penetration through cell membranes?</w:t>
      </w:r>
    </w:p>
    <w:p w14:paraId="4FB261D1" w14:textId="77777777" w:rsidR="00825B3F" w:rsidRPr="00C63026" w:rsidRDefault="00825B3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095F653F" w14:textId="77777777" w:rsidR="00AC378F" w:rsidRPr="00513025" w:rsidRDefault="00513025"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list of situational tasks</w:t>
      </w:r>
    </w:p>
    <w:p w14:paraId="2BBBDEF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Please, write out a prescription and justify the choice taking into account their undesirable effects.</w:t>
      </w:r>
    </w:p>
    <w:p w14:paraId="616511E7"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Recommend an antibiotic for late-trimester pregnancy pneumonia.</w:t>
      </w:r>
    </w:p>
    <w:p w14:paraId="7D6CADE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Recommend an antibiotic to treat pneumonia caused by penicillin-resistant streptococci.</w:t>
      </w:r>
    </w:p>
    <w:p w14:paraId="4D58285F"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In case of pneumococcal infection, the doctor prescribed phenoxymethylpenicillin. Analyze whether the prescription was made correctly if it’s known that the disease is caused by pneumococci producing penicillinase.</w:t>
      </w:r>
    </w:p>
    <w:p w14:paraId="4A1199D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Ampicillin was prescribed for acute myocarditis. Two days later, the patient developed a rash on the skin, itching. What antibiotic do you recommend in case of allergy on penicillin?</w:t>
      </w:r>
    </w:p>
    <w:p w14:paraId="20483C21"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5. For the prevention of exacerbation of rheumatism with intolerance to </w:t>
      </w:r>
      <w:proofErr w:type="spellStart"/>
      <w:r w:rsidRPr="00C63026">
        <w:rPr>
          <w:rFonts w:ascii="Times New Roman" w:eastAsia="Times New Roman" w:hAnsi="Times New Roman" w:cs="Times New Roman"/>
          <w:sz w:val="28"/>
          <w:szCs w:val="28"/>
          <w:lang w:val="en-US" w:eastAsia="ru-RU"/>
        </w:rPr>
        <w:t>penicillins</w:t>
      </w:r>
      <w:proofErr w:type="spellEnd"/>
      <w:r w:rsidRPr="00C63026">
        <w:rPr>
          <w:rFonts w:ascii="Times New Roman" w:eastAsia="Times New Roman" w:hAnsi="Times New Roman" w:cs="Times New Roman"/>
          <w:sz w:val="28"/>
          <w:szCs w:val="28"/>
          <w:lang w:val="en-US" w:eastAsia="ru-RU"/>
        </w:rPr>
        <w:t>.</w:t>
      </w:r>
    </w:p>
    <w:p w14:paraId="0E37821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6. With a penetrating wound into the abdominal cavity with concomitant cirrhosis of the liver.</w:t>
      </w:r>
    </w:p>
    <w:p w14:paraId="0286D73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7. For the treatment of bacillary dysentery in a patient with anemia.</w:t>
      </w:r>
    </w:p>
    <w:p w14:paraId="09FA520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8. With purulent meningococcal infection with concomitant liver disease.</w:t>
      </w:r>
    </w:p>
    <w:p w14:paraId="6329F7F0"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9. For the treatment of gonorrhea with intolerance to cephalosporins.</w:t>
      </w:r>
    </w:p>
    <w:p w14:paraId="5C19ACC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10. Oto- and nephrotoxic antibiotic.</w:t>
      </w:r>
    </w:p>
    <w:p w14:paraId="600585B0"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11. Antibiotic with myelotoxicity.</w:t>
      </w:r>
    </w:p>
    <w:p w14:paraId="4EE68A67"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12. Cephalosporin resistant to cephalosporinase.</w:t>
      </w:r>
    </w:p>
    <w:p w14:paraId="7D58669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13. An antibiotic that can replace tetracycline in the treatment of cholera.</w:t>
      </w:r>
    </w:p>
    <w:p w14:paraId="43655CA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14. An antibiotic that can replace gentamicin in the treatment of urinary tract infections.</w:t>
      </w:r>
    </w:p>
    <w:p w14:paraId="22A0D87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15. An antibiotic that can replace oxacillin in the treatment of bronchitis.</w:t>
      </w:r>
    </w:p>
    <w:p w14:paraId="0F9D775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16. An antibiotic that can replace cefuroxime for the treatment of meningitis.</w:t>
      </w:r>
    </w:p>
    <w:p w14:paraId="26F744B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17. An antibiotic that often causes anaphylactic shock and other allergic reactions.</w:t>
      </w:r>
    </w:p>
    <w:p w14:paraId="771384E7"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18. An antibiotic that can cause caries, yellow-brown border on the teeth, </w:t>
      </w:r>
      <w:proofErr w:type="spellStart"/>
      <w:r w:rsidRPr="00C63026">
        <w:rPr>
          <w:rFonts w:ascii="Times New Roman" w:eastAsia="Times New Roman" w:hAnsi="Times New Roman" w:cs="Times New Roman"/>
          <w:sz w:val="28"/>
          <w:szCs w:val="28"/>
          <w:lang w:val="en-US" w:eastAsia="ru-RU"/>
        </w:rPr>
        <w:t>osteomalacia</w:t>
      </w:r>
      <w:proofErr w:type="spellEnd"/>
      <w:r w:rsidRPr="00C63026">
        <w:rPr>
          <w:rFonts w:ascii="Times New Roman" w:eastAsia="Times New Roman" w:hAnsi="Times New Roman" w:cs="Times New Roman"/>
          <w:sz w:val="28"/>
          <w:szCs w:val="28"/>
          <w:lang w:val="en-US" w:eastAsia="ru-RU"/>
        </w:rPr>
        <w:t>.</w:t>
      </w:r>
    </w:p>
    <w:p w14:paraId="42DE981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19. An elderly, debilitated patient suffers from a fever. Examination of the patient revealed extensive damage to the skin. Gram-positive cocci were seeded in the discharge from the wound. Write down the most appropriate drug.</w:t>
      </w:r>
    </w:p>
    <w:p w14:paraId="707E76A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20. The drug of choice for the treatment of syphilis with penicillin intolerance.</w:t>
      </w:r>
    </w:p>
    <w:p w14:paraId="3E9B2156" w14:textId="77777777" w:rsidR="00AB009F" w:rsidRDefault="00AC378F" w:rsidP="00AB009F">
      <w:pPr>
        <w:autoSpaceDE w:val="0"/>
        <w:autoSpaceDN w:val="0"/>
        <w:spacing w:line="360" w:lineRule="auto"/>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21. </w:t>
      </w:r>
      <w:proofErr w:type="spellStart"/>
      <w:r w:rsidRPr="00AC378F">
        <w:rPr>
          <w:rFonts w:ascii="Times New Roman" w:eastAsia="Times New Roman" w:hAnsi="Times New Roman" w:cs="Times New Roman"/>
          <w:sz w:val="28"/>
          <w:szCs w:val="28"/>
          <w:lang w:eastAsia="ru-RU"/>
        </w:rPr>
        <w:t>Antibiotic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for</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osteomyelitis</w:t>
      </w:r>
      <w:proofErr w:type="spellEnd"/>
      <w:r w:rsidRPr="00AC378F">
        <w:rPr>
          <w:rFonts w:ascii="Times New Roman" w:eastAsia="Times New Roman" w:hAnsi="Times New Roman" w:cs="Times New Roman"/>
          <w:sz w:val="28"/>
          <w:szCs w:val="28"/>
          <w:lang w:eastAsia="ru-RU"/>
        </w:rPr>
        <w:t>.</w:t>
      </w:r>
    </w:p>
    <w:p w14:paraId="605AC877" w14:textId="77777777" w:rsidR="00AB009F" w:rsidRDefault="00AB009F" w:rsidP="00AB009F">
      <w:pPr>
        <w:autoSpaceDE w:val="0"/>
        <w:autoSpaceDN w:val="0"/>
        <w:spacing w:line="360" w:lineRule="auto"/>
        <w:jc w:val="both"/>
        <w:outlineLvl w:val="0"/>
        <w:rPr>
          <w:rFonts w:ascii="Times New Roman" w:eastAsia="Times New Roman" w:hAnsi="Times New Roman" w:cs="Times New Roman"/>
          <w:sz w:val="28"/>
          <w:szCs w:val="28"/>
          <w:lang w:eastAsia="ru-RU"/>
        </w:rPr>
      </w:pPr>
    </w:p>
    <w:p w14:paraId="15C97079" w14:textId="77777777" w:rsidR="00935179" w:rsidRPr="00AC378F" w:rsidRDefault="00935179" w:rsidP="00935179">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6BEC935E" w14:textId="77777777" w:rsidR="00935179" w:rsidRPr="0052443B" w:rsidRDefault="00935179" w:rsidP="00AB78D9">
      <w:pPr>
        <w:pStyle w:val="a5"/>
        <w:numPr>
          <w:ilvl w:val="0"/>
          <w:numId w:val="41"/>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Medical pharmacology / K.D </w:t>
      </w:r>
      <w:proofErr w:type="spellStart"/>
      <w:r w:rsidRPr="0052443B">
        <w:rPr>
          <w:rFonts w:ascii="Times New Roman" w:hAnsi="Times New Roman" w:cs="Times New Roman"/>
          <w:sz w:val="28"/>
          <w:szCs w:val="28"/>
          <w:lang w:val="en-US"/>
        </w:rPr>
        <w:t>Tripati</w:t>
      </w:r>
      <w:proofErr w:type="spellEnd"/>
      <w:r w:rsidRPr="0052443B">
        <w:rPr>
          <w:rFonts w:ascii="Times New Roman" w:hAnsi="Times New Roman" w:cs="Times New Roman"/>
          <w:sz w:val="28"/>
          <w:szCs w:val="28"/>
          <w:lang w:val="en-US"/>
        </w:rPr>
        <w:t>. – Jaypee Brothers Medical Publishers (P) LTD –2019.- P. 940</w:t>
      </w:r>
    </w:p>
    <w:p w14:paraId="6DDE6CF0" w14:textId="77777777" w:rsidR="00935179" w:rsidRPr="009F12CE" w:rsidRDefault="00935179" w:rsidP="00AB78D9">
      <w:pPr>
        <w:pStyle w:val="a5"/>
        <w:numPr>
          <w:ilvl w:val="0"/>
          <w:numId w:val="41"/>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090633B1" w14:textId="77777777" w:rsidR="00935179" w:rsidRPr="0052443B" w:rsidRDefault="00935179" w:rsidP="00AB78D9">
      <w:pPr>
        <w:pStyle w:val="a5"/>
        <w:numPr>
          <w:ilvl w:val="0"/>
          <w:numId w:val="41"/>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Textbook of Therapeutics: Drug and Disease Management / ed. by R.A. Helms.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Philadelphia: Williams &amp; Wilkins, 2009. – 3000 p</w:t>
      </w:r>
      <w:r w:rsidRPr="00D87791">
        <w:rPr>
          <w:lang w:val="uk-UA"/>
        </w:rPr>
        <w:t>.</w:t>
      </w:r>
    </w:p>
    <w:p w14:paraId="4DF9D48F" w14:textId="77777777" w:rsidR="00935179" w:rsidRPr="009F12CE" w:rsidRDefault="00935179" w:rsidP="00AB78D9">
      <w:pPr>
        <w:pStyle w:val="a5"/>
        <w:numPr>
          <w:ilvl w:val="0"/>
          <w:numId w:val="41"/>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045C41D4" w14:textId="77777777" w:rsidR="00935179" w:rsidRPr="009F12CE" w:rsidRDefault="00935179" w:rsidP="00AB78D9">
      <w:pPr>
        <w:pStyle w:val="a5"/>
        <w:numPr>
          <w:ilvl w:val="0"/>
          <w:numId w:val="41"/>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62560741" w14:textId="77777777" w:rsidR="00935179" w:rsidRPr="009F12CE" w:rsidRDefault="00935179" w:rsidP="00AB78D9">
      <w:pPr>
        <w:pStyle w:val="a5"/>
        <w:numPr>
          <w:ilvl w:val="0"/>
          <w:numId w:val="41"/>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19612D05" w14:textId="77777777" w:rsidR="00935179" w:rsidRPr="009F12CE" w:rsidRDefault="00935179" w:rsidP="00AB78D9">
      <w:pPr>
        <w:pStyle w:val="a5"/>
        <w:numPr>
          <w:ilvl w:val="0"/>
          <w:numId w:val="41"/>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4008DB94" w14:textId="77777777" w:rsidR="00935179" w:rsidRDefault="00935179" w:rsidP="00AB78D9">
      <w:pPr>
        <w:pStyle w:val="a5"/>
        <w:numPr>
          <w:ilvl w:val="0"/>
          <w:numId w:val="41"/>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lastRenderedPageBreak/>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2EDC9089" w14:textId="77777777" w:rsidR="00935179" w:rsidRPr="0052443B" w:rsidRDefault="00935179" w:rsidP="00AB78D9">
      <w:pPr>
        <w:pStyle w:val="a5"/>
        <w:numPr>
          <w:ilvl w:val="0"/>
          <w:numId w:val="41"/>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British Medical Association. New Guide to Medicines and Drugs. –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 London: Dorling Kindersley, 2015. – 512 р11. </w:t>
      </w:r>
    </w:p>
    <w:p w14:paraId="5EA1B474" w14:textId="77777777" w:rsidR="00935179" w:rsidRPr="00AC378F" w:rsidRDefault="00935179" w:rsidP="00AB78D9">
      <w:pPr>
        <w:pStyle w:val="a5"/>
        <w:numPr>
          <w:ilvl w:val="0"/>
          <w:numId w:val="41"/>
        </w:num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w:t>
      </w:r>
      <w:r>
        <w:rPr>
          <w:rFonts w:ascii="Times New Roman" w:hAnsi="Times New Roman" w:cs="Times New Roman"/>
          <w:sz w:val="28"/>
          <w:szCs w:val="28"/>
          <w:lang w:val="en-US"/>
        </w:rPr>
        <w:t xml:space="preserve">. - Vinnytsia: Nova </w:t>
      </w:r>
      <w:proofErr w:type="spellStart"/>
      <w:r>
        <w:rPr>
          <w:rFonts w:ascii="Times New Roman" w:hAnsi="Times New Roman" w:cs="Times New Roman"/>
          <w:sz w:val="28"/>
          <w:szCs w:val="28"/>
          <w:lang w:val="en-US"/>
        </w:rPr>
        <w:t>Kniga</w:t>
      </w:r>
      <w:proofErr w:type="spellEnd"/>
      <w:r>
        <w:rPr>
          <w:rFonts w:ascii="Times New Roman" w:hAnsi="Times New Roman" w:cs="Times New Roman"/>
          <w:sz w:val="28"/>
          <w:szCs w:val="28"/>
          <w:lang w:val="en-US"/>
        </w:rPr>
        <w:t xml:space="preserve">, 2010. </w:t>
      </w:r>
      <w:r w:rsidRPr="00AC378F">
        <w:rPr>
          <w:rFonts w:ascii="Times New Roman" w:hAnsi="Times New Roman" w:cs="Times New Roman"/>
          <w:sz w:val="28"/>
          <w:szCs w:val="28"/>
          <w:lang w:val="en-US"/>
        </w:rPr>
        <w:t>- 480 p.</w:t>
      </w:r>
    </w:p>
    <w:p w14:paraId="7C94BA6D" w14:textId="77777777" w:rsidR="00AB009F" w:rsidRPr="00AB009F" w:rsidRDefault="00AB009F" w:rsidP="00AB009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70C0E433" w14:textId="77777777" w:rsidR="00AC378F" w:rsidRDefault="00AC378F" w:rsidP="00AB009F">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r w:rsidRPr="00C63026">
        <w:rPr>
          <w:rFonts w:ascii="Times New Roman" w:eastAsia="Times New Roman" w:hAnsi="Times New Roman" w:cs="Times New Roman"/>
          <w:b/>
          <w:sz w:val="28"/>
          <w:szCs w:val="28"/>
          <w:lang w:val="en-US" w:eastAsia="ru-RU"/>
        </w:rPr>
        <w:t>UNIT 22. ANTI-PEDICULOSIS DRUGS. INSECTICIDES. ACARICIDES. FUMIGANTS, R</w:t>
      </w:r>
      <w:r w:rsidR="00AB009F">
        <w:rPr>
          <w:rFonts w:ascii="Times New Roman" w:eastAsia="Times New Roman" w:hAnsi="Times New Roman" w:cs="Times New Roman"/>
          <w:b/>
          <w:sz w:val="28"/>
          <w:szCs w:val="28"/>
          <w:lang w:val="en-US" w:eastAsia="ru-RU"/>
        </w:rPr>
        <w:t>EPELLENTS AND DERATING PRODUCTS</w:t>
      </w:r>
    </w:p>
    <w:p w14:paraId="32FF7B6E" w14:textId="77777777" w:rsidR="00AB009F" w:rsidRPr="00C63026" w:rsidRDefault="00AB009F" w:rsidP="00AB009F">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p>
    <w:p w14:paraId="0E2EEB07"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Actuality of the topic.</w:t>
      </w:r>
      <w:r w:rsidRPr="00C63026">
        <w:rPr>
          <w:rFonts w:ascii="Times New Roman" w:eastAsia="Times New Roman" w:hAnsi="Times New Roman" w:cs="Times New Roman"/>
          <w:sz w:val="28"/>
          <w:szCs w:val="28"/>
          <w:lang w:val="en-US" w:eastAsia="ru-RU"/>
        </w:rPr>
        <w:t xml:space="preserve"> According to the WHO, the world remains unfavorable for such diseases as malaria, filariasis, Chagas disease, plague and others, which are carried by mosquitoes, midges, bugs, fleas. Ticks are quite widespread and are involved in the spread of tick-borne encephalitis, rickettsiosis, brucellosis, tularemia. Body lice are of the greatest importance in the spread of typhus and relapsing fever and some other diseases. All these arthropods are subject to destruction. For this, various insecticides, acaricides, anti-lice remedies are used. Repellents are used to scare away arthropods from humans and their places of residence. They are especially important in those places of human labor and residence where the destruction of insects is impossible (taiga). </w:t>
      </w:r>
      <w:proofErr w:type="spellStart"/>
      <w:r w:rsidRPr="00C63026">
        <w:rPr>
          <w:rFonts w:ascii="Times New Roman" w:eastAsia="Times New Roman" w:hAnsi="Times New Roman" w:cs="Times New Roman"/>
          <w:sz w:val="28"/>
          <w:szCs w:val="28"/>
          <w:lang w:val="en-US" w:eastAsia="ru-RU"/>
        </w:rPr>
        <w:t>Deratization</w:t>
      </w:r>
      <w:proofErr w:type="spellEnd"/>
      <w:r w:rsidRPr="00C63026">
        <w:rPr>
          <w:rFonts w:ascii="Times New Roman" w:eastAsia="Times New Roman" w:hAnsi="Times New Roman" w:cs="Times New Roman"/>
          <w:sz w:val="28"/>
          <w:szCs w:val="28"/>
          <w:lang w:val="en-US" w:eastAsia="ru-RU"/>
        </w:rPr>
        <w:t xml:space="preserve"> agents are designed to destroy rodents, which are carriers of such dangerous infections as plague, tularemia, listeriosis.</w:t>
      </w:r>
    </w:p>
    <w:p w14:paraId="38FB2AA2"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The training objectives.</w:t>
      </w:r>
      <w:r w:rsidRPr="00C63026">
        <w:rPr>
          <w:rFonts w:ascii="Times New Roman" w:eastAsia="Times New Roman" w:hAnsi="Times New Roman" w:cs="Times New Roman"/>
          <w:b/>
          <w:sz w:val="28"/>
          <w:szCs w:val="28"/>
          <w:lang w:val="en-US" w:eastAsia="ru-RU"/>
        </w:rPr>
        <w:t xml:space="preserve"> </w:t>
      </w:r>
      <w:r w:rsidRPr="00C63026">
        <w:rPr>
          <w:rFonts w:ascii="Times New Roman" w:eastAsia="Times New Roman" w:hAnsi="Times New Roman" w:cs="Times New Roman"/>
          <w:sz w:val="28"/>
          <w:szCs w:val="28"/>
          <w:lang w:val="en-US" w:eastAsia="ru-RU"/>
        </w:rPr>
        <w:t xml:space="preserve">To study insecticides, acaricides, anti-lice remedies, fumigants, repellents and </w:t>
      </w:r>
      <w:proofErr w:type="spellStart"/>
      <w:r w:rsidRPr="00C63026">
        <w:rPr>
          <w:rFonts w:ascii="Times New Roman" w:eastAsia="Times New Roman" w:hAnsi="Times New Roman" w:cs="Times New Roman"/>
          <w:sz w:val="28"/>
          <w:szCs w:val="28"/>
          <w:lang w:val="en-US" w:eastAsia="ru-RU"/>
        </w:rPr>
        <w:t>deratization</w:t>
      </w:r>
      <w:proofErr w:type="spellEnd"/>
      <w:r w:rsidRPr="00C63026">
        <w:rPr>
          <w:rFonts w:ascii="Times New Roman" w:eastAsia="Times New Roman" w:hAnsi="Times New Roman" w:cs="Times New Roman"/>
          <w:sz w:val="28"/>
          <w:szCs w:val="28"/>
          <w:lang w:val="en-US" w:eastAsia="ru-RU"/>
        </w:rPr>
        <w:t xml:space="preserve"> agents. To know the features of the application and undesirable effects.</w:t>
      </w:r>
    </w:p>
    <w:p w14:paraId="169F6072" w14:textId="77777777" w:rsidR="00AB009F" w:rsidRPr="00C63026" w:rsidRDefault="00AB009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7B43B5D9"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Control questions</w:t>
      </w:r>
    </w:p>
    <w:p w14:paraId="6FA44E20"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A. Physical, chemical and biological pest control. Requirements for insecticides. Division of insecticides depending on the path of penetration of the insect into the body.</w:t>
      </w:r>
    </w:p>
    <w:p w14:paraId="0D560B0D" w14:textId="77777777" w:rsidR="00AC378F" w:rsidRPr="00C63026" w:rsidRDefault="00AC378F" w:rsidP="00AB78D9">
      <w:pPr>
        <w:numPr>
          <w:ilvl w:val="0"/>
          <w:numId w:val="16"/>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contact - mineral oils, phenol, and its derivatives, caustic alkalis, chlorinated hydrocarbons, pyrethrum, nicotine, </w:t>
      </w:r>
      <w:proofErr w:type="spellStart"/>
      <w:r w:rsidRPr="00C63026">
        <w:rPr>
          <w:rFonts w:ascii="Times New Roman" w:eastAsia="Times New Roman" w:hAnsi="Times New Roman" w:cs="Times New Roman"/>
          <w:sz w:val="28"/>
          <w:szCs w:val="28"/>
          <w:lang w:val="en-US" w:eastAsia="ru-RU"/>
        </w:rPr>
        <w:t>anabazine</w:t>
      </w:r>
      <w:proofErr w:type="spellEnd"/>
      <w:r w:rsidRPr="00C63026">
        <w:rPr>
          <w:rFonts w:ascii="Times New Roman" w:eastAsia="Times New Roman" w:hAnsi="Times New Roman" w:cs="Times New Roman"/>
          <w:sz w:val="28"/>
          <w:szCs w:val="28"/>
          <w:lang w:val="en-US" w:eastAsia="ru-RU"/>
        </w:rPr>
        <w:t>.</w:t>
      </w:r>
    </w:p>
    <w:p w14:paraId="38F2BB14" w14:textId="77777777" w:rsidR="00AC378F" w:rsidRPr="00C63026" w:rsidRDefault="00AC378F" w:rsidP="00AB78D9">
      <w:pPr>
        <w:numPr>
          <w:ilvl w:val="0"/>
          <w:numId w:val="16"/>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intestinal - compounds of arsenic, fluorine, FOS.</w:t>
      </w:r>
    </w:p>
    <w:p w14:paraId="52FFC16F" w14:textId="77777777" w:rsidR="00AC378F" w:rsidRPr="00C63026" w:rsidRDefault="00AC378F" w:rsidP="00AB78D9">
      <w:pPr>
        <w:numPr>
          <w:ilvl w:val="0"/>
          <w:numId w:val="16"/>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fumigants - chlorine-containing compounds, hydrocyanic acid and its derivatives, carbon dioxide.</w:t>
      </w:r>
    </w:p>
    <w:p w14:paraId="38ACB0F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2. </w:t>
      </w:r>
      <w:proofErr w:type="spellStart"/>
      <w:r w:rsidRPr="00C63026">
        <w:rPr>
          <w:rFonts w:ascii="Times New Roman" w:eastAsia="Times New Roman" w:hAnsi="Times New Roman" w:cs="Times New Roman"/>
          <w:sz w:val="28"/>
          <w:szCs w:val="28"/>
          <w:lang w:val="en-US" w:eastAsia="ru-RU"/>
        </w:rPr>
        <w:t>PDrugs</w:t>
      </w:r>
      <w:proofErr w:type="spellEnd"/>
      <w:r w:rsidRPr="00C63026">
        <w:rPr>
          <w:rFonts w:ascii="Times New Roman" w:eastAsia="Times New Roman" w:hAnsi="Times New Roman" w:cs="Times New Roman"/>
          <w:sz w:val="28"/>
          <w:szCs w:val="28"/>
          <w:lang w:val="en-US" w:eastAsia="ru-RU"/>
        </w:rPr>
        <w:t>, used to kill fleas, bedbugs, cockroaches, mosquitoes, flies. Characteristics of each drug. Toxic effect on the human body.</w:t>
      </w:r>
    </w:p>
    <w:p w14:paraId="540EC8C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Signs and first aid for organophosphate poisoning (</w:t>
      </w:r>
      <w:proofErr w:type="spellStart"/>
      <w:r w:rsidRPr="00C63026">
        <w:rPr>
          <w:rFonts w:ascii="Times New Roman" w:eastAsia="Times New Roman" w:hAnsi="Times New Roman" w:cs="Times New Roman"/>
          <w:sz w:val="28"/>
          <w:szCs w:val="28"/>
          <w:lang w:val="en-US" w:eastAsia="ru-RU"/>
        </w:rPr>
        <w:t>thiophos</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karbofos</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chlorophos</w:t>
      </w:r>
      <w:proofErr w:type="spellEnd"/>
      <w:r w:rsidRPr="00C63026">
        <w:rPr>
          <w:rFonts w:ascii="Times New Roman" w:eastAsia="Times New Roman" w:hAnsi="Times New Roman" w:cs="Times New Roman"/>
          <w:sz w:val="28"/>
          <w:szCs w:val="28"/>
          <w:lang w:val="en-US" w:eastAsia="ru-RU"/>
        </w:rPr>
        <w:t>, etc.).</w:t>
      </w:r>
    </w:p>
    <w:p w14:paraId="563A5A1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Concept in repellents (insect repellants) and their application</w:t>
      </w:r>
    </w:p>
    <w:p w14:paraId="179EA9E7" w14:textId="77777777" w:rsidR="00AC378F" w:rsidRPr="00C63026" w:rsidRDefault="00AC378F" w:rsidP="00AB78D9">
      <w:pPr>
        <w:numPr>
          <w:ilvl w:val="0"/>
          <w:numId w:val="16"/>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odorous substances - clove oil, camphor.</w:t>
      </w:r>
    </w:p>
    <w:p w14:paraId="3CE8C754" w14:textId="77777777" w:rsidR="00AC378F" w:rsidRPr="00C63026" w:rsidRDefault="00AC378F" w:rsidP="00AB78D9">
      <w:pPr>
        <w:numPr>
          <w:ilvl w:val="0"/>
          <w:numId w:val="16"/>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odorless - </w:t>
      </w:r>
      <w:proofErr w:type="spellStart"/>
      <w:r w:rsidRPr="00C63026">
        <w:rPr>
          <w:rFonts w:ascii="Times New Roman" w:eastAsia="Times New Roman" w:hAnsi="Times New Roman" w:cs="Times New Roman"/>
          <w:sz w:val="28"/>
          <w:szCs w:val="28"/>
          <w:lang w:val="en-US" w:eastAsia="ru-RU"/>
        </w:rPr>
        <w:t>benzimine</w:t>
      </w:r>
      <w:proofErr w:type="spellEnd"/>
      <w:r w:rsidRPr="00C63026">
        <w:rPr>
          <w:rFonts w:ascii="Times New Roman" w:eastAsia="Times New Roman" w:hAnsi="Times New Roman" w:cs="Times New Roman"/>
          <w:sz w:val="28"/>
          <w:szCs w:val="28"/>
          <w:lang w:val="en-US" w:eastAsia="ru-RU"/>
        </w:rPr>
        <w:t>, dimethyl phthalate, etc.</w:t>
      </w:r>
    </w:p>
    <w:p w14:paraId="4933B523"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B. Rodents are natural carriers of zoonotic infections. </w:t>
      </w:r>
      <w:proofErr w:type="spellStart"/>
      <w:r w:rsidRPr="00C63026">
        <w:rPr>
          <w:rFonts w:ascii="Times New Roman" w:eastAsia="Times New Roman" w:hAnsi="Times New Roman" w:cs="Times New Roman"/>
          <w:sz w:val="28"/>
          <w:szCs w:val="28"/>
          <w:lang w:val="en-US" w:eastAsia="ru-RU"/>
        </w:rPr>
        <w:t>Deratization</w:t>
      </w:r>
      <w:proofErr w:type="spellEnd"/>
      <w:r w:rsidRPr="00C63026">
        <w:rPr>
          <w:rFonts w:ascii="Times New Roman" w:eastAsia="Times New Roman" w:hAnsi="Times New Roman" w:cs="Times New Roman"/>
          <w:sz w:val="28"/>
          <w:szCs w:val="28"/>
          <w:lang w:val="en-US" w:eastAsia="ru-RU"/>
        </w:rPr>
        <w:t xml:space="preserve"> agents. Rodent control. The danger of human poisoning with </w:t>
      </w:r>
      <w:proofErr w:type="spellStart"/>
      <w:r w:rsidRPr="00C63026">
        <w:rPr>
          <w:rFonts w:ascii="Times New Roman" w:eastAsia="Times New Roman" w:hAnsi="Times New Roman" w:cs="Times New Roman"/>
          <w:sz w:val="28"/>
          <w:szCs w:val="28"/>
          <w:lang w:val="en-US" w:eastAsia="ru-RU"/>
        </w:rPr>
        <w:t>deratization</w:t>
      </w:r>
      <w:proofErr w:type="spellEnd"/>
      <w:r w:rsidRPr="00C63026">
        <w:rPr>
          <w:rFonts w:ascii="Times New Roman" w:eastAsia="Times New Roman" w:hAnsi="Times New Roman" w:cs="Times New Roman"/>
          <w:sz w:val="28"/>
          <w:szCs w:val="28"/>
          <w:lang w:val="en-US" w:eastAsia="ru-RU"/>
        </w:rPr>
        <w:t xml:space="preserve"> agents. Precautions when carrying out </w:t>
      </w:r>
      <w:proofErr w:type="spellStart"/>
      <w:r w:rsidRPr="00C63026">
        <w:rPr>
          <w:rFonts w:ascii="Times New Roman" w:eastAsia="Times New Roman" w:hAnsi="Times New Roman" w:cs="Times New Roman"/>
          <w:sz w:val="28"/>
          <w:szCs w:val="28"/>
          <w:lang w:val="en-US" w:eastAsia="ru-RU"/>
        </w:rPr>
        <w:t>deratization</w:t>
      </w:r>
      <w:proofErr w:type="spellEnd"/>
      <w:r w:rsidRPr="00C63026">
        <w:rPr>
          <w:rFonts w:ascii="Times New Roman" w:eastAsia="Times New Roman" w:hAnsi="Times New Roman" w:cs="Times New Roman"/>
          <w:sz w:val="28"/>
          <w:szCs w:val="28"/>
          <w:lang w:val="en-US" w:eastAsia="ru-RU"/>
        </w:rPr>
        <w:t xml:space="preserve"> measures.</w:t>
      </w:r>
    </w:p>
    <w:p w14:paraId="5FB8CE76"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B. Acaricidal agents - sodium thiosulfate, hydrochloric acid, benzyl benzoate. Demyanovich's method of treating scabies. Application, unwanted effects.</w:t>
      </w:r>
    </w:p>
    <w:p w14:paraId="4FD58166"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D. Drugs used for the treatment of pediculosis (</w:t>
      </w:r>
      <w:proofErr w:type="spellStart"/>
      <w:r w:rsidRPr="00C63026">
        <w:rPr>
          <w:rFonts w:ascii="Times New Roman" w:eastAsia="Times New Roman" w:hAnsi="Times New Roman" w:cs="Times New Roman"/>
          <w:sz w:val="28"/>
          <w:szCs w:val="28"/>
          <w:lang w:val="en-US" w:eastAsia="ru-RU"/>
        </w:rPr>
        <w:t>nitifor</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pedilin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antibit</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itax</w:t>
      </w:r>
      <w:proofErr w:type="spellEnd"/>
      <w:r w:rsidRPr="00C63026">
        <w:rPr>
          <w:rFonts w:ascii="Times New Roman" w:eastAsia="Times New Roman" w:hAnsi="Times New Roman" w:cs="Times New Roman"/>
          <w:sz w:val="28"/>
          <w:szCs w:val="28"/>
          <w:lang w:val="en-US" w:eastAsia="ru-RU"/>
        </w:rPr>
        <w:t>, etc.).</w:t>
      </w:r>
    </w:p>
    <w:p w14:paraId="4CD1FB8C" w14:textId="77777777" w:rsidR="00AB009F" w:rsidRPr="00C63026" w:rsidRDefault="00AB009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2EAC0D5E"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w:t>
      </w:r>
      <w:r w:rsidR="00513025" w:rsidRPr="00513025">
        <w:rPr>
          <w:rFonts w:ascii="Times New Roman" w:eastAsia="Times New Roman" w:hAnsi="Times New Roman" w:cs="Times New Roman"/>
          <w:b/>
          <w:i/>
          <w:sz w:val="28"/>
          <w:szCs w:val="28"/>
          <w:lang w:val="en-US" w:eastAsia="ru-RU"/>
        </w:rPr>
        <w:t>st of practical work and skills</w:t>
      </w:r>
    </w:p>
    <w:p w14:paraId="19898B0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 To be able to provide first aid in case of poisoning with </w:t>
      </w:r>
      <w:proofErr w:type="spellStart"/>
      <w:r w:rsidRPr="00C63026">
        <w:rPr>
          <w:rFonts w:ascii="Times New Roman" w:eastAsia="Times New Roman" w:hAnsi="Times New Roman" w:cs="Times New Roman"/>
          <w:sz w:val="28"/>
          <w:szCs w:val="28"/>
          <w:lang w:val="en-US" w:eastAsia="ru-RU"/>
        </w:rPr>
        <w:t>deratization</w:t>
      </w:r>
      <w:proofErr w:type="spellEnd"/>
      <w:r w:rsidRPr="00C63026">
        <w:rPr>
          <w:rFonts w:ascii="Times New Roman" w:eastAsia="Times New Roman" w:hAnsi="Times New Roman" w:cs="Times New Roman"/>
          <w:sz w:val="28"/>
          <w:szCs w:val="28"/>
          <w:lang w:val="en-US" w:eastAsia="ru-RU"/>
        </w:rPr>
        <w:t xml:space="preserve"> drugs.</w:t>
      </w:r>
    </w:p>
    <w:p w14:paraId="4CA6F750"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To be able to provide first aid in case of poisoning with caustic alkalis.</w:t>
      </w:r>
    </w:p>
    <w:p w14:paraId="3C6A9041"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To be able to provide first aid in case of FOS poisoning,</w:t>
      </w:r>
    </w:p>
    <w:p w14:paraId="5F2CDF6F"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What is the help in case of poisoning with chlorine-containing compounds? Phenol? Nicotine? Arsenic? Fluorine? Hydrocyanic acid?</w:t>
      </w:r>
    </w:p>
    <w:p w14:paraId="57848CA6" w14:textId="77777777" w:rsidR="00AB009F" w:rsidRPr="00C63026" w:rsidRDefault="00AB009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1314A8A7" w14:textId="77777777" w:rsidR="00AC378F" w:rsidRPr="00513025" w:rsidRDefault="00513025"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list of situational tasks</w:t>
      </w:r>
    </w:p>
    <w:p w14:paraId="1A96DB2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Please, write a prescription and justify the choice of a drug taking into account undesirable effects.</w:t>
      </w:r>
    </w:p>
    <w:p w14:paraId="2862EBE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An agricultural worker who has used insecticides to control garden pests shows signs of poisoning. Write down the antidote (acetylcholinesterase reactivators).</w:t>
      </w:r>
    </w:p>
    <w:p w14:paraId="76017467"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The drug of choice for scabies with concomitant allergic dermatitis.</w:t>
      </w:r>
    </w:p>
    <w:p w14:paraId="30DB920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What drug should be prescribed for the treatment of head lice with concomitant dry seborrhea.</w:t>
      </w:r>
    </w:p>
    <w:p w14:paraId="727EAF4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For first aid in case of phenol poisoning.</w:t>
      </w:r>
    </w:p>
    <w:p w14:paraId="0117E7C1"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5. An employee of the sanitary and epidemiological station, who carried out </w:t>
      </w:r>
      <w:proofErr w:type="spellStart"/>
      <w:r w:rsidRPr="00C63026">
        <w:rPr>
          <w:rFonts w:ascii="Times New Roman" w:eastAsia="Times New Roman" w:hAnsi="Times New Roman" w:cs="Times New Roman"/>
          <w:sz w:val="28"/>
          <w:szCs w:val="28"/>
          <w:lang w:val="en-US" w:eastAsia="ru-RU"/>
        </w:rPr>
        <w:t>deratization</w:t>
      </w:r>
      <w:proofErr w:type="spellEnd"/>
      <w:r w:rsidRPr="00C63026">
        <w:rPr>
          <w:rFonts w:ascii="Times New Roman" w:eastAsia="Times New Roman" w:hAnsi="Times New Roman" w:cs="Times New Roman"/>
          <w:sz w:val="28"/>
          <w:szCs w:val="28"/>
          <w:lang w:val="en-US" w:eastAsia="ru-RU"/>
        </w:rPr>
        <w:t xml:space="preserve"> without protective equipment, showed symptoms of chronic arsenic poisoning. What antidote should be prescribed?</w:t>
      </w:r>
    </w:p>
    <w:p w14:paraId="0D22956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6. The drug of choice for fluoride poisoning.</w:t>
      </w:r>
    </w:p>
    <w:p w14:paraId="02C981E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7. Antidote for hydrocyanic acid poisoning.</w:t>
      </w:r>
    </w:p>
    <w:p w14:paraId="07897431"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8. A drug for the treatment of scabies by the method of Demyanovich.</w:t>
      </w:r>
    </w:p>
    <w:p w14:paraId="3F3B41E6"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9. Modern </w:t>
      </w:r>
      <w:proofErr w:type="spellStart"/>
      <w:r w:rsidRPr="00AC378F">
        <w:rPr>
          <w:rFonts w:ascii="Times New Roman" w:eastAsia="Times New Roman" w:hAnsi="Times New Roman" w:cs="Times New Roman"/>
          <w:sz w:val="28"/>
          <w:szCs w:val="28"/>
          <w:lang w:eastAsia="ru-RU"/>
        </w:rPr>
        <w:t>acaricidal</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agent</w:t>
      </w:r>
      <w:proofErr w:type="spellEnd"/>
      <w:r w:rsidRPr="00AC378F">
        <w:rPr>
          <w:rFonts w:ascii="Times New Roman" w:eastAsia="Times New Roman" w:hAnsi="Times New Roman" w:cs="Times New Roman"/>
          <w:sz w:val="28"/>
          <w:szCs w:val="28"/>
          <w:lang w:eastAsia="ru-RU"/>
        </w:rPr>
        <w:t>.</w:t>
      </w:r>
    </w:p>
    <w:p w14:paraId="5F5BEF52" w14:textId="77777777" w:rsidR="00AB009F" w:rsidRPr="00AC378F" w:rsidRDefault="00AB009F" w:rsidP="00AC378F">
      <w:pPr>
        <w:autoSpaceDE w:val="0"/>
        <w:autoSpaceDN w:val="0"/>
        <w:spacing w:line="360" w:lineRule="auto"/>
        <w:jc w:val="both"/>
        <w:outlineLvl w:val="0"/>
        <w:rPr>
          <w:rFonts w:ascii="Times New Roman" w:eastAsia="Times New Roman" w:hAnsi="Times New Roman" w:cs="Times New Roman"/>
          <w:sz w:val="28"/>
          <w:szCs w:val="28"/>
          <w:lang w:eastAsia="ru-RU"/>
        </w:rPr>
      </w:pPr>
    </w:p>
    <w:p w14:paraId="64F8FCC5" w14:textId="77777777" w:rsidR="00935179" w:rsidRPr="00AC378F" w:rsidRDefault="00935179" w:rsidP="00935179">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3F06058E" w14:textId="77777777" w:rsidR="00935179" w:rsidRPr="0052443B" w:rsidRDefault="00935179" w:rsidP="00AB78D9">
      <w:pPr>
        <w:pStyle w:val="a5"/>
        <w:numPr>
          <w:ilvl w:val="0"/>
          <w:numId w:val="42"/>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Medical pharmacology / K.D </w:t>
      </w:r>
      <w:proofErr w:type="spellStart"/>
      <w:r w:rsidRPr="0052443B">
        <w:rPr>
          <w:rFonts w:ascii="Times New Roman" w:hAnsi="Times New Roman" w:cs="Times New Roman"/>
          <w:sz w:val="28"/>
          <w:szCs w:val="28"/>
          <w:lang w:val="en-US"/>
        </w:rPr>
        <w:t>Tripati</w:t>
      </w:r>
      <w:proofErr w:type="spellEnd"/>
      <w:r w:rsidRPr="0052443B">
        <w:rPr>
          <w:rFonts w:ascii="Times New Roman" w:hAnsi="Times New Roman" w:cs="Times New Roman"/>
          <w:sz w:val="28"/>
          <w:szCs w:val="28"/>
          <w:lang w:val="en-US"/>
        </w:rPr>
        <w:t>. – Jaypee Brothers Medical Publishers (P) LTD –2019.- P. 940</w:t>
      </w:r>
    </w:p>
    <w:p w14:paraId="650FF951" w14:textId="77777777" w:rsidR="00935179" w:rsidRPr="009F12CE" w:rsidRDefault="00935179" w:rsidP="00AB78D9">
      <w:pPr>
        <w:pStyle w:val="a5"/>
        <w:numPr>
          <w:ilvl w:val="0"/>
          <w:numId w:val="4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30DC855F" w14:textId="77777777" w:rsidR="00935179" w:rsidRPr="0052443B" w:rsidRDefault="00935179" w:rsidP="00AB78D9">
      <w:pPr>
        <w:pStyle w:val="a5"/>
        <w:numPr>
          <w:ilvl w:val="0"/>
          <w:numId w:val="42"/>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Textbook of Therapeutics: Drug and Disease Management / ed. by R.A. Helms.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Philadelphia: Williams &amp; Wilkins, 2009. – 3000 p</w:t>
      </w:r>
      <w:r w:rsidRPr="00D87791">
        <w:rPr>
          <w:lang w:val="uk-UA"/>
        </w:rPr>
        <w:t>.</w:t>
      </w:r>
    </w:p>
    <w:p w14:paraId="16F56B66" w14:textId="77777777" w:rsidR="00935179" w:rsidRPr="009F12CE" w:rsidRDefault="00935179" w:rsidP="00AB78D9">
      <w:pPr>
        <w:pStyle w:val="a5"/>
        <w:numPr>
          <w:ilvl w:val="0"/>
          <w:numId w:val="4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6025F262" w14:textId="77777777" w:rsidR="00935179" w:rsidRPr="009F12CE" w:rsidRDefault="00935179" w:rsidP="00AB78D9">
      <w:pPr>
        <w:pStyle w:val="a5"/>
        <w:numPr>
          <w:ilvl w:val="0"/>
          <w:numId w:val="42"/>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2AD07AA3" w14:textId="77777777" w:rsidR="00935179" w:rsidRPr="009F12CE" w:rsidRDefault="00935179" w:rsidP="00AB78D9">
      <w:pPr>
        <w:pStyle w:val="a5"/>
        <w:numPr>
          <w:ilvl w:val="0"/>
          <w:numId w:val="4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1AFD7B4F" w14:textId="77777777" w:rsidR="00935179" w:rsidRPr="009F12CE" w:rsidRDefault="00935179" w:rsidP="00AB78D9">
      <w:pPr>
        <w:pStyle w:val="a5"/>
        <w:numPr>
          <w:ilvl w:val="0"/>
          <w:numId w:val="4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lastRenderedPageBreak/>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0970531B" w14:textId="77777777" w:rsidR="00935179" w:rsidRDefault="00935179" w:rsidP="00AB78D9">
      <w:pPr>
        <w:pStyle w:val="a5"/>
        <w:numPr>
          <w:ilvl w:val="0"/>
          <w:numId w:val="42"/>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3530D846" w14:textId="77777777" w:rsidR="00935179" w:rsidRPr="0052443B" w:rsidRDefault="00935179" w:rsidP="00AB78D9">
      <w:pPr>
        <w:pStyle w:val="a5"/>
        <w:numPr>
          <w:ilvl w:val="0"/>
          <w:numId w:val="42"/>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British Medical Association. New Guide to Medicines and Drugs. –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 London: Dorling Kindersley, 2015. – 512 р11. </w:t>
      </w:r>
    </w:p>
    <w:p w14:paraId="2DE5C860" w14:textId="77777777" w:rsidR="00935179" w:rsidRPr="00AC378F" w:rsidRDefault="00935179" w:rsidP="00AB78D9">
      <w:pPr>
        <w:pStyle w:val="a5"/>
        <w:numPr>
          <w:ilvl w:val="0"/>
          <w:numId w:val="42"/>
        </w:num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w:t>
      </w:r>
      <w:r>
        <w:rPr>
          <w:rFonts w:ascii="Times New Roman" w:hAnsi="Times New Roman" w:cs="Times New Roman"/>
          <w:sz w:val="28"/>
          <w:szCs w:val="28"/>
          <w:lang w:val="en-US"/>
        </w:rPr>
        <w:t xml:space="preserve">. - Vinnytsia: Nova </w:t>
      </w:r>
      <w:proofErr w:type="spellStart"/>
      <w:r>
        <w:rPr>
          <w:rFonts w:ascii="Times New Roman" w:hAnsi="Times New Roman" w:cs="Times New Roman"/>
          <w:sz w:val="28"/>
          <w:szCs w:val="28"/>
          <w:lang w:val="en-US"/>
        </w:rPr>
        <w:t>Kniga</w:t>
      </w:r>
      <w:proofErr w:type="spellEnd"/>
      <w:r>
        <w:rPr>
          <w:rFonts w:ascii="Times New Roman" w:hAnsi="Times New Roman" w:cs="Times New Roman"/>
          <w:sz w:val="28"/>
          <w:szCs w:val="28"/>
          <w:lang w:val="en-US"/>
        </w:rPr>
        <w:t xml:space="preserve">, 2010. </w:t>
      </w:r>
      <w:r w:rsidRPr="00AC378F">
        <w:rPr>
          <w:rFonts w:ascii="Times New Roman" w:hAnsi="Times New Roman" w:cs="Times New Roman"/>
          <w:sz w:val="28"/>
          <w:szCs w:val="28"/>
          <w:lang w:val="en-US"/>
        </w:rPr>
        <w:t>- 480 p.</w:t>
      </w:r>
    </w:p>
    <w:p w14:paraId="6344E7A2" w14:textId="77777777" w:rsidR="00AB009F" w:rsidRPr="00C63026" w:rsidRDefault="00AB009F" w:rsidP="00AB009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65772D1B" w14:textId="77777777" w:rsidR="00AB009F" w:rsidRDefault="00AC378F" w:rsidP="00AC378F">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r w:rsidRPr="00C63026">
        <w:rPr>
          <w:rFonts w:ascii="Times New Roman" w:eastAsia="Times New Roman" w:hAnsi="Times New Roman" w:cs="Times New Roman"/>
          <w:b/>
          <w:sz w:val="28"/>
          <w:szCs w:val="28"/>
          <w:lang w:val="en-US" w:eastAsia="ru-RU"/>
        </w:rPr>
        <w:t>UNIT 23. FEATURES OF APPLICATION AND PHARMACOSAFETY OF ANTITUBERCULOSIS, ANTIPR</w:t>
      </w:r>
      <w:r w:rsidR="00AB009F">
        <w:rPr>
          <w:rFonts w:ascii="Times New Roman" w:eastAsia="Times New Roman" w:hAnsi="Times New Roman" w:cs="Times New Roman"/>
          <w:b/>
          <w:sz w:val="28"/>
          <w:szCs w:val="28"/>
          <w:lang w:val="en-US" w:eastAsia="ru-RU"/>
        </w:rPr>
        <w:t>OTOSOUS AND ANTIHELMINTH AGENTS</w:t>
      </w:r>
    </w:p>
    <w:p w14:paraId="280A5D4C" w14:textId="77777777" w:rsidR="00AB009F" w:rsidRDefault="00AB009F" w:rsidP="00AC378F">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p>
    <w:p w14:paraId="30A9E315"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Actuality of the topic.</w:t>
      </w:r>
      <w:r w:rsidRPr="00C63026">
        <w:rPr>
          <w:rFonts w:ascii="Times New Roman" w:eastAsia="Times New Roman" w:hAnsi="Times New Roman" w:cs="Times New Roman"/>
          <w:sz w:val="28"/>
          <w:szCs w:val="28"/>
          <w:lang w:val="en-US" w:eastAsia="ru-RU"/>
        </w:rPr>
        <w:t xml:space="preserve"> Since 1995, there has been a tuberculosis epidemic in Ukraine. The death rate due to the disease for tuberculosis increased 2.7 times. Tuberculosis claims 2.9 million lives worldwide every year. According to WHO, due to the spread of HIV infection, the number of cases of tuberculosis has increased significantly in many countries. The effectiveness of treatment depends on the correct choice of drugs, adherence to the rules of use, the choice of the optimal daily dose, and the duration of treatment.</w:t>
      </w:r>
    </w:p>
    <w:p w14:paraId="0079787F"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In the human body, more than 1000 species of protozoa can parasitize, multiply in organs and tissues and cause various diseases. The most common diseases are malaria, amebiasis, malaria, toxoplasmosis, trichomoniasis, giardiasis, leishmaniasis, </w:t>
      </w:r>
      <w:proofErr w:type="spellStart"/>
      <w:r w:rsidRPr="00C63026">
        <w:rPr>
          <w:rFonts w:ascii="Times New Roman" w:eastAsia="Times New Roman" w:hAnsi="Times New Roman" w:cs="Times New Roman"/>
          <w:sz w:val="28"/>
          <w:szCs w:val="28"/>
          <w:lang w:val="en-US" w:eastAsia="ru-RU"/>
        </w:rPr>
        <w:t>balantidiasis</w:t>
      </w:r>
      <w:proofErr w:type="spellEnd"/>
      <w:r w:rsidRPr="00C63026">
        <w:rPr>
          <w:rFonts w:ascii="Times New Roman" w:eastAsia="Times New Roman" w:hAnsi="Times New Roman" w:cs="Times New Roman"/>
          <w:sz w:val="28"/>
          <w:szCs w:val="28"/>
          <w:lang w:val="en-US" w:eastAsia="ru-RU"/>
        </w:rPr>
        <w:t>. Knowledge of the antiprotozoal and chemotherapeutic spectrum of action of drugs, the principles of treatment and its duration, as well as undesirable action can be effectively used in medical practice for the treatment of diseases caused by protozoa.</w:t>
      </w:r>
    </w:p>
    <w:p w14:paraId="4F1047C6"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The problem of helminthiasis today has a medical and social orientation. Almost 90-95% of children of pre- and school age carry parasitic diseases (</w:t>
      </w:r>
      <w:proofErr w:type="spellStart"/>
      <w:r w:rsidRPr="00C63026">
        <w:rPr>
          <w:rFonts w:ascii="Times New Roman" w:eastAsia="Times New Roman" w:hAnsi="Times New Roman" w:cs="Times New Roman"/>
          <w:sz w:val="28"/>
          <w:szCs w:val="28"/>
          <w:lang w:val="en-US" w:eastAsia="ru-RU"/>
        </w:rPr>
        <w:t>enterobiasis</w:t>
      </w:r>
      <w:proofErr w:type="spellEnd"/>
      <w:r w:rsidRPr="00C63026">
        <w:rPr>
          <w:rFonts w:ascii="Times New Roman" w:eastAsia="Times New Roman" w:hAnsi="Times New Roman" w:cs="Times New Roman"/>
          <w:sz w:val="28"/>
          <w:szCs w:val="28"/>
          <w:lang w:val="en-US" w:eastAsia="ru-RU"/>
        </w:rPr>
        <w:t xml:space="preserve">, ascariasis), sometimes repeatedly. Helminths can cause great harm to the body, </w:t>
      </w:r>
      <w:r w:rsidRPr="00C63026">
        <w:rPr>
          <w:rFonts w:ascii="Times New Roman" w:eastAsia="Times New Roman" w:hAnsi="Times New Roman" w:cs="Times New Roman"/>
          <w:sz w:val="28"/>
          <w:szCs w:val="28"/>
          <w:lang w:val="en-US" w:eastAsia="ru-RU"/>
        </w:rPr>
        <w:lastRenderedPageBreak/>
        <w:t>especially children. Long-term helminthiases may be accompanied by the development of anemia, impaired nervous activity, gastrointestinal, decreased immunity and other disorders. In the modern literature there are data on the emergence of resistance in helminths. Therefore, in order to increase the effectiveness of treatment, knowledge of anthelminthic agents and the principles of treatment of helminthiases is necessary.</w:t>
      </w:r>
    </w:p>
    <w:p w14:paraId="3E9E5424"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The training objectives.</w:t>
      </w:r>
      <w:r w:rsidRPr="00C63026">
        <w:rPr>
          <w:rFonts w:ascii="Times New Roman" w:eastAsia="Times New Roman" w:hAnsi="Times New Roman" w:cs="Times New Roman"/>
          <w:b/>
          <w:sz w:val="28"/>
          <w:szCs w:val="28"/>
          <w:lang w:val="en-US" w:eastAsia="ru-RU"/>
        </w:rPr>
        <w:t xml:space="preserve"> </w:t>
      </w:r>
      <w:r w:rsidRPr="00C63026">
        <w:rPr>
          <w:rFonts w:ascii="Times New Roman" w:eastAsia="Times New Roman" w:hAnsi="Times New Roman" w:cs="Times New Roman"/>
          <w:sz w:val="28"/>
          <w:szCs w:val="28"/>
          <w:lang w:val="en-US" w:eastAsia="ru-RU"/>
        </w:rPr>
        <w:t xml:space="preserve">To study modern principles and features of the use of anti-tuberculosis, </w:t>
      </w:r>
      <w:proofErr w:type="spellStart"/>
      <w:r w:rsidRPr="00C63026">
        <w:rPr>
          <w:rFonts w:ascii="Times New Roman" w:eastAsia="Times New Roman" w:hAnsi="Times New Roman" w:cs="Times New Roman"/>
          <w:sz w:val="28"/>
          <w:szCs w:val="28"/>
          <w:lang w:val="en-US" w:eastAsia="ru-RU"/>
        </w:rPr>
        <w:t>antihelminthic</w:t>
      </w:r>
      <w:proofErr w:type="spellEnd"/>
      <w:r w:rsidRPr="00C63026">
        <w:rPr>
          <w:rFonts w:ascii="Times New Roman" w:eastAsia="Times New Roman" w:hAnsi="Times New Roman" w:cs="Times New Roman"/>
          <w:sz w:val="28"/>
          <w:szCs w:val="28"/>
          <w:lang w:val="en-US" w:eastAsia="ru-RU"/>
        </w:rPr>
        <w:t>, antiprotozoal drugs and their undesirable effects.</w:t>
      </w:r>
    </w:p>
    <w:p w14:paraId="5B0ECCE2" w14:textId="77777777" w:rsidR="00AB009F" w:rsidRPr="00C63026" w:rsidRDefault="00AB009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61D6D1D7"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Control questions</w:t>
      </w:r>
    </w:p>
    <w:p w14:paraId="093D19D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ANTITUBERCULOSIS DRUGS</w:t>
      </w:r>
    </w:p>
    <w:p w14:paraId="08154D2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History of the use of anti-tuberculosis drugs. Features of the course and localization of tuberculosis.</w:t>
      </w:r>
    </w:p>
    <w:p w14:paraId="343DE1A1"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Classification of drugs by effectiveness:</w:t>
      </w:r>
    </w:p>
    <w:p w14:paraId="4505BF1F"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i/>
          <w:sz w:val="28"/>
          <w:szCs w:val="28"/>
          <w:lang w:val="en-US" w:eastAsia="ru-RU"/>
        </w:rPr>
        <w:t>Group A</w:t>
      </w:r>
      <w:r w:rsidRPr="00C63026">
        <w:rPr>
          <w:rFonts w:ascii="Times New Roman" w:eastAsia="Times New Roman" w:hAnsi="Times New Roman" w:cs="Times New Roman"/>
          <w:sz w:val="28"/>
          <w:szCs w:val="28"/>
          <w:lang w:val="en-US" w:eastAsia="ru-RU"/>
        </w:rPr>
        <w:t xml:space="preserve"> - the most effective drugs:</w:t>
      </w:r>
    </w:p>
    <w:p w14:paraId="0881D5B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a) antibiotics - rifampicin, </w:t>
      </w:r>
      <w:proofErr w:type="spellStart"/>
      <w:r w:rsidRPr="00C63026">
        <w:rPr>
          <w:rFonts w:ascii="Times New Roman" w:eastAsia="Times New Roman" w:hAnsi="Times New Roman" w:cs="Times New Roman"/>
          <w:sz w:val="28"/>
          <w:szCs w:val="28"/>
          <w:lang w:val="en-US" w:eastAsia="ru-RU"/>
        </w:rPr>
        <w:t>mycobutin</w:t>
      </w:r>
      <w:proofErr w:type="spellEnd"/>
      <w:r w:rsidRPr="00C63026">
        <w:rPr>
          <w:rFonts w:ascii="Times New Roman" w:eastAsia="Times New Roman" w:hAnsi="Times New Roman" w:cs="Times New Roman"/>
          <w:sz w:val="28"/>
          <w:szCs w:val="28"/>
          <w:lang w:val="en-US" w:eastAsia="ru-RU"/>
        </w:rPr>
        <w:t>;</w:t>
      </w:r>
    </w:p>
    <w:p w14:paraId="77F1867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b) synthetic drugs - derivatives of GINK (isoniazid);</w:t>
      </w:r>
    </w:p>
    <w:p w14:paraId="07C00555"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i/>
          <w:sz w:val="28"/>
          <w:szCs w:val="28"/>
          <w:lang w:val="en-US" w:eastAsia="ru-RU"/>
        </w:rPr>
        <w:t>Group B</w:t>
      </w:r>
      <w:r w:rsidRPr="00C63026">
        <w:rPr>
          <w:rFonts w:ascii="Times New Roman" w:eastAsia="Times New Roman" w:hAnsi="Times New Roman" w:cs="Times New Roman"/>
          <w:sz w:val="28"/>
          <w:szCs w:val="28"/>
          <w:lang w:val="en-US" w:eastAsia="ru-RU"/>
        </w:rPr>
        <w:t xml:space="preserve"> - drugs of average efficiency:</w:t>
      </w:r>
    </w:p>
    <w:p w14:paraId="6C9944A6"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a) antibiotics - streptomycin, kanamycin, </w:t>
      </w:r>
      <w:proofErr w:type="spellStart"/>
      <w:r w:rsidRPr="00C63026">
        <w:rPr>
          <w:rFonts w:ascii="Times New Roman" w:eastAsia="Times New Roman" w:hAnsi="Times New Roman" w:cs="Times New Roman"/>
          <w:sz w:val="28"/>
          <w:szCs w:val="28"/>
          <w:lang w:val="en-US" w:eastAsia="ru-RU"/>
        </w:rPr>
        <w:t>florimycin</w:t>
      </w:r>
      <w:proofErr w:type="spellEnd"/>
      <w:r w:rsidRPr="00C63026">
        <w:rPr>
          <w:rFonts w:ascii="Times New Roman" w:eastAsia="Times New Roman" w:hAnsi="Times New Roman" w:cs="Times New Roman"/>
          <w:sz w:val="28"/>
          <w:szCs w:val="28"/>
          <w:lang w:val="en-US" w:eastAsia="ru-RU"/>
        </w:rPr>
        <w:t xml:space="preserve">, capreomycin, </w:t>
      </w:r>
      <w:proofErr w:type="spellStart"/>
      <w:r w:rsidRPr="00C63026">
        <w:rPr>
          <w:rFonts w:ascii="Times New Roman" w:eastAsia="Times New Roman" w:hAnsi="Times New Roman" w:cs="Times New Roman"/>
          <w:sz w:val="28"/>
          <w:szCs w:val="28"/>
          <w:lang w:val="en-US" w:eastAsia="ru-RU"/>
        </w:rPr>
        <w:t>cycloserine</w:t>
      </w:r>
      <w:proofErr w:type="spellEnd"/>
      <w:r w:rsidRPr="00C63026">
        <w:rPr>
          <w:rFonts w:ascii="Times New Roman" w:eastAsia="Times New Roman" w:hAnsi="Times New Roman" w:cs="Times New Roman"/>
          <w:sz w:val="28"/>
          <w:szCs w:val="28"/>
          <w:lang w:val="en-US" w:eastAsia="ru-RU"/>
        </w:rPr>
        <w:t>;</w:t>
      </w:r>
    </w:p>
    <w:p w14:paraId="4EEB8C0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b) synthetic drugs - ethambutol, ethionamide, </w:t>
      </w:r>
      <w:proofErr w:type="spellStart"/>
      <w:r w:rsidRPr="00C63026">
        <w:rPr>
          <w:rFonts w:ascii="Times New Roman" w:eastAsia="Times New Roman" w:hAnsi="Times New Roman" w:cs="Times New Roman"/>
          <w:sz w:val="28"/>
          <w:szCs w:val="28"/>
          <w:lang w:val="en-US" w:eastAsia="ru-RU"/>
        </w:rPr>
        <w:t>prothionamide</w:t>
      </w:r>
      <w:proofErr w:type="spellEnd"/>
      <w:r w:rsidRPr="00C63026">
        <w:rPr>
          <w:rFonts w:ascii="Times New Roman" w:eastAsia="Times New Roman" w:hAnsi="Times New Roman" w:cs="Times New Roman"/>
          <w:sz w:val="28"/>
          <w:szCs w:val="28"/>
          <w:lang w:val="en-US" w:eastAsia="ru-RU"/>
        </w:rPr>
        <w:t xml:space="preserve">, pyrazinamide, </w:t>
      </w:r>
      <w:proofErr w:type="spellStart"/>
      <w:r w:rsidRPr="00C63026">
        <w:rPr>
          <w:rFonts w:ascii="Times New Roman" w:eastAsia="Times New Roman" w:hAnsi="Times New Roman" w:cs="Times New Roman"/>
          <w:sz w:val="28"/>
          <w:szCs w:val="28"/>
          <w:lang w:val="en-US" w:eastAsia="ru-RU"/>
        </w:rPr>
        <w:t>morfazinamide</w:t>
      </w:r>
      <w:proofErr w:type="spellEnd"/>
      <w:r w:rsidRPr="00C63026">
        <w:rPr>
          <w:rFonts w:ascii="Times New Roman" w:eastAsia="Times New Roman" w:hAnsi="Times New Roman" w:cs="Times New Roman"/>
          <w:sz w:val="28"/>
          <w:szCs w:val="28"/>
          <w:lang w:val="en-US" w:eastAsia="ru-RU"/>
        </w:rPr>
        <w:t>, ofloxacin.</w:t>
      </w:r>
    </w:p>
    <w:p w14:paraId="3D683FAA"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i/>
          <w:sz w:val="28"/>
          <w:szCs w:val="28"/>
          <w:lang w:val="en-US" w:eastAsia="ru-RU"/>
        </w:rPr>
        <w:t>Group C</w:t>
      </w:r>
      <w:r w:rsidRPr="00C63026">
        <w:rPr>
          <w:rFonts w:ascii="Times New Roman" w:eastAsia="Times New Roman" w:hAnsi="Times New Roman" w:cs="Times New Roman"/>
          <w:sz w:val="28"/>
          <w:szCs w:val="28"/>
          <w:lang w:val="en-US" w:eastAsia="ru-RU"/>
        </w:rPr>
        <w:t xml:space="preserve"> - drugs of low efficiency:</w:t>
      </w:r>
    </w:p>
    <w:p w14:paraId="635F230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synthetic drugs - sodium PASK, thioacetazone (</w:t>
      </w:r>
      <w:proofErr w:type="spellStart"/>
      <w:r w:rsidRPr="00C63026">
        <w:rPr>
          <w:rFonts w:ascii="Times New Roman" w:eastAsia="Times New Roman" w:hAnsi="Times New Roman" w:cs="Times New Roman"/>
          <w:sz w:val="28"/>
          <w:szCs w:val="28"/>
          <w:lang w:val="en-US" w:eastAsia="ru-RU"/>
        </w:rPr>
        <w:t>tibon</w:t>
      </w:r>
      <w:proofErr w:type="spellEnd"/>
      <w:r w:rsidRPr="00C63026">
        <w:rPr>
          <w:rFonts w:ascii="Times New Roman" w:eastAsia="Times New Roman" w:hAnsi="Times New Roman" w:cs="Times New Roman"/>
          <w:sz w:val="28"/>
          <w:szCs w:val="28"/>
          <w:lang w:val="en-US" w:eastAsia="ru-RU"/>
        </w:rPr>
        <w:t>).</w:t>
      </w:r>
    </w:p>
    <w:p w14:paraId="53D01F0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Classification of drugs by activity, tolerance and frequency of use:</w:t>
      </w:r>
    </w:p>
    <w:p w14:paraId="72426A89"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i/>
          <w:sz w:val="28"/>
          <w:szCs w:val="28"/>
          <w:lang w:val="en-US" w:eastAsia="ru-RU"/>
        </w:rPr>
      </w:pPr>
      <w:r w:rsidRPr="00C63026">
        <w:rPr>
          <w:rFonts w:ascii="Times New Roman" w:eastAsia="Times New Roman" w:hAnsi="Times New Roman" w:cs="Times New Roman"/>
          <w:i/>
          <w:sz w:val="28"/>
          <w:szCs w:val="28"/>
          <w:lang w:val="en-US" w:eastAsia="ru-RU"/>
        </w:rPr>
        <w:t>First-line drugs (basic):</w:t>
      </w:r>
    </w:p>
    <w:p w14:paraId="78FE0FA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 Derivatives of </w:t>
      </w:r>
      <w:proofErr w:type="spellStart"/>
      <w:r w:rsidRPr="00C63026">
        <w:rPr>
          <w:rFonts w:ascii="Times New Roman" w:eastAsia="Times New Roman" w:hAnsi="Times New Roman" w:cs="Times New Roman"/>
          <w:sz w:val="28"/>
          <w:szCs w:val="28"/>
          <w:lang w:val="en-US" w:eastAsia="ru-RU"/>
        </w:rPr>
        <w:t>isonicotinic</w:t>
      </w:r>
      <w:proofErr w:type="spellEnd"/>
      <w:r w:rsidRPr="00C63026">
        <w:rPr>
          <w:rFonts w:ascii="Times New Roman" w:eastAsia="Times New Roman" w:hAnsi="Times New Roman" w:cs="Times New Roman"/>
          <w:sz w:val="28"/>
          <w:szCs w:val="28"/>
          <w:lang w:val="en-US" w:eastAsia="ru-RU"/>
        </w:rPr>
        <w:t xml:space="preserve"> acid hydrazide (GINK) - isoniazid, </w:t>
      </w:r>
      <w:proofErr w:type="spellStart"/>
      <w:r w:rsidRPr="00C63026">
        <w:rPr>
          <w:rFonts w:ascii="Times New Roman" w:eastAsia="Times New Roman" w:hAnsi="Times New Roman" w:cs="Times New Roman"/>
          <w:sz w:val="28"/>
          <w:szCs w:val="28"/>
          <w:lang w:val="en-US" w:eastAsia="ru-RU"/>
        </w:rPr>
        <w:t>ftivazid</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opiniazid</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saluside</w:t>
      </w:r>
      <w:proofErr w:type="spellEnd"/>
      <w:r w:rsidRPr="00C63026">
        <w:rPr>
          <w:rFonts w:ascii="Times New Roman" w:eastAsia="Times New Roman" w:hAnsi="Times New Roman" w:cs="Times New Roman"/>
          <w:sz w:val="28"/>
          <w:szCs w:val="28"/>
          <w:lang w:val="en-US" w:eastAsia="ru-RU"/>
        </w:rPr>
        <w:t>;</w:t>
      </w:r>
    </w:p>
    <w:p w14:paraId="45ABDD60"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Derivatives of para-</w:t>
      </w:r>
      <w:proofErr w:type="spellStart"/>
      <w:r w:rsidRPr="00C63026">
        <w:rPr>
          <w:rFonts w:ascii="Times New Roman" w:eastAsia="Times New Roman" w:hAnsi="Times New Roman" w:cs="Times New Roman"/>
          <w:sz w:val="28"/>
          <w:szCs w:val="28"/>
          <w:lang w:val="en-US" w:eastAsia="ru-RU"/>
        </w:rPr>
        <w:t>aminosalicylic</w:t>
      </w:r>
      <w:proofErr w:type="spellEnd"/>
      <w:r w:rsidRPr="00C63026">
        <w:rPr>
          <w:rFonts w:ascii="Times New Roman" w:eastAsia="Times New Roman" w:hAnsi="Times New Roman" w:cs="Times New Roman"/>
          <w:sz w:val="28"/>
          <w:szCs w:val="28"/>
          <w:lang w:val="en-US" w:eastAsia="ru-RU"/>
        </w:rPr>
        <w:t xml:space="preserve"> acid (PASK) - PASK, calcium </w:t>
      </w:r>
      <w:proofErr w:type="spellStart"/>
      <w:r w:rsidRPr="00C63026">
        <w:rPr>
          <w:rFonts w:ascii="Times New Roman" w:eastAsia="Times New Roman" w:hAnsi="Times New Roman" w:cs="Times New Roman"/>
          <w:sz w:val="28"/>
          <w:szCs w:val="28"/>
          <w:lang w:val="en-US" w:eastAsia="ru-RU"/>
        </w:rPr>
        <w:t>benzamidosalicylate</w:t>
      </w:r>
      <w:proofErr w:type="spellEnd"/>
      <w:r w:rsidRPr="00C63026">
        <w:rPr>
          <w:rFonts w:ascii="Times New Roman" w:eastAsia="Times New Roman" w:hAnsi="Times New Roman" w:cs="Times New Roman"/>
          <w:sz w:val="28"/>
          <w:szCs w:val="28"/>
          <w:lang w:val="en-US" w:eastAsia="ru-RU"/>
        </w:rPr>
        <w:t>;</w:t>
      </w:r>
    </w:p>
    <w:p w14:paraId="6D588603"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3) Antibiotics - rifampicin, streptomycin sulfate, </w:t>
      </w:r>
      <w:proofErr w:type="spellStart"/>
      <w:r w:rsidRPr="00C63026">
        <w:rPr>
          <w:rFonts w:ascii="Times New Roman" w:eastAsia="Times New Roman" w:hAnsi="Times New Roman" w:cs="Times New Roman"/>
          <w:sz w:val="28"/>
          <w:szCs w:val="28"/>
          <w:lang w:val="en-US" w:eastAsia="ru-RU"/>
        </w:rPr>
        <w:t>streptosaluside</w:t>
      </w:r>
      <w:proofErr w:type="spellEnd"/>
      <w:r w:rsidRPr="00C63026">
        <w:rPr>
          <w:rFonts w:ascii="Times New Roman" w:eastAsia="Times New Roman" w:hAnsi="Times New Roman" w:cs="Times New Roman"/>
          <w:sz w:val="28"/>
          <w:szCs w:val="28"/>
          <w:lang w:val="en-US" w:eastAsia="ru-RU"/>
        </w:rPr>
        <w:t>.</w:t>
      </w:r>
    </w:p>
    <w:p w14:paraId="781A0EA2"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i/>
          <w:sz w:val="28"/>
          <w:szCs w:val="28"/>
          <w:lang w:val="en-US" w:eastAsia="ru-RU"/>
        </w:rPr>
      </w:pPr>
      <w:r w:rsidRPr="00C63026">
        <w:rPr>
          <w:rFonts w:ascii="Times New Roman" w:eastAsia="Times New Roman" w:hAnsi="Times New Roman" w:cs="Times New Roman"/>
          <w:i/>
          <w:sz w:val="28"/>
          <w:szCs w:val="28"/>
          <w:lang w:val="en-US" w:eastAsia="ru-RU"/>
        </w:rPr>
        <w:lastRenderedPageBreak/>
        <w:t>Second-line drugs (reserve):</w:t>
      </w:r>
    </w:p>
    <w:p w14:paraId="1AB04C46"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 Derivatives of </w:t>
      </w:r>
      <w:proofErr w:type="spellStart"/>
      <w:r w:rsidRPr="00C63026">
        <w:rPr>
          <w:rFonts w:ascii="Times New Roman" w:eastAsia="Times New Roman" w:hAnsi="Times New Roman" w:cs="Times New Roman"/>
          <w:sz w:val="28"/>
          <w:szCs w:val="28"/>
          <w:lang w:val="en-US" w:eastAsia="ru-RU"/>
        </w:rPr>
        <w:t>isonicotinic</w:t>
      </w:r>
      <w:proofErr w:type="spellEnd"/>
      <w:r w:rsidRPr="00C63026">
        <w:rPr>
          <w:rFonts w:ascii="Times New Roman" w:eastAsia="Times New Roman" w:hAnsi="Times New Roman" w:cs="Times New Roman"/>
          <w:sz w:val="28"/>
          <w:szCs w:val="28"/>
          <w:lang w:val="en-US" w:eastAsia="ru-RU"/>
        </w:rPr>
        <w:t xml:space="preserve"> acid thioamide - ethionamide, </w:t>
      </w:r>
      <w:proofErr w:type="spellStart"/>
      <w:r w:rsidRPr="00C63026">
        <w:rPr>
          <w:rFonts w:ascii="Times New Roman" w:eastAsia="Times New Roman" w:hAnsi="Times New Roman" w:cs="Times New Roman"/>
          <w:sz w:val="28"/>
          <w:szCs w:val="28"/>
          <w:lang w:val="en-US" w:eastAsia="ru-RU"/>
        </w:rPr>
        <w:t>prothionamide</w:t>
      </w:r>
      <w:proofErr w:type="spellEnd"/>
      <w:r w:rsidRPr="00C63026">
        <w:rPr>
          <w:rFonts w:ascii="Times New Roman" w:eastAsia="Times New Roman" w:hAnsi="Times New Roman" w:cs="Times New Roman"/>
          <w:sz w:val="28"/>
          <w:szCs w:val="28"/>
          <w:lang w:val="en-US" w:eastAsia="ru-RU"/>
        </w:rPr>
        <w:t>;</w:t>
      </w:r>
    </w:p>
    <w:p w14:paraId="786AD0C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2) Antibiotics and fluoroquinolones - </w:t>
      </w:r>
      <w:proofErr w:type="spellStart"/>
      <w:r w:rsidRPr="00C63026">
        <w:rPr>
          <w:rFonts w:ascii="Times New Roman" w:eastAsia="Times New Roman" w:hAnsi="Times New Roman" w:cs="Times New Roman"/>
          <w:sz w:val="28"/>
          <w:szCs w:val="28"/>
          <w:lang w:val="en-US" w:eastAsia="ru-RU"/>
        </w:rPr>
        <w:t>cycloserine</w:t>
      </w:r>
      <w:proofErr w:type="spellEnd"/>
      <w:r w:rsidRPr="00C63026">
        <w:rPr>
          <w:rFonts w:ascii="Times New Roman" w:eastAsia="Times New Roman" w:hAnsi="Times New Roman" w:cs="Times New Roman"/>
          <w:sz w:val="28"/>
          <w:szCs w:val="28"/>
          <w:lang w:val="en-US" w:eastAsia="ru-RU"/>
        </w:rPr>
        <w:t>, viomycin, lomefloxacin;</w:t>
      </w:r>
    </w:p>
    <w:p w14:paraId="34D92B3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Drugs of different chemical groups - ethambutol, pyrazinamide, thioacetazone.</w:t>
      </w:r>
    </w:p>
    <w:p w14:paraId="0A5C397F"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Characteristics of the main anti-tuberculosis drugs. Mechanism of action, pharmacokinetics. Adverse reactions.</w:t>
      </w:r>
    </w:p>
    <w:p w14:paraId="0F16866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Comparative effectiveness of anti-tuberculosis drugs. Combined chemotherapy. Interchangeability and pharmacological safety of anti-tuberculosis drugs.</w:t>
      </w:r>
    </w:p>
    <w:p w14:paraId="6E2F831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General principles of tuberculosis chemotherapy.</w:t>
      </w:r>
    </w:p>
    <w:p w14:paraId="2FC43F5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ANTIPROTOSOUS DRUGS</w:t>
      </w:r>
    </w:p>
    <w:p w14:paraId="16BE41AD"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A. Antimalarial drugs.</w:t>
      </w:r>
    </w:p>
    <w:p w14:paraId="1BEA3A41"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Source of infection. Types of malaria plasmodia, development cycle.</w:t>
      </w:r>
    </w:p>
    <w:p w14:paraId="03C99021"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Classification:</w:t>
      </w:r>
    </w:p>
    <w:p w14:paraId="66AB0486"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 </w:t>
      </w:r>
      <w:proofErr w:type="spellStart"/>
      <w:r w:rsidRPr="00C63026">
        <w:rPr>
          <w:rFonts w:ascii="Times New Roman" w:eastAsia="Times New Roman" w:hAnsi="Times New Roman" w:cs="Times New Roman"/>
          <w:sz w:val="28"/>
          <w:szCs w:val="28"/>
          <w:lang w:val="en-US" w:eastAsia="ru-RU"/>
        </w:rPr>
        <w:t>Hematoschizotropic</w:t>
      </w:r>
      <w:proofErr w:type="spellEnd"/>
      <w:r w:rsidRPr="00C63026">
        <w:rPr>
          <w:rFonts w:ascii="Times New Roman" w:eastAsia="Times New Roman" w:hAnsi="Times New Roman" w:cs="Times New Roman"/>
          <w:sz w:val="28"/>
          <w:szCs w:val="28"/>
          <w:lang w:val="en-US" w:eastAsia="ru-RU"/>
        </w:rPr>
        <w:t xml:space="preserve"> drugs (affect erythrocyte schizonts, are used to relieve acute attacks of malaria) - chloroquine, </w:t>
      </w:r>
      <w:proofErr w:type="spellStart"/>
      <w:r w:rsidRPr="00C63026">
        <w:rPr>
          <w:rFonts w:ascii="Times New Roman" w:eastAsia="Times New Roman" w:hAnsi="Times New Roman" w:cs="Times New Roman"/>
          <w:sz w:val="28"/>
          <w:szCs w:val="28"/>
          <w:lang w:val="en-US" w:eastAsia="ru-RU"/>
        </w:rPr>
        <w:t>chloridine</w:t>
      </w:r>
      <w:proofErr w:type="spellEnd"/>
      <w:r w:rsidRPr="00C63026">
        <w:rPr>
          <w:rFonts w:ascii="Times New Roman" w:eastAsia="Times New Roman" w:hAnsi="Times New Roman" w:cs="Times New Roman"/>
          <w:sz w:val="28"/>
          <w:szCs w:val="28"/>
          <w:lang w:val="en-US" w:eastAsia="ru-RU"/>
        </w:rPr>
        <w:t xml:space="preserve">, mefloquine, </w:t>
      </w:r>
      <w:proofErr w:type="spellStart"/>
      <w:r w:rsidRPr="00C63026">
        <w:rPr>
          <w:rFonts w:ascii="Times New Roman" w:eastAsia="Times New Roman" w:hAnsi="Times New Roman" w:cs="Times New Roman"/>
          <w:sz w:val="28"/>
          <w:szCs w:val="28"/>
          <w:lang w:val="en-US" w:eastAsia="ru-RU"/>
        </w:rPr>
        <w:t>acriquine</w:t>
      </w:r>
      <w:proofErr w:type="spellEnd"/>
      <w:r w:rsidRPr="00C63026">
        <w:rPr>
          <w:rFonts w:ascii="Times New Roman" w:eastAsia="Times New Roman" w:hAnsi="Times New Roman" w:cs="Times New Roman"/>
          <w:sz w:val="28"/>
          <w:szCs w:val="28"/>
          <w:lang w:val="en-US" w:eastAsia="ru-RU"/>
        </w:rPr>
        <w:t>, quinine, sulfonamides.</w:t>
      </w:r>
    </w:p>
    <w:p w14:paraId="49D96DE8"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2. </w:t>
      </w:r>
      <w:proofErr w:type="spellStart"/>
      <w:r w:rsidRPr="00C63026">
        <w:rPr>
          <w:rFonts w:ascii="Times New Roman" w:eastAsia="Times New Roman" w:hAnsi="Times New Roman" w:cs="Times New Roman"/>
          <w:sz w:val="28"/>
          <w:szCs w:val="28"/>
          <w:lang w:val="en-US" w:eastAsia="ru-RU"/>
        </w:rPr>
        <w:t>Histochisotropic</w:t>
      </w:r>
      <w:proofErr w:type="spellEnd"/>
      <w:r w:rsidRPr="00C63026">
        <w:rPr>
          <w:rFonts w:ascii="Times New Roman" w:eastAsia="Times New Roman" w:hAnsi="Times New Roman" w:cs="Times New Roman"/>
          <w:sz w:val="28"/>
          <w:szCs w:val="28"/>
          <w:lang w:val="en-US" w:eastAsia="ru-RU"/>
        </w:rPr>
        <w:t xml:space="preserve"> (affect tissue schizonts):</w:t>
      </w:r>
    </w:p>
    <w:p w14:paraId="355A465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a) acting on pre-erythrocyte (primary tissue) forms - primaquine, </w:t>
      </w:r>
      <w:proofErr w:type="spellStart"/>
      <w:r w:rsidRPr="00C63026">
        <w:rPr>
          <w:rFonts w:ascii="Times New Roman" w:eastAsia="Times New Roman" w:hAnsi="Times New Roman" w:cs="Times New Roman"/>
          <w:sz w:val="28"/>
          <w:szCs w:val="28"/>
          <w:lang w:val="en-US" w:eastAsia="ru-RU"/>
        </w:rPr>
        <w:t>chloridine</w:t>
      </w:r>
      <w:proofErr w:type="spellEnd"/>
      <w:r w:rsidRPr="00C63026">
        <w:rPr>
          <w:rFonts w:ascii="Times New Roman" w:eastAsia="Times New Roman" w:hAnsi="Times New Roman" w:cs="Times New Roman"/>
          <w:sz w:val="28"/>
          <w:szCs w:val="28"/>
          <w:lang w:val="en-US" w:eastAsia="ru-RU"/>
        </w:rPr>
        <w:t>. Used to prevent or treat early relapses;</w:t>
      </w:r>
    </w:p>
    <w:p w14:paraId="6348F7A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b) acting on </w:t>
      </w:r>
      <w:proofErr w:type="spellStart"/>
      <w:r w:rsidRPr="00C63026">
        <w:rPr>
          <w:rFonts w:ascii="Times New Roman" w:eastAsia="Times New Roman" w:hAnsi="Times New Roman" w:cs="Times New Roman"/>
          <w:sz w:val="28"/>
          <w:szCs w:val="28"/>
          <w:lang w:val="en-US" w:eastAsia="ru-RU"/>
        </w:rPr>
        <w:t>paraerythrocytic</w:t>
      </w:r>
      <w:proofErr w:type="spellEnd"/>
      <w:r w:rsidRPr="00C63026">
        <w:rPr>
          <w:rFonts w:ascii="Times New Roman" w:eastAsia="Times New Roman" w:hAnsi="Times New Roman" w:cs="Times New Roman"/>
          <w:sz w:val="28"/>
          <w:szCs w:val="28"/>
          <w:lang w:val="en-US" w:eastAsia="ru-RU"/>
        </w:rPr>
        <w:t xml:space="preserve"> (late tissue) forms - primaquine, </w:t>
      </w:r>
      <w:proofErr w:type="spellStart"/>
      <w:r w:rsidRPr="00C63026">
        <w:rPr>
          <w:rFonts w:ascii="Times New Roman" w:eastAsia="Times New Roman" w:hAnsi="Times New Roman" w:cs="Times New Roman"/>
          <w:sz w:val="28"/>
          <w:szCs w:val="28"/>
          <w:lang w:val="en-US" w:eastAsia="ru-RU"/>
        </w:rPr>
        <w:t>quinocid</w:t>
      </w:r>
      <w:proofErr w:type="spellEnd"/>
      <w:r w:rsidRPr="00C63026">
        <w:rPr>
          <w:rFonts w:ascii="Times New Roman" w:eastAsia="Times New Roman" w:hAnsi="Times New Roman" w:cs="Times New Roman"/>
          <w:sz w:val="28"/>
          <w:szCs w:val="28"/>
          <w:lang w:val="en-US" w:eastAsia="ru-RU"/>
        </w:rPr>
        <w:t>. They are used to prevent late relapses.</w:t>
      </w:r>
    </w:p>
    <w:p w14:paraId="0152AF06"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3. </w:t>
      </w:r>
      <w:proofErr w:type="spellStart"/>
      <w:r w:rsidRPr="00C63026">
        <w:rPr>
          <w:rFonts w:ascii="Times New Roman" w:eastAsia="Times New Roman" w:hAnsi="Times New Roman" w:cs="Times New Roman"/>
          <w:sz w:val="28"/>
          <w:szCs w:val="28"/>
          <w:lang w:val="en-US" w:eastAsia="ru-RU"/>
        </w:rPr>
        <w:t>Gamontotropic</w:t>
      </w:r>
      <w:proofErr w:type="spellEnd"/>
      <w:r w:rsidRPr="00C63026">
        <w:rPr>
          <w:rFonts w:ascii="Times New Roman" w:eastAsia="Times New Roman" w:hAnsi="Times New Roman" w:cs="Times New Roman"/>
          <w:sz w:val="28"/>
          <w:szCs w:val="28"/>
          <w:lang w:val="en-US" w:eastAsia="ru-RU"/>
        </w:rPr>
        <w:t xml:space="preserve"> drugs (affect the genital stages of plasmodia):</w:t>
      </w:r>
    </w:p>
    <w:p w14:paraId="5C11205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 acting </w:t>
      </w:r>
      <w:proofErr w:type="spellStart"/>
      <w:r w:rsidRPr="00C63026">
        <w:rPr>
          <w:rFonts w:ascii="Times New Roman" w:eastAsia="Times New Roman" w:hAnsi="Times New Roman" w:cs="Times New Roman"/>
          <w:sz w:val="28"/>
          <w:szCs w:val="28"/>
          <w:lang w:val="en-US" w:eastAsia="ru-RU"/>
        </w:rPr>
        <w:t>gamontotsidno</w:t>
      </w:r>
      <w:proofErr w:type="spellEnd"/>
      <w:r w:rsidRPr="00C63026">
        <w:rPr>
          <w:rFonts w:ascii="Times New Roman" w:eastAsia="Times New Roman" w:hAnsi="Times New Roman" w:cs="Times New Roman"/>
          <w:sz w:val="28"/>
          <w:szCs w:val="28"/>
          <w:lang w:val="en-US" w:eastAsia="ru-RU"/>
        </w:rPr>
        <w:t xml:space="preserve"> - primaquine, </w:t>
      </w:r>
      <w:proofErr w:type="spellStart"/>
      <w:r w:rsidRPr="00C63026">
        <w:rPr>
          <w:rFonts w:ascii="Times New Roman" w:eastAsia="Times New Roman" w:hAnsi="Times New Roman" w:cs="Times New Roman"/>
          <w:sz w:val="28"/>
          <w:szCs w:val="28"/>
          <w:lang w:val="en-US" w:eastAsia="ru-RU"/>
        </w:rPr>
        <w:t>quinocid</w:t>
      </w:r>
      <w:proofErr w:type="spellEnd"/>
      <w:r w:rsidRPr="00C63026">
        <w:rPr>
          <w:rFonts w:ascii="Times New Roman" w:eastAsia="Times New Roman" w:hAnsi="Times New Roman" w:cs="Times New Roman"/>
          <w:sz w:val="28"/>
          <w:szCs w:val="28"/>
          <w:lang w:val="en-US" w:eastAsia="ru-RU"/>
        </w:rPr>
        <w:t>;</w:t>
      </w:r>
    </w:p>
    <w:p w14:paraId="18138FE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 acting </w:t>
      </w:r>
      <w:proofErr w:type="spellStart"/>
      <w:r w:rsidRPr="00C63026">
        <w:rPr>
          <w:rFonts w:ascii="Times New Roman" w:eastAsia="Times New Roman" w:hAnsi="Times New Roman" w:cs="Times New Roman"/>
          <w:sz w:val="28"/>
          <w:szCs w:val="28"/>
          <w:lang w:val="en-US" w:eastAsia="ru-RU"/>
        </w:rPr>
        <w:t>sporontocidal</w:t>
      </w:r>
      <w:proofErr w:type="spellEnd"/>
      <w:r w:rsidRPr="00C63026">
        <w:rPr>
          <w:rFonts w:ascii="Times New Roman" w:eastAsia="Times New Roman" w:hAnsi="Times New Roman" w:cs="Times New Roman"/>
          <w:sz w:val="28"/>
          <w:szCs w:val="28"/>
          <w:lang w:val="en-US" w:eastAsia="ru-RU"/>
        </w:rPr>
        <w:t xml:space="preserve"> - </w:t>
      </w:r>
      <w:proofErr w:type="spellStart"/>
      <w:r w:rsidRPr="00C63026">
        <w:rPr>
          <w:rFonts w:ascii="Times New Roman" w:eastAsia="Times New Roman" w:hAnsi="Times New Roman" w:cs="Times New Roman"/>
          <w:sz w:val="28"/>
          <w:szCs w:val="28"/>
          <w:lang w:val="en-US" w:eastAsia="ru-RU"/>
        </w:rPr>
        <w:t>chloridine</w:t>
      </w:r>
      <w:proofErr w:type="spellEnd"/>
      <w:r w:rsidRPr="00C63026">
        <w:rPr>
          <w:rFonts w:ascii="Times New Roman" w:eastAsia="Times New Roman" w:hAnsi="Times New Roman" w:cs="Times New Roman"/>
          <w:sz w:val="28"/>
          <w:szCs w:val="28"/>
          <w:lang w:val="en-US" w:eastAsia="ru-RU"/>
        </w:rPr>
        <w:t>;</w:t>
      </w:r>
    </w:p>
    <w:p w14:paraId="4184DA2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4. Preparations of combined action - </w:t>
      </w:r>
      <w:proofErr w:type="spellStart"/>
      <w:r w:rsidRPr="00C63026">
        <w:rPr>
          <w:rFonts w:ascii="Times New Roman" w:eastAsia="Times New Roman" w:hAnsi="Times New Roman" w:cs="Times New Roman"/>
          <w:sz w:val="28"/>
          <w:szCs w:val="28"/>
          <w:lang w:val="en-US" w:eastAsia="ru-RU"/>
        </w:rPr>
        <w:t>fanzimef</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fanzidar</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metakelfin</w:t>
      </w:r>
      <w:proofErr w:type="spellEnd"/>
      <w:r w:rsidRPr="00C63026">
        <w:rPr>
          <w:rFonts w:ascii="Times New Roman" w:eastAsia="Times New Roman" w:hAnsi="Times New Roman" w:cs="Times New Roman"/>
          <w:sz w:val="28"/>
          <w:szCs w:val="28"/>
          <w:lang w:val="en-US" w:eastAsia="ru-RU"/>
        </w:rPr>
        <w:t>.</w:t>
      </w:r>
    </w:p>
    <w:p w14:paraId="20B2C5D8"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The mechanism of action of certain groups of drugs.</w:t>
      </w:r>
    </w:p>
    <w:p w14:paraId="055CAC9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6. General principles for the selection and use of antimalarial drugs.</w:t>
      </w:r>
    </w:p>
    <w:p w14:paraId="4F56BEE7"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7. Chemoprophylaxis of malaria. Interchangeability and pharmacological safety.</w:t>
      </w:r>
    </w:p>
    <w:p w14:paraId="4DE682C7"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B. Anti-amebic drugs.</w:t>
      </w:r>
    </w:p>
    <w:p w14:paraId="1F33E47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Source of infection. Localization of amoebas, development cycle.</w:t>
      </w:r>
    </w:p>
    <w:p w14:paraId="24D13ADF"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Classification:</w:t>
      </w:r>
    </w:p>
    <w:p w14:paraId="09CC3DF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a) drugs acting on amoebas in all places of their localization - metronidazole, tinidazole;</w:t>
      </w:r>
    </w:p>
    <w:p w14:paraId="7B7265C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b) drugs acting on amoebas in the intestinal lumen - </w:t>
      </w:r>
      <w:proofErr w:type="spellStart"/>
      <w:r w:rsidRPr="00C63026">
        <w:rPr>
          <w:rFonts w:ascii="Times New Roman" w:eastAsia="Times New Roman" w:hAnsi="Times New Roman" w:cs="Times New Roman"/>
          <w:sz w:val="28"/>
          <w:szCs w:val="28"/>
          <w:lang w:val="en-US" w:eastAsia="ru-RU"/>
        </w:rPr>
        <w:t>quiniofon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intetrix</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chlorquinaldone</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etofamide</w:t>
      </w:r>
      <w:proofErr w:type="spellEnd"/>
      <w:r w:rsidRPr="00C63026">
        <w:rPr>
          <w:rFonts w:ascii="Times New Roman" w:eastAsia="Times New Roman" w:hAnsi="Times New Roman" w:cs="Times New Roman"/>
          <w:sz w:val="28"/>
          <w:szCs w:val="28"/>
          <w:lang w:val="en-US" w:eastAsia="ru-RU"/>
        </w:rPr>
        <w:t>;</w:t>
      </w:r>
    </w:p>
    <w:p w14:paraId="6EB85C56"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c) drugs acting on the luminal forms of amoebas and amoebas located in the intestinal wall - tetracycline;</w:t>
      </w:r>
    </w:p>
    <w:p w14:paraId="31BB3A9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d) drugs acting mainly on tissue forms of amoebas in the intestinal wall and in the liver - emetine hydrochloride;</w:t>
      </w:r>
    </w:p>
    <w:p w14:paraId="76C47E1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e) drugs acting mainly on tissue forms of amoebas in the liver - chloroquine.</w:t>
      </w:r>
    </w:p>
    <w:p w14:paraId="6B26F9A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The mechanism of action of certain groups of drugs.</w:t>
      </w:r>
    </w:p>
    <w:p w14:paraId="51442A5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Principles of therapy for amebiasis. Interchangeability and pharmaceutical safety of drugs.</w:t>
      </w:r>
    </w:p>
    <w:p w14:paraId="3F197877"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B. Anti-</w:t>
      </w:r>
      <w:proofErr w:type="spellStart"/>
      <w:r w:rsidRPr="00C63026">
        <w:rPr>
          <w:rFonts w:ascii="Times New Roman" w:eastAsia="Times New Roman" w:hAnsi="Times New Roman" w:cs="Times New Roman"/>
          <w:sz w:val="28"/>
          <w:szCs w:val="28"/>
          <w:lang w:val="en-US" w:eastAsia="ru-RU"/>
        </w:rPr>
        <w:t>lambliasis</w:t>
      </w:r>
      <w:proofErr w:type="spellEnd"/>
      <w:r w:rsidRPr="00C63026">
        <w:rPr>
          <w:rFonts w:ascii="Times New Roman" w:eastAsia="Times New Roman" w:hAnsi="Times New Roman" w:cs="Times New Roman"/>
          <w:sz w:val="28"/>
          <w:szCs w:val="28"/>
          <w:lang w:val="en-US" w:eastAsia="ru-RU"/>
        </w:rPr>
        <w:t xml:space="preserve"> drugs.</w:t>
      </w:r>
    </w:p>
    <w:p w14:paraId="4F2F48C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The source of the disease and the location of the process.</w:t>
      </w:r>
    </w:p>
    <w:p w14:paraId="64086C3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2. Drugs used for the treatment of amebiasis - metronidazole, aminoquinol, furazolidone, </w:t>
      </w:r>
      <w:proofErr w:type="spellStart"/>
      <w:r w:rsidRPr="00C63026">
        <w:rPr>
          <w:rFonts w:ascii="Times New Roman" w:eastAsia="Times New Roman" w:hAnsi="Times New Roman" w:cs="Times New Roman"/>
          <w:sz w:val="28"/>
          <w:szCs w:val="28"/>
          <w:lang w:val="en-US" w:eastAsia="ru-RU"/>
        </w:rPr>
        <w:t>intestopan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hingamin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emetin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acriquin</w:t>
      </w:r>
      <w:proofErr w:type="spellEnd"/>
      <w:r w:rsidRPr="00C63026">
        <w:rPr>
          <w:rFonts w:ascii="Times New Roman" w:eastAsia="Times New Roman" w:hAnsi="Times New Roman" w:cs="Times New Roman"/>
          <w:sz w:val="28"/>
          <w:szCs w:val="28"/>
          <w:lang w:val="en-US" w:eastAsia="ru-RU"/>
        </w:rPr>
        <w:t>.</w:t>
      </w:r>
    </w:p>
    <w:p w14:paraId="322D277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The mechanism of action of drugs. Interchangeability and pharmacological safety.</w:t>
      </w:r>
    </w:p>
    <w:p w14:paraId="0950E39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Principles of treatment of giardiasis.</w:t>
      </w:r>
    </w:p>
    <w:p w14:paraId="7F38EBE0"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D. Drugs for the treatment of toxoplasmosis.</w:t>
      </w:r>
    </w:p>
    <w:p w14:paraId="45BDFB8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Places of localization of the process and the source of the disease.</w:t>
      </w:r>
    </w:p>
    <w:p w14:paraId="2466DCA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2. Drugs used to treat toxoplasmosis - </w:t>
      </w:r>
      <w:proofErr w:type="spellStart"/>
      <w:r w:rsidRPr="00C63026">
        <w:rPr>
          <w:rFonts w:ascii="Times New Roman" w:eastAsia="Times New Roman" w:hAnsi="Times New Roman" w:cs="Times New Roman"/>
          <w:sz w:val="28"/>
          <w:szCs w:val="28"/>
          <w:lang w:val="en-US" w:eastAsia="ru-RU"/>
        </w:rPr>
        <w:t>chloridine</w:t>
      </w:r>
      <w:proofErr w:type="spellEnd"/>
      <w:r w:rsidRPr="00C63026">
        <w:rPr>
          <w:rFonts w:ascii="Times New Roman" w:eastAsia="Times New Roman" w:hAnsi="Times New Roman" w:cs="Times New Roman"/>
          <w:sz w:val="28"/>
          <w:szCs w:val="28"/>
          <w:lang w:val="en-US" w:eastAsia="ru-RU"/>
        </w:rPr>
        <w:t>, chloroquine, tetracycline, macrolides, aminoquinol, sulfa drugs. Group affiliation, mechanism of action of drugs. Interchangeability and pharmacological safety.</w:t>
      </w:r>
    </w:p>
    <w:p w14:paraId="192AF8F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General principles for the selection and use of anti-toxoplasmosis drugs.</w:t>
      </w:r>
    </w:p>
    <w:p w14:paraId="209EB5FD"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D. Anti-trichomoniasis drugs.</w:t>
      </w:r>
    </w:p>
    <w:p w14:paraId="03B8679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Places of localization of the process and the source of the disease. Features of the flow.</w:t>
      </w:r>
    </w:p>
    <w:p w14:paraId="546B5DB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 xml:space="preserve">2. Drugs used to treat trichomoniasis - metronidazole, tinidazole, </w:t>
      </w:r>
      <w:proofErr w:type="spellStart"/>
      <w:r w:rsidRPr="00C63026">
        <w:rPr>
          <w:rFonts w:ascii="Times New Roman" w:eastAsia="Times New Roman" w:hAnsi="Times New Roman" w:cs="Times New Roman"/>
          <w:sz w:val="28"/>
          <w:szCs w:val="28"/>
          <w:lang w:val="en-US" w:eastAsia="ru-RU"/>
        </w:rPr>
        <w:t>osarsol</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trichomonacid</w:t>
      </w:r>
      <w:proofErr w:type="spellEnd"/>
      <w:r w:rsidRPr="00C63026">
        <w:rPr>
          <w:rFonts w:ascii="Times New Roman" w:eastAsia="Times New Roman" w:hAnsi="Times New Roman" w:cs="Times New Roman"/>
          <w:sz w:val="28"/>
          <w:szCs w:val="28"/>
          <w:lang w:val="en-US" w:eastAsia="ru-RU"/>
        </w:rPr>
        <w:t>. The mechanism of action of metronidazole. Group affiliation, mechanism of action of drugs. Interchangeability and pharmacological safety.</w:t>
      </w:r>
    </w:p>
    <w:p w14:paraId="35F7A028"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Features of therapy for trichomoniasis.</w:t>
      </w:r>
    </w:p>
    <w:p w14:paraId="77C7F479"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E. Drugs for the treatment of chlamydia</w:t>
      </w:r>
    </w:p>
    <w:p w14:paraId="4CFAACE8"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The source of the disease and the location of the process. Features of the course of chlamydia.</w:t>
      </w:r>
    </w:p>
    <w:p w14:paraId="47C8304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Drugs used for the treatment of chlamydia - doxycycline, macrolides, metronidazole. Group affiliation, mechanism of action of drugs. Interchangeability and pharmacological safety.</w:t>
      </w:r>
    </w:p>
    <w:p w14:paraId="65F1C2A7"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Features of chlamydia therapy.</w:t>
      </w:r>
    </w:p>
    <w:p w14:paraId="06C561DB"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G. </w:t>
      </w:r>
      <w:proofErr w:type="spellStart"/>
      <w:r w:rsidRPr="00C63026">
        <w:rPr>
          <w:rFonts w:ascii="Times New Roman" w:eastAsia="Times New Roman" w:hAnsi="Times New Roman" w:cs="Times New Roman"/>
          <w:sz w:val="28"/>
          <w:szCs w:val="28"/>
          <w:lang w:val="en-US" w:eastAsia="ru-RU"/>
        </w:rPr>
        <w:t>Antileishmania</w:t>
      </w:r>
      <w:proofErr w:type="spellEnd"/>
      <w:r w:rsidRPr="00C63026">
        <w:rPr>
          <w:rFonts w:ascii="Times New Roman" w:eastAsia="Times New Roman" w:hAnsi="Times New Roman" w:cs="Times New Roman"/>
          <w:sz w:val="28"/>
          <w:szCs w:val="28"/>
          <w:lang w:val="en-US" w:eastAsia="ru-RU"/>
        </w:rPr>
        <w:t xml:space="preserve"> drugs.</w:t>
      </w:r>
    </w:p>
    <w:p w14:paraId="5D47B23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The etiology of the disease, localization of the process and features of the course of the disease.</w:t>
      </w:r>
    </w:p>
    <w:p w14:paraId="228D203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2. Drugs used to treat leishmaniasis - </w:t>
      </w:r>
      <w:proofErr w:type="spellStart"/>
      <w:r w:rsidRPr="00C63026">
        <w:rPr>
          <w:rFonts w:ascii="Times New Roman" w:eastAsia="Times New Roman" w:hAnsi="Times New Roman" w:cs="Times New Roman"/>
          <w:sz w:val="28"/>
          <w:szCs w:val="28"/>
          <w:lang w:val="en-US" w:eastAsia="ru-RU"/>
        </w:rPr>
        <w:t>solusurmin</w:t>
      </w:r>
      <w:proofErr w:type="spellEnd"/>
      <w:r w:rsidRPr="00C63026">
        <w:rPr>
          <w:rFonts w:ascii="Times New Roman" w:eastAsia="Times New Roman" w:hAnsi="Times New Roman" w:cs="Times New Roman"/>
          <w:sz w:val="28"/>
          <w:szCs w:val="28"/>
          <w:lang w:val="en-US" w:eastAsia="ru-RU"/>
        </w:rPr>
        <w:t xml:space="preserve">, monomycin, aminoquinol, metronidazole, </w:t>
      </w:r>
      <w:proofErr w:type="spellStart"/>
      <w:r w:rsidRPr="00C63026">
        <w:rPr>
          <w:rFonts w:ascii="Times New Roman" w:eastAsia="Times New Roman" w:hAnsi="Times New Roman" w:cs="Times New Roman"/>
          <w:sz w:val="28"/>
          <w:szCs w:val="28"/>
          <w:lang w:val="en-US" w:eastAsia="ru-RU"/>
        </w:rPr>
        <w:t>acriquine</w:t>
      </w:r>
      <w:proofErr w:type="spellEnd"/>
      <w:r w:rsidRPr="00C63026">
        <w:rPr>
          <w:rFonts w:ascii="Times New Roman" w:eastAsia="Times New Roman" w:hAnsi="Times New Roman" w:cs="Times New Roman"/>
          <w:sz w:val="28"/>
          <w:szCs w:val="28"/>
          <w:lang w:val="en-US" w:eastAsia="ru-RU"/>
        </w:rPr>
        <w:t>. Group affiliation, mechanism of action of drugs. Interchangeability and pharmacological safety.</w:t>
      </w:r>
    </w:p>
    <w:p w14:paraId="1B1A4403"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H. Drugs for the treatment of </w:t>
      </w:r>
      <w:proofErr w:type="spellStart"/>
      <w:r w:rsidRPr="00C63026">
        <w:rPr>
          <w:rFonts w:ascii="Times New Roman" w:eastAsia="Times New Roman" w:hAnsi="Times New Roman" w:cs="Times New Roman"/>
          <w:sz w:val="28"/>
          <w:szCs w:val="28"/>
          <w:lang w:val="en-US" w:eastAsia="ru-RU"/>
        </w:rPr>
        <w:t>balantidiasis</w:t>
      </w:r>
      <w:proofErr w:type="spellEnd"/>
      <w:r w:rsidRPr="00C63026">
        <w:rPr>
          <w:rFonts w:ascii="Times New Roman" w:eastAsia="Times New Roman" w:hAnsi="Times New Roman" w:cs="Times New Roman"/>
          <w:sz w:val="28"/>
          <w:szCs w:val="28"/>
          <w:lang w:val="en-US" w:eastAsia="ru-RU"/>
        </w:rPr>
        <w:t>.</w:t>
      </w:r>
    </w:p>
    <w:p w14:paraId="59AFF2F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1. The etiology of the disease and the location of the process. Features of the course of </w:t>
      </w:r>
      <w:proofErr w:type="spellStart"/>
      <w:r w:rsidRPr="00C63026">
        <w:rPr>
          <w:rFonts w:ascii="Times New Roman" w:eastAsia="Times New Roman" w:hAnsi="Times New Roman" w:cs="Times New Roman"/>
          <w:sz w:val="28"/>
          <w:szCs w:val="28"/>
          <w:lang w:val="en-US" w:eastAsia="ru-RU"/>
        </w:rPr>
        <w:t>balantidiasis</w:t>
      </w:r>
      <w:proofErr w:type="spellEnd"/>
      <w:r w:rsidRPr="00C63026">
        <w:rPr>
          <w:rFonts w:ascii="Times New Roman" w:eastAsia="Times New Roman" w:hAnsi="Times New Roman" w:cs="Times New Roman"/>
          <w:sz w:val="28"/>
          <w:szCs w:val="28"/>
          <w:lang w:val="en-US" w:eastAsia="ru-RU"/>
        </w:rPr>
        <w:t>.</w:t>
      </w:r>
    </w:p>
    <w:p w14:paraId="4E09D430"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2. Drugs used for the treatment of </w:t>
      </w:r>
      <w:proofErr w:type="spellStart"/>
      <w:r w:rsidRPr="00C63026">
        <w:rPr>
          <w:rFonts w:ascii="Times New Roman" w:eastAsia="Times New Roman" w:hAnsi="Times New Roman" w:cs="Times New Roman"/>
          <w:sz w:val="28"/>
          <w:szCs w:val="28"/>
          <w:lang w:val="en-US" w:eastAsia="ru-RU"/>
        </w:rPr>
        <w:t>balantidiasis</w:t>
      </w:r>
      <w:proofErr w:type="spellEnd"/>
      <w:r w:rsidRPr="00C63026">
        <w:rPr>
          <w:rFonts w:ascii="Times New Roman" w:eastAsia="Times New Roman" w:hAnsi="Times New Roman" w:cs="Times New Roman"/>
          <w:sz w:val="28"/>
          <w:szCs w:val="28"/>
          <w:lang w:val="en-US" w:eastAsia="ru-RU"/>
        </w:rPr>
        <w:t xml:space="preserve"> - </w:t>
      </w:r>
      <w:proofErr w:type="spellStart"/>
      <w:r w:rsidRPr="00C63026">
        <w:rPr>
          <w:rFonts w:ascii="Times New Roman" w:eastAsia="Times New Roman" w:hAnsi="Times New Roman" w:cs="Times New Roman"/>
          <w:sz w:val="28"/>
          <w:szCs w:val="28"/>
          <w:lang w:val="en-US" w:eastAsia="ru-RU"/>
        </w:rPr>
        <w:t>quiniofon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mexaform</w:t>
      </w:r>
      <w:proofErr w:type="spellEnd"/>
      <w:r w:rsidRPr="00C63026">
        <w:rPr>
          <w:rFonts w:ascii="Times New Roman" w:eastAsia="Times New Roman" w:hAnsi="Times New Roman" w:cs="Times New Roman"/>
          <w:sz w:val="28"/>
          <w:szCs w:val="28"/>
          <w:lang w:val="en-US" w:eastAsia="ru-RU"/>
        </w:rPr>
        <w:t xml:space="preserve">, tetracycline, monomycin, </w:t>
      </w:r>
      <w:proofErr w:type="spellStart"/>
      <w:r w:rsidRPr="00C63026">
        <w:rPr>
          <w:rFonts w:ascii="Times New Roman" w:eastAsia="Times New Roman" w:hAnsi="Times New Roman" w:cs="Times New Roman"/>
          <w:sz w:val="28"/>
          <w:szCs w:val="28"/>
          <w:lang w:val="en-US" w:eastAsia="ru-RU"/>
        </w:rPr>
        <w:t>aminarson</w:t>
      </w:r>
      <w:proofErr w:type="spellEnd"/>
      <w:r w:rsidRPr="00C63026">
        <w:rPr>
          <w:rFonts w:ascii="Times New Roman" w:eastAsia="Times New Roman" w:hAnsi="Times New Roman" w:cs="Times New Roman"/>
          <w:sz w:val="28"/>
          <w:szCs w:val="28"/>
          <w:lang w:val="en-US" w:eastAsia="ru-RU"/>
        </w:rPr>
        <w:t>. Group affiliation, mechanism of action of drugs. Interchangeability and pharmacological safety.</w:t>
      </w:r>
    </w:p>
    <w:p w14:paraId="6A1E0E13" w14:textId="77777777" w:rsidR="00AB009F" w:rsidRPr="00C63026" w:rsidRDefault="00AB009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1E0EEA89"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w:t>
      </w:r>
      <w:r w:rsidR="00513025" w:rsidRPr="00513025">
        <w:rPr>
          <w:rFonts w:ascii="Times New Roman" w:eastAsia="Times New Roman" w:hAnsi="Times New Roman" w:cs="Times New Roman"/>
          <w:b/>
          <w:i/>
          <w:sz w:val="28"/>
          <w:szCs w:val="28"/>
          <w:lang w:val="en-US" w:eastAsia="ru-RU"/>
        </w:rPr>
        <w:t>st of practical work and skills</w:t>
      </w:r>
    </w:p>
    <w:p w14:paraId="3D48585F"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In the notebook, give three examples of the correct combination of anti-tuberculosis drugs.</w:t>
      </w:r>
    </w:p>
    <w:p w14:paraId="1B72FCBF"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Name the drug for individual prevention of malaria.</w:t>
      </w:r>
    </w:p>
    <w:p w14:paraId="2556E2C3"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Indicate which drugs and why are used to prevent unwanted effects in the treatment of tuberculosis.</w:t>
      </w:r>
    </w:p>
    <w:p w14:paraId="11460F3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4. What are the principles of malaria treatment?</w:t>
      </w:r>
    </w:p>
    <w:p w14:paraId="47C333B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List the criteria for choosing a drug in the treatment of amebiasis.</w:t>
      </w:r>
    </w:p>
    <w:p w14:paraId="26A38876"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6. Name the drug for the treatment of </w:t>
      </w:r>
      <w:proofErr w:type="spellStart"/>
      <w:r w:rsidRPr="00C63026">
        <w:rPr>
          <w:rFonts w:ascii="Times New Roman" w:eastAsia="Times New Roman" w:hAnsi="Times New Roman" w:cs="Times New Roman"/>
          <w:sz w:val="28"/>
          <w:szCs w:val="28"/>
          <w:lang w:val="en-US" w:eastAsia="ru-RU"/>
        </w:rPr>
        <w:t>chlamydiasis</w:t>
      </w:r>
      <w:proofErr w:type="spellEnd"/>
      <w:r w:rsidRPr="00C63026">
        <w:rPr>
          <w:rFonts w:ascii="Times New Roman" w:eastAsia="Times New Roman" w:hAnsi="Times New Roman" w:cs="Times New Roman"/>
          <w:sz w:val="28"/>
          <w:szCs w:val="28"/>
          <w:lang w:val="en-US" w:eastAsia="ru-RU"/>
        </w:rPr>
        <w:t>.</w:t>
      </w:r>
    </w:p>
    <w:p w14:paraId="6AB6EB4F"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7. List the drugs for effective treatment of leishmaniasis and </w:t>
      </w:r>
      <w:proofErr w:type="spellStart"/>
      <w:r w:rsidRPr="00C63026">
        <w:rPr>
          <w:rFonts w:ascii="Times New Roman" w:eastAsia="Times New Roman" w:hAnsi="Times New Roman" w:cs="Times New Roman"/>
          <w:sz w:val="28"/>
          <w:szCs w:val="28"/>
          <w:lang w:val="en-US" w:eastAsia="ru-RU"/>
        </w:rPr>
        <w:t>balantidiasis</w:t>
      </w:r>
      <w:proofErr w:type="spellEnd"/>
      <w:r w:rsidRPr="00C63026">
        <w:rPr>
          <w:rFonts w:ascii="Times New Roman" w:eastAsia="Times New Roman" w:hAnsi="Times New Roman" w:cs="Times New Roman"/>
          <w:sz w:val="28"/>
          <w:szCs w:val="28"/>
          <w:lang w:val="en-US" w:eastAsia="ru-RU"/>
        </w:rPr>
        <w:t>.</w:t>
      </w:r>
    </w:p>
    <w:p w14:paraId="066E2ABE" w14:textId="77777777" w:rsidR="00AB009F" w:rsidRPr="00C63026" w:rsidRDefault="00AB009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4B6A63DC" w14:textId="77777777" w:rsidR="00AC378F" w:rsidRPr="00513025" w:rsidRDefault="00513025"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list of situational tasks</w:t>
      </w:r>
    </w:p>
    <w:p w14:paraId="4B85C88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Please, write a prescription and justify the choice of a drug taking into account undesirable effects.</w:t>
      </w:r>
    </w:p>
    <w:p w14:paraId="666B12E6"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A man was diagnosed with a tissue form of amebiasis. What drug should be prescribed?</w:t>
      </w:r>
    </w:p>
    <w:p w14:paraId="34C0E74F"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For the treatment of tuberculosis, a 66-year-old patient received a synthetic drug from group A - an antibiotic. Name the drug.</w:t>
      </w:r>
    </w:p>
    <w:p w14:paraId="67768EC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The patient is diagnosed with syphilis. What drugs are effective for the resorption of gum?</w:t>
      </w:r>
    </w:p>
    <w:p w14:paraId="4A5124C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The doctor diagnosed an acute attack of malaria. What medications are prescribed to relieve an attack?</w:t>
      </w:r>
    </w:p>
    <w:p w14:paraId="25FD3CD1"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Patient N. was diagnosed with pulmonary tuberculosis. What is the most effective synthetic anti-tuberculosis drug?</w:t>
      </w:r>
    </w:p>
    <w:p w14:paraId="7F12D2D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6. Chlamydial infection caused prostatitis. What drug should be prescribed?</w:t>
      </w:r>
    </w:p>
    <w:p w14:paraId="102ECBA3"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7. The doctor diagnosed the child with biliary dyskinesia associated with the presence of lamblia. Name the drug for the treatment of giardiasis.</w:t>
      </w:r>
    </w:p>
    <w:p w14:paraId="6E46DDB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8. The patient suffers from malaria. What drugs are used to prevent late relapse of malaria?</w:t>
      </w:r>
    </w:p>
    <w:p w14:paraId="2FB59E56"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9. Arrange the following drugs according to the degree of anti-tuberculosis activity: rifampicin, thioacetazone, streptomycin, </w:t>
      </w:r>
      <w:proofErr w:type="spellStart"/>
      <w:r w:rsidRPr="00C63026">
        <w:rPr>
          <w:rFonts w:ascii="Times New Roman" w:eastAsia="Times New Roman" w:hAnsi="Times New Roman" w:cs="Times New Roman"/>
          <w:sz w:val="28"/>
          <w:szCs w:val="28"/>
          <w:lang w:val="en-US" w:eastAsia="ru-RU"/>
        </w:rPr>
        <w:t>cycloserine</w:t>
      </w:r>
      <w:proofErr w:type="spellEnd"/>
      <w:r w:rsidRPr="00C63026">
        <w:rPr>
          <w:rFonts w:ascii="Times New Roman" w:eastAsia="Times New Roman" w:hAnsi="Times New Roman" w:cs="Times New Roman"/>
          <w:sz w:val="28"/>
          <w:szCs w:val="28"/>
          <w:lang w:val="en-US" w:eastAsia="ru-RU"/>
        </w:rPr>
        <w:t xml:space="preserve">, isoniazid, ethambutol, kanamycin, PASK, pyrazinamide, </w:t>
      </w:r>
      <w:proofErr w:type="spellStart"/>
      <w:r w:rsidRPr="00C63026">
        <w:rPr>
          <w:rFonts w:ascii="Times New Roman" w:eastAsia="Times New Roman" w:hAnsi="Times New Roman" w:cs="Times New Roman"/>
          <w:sz w:val="28"/>
          <w:szCs w:val="28"/>
          <w:lang w:val="en-US" w:eastAsia="ru-RU"/>
        </w:rPr>
        <w:t>florimycin</w:t>
      </w:r>
      <w:proofErr w:type="spellEnd"/>
      <w:r w:rsidRPr="00C63026">
        <w:rPr>
          <w:rFonts w:ascii="Times New Roman" w:eastAsia="Times New Roman" w:hAnsi="Times New Roman" w:cs="Times New Roman"/>
          <w:sz w:val="28"/>
          <w:szCs w:val="28"/>
          <w:lang w:val="en-US" w:eastAsia="ru-RU"/>
        </w:rPr>
        <w:t>.</w:t>
      </w:r>
    </w:p>
    <w:p w14:paraId="65881AB0"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10. Name </w:t>
      </w:r>
      <w:proofErr w:type="spellStart"/>
      <w:r w:rsidRPr="00AC378F">
        <w:rPr>
          <w:rFonts w:ascii="Times New Roman" w:eastAsia="Times New Roman" w:hAnsi="Times New Roman" w:cs="Times New Roman"/>
          <w:sz w:val="28"/>
          <w:szCs w:val="28"/>
          <w:lang w:eastAsia="ru-RU"/>
        </w:rPr>
        <w:t>the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drug</w:t>
      </w:r>
      <w:proofErr w:type="spellEnd"/>
      <w:r w:rsidRPr="00AC378F">
        <w:rPr>
          <w:rFonts w:ascii="Times New Roman" w:eastAsia="Times New Roman" w:hAnsi="Times New Roman" w:cs="Times New Roman"/>
          <w:sz w:val="28"/>
          <w:szCs w:val="28"/>
          <w:lang w:eastAsia="ru-RU"/>
        </w:rPr>
        <w:t>:</w:t>
      </w:r>
    </w:p>
    <w:p w14:paraId="3174BCC9" w14:textId="77777777" w:rsidR="00AC378F" w:rsidRPr="00C63026" w:rsidRDefault="00AC378F" w:rsidP="00AB78D9">
      <w:pPr>
        <w:numPr>
          <w:ilvl w:val="0"/>
          <w:numId w:val="17"/>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 it’s an effective anti-tuberculosis agent, has a hepatotoxic effect, stains urine red;</w:t>
      </w:r>
    </w:p>
    <w:p w14:paraId="667B459B" w14:textId="77777777" w:rsidR="00AC378F" w:rsidRPr="00C63026" w:rsidRDefault="00AC378F" w:rsidP="00AB78D9">
      <w:pPr>
        <w:numPr>
          <w:ilvl w:val="0"/>
          <w:numId w:val="17"/>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it has a strong </w:t>
      </w:r>
      <w:proofErr w:type="spellStart"/>
      <w:r w:rsidRPr="00C63026">
        <w:rPr>
          <w:rFonts w:ascii="Times New Roman" w:eastAsia="Times New Roman" w:hAnsi="Times New Roman" w:cs="Times New Roman"/>
          <w:sz w:val="28"/>
          <w:szCs w:val="28"/>
          <w:lang w:val="en-US" w:eastAsia="ru-RU"/>
        </w:rPr>
        <w:t>schizontocidal</w:t>
      </w:r>
      <w:proofErr w:type="spellEnd"/>
      <w:r w:rsidRPr="00C63026">
        <w:rPr>
          <w:rFonts w:ascii="Times New Roman" w:eastAsia="Times New Roman" w:hAnsi="Times New Roman" w:cs="Times New Roman"/>
          <w:sz w:val="28"/>
          <w:szCs w:val="28"/>
          <w:lang w:val="en-US" w:eastAsia="ru-RU"/>
        </w:rPr>
        <w:t xml:space="preserve"> effect, is used for mass prevention of malaria, causes depression of the central nervous system, muscle relaxant effect, visual impairment;</w:t>
      </w:r>
    </w:p>
    <w:p w14:paraId="222A3C4D" w14:textId="77777777" w:rsidR="00AC378F" w:rsidRDefault="00AC378F" w:rsidP="00AB78D9">
      <w:pPr>
        <w:numPr>
          <w:ilvl w:val="0"/>
          <w:numId w:val="17"/>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it’s active against amoebas, trichomonads, lamblia, chlamydia</w:t>
      </w:r>
      <w:r w:rsidR="00247D32">
        <w:rPr>
          <w:rFonts w:ascii="Times New Roman" w:eastAsia="Times New Roman" w:hAnsi="Times New Roman" w:cs="Times New Roman"/>
          <w:sz w:val="28"/>
          <w:szCs w:val="28"/>
          <w:lang w:val="en-US" w:eastAsia="ru-RU"/>
        </w:rPr>
        <w:t>.</w:t>
      </w:r>
    </w:p>
    <w:p w14:paraId="49582C84" w14:textId="77777777" w:rsidR="00247D32" w:rsidRDefault="00247D32" w:rsidP="00247D32">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56B095EC" w14:textId="77777777" w:rsidR="00513025" w:rsidRPr="00C63026" w:rsidRDefault="00513025" w:rsidP="00247D32">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4F7473FF" w14:textId="77777777" w:rsidR="00AC378F" w:rsidRPr="00AC378F" w:rsidRDefault="00AC378F" w:rsidP="00AB009F">
      <w:pPr>
        <w:autoSpaceDE w:val="0"/>
        <w:autoSpaceDN w:val="0"/>
        <w:spacing w:line="360" w:lineRule="auto"/>
        <w:ind w:firstLine="708"/>
        <w:outlineLvl w:val="0"/>
        <w:rPr>
          <w:rFonts w:ascii="Times New Roman" w:eastAsia="Times New Roman" w:hAnsi="Times New Roman" w:cs="Times New Roman"/>
          <w:b/>
          <w:sz w:val="28"/>
          <w:szCs w:val="28"/>
          <w:lang w:eastAsia="ru-RU"/>
        </w:rPr>
      </w:pPr>
      <w:proofErr w:type="spellStart"/>
      <w:r w:rsidRPr="00AC378F">
        <w:rPr>
          <w:rFonts w:ascii="Times New Roman" w:eastAsia="Times New Roman" w:hAnsi="Times New Roman" w:cs="Times New Roman"/>
          <w:b/>
          <w:sz w:val="28"/>
          <w:szCs w:val="28"/>
          <w:lang w:eastAsia="ru-RU"/>
        </w:rPr>
        <w:t>Literature</w:t>
      </w:r>
      <w:proofErr w:type="spellEnd"/>
    </w:p>
    <w:p w14:paraId="4192E1BE" w14:textId="77777777" w:rsidR="00AC378F" w:rsidRPr="00247D32" w:rsidRDefault="00AC378F" w:rsidP="00AB78D9">
      <w:pPr>
        <w:numPr>
          <w:ilvl w:val="0"/>
          <w:numId w:val="1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Ida Ten. Anti-tuberculosis, anti-syphilitic and antiviral drugs.</w:t>
      </w:r>
      <w:r w:rsidR="00247D32">
        <w:rPr>
          <w:rFonts w:ascii="Times New Roman" w:eastAsia="Times New Roman" w:hAnsi="Times New Roman" w:cs="Times New Roman"/>
          <w:sz w:val="28"/>
          <w:szCs w:val="28"/>
          <w:lang w:val="en-US" w:eastAsia="ru-RU"/>
        </w:rPr>
        <w:t xml:space="preserve"> </w:t>
      </w:r>
      <w:r w:rsidRPr="00C63026">
        <w:rPr>
          <w:rFonts w:ascii="Times New Roman" w:eastAsia="Times New Roman" w:hAnsi="Times New Roman" w:cs="Times New Roman"/>
          <w:sz w:val="28"/>
          <w:szCs w:val="28"/>
          <w:lang w:val="en-US" w:eastAsia="ru-RU"/>
        </w:rPr>
        <w:t>Florence.</w:t>
      </w:r>
      <w:r w:rsidR="00247D32">
        <w:rPr>
          <w:rFonts w:ascii="Times New Roman" w:eastAsia="Times New Roman" w:hAnsi="Times New Roman" w:cs="Times New Roman"/>
          <w:sz w:val="28"/>
          <w:szCs w:val="28"/>
          <w:lang w:val="en-US" w:eastAsia="ru-RU"/>
        </w:rPr>
        <w:t xml:space="preserve"> Nami. </w:t>
      </w:r>
      <w:r w:rsidRPr="00C63026">
        <w:rPr>
          <w:rFonts w:ascii="Times New Roman" w:eastAsia="Times New Roman" w:hAnsi="Times New Roman" w:cs="Times New Roman"/>
          <w:sz w:val="28"/>
          <w:szCs w:val="28"/>
          <w:lang w:val="en-US" w:eastAsia="ru-RU"/>
        </w:rPr>
        <w:t xml:space="preserve">2017.- </w:t>
      </w:r>
      <w:r w:rsidRPr="00247D32">
        <w:rPr>
          <w:rFonts w:ascii="Times New Roman" w:eastAsia="Times New Roman" w:hAnsi="Times New Roman" w:cs="Times New Roman"/>
          <w:sz w:val="28"/>
          <w:szCs w:val="28"/>
          <w:lang w:val="en-US" w:eastAsia="ru-RU"/>
        </w:rPr>
        <w:t>210 p.</w:t>
      </w:r>
    </w:p>
    <w:p w14:paraId="3AEB0346" w14:textId="77777777" w:rsidR="00935179" w:rsidRPr="00935179" w:rsidRDefault="00935179" w:rsidP="00AB78D9">
      <w:pPr>
        <w:numPr>
          <w:ilvl w:val="0"/>
          <w:numId w:val="1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935179">
        <w:rPr>
          <w:rFonts w:ascii="Times New Roman" w:eastAsia="Times New Roman" w:hAnsi="Times New Roman" w:cs="Times New Roman"/>
          <w:sz w:val="28"/>
          <w:szCs w:val="28"/>
          <w:lang w:val="en-US" w:eastAsia="ru-RU"/>
        </w:rPr>
        <w:t xml:space="preserve">Medical pharmacology / K.D </w:t>
      </w:r>
      <w:proofErr w:type="spellStart"/>
      <w:r w:rsidRPr="00935179">
        <w:rPr>
          <w:rFonts w:ascii="Times New Roman" w:eastAsia="Times New Roman" w:hAnsi="Times New Roman" w:cs="Times New Roman"/>
          <w:sz w:val="28"/>
          <w:szCs w:val="28"/>
          <w:lang w:val="en-US" w:eastAsia="ru-RU"/>
        </w:rPr>
        <w:t>Tripati</w:t>
      </w:r>
      <w:proofErr w:type="spellEnd"/>
      <w:r w:rsidRPr="00935179">
        <w:rPr>
          <w:rFonts w:ascii="Times New Roman" w:eastAsia="Times New Roman" w:hAnsi="Times New Roman" w:cs="Times New Roman"/>
          <w:sz w:val="28"/>
          <w:szCs w:val="28"/>
          <w:lang w:val="en-US" w:eastAsia="ru-RU"/>
        </w:rPr>
        <w:t>. – Jaypee Brothers Medical Publishers (P) LTD –2019.- P. 940</w:t>
      </w:r>
    </w:p>
    <w:p w14:paraId="64E978AF" w14:textId="77777777" w:rsidR="00935179" w:rsidRPr="00935179" w:rsidRDefault="00935179" w:rsidP="00AB78D9">
      <w:pPr>
        <w:numPr>
          <w:ilvl w:val="0"/>
          <w:numId w:val="1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935179">
        <w:rPr>
          <w:rFonts w:ascii="Times New Roman" w:eastAsia="Times New Roman" w:hAnsi="Times New Roman" w:cs="Times New Roman"/>
          <w:sz w:val="28"/>
          <w:szCs w:val="28"/>
          <w:lang w:val="en-US" w:eastAsia="ru-RU"/>
        </w:rPr>
        <w:t xml:space="preserve">USMLE: Step 1: lecture notes 2020: Pharmacology / ed. S. R. Harris. - New </w:t>
      </w:r>
      <w:proofErr w:type="gramStart"/>
      <w:r w:rsidRPr="00935179">
        <w:rPr>
          <w:rFonts w:ascii="Times New Roman" w:eastAsia="Times New Roman" w:hAnsi="Times New Roman" w:cs="Times New Roman"/>
          <w:sz w:val="28"/>
          <w:szCs w:val="28"/>
          <w:lang w:val="en-US" w:eastAsia="ru-RU"/>
        </w:rPr>
        <w:t>York :</w:t>
      </w:r>
      <w:proofErr w:type="gramEnd"/>
      <w:r w:rsidRPr="00935179">
        <w:rPr>
          <w:rFonts w:ascii="Times New Roman" w:eastAsia="Times New Roman" w:hAnsi="Times New Roman" w:cs="Times New Roman"/>
          <w:sz w:val="28"/>
          <w:szCs w:val="28"/>
          <w:lang w:val="en-US" w:eastAsia="ru-RU"/>
        </w:rPr>
        <w:t xml:space="preserve"> Kaplan Medical, Inc., 2020. - 335 p.</w:t>
      </w:r>
    </w:p>
    <w:p w14:paraId="6BC7ACC2" w14:textId="77777777" w:rsidR="00935179" w:rsidRPr="00935179" w:rsidRDefault="00935179" w:rsidP="00AB78D9">
      <w:pPr>
        <w:numPr>
          <w:ilvl w:val="0"/>
          <w:numId w:val="1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935179">
        <w:rPr>
          <w:rFonts w:ascii="Times New Roman" w:eastAsia="Times New Roman" w:hAnsi="Times New Roman" w:cs="Times New Roman"/>
          <w:sz w:val="28"/>
          <w:szCs w:val="28"/>
          <w:lang w:val="en-US" w:eastAsia="ru-RU"/>
        </w:rPr>
        <w:t xml:space="preserve">Textbook of Therapeutics: Drug and Disease Management / ed. by R.A. Helms.  9 </w:t>
      </w:r>
      <w:proofErr w:type="spellStart"/>
      <w:r w:rsidRPr="00935179">
        <w:rPr>
          <w:rFonts w:ascii="Times New Roman" w:eastAsia="Times New Roman" w:hAnsi="Times New Roman" w:cs="Times New Roman"/>
          <w:sz w:val="28"/>
          <w:szCs w:val="28"/>
          <w:lang w:val="en-US" w:eastAsia="ru-RU"/>
        </w:rPr>
        <w:t>th</w:t>
      </w:r>
      <w:proofErr w:type="spellEnd"/>
      <w:r w:rsidRPr="00935179">
        <w:rPr>
          <w:rFonts w:ascii="Times New Roman" w:eastAsia="Times New Roman" w:hAnsi="Times New Roman" w:cs="Times New Roman"/>
          <w:sz w:val="28"/>
          <w:szCs w:val="28"/>
          <w:lang w:val="en-US" w:eastAsia="ru-RU"/>
        </w:rPr>
        <w:t xml:space="preserve"> ed. Philadelphia: Williams &amp; Wilkins, 2009. – 3000 p.</w:t>
      </w:r>
    </w:p>
    <w:p w14:paraId="663B90DA" w14:textId="77777777" w:rsidR="00935179" w:rsidRPr="00935179" w:rsidRDefault="00935179" w:rsidP="00AB78D9">
      <w:pPr>
        <w:numPr>
          <w:ilvl w:val="0"/>
          <w:numId w:val="1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935179">
        <w:rPr>
          <w:rFonts w:ascii="Times New Roman" w:eastAsia="Times New Roman" w:hAnsi="Times New Roman" w:cs="Times New Roman"/>
          <w:sz w:val="28"/>
          <w:szCs w:val="28"/>
          <w:lang w:val="en-US" w:eastAsia="ru-RU"/>
        </w:rPr>
        <w:t xml:space="preserve">Katzung and Trevor's Pharmacology: examination &amp; board review / B. G. Katzung, M. </w:t>
      </w:r>
      <w:proofErr w:type="spellStart"/>
      <w:r w:rsidRPr="00935179">
        <w:rPr>
          <w:rFonts w:ascii="Times New Roman" w:eastAsia="Times New Roman" w:hAnsi="Times New Roman" w:cs="Times New Roman"/>
          <w:sz w:val="28"/>
          <w:szCs w:val="28"/>
          <w:lang w:val="en-US" w:eastAsia="ru-RU"/>
        </w:rPr>
        <w:t>Kruidering</w:t>
      </w:r>
      <w:proofErr w:type="spellEnd"/>
      <w:r w:rsidRPr="00935179">
        <w:rPr>
          <w:rFonts w:ascii="Times New Roman" w:eastAsia="Times New Roman" w:hAnsi="Times New Roman" w:cs="Times New Roman"/>
          <w:sz w:val="28"/>
          <w:szCs w:val="28"/>
          <w:lang w:val="en-US" w:eastAsia="ru-RU"/>
        </w:rPr>
        <w:t xml:space="preserve">-Hall, A. J. Trevor. - 12th ed., International Edition. - New </w:t>
      </w:r>
      <w:proofErr w:type="gramStart"/>
      <w:r w:rsidRPr="00935179">
        <w:rPr>
          <w:rFonts w:ascii="Times New Roman" w:eastAsia="Times New Roman" w:hAnsi="Times New Roman" w:cs="Times New Roman"/>
          <w:sz w:val="28"/>
          <w:szCs w:val="28"/>
          <w:lang w:val="en-US" w:eastAsia="ru-RU"/>
        </w:rPr>
        <w:t>York ;</w:t>
      </w:r>
      <w:proofErr w:type="gramEnd"/>
      <w:r w:rsidRPr="00935179">
        <w:rPr>
          <w:rFonts w:ascii="Times New Roman" w:eastAsia="Times New Roman" w:hAnsi="Times New Roman" w:cs="Times New Roman"/>
          <w:sz w:val="28"/>
          <w:szCs w:val="28"/>
          <w:lang w:val="en-US" w:eastAsia="ru-RU"/>
        </w:rPr>
        <w:t xml:space="preserve"> Chicago ; San Francisco : McGraw Hill Education, 2019. - 585 p.</w:t>
      </w:r>
    </w:p>
    <w:p w14:paraId="1630D723" w14:textId="77777777" w:rsidR="00935179" w:rsidRPr="00935179" w:rsidRDefault="00935179" w:rsidP="00AB78D9">
      <w:pPr>
        <w:numPr>
          <w:ilvl w:val="0"/>
          <w:numId w:val="1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proofErr w:type="spellStart"/>
      <w:r w:rsidRPr="00935179">
        <w:rPr>
          <w:rFonts w:ascii="Times New Roman" w:eastAsia="Times New Roman" w:hAnsi="Times New Roman" w:cs="Times New Roman"/>
          <w:sz w:val="28"/>
          <w:szCs w:val="28"/>
          <w:lang w:val="en-US" w:eastAsia="ru-RU"/>
        </w:rPr>
        <w:t>Godovan</w:t>
      </w:r>
      <w:proofErr w:type="spellEnd"/>
      <w:r w:rsidRPr="00935179">
        <w:rPr>
          <w:rFonts w:ascii="Times New Roman" w:eastAsia="Times New Roman" w:hAnsi="Times New Roman" w:cs="Times New Roman"/>
          <w:sz w:val="28"/>
          <w:szCs w:val="28"/>
          <w:lang w:val="en-US" w:eastAsia="ru-RU"/>
        </w:rPr>
        <w:t xml:space="preserve"> V. V. Pharmacology in figures and diagrams: in 2 volumes / V.V. </w:t>
      </w:r>
      <w:proofErr w:type="spellStart"/>
      <w:r w:rsidRPr="00935179">
        <w:rPr>
          <w:rFonts w:ascii="Times New Roman" w:eastAsia="Times New Roman" w:hAnsi="Times New Roman" w:cs="Times New Roman"/>
          <w:sz w:val="28"/>
          <w:szCs w:val="28"/>
          <w:lang w:val="en-US" w:eastAsia="ru-RU"/>
        </w:rPr>
        <w:t>Godovan</w:t>
      </w:r>
      <w:proofErr w:type="spellEnd"/>
      <w:r w:rsidRPr="00935179">
        <w:rPr>
          <w:rFonts w:ascii="Times New Roman" w:eastAsia="Times New Roman" w:hAnsi="Times New Roman" w:cs="Times New Roman"/>
          <w:sz w:val="28"/>
          <w:szCs w:val="28"/>
          <w:lang w:val="en-US" w:eastAsia="ru-RU"/>
        </w:rPr>
        <w:t xml:space="preserve"> // Ed. V.I. </w:t>
      </w:r>
      <w:proofErr w:type="spellStart"/>
      <w:r w:rsidRPr="00935179">
        <w:rPr>
          <w:rFonts w:ascii="Times New Roman" w:eastAsia="Times New Roman" w:hAnsi="Times New Roman" w:cs="Times New Roman"/>
          <w:sz w:val="28"/>
          <w:szCs w:val="28"/>
          <w:lang w:val="en-US" w:eastAsia="ru-RU"/>
        </w:rPr>
        <w:t>Kresyun</w:t>
      </w:r>
      <w:proofErr w:type="spellEnd"/>
      <w:r w:rsidRPr="00935179">
        <w:rPr>
          <w:rFonts w:ascii="Times New Roman" w:eastAsia="Times New Roman" w:hAnsi="Times New Roman" w:cs="Times New Roman"/>
          <w:sz w:val="28"/>
          <w:szCs w:val="28"/>
          <w:lang w:val="en-US" w:eastAsia="ru-RU"/>
        </w:rPr>
        <w:t>. - Odessa: Odessa. state honey. un-t., 2017. - 461 p.</w:t>
      </w:r>
    </w:p>
    <w:p w14:paraId="6ABA0851" w14:textId="77777777" w:rsidR="00935179" w:rsidRPr="00935179" w:rsidRDefault="00935179" w:rsidP="00AB78D9">
      <w:pPr>
        <w:numPr>
          <w:ilvl w:val="0"/>
          <w:numId w:val="1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935179">
        <w:rPr>
          <w:rFonts w:ascii="Times New Roman" w:eastAsia="Times New Roman" w:hAnsi="Times New Roman" w:cs="Times New Roman"/>
          <w:sz w:val="28"/>
          <w:szCs w:val="28"/>
          <w:lang w:val="en-US" w:eastAsia="ru-RU"/>
        </w:rPr>
        <w:t xml:space="preserve">Pharmacology / Pid ed. By acad. I.S. </w:t>
      </w:r>
      <w:proofErr w:type="spellStart"/>
      <w:r w:rsidRPr="00935179">
        <w:rPr>
          <w:rFonts w:ascii="Times New Roman" w:eastAsia="Times New Roman" w:hAnsi="Times New Roman" w:cs="Times New Roman"/>
          <w:sz w:val="28"/>
          <w:szCs w:val="28"/>
          <w:lang w:val="en-US" w:eastAsia="ru-RU"/>
        </w:rPr>
        <w:t>Chekman</w:t>
      </w:r>
      <w:proofErr w:type="spellEnd"/>
      <w:r w:rsidRPr="00935179">
        <w:rPr>
          <w:rFonts w:ascii="Times New Roman" w:eastAsia="Times New Roman" w:hAnsi="Times New Roman" w:cs="Times New Roman"/>
          <w:sz w:val="28"/>
          <w:szCs w:val="28"/>
          <w:lang w:val="en-US" w:eastAsia="ru-RU"/>
        </w:rPr>
        <w:t>. - K.: "</w:t>
      </w:r>
      <w:proofErr w:type="spellStart"/>
      <w:r w:rsidRPr="00935179">
        <w:rPr>
          <w:rFonts w:ascii="Times New Roman" w:eastAsia="Times New Roman" w:hAnsi="Times New Roman" w:cs="Times New Roman"/>
          <w:sz w:val="28"/>
          <w:szCs w:val="28"/>
          <w:lang w:val="en-US" w:eastAsia="ru-RU"/>
        </w:rPr>
        <w:t>Vishcha</w:t>
      </w:r>
      <w:proofErr w:type="spellEnd"/>
      <w:r w:rsidRPr="00935179">
        <w:rPr>
          <w:rFonts w:ascii="Times New Roman" w:eastAsia="Times New Roman" w:hAnsi="Times New Roman" w:cs="Times New Roman"/>
          <w:sz w:val="28"/>
          <w:szCs w:val="28"/>
          <w:lang w:val="en-US" w:eastAsia="ru-RU"/>
        </w:rPr>
        <w:t xml:space="preserve"> school", 2001.- 490 p.</w:t>
      </w:r>
    </w:p>
    <w:p w14:paraId="7DDE0AE0" w14:textId="77777777" w:rsidR="00935179" w:rsidRPr="00935179" w:rsidRDefault="00935179" w:rsidP="00AB78D9">
      <w:pPr>
        <w:numPr>
          <w:ilvl w:val="0"/>
          <w:numId w:val="1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935179">
        <w:rPr>
          <w:rFonts w:ascii="Times New Roman" w:eastAsia="Times New Roman" w:hAnsi="Times New Roman" w:cs="Times New Roman"/>
          <w:sz w:val="28"/>
          <w:szCs w:val="28"/>
          <w:lang w:val="en-US" w:eastAsia="ru-RU"/>
        </w:rPr>
        <w:t xml:space="preserve">Pharmacology: assistant for medical students: type. 2nd / Ed. acad. I.S. </w:t>
      </w:r>
      <w:proofErr w:type="spellStart"/>
      <w:r w:rsidRPr="00935179">
        <w:rPr>
          <w:rFonts w:ascii="Times New Roman" w:eastAsia="Times New Roman" w:hAnsi="Times New Roman" w:cs="Times New Roman"/>
          <w:sz w:val="28"/>
          <w:szCs w:val="28"/>
          <w:lang w:val="en-US" w:eastAsia="ru-RU"/>
        </w:rPr>
        <w:t>Chekman</w:t>
      </w:r>
      <w:proofErr w:type="spellEnd"/>
      <w:r w:rsidRPr="00935179">
        <w:rPr>
          <w:rFonts w:ascii="Times New Roman" w:eastAsia="Times New Roman" w:hAnsi="Times New Roman" w:cs="Times New Roman"/>
          <w:sz w:val="28"/>
          <w:szCs w:val="28"/>
          <w:lang w:val="en-US" w:eastAsia="ru-RU"/>
        </w:rPr>
        <w:t xml:space="preserve">. - Vinnytsia: Nova </w:t>
      </w:r>
      <w:proofErr w:type="spellStart"/>
      <w:r w:rsidRPr="00935179">
        <w:rPr>
          <w:rFonts w:ascii="Times New Roman" w:eastAsia="Times New Roman" w:hAnsi="Times New Roman" w:cs="Times New Roman"/>
          <w:sz w:val="28"/>
          <w:szCs w:val="28"/>
          <w:lang w:val="en-US" w:eastAsia="ru-RU"/>
        </w:rPr>
        <w:t>kniga</w:t>
      </w:r>
      <w:proofErr w:type="spellEnd"/>
      <w:r w:rsidRPr="00935179">
        <w:rPr>
          <w:rFonts w:ascii="Times New Roman" w:eastAsia="Times New Roman" w:hAnsi="Times New Roman" w:cs="Times New Roman"/>
          <w:sz w:val="28"/>
          <w:szCs w:val="28"/>
          <w:lang w:val="en-US" w:eastAsia="ru-RU"/>
        </w:rPr>
        <w:t>, 2011.- 784 p.</w:t>
      </w:r>
    </w:p>
    <w:p w14:paraId="4A543274" w14:textId="77777777" w:rsidR="00935179" w:rsidRPr="00935179" w:rsidRDefault="00935179" w:rsidP="00AB78D9">
      <w:pPr>
        <w:numPr>
          <w:ilvl w:val="0"/>
          <w:numId w:val="1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935179">
        <w:rPr>
          <w:rFonts w:ascii="Times New Roman" w:eastAsia="Times New Roman" w:hAnsi="Times New Roman" w:cs="Times New Roman"/>
          <w:sz w:val="28"/>
          <w:szCs w:val="28"/>
          <w:lang w:val="en-US" w:eastAsia="ru-RU"/>
        </w:rPr>
        <w:t xml:space="preserve">Pharmacology: assistant for students of dental faculties / </w:t>
      </w:r>
      <w:proofErr w:type="spellStart"/>
      <w:r w:rsidRPr="00935179">
        <w:rPr>
          <w:rFonts w:ascii="Times New Roman" w:eastAsia="Times New Roman" w:hAnsi="Times New Roman" w:cs="Times New Roman"/>
          <w:sz w:val="28"/>
          <w:szCs w:val="28"/>
          <w:lang w:val="en-US" w:eastAsia="ru-RU"/>
        </w:rPr>
        <w:t>Checkman</w:t>
      </w:r>
      <w:proofErr w:type="spellEnd"/>
      <w:r w:rsidRPr="00935179">
        <w:rPr>
          <w:rFonts w:ascii="Times New Roman" w:eastAsia="Times New Roman" w:hAnsi="Times New Roman" w:cs="Times New Roman"/>
          <w:sz w:val="28"/>
          <w:szCs w:val="28"/>
          <w:lang w:val="en-US" w:eastAsia="ru-RU"/>
        </w:rPr>
        <w:t xml:space="preserve"> I.S., </w:t>
      </w:r>
      <w:proofErr w:type="spellStart"/>
      <w:r w:rsidRPr="00935179">
        <w:rPr>
          <w:rFonts w:ascii="Times New Roman" w:eastAsia="Times New Roman" w:hAnsi="Times New Roman" w:cs="Times New Roman"/>
          <w:sz w:val="28"/>
          <w:szCs w:val="28"/>
          <w:lang w:val="en-US" w:eastAsia="ru-RU"/>
        </w:rPr>
        <w:t>Bobirov</w:t>
      </w:r>
      <w:proofErr w:type="spellEnd"/>
      <w:r w:rsidRPr="00935179">
        <w:rPr>
          <w:rFonts w:ascii="Times New Roman" w:eastAsia="Times New Roman" w:hAnsi="Times New Roman" w:cs="Times New Roman"/>
          <w:sz w:val="28"/>
          <w:szCs w:val="28"/>
          <w:lang w:val="en-US" w:eastAsia="ru-RU"/>
        </w:rPr>
        <w:t xml:space="preserve"> V.M., </w:t>
      </w:r>
      <w:proofErr w:type="spellStart"/>
      <w:r w:rsidRPr="00935179">
        <w:rPr>
          <w:rFonts w:ascii="Times New Roman" w:eastAsia="Times New Roman" w:hAnsi="Times New Roman" w:cs="Times New Roman"/>
          <w:sz w:val="28"/>
          <w:szCs w:val="28"/>
          <w:lang w:val="en-US" w:eastAsia="ru-RU"/>
        </w:rPr>
        <w:t>Gorchakova</w:t>
      </w:r>
      <w:proofErr w:type="spellEnd"/>
      <w:r w:rsidRPr="00935179">
        <w:rPr>
          <w:rFonts w:ascii="Times New Roman" w:eastAsia="Times New Roman" w:hAnsi="Times New Roman" w:cs="Times New Roman"/>
          <w:sz w:val="28"/>
          <w:szCs w:val="28"/>
          <w:lang w:val="en-US" w:eastAsia="ru-RU"/>
        </w:rPr>
        <w:t xml:space="preserve"> N.O. that in. - Vinnytsia: Nova </w:t>
      </w:r>
      <w:proofErr w:type="spellStart"/>
      <w:r w:rsidRPr="00935179">
        <w:rPr>
          <w:rFonts w:ascii="Times New Roman" w:eastAsia="Times New Roman" w:hAnsi="Times New Roman" w:cs="Times New Roman"/>
          <w:sz w:val="28"/>
          <w:szCs w:val="28"/>
          <w:lang w:val="en-US" w:eastAsia="ru-RU"/>
        </w:rPr>
        <w:t>Kniga</w:t>
      </w:r>
      <w:proofErr w:type="spellEnd"/>
      <w:r w:rsidRPr="00935179">
        <w:rPr>
          <w:rFonts w:ascii="Times New Roman" w:eastAsia="Times New Roman" w:hAnsi="Times New Roman" w:cs="Times New Roman"/>
          <w:sz w:val="28"/>
          <w:szCs w:val="28"/>
          <w:lang w:val="en-US" w:eastAsia="ru-RU"/>
        </w:rPr>
        <w:t>, 2010. - 480 p.</w:t>
      </w:r>
    </w:p>
    <w:p w14:paraId="1B206861" w14:textId="77777777" w:rsidR="00935179" w:rsidRPr="00935179" w:rsidRDefault="00935179" w:rsidP="00AB78D9">
      <w:pPr>
        <w:numPr>
          <w:ilvl w:val="0"/>
          <w:numId w:val="1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935179">
        <w:rPr>
          <w:rFonts w:ascii="Times New Roman" w:eastAsia="Times New Roman" w:hAnsi="Times New Roman" w:cs="Times New Roman"/>
          <w:sz w:val="28"/>
          <w:szCs w:val="28"/>
          <w:lang w:val="en-US" w:eastAsia="ru-RU"/>
        </w:rPr>
        <w:t xml:space="preserve">British Medical Association. New Guide to Medicines and Drugs. – 9 </w:t>
      </w:r>
      <w:proofErr w:type="spellStart"/>
      <w:r w:rsidRPr="00935179">
        <w:rPr>
          <w:rFonts w:ascii="Times New Roman" w:eastAsia="Times New Roman" w:hAnsi="Times New Roman" w:cs="Times New Roman"/>
          <w:sz w:val="28"/>
          <w:szCs w:val="28"/>
          <w:lang w:val="en-US" w:eastAsia="ru-RU"/>
        </w:rPr>
        <w:t>th</w:t>
      </w:r>
      <w:proofErr w:type="spellEnd"/>
      <w:r w:rsidRPr="00935179">
        <w:rPr>
          <w:rFonts w:ascii="Times New Roman" w:eastAsia="Times New Roman" w:hAnsi="Times New Roman" w:cs="Times New Roman"/>
          <w:sz w:val="28"/>
          <w:szCs w:val="28"/>
          <w:lang w:val="en-US" w:eastAsia="ru-RU"/>
        </w:rPr>
        <w:t xml:space="preserve"> ed. – London: Dorling Kindersley, 2015. – 512 р11. </w:t>
      </w:r>
    </w:p>
    <w:p w14:paraId="45511BB8" w14:textId="77777777" w:rsidR="00935179" w:rsidRPr="00935179" w:rsidRDefault="00935179" w:rsidP="00AB78D9">
      <w:pPr>
        <w:numPr>
          <w:ilvl w:val="0"/>
          <w:numId w:val="18"/>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935179">
        <w:rPr>
          <w:rFonts w:ascii="Times New Roman" w:eastAsia="Times New Roman" w:hAnsi="Times New Roman" w:cs="Times New Roman"/>
          <w:sz w:val="28"/>
          <w:szCs w:val="28"/>
          <w:lang w:val="en-US" w:eastAsia="ru-RU"/>
        </w:rPr>
        <w:t xml:space="preserve">Pharmacology: assistant for students of dental faculties / </w:t>
      </w:r>
      <w:proofErr w:type="spellStart"/>
      <w:r w:rsidRPr="00935179">
        <w:rPr>
          <w:rFonts w:ascii="Times New Roman" w:eastAsia="Times New Roman" w:hAnsi="Times New Roman" w:cs="Times New Roman"/>
          <w:sz w:val="28"/>
          <w:szCs w:val="28"/>
          <w:lang w:val="en-US" w:eastAsia="ru-RU"/>
        </w:rPr>
        <w:t>Checkman</w:t>
      </w:r>
      <w:proofErr w:type="spellEnd"/>
      <w:r w:rsidRPr="00935179">
        <w:rPr>
          <w:rFonts w:ascii="Times New Roman" w:eastAsia="Times New Roman" w:hAnsi="Times New Roman" w:cs="Times New Roman"/>
          <w:sz w:val="28"/>
          <w:szCs w:val="28"/>
          <w:lang w:val="en-US" w:eastAsia="ru-RU"/>
        </w:rPr>
        <w:t xml:space="preserve"> I.S., </w:t>
      </w:r>
      <w:proofErr w:type="spellStart"/>
      <w:r w:rsidRPr="00935179">
        <w:rPr>
          <w:rFonts w:ascii="Times New Roman" w:eastAsia="Times New Roman" w:hAnsi="Times New Roman" w:cs="Times New Roman"/>
          <w:sz w:val="28"/>
          <w:szCs w:val="28"/>
          <w:lang w:val="en-US" w:eastAsia="ru-RU"/>
        </w:rPr>
        <w:t>Bobirov</w:t>
      </w:r>
      <w:proofErr w:type="spellEnd"/>
      <w:r w:rsidRPr="00935179">
        <w:rPr>
          <w:rFonts w:ascii="Times New Roman" w:eastAsia="Times New Roman" w:hAnsi="Times New Roman" w:cs="Times New Roman"/>
          <w:sz w:val="28"/>
          <w:szCs w:val="28"/>
          <w:lang w:val="en-US" w:eastAsia="ru-RU"/>
        </w:rPr>
        <w:t xml:space="preserve"> V.M., </w:t>
      </w:r>
      <w:proofErr w:type="spellStart"/>
      <w:r w:rsidRPr="00935179">
        <w:rPr>
          <w:rFonts w:ascii="Times New Roman" w:eastAsia="Times New Roman" w:hAnsi="Times New Roman" w:cs="Times New Roman"/>
          <w:sz w:val="28"/>
          <w:szCs w:val="28"/>
          <w:lang w:val="en-US" w:eastAsia="ru-RU"/>
        </w:rPr>
        <w:t>Gorchakova</w:t>
      </w:r>
      <w:proofErr w:type="spellEnd"/>
      <w:r w:rsidRPr="00935179">
        <w:rPr>
          <w:rFonts w:ascii="Times New Roman" w:eastAsia="Times New Roman" w:hAnsi="Times New Roman" w:cs="Times New Roman"/>
          <w:sz w:val="28"/>
          <w:szCs w:val="28"/>
          <w:lang w:val="en-US" w:eastAsia="ru-RU"/>
        </w:rPr>
        <w:t xml:space="preserve"> N.O. that in. - Vinnytsia: Nova </w:t>
      </w:r>
      <w:proofErr w:type="spellStart"/>
      <w:r w:rsidRPr="00935179">
        <w:rPr>
          <w:rFonts w:ascii="Times New Roman" w:eastAsia="Times New Roman" w:hAnsi="Times New Roman" w:cs="Times New Roman"/>
          <w:sz w:val="28"/>
          <w:szCs w:val="28"/>
          <w:lang w:val="en-US" w:eastAsia="ru-RU"/>
        </w:rPr>
        <w:t>Kniga</w:t>
      </w:r>
      <w:proofErr w:type="spellEnd"/>
      <w:r w:rsidRPr="00935179">
        <w:rPr>
          <w:rFonts w:ascii="Times New Roman" w:eastAsia="Times New Roman" w:hAnsi="Times New Roman" w:cs="Times New Roman"/>
          <w:sz w:val="28"/>
          <w:szCs w:val="28"/>
          <w:lang w:val="en-US" w:eastAsia="ru-RU"/>
        </w:rPr>
        <w:t>, 2010. - 480 p.</w:t>
      </w:r>
    </w:p>
    <w:p w14:paraId="53A12A73" w14:textId="77777777" w:rsidR="00247D32" w:rsidRPr="00C63026" w:rsidRDefault="00247D32" w:rsidP="00247D32">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68E657FD" w14:textId="77777777" w:rsidR="00AC378F" w:rsidRDefault="00AC378F" w:rsidP="00247D32">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r w:rsidRPr="00C63026">
        <w:rPr>
          <w:rFonts w:ascii="Times New Roman" w:eastAsia="Times New Roman" w:hAnsi="Times New Roman" w:cs="Times New Roman"/>
          <w:b/>
          <w:sz w:val="28"/>
          <w:szCs w:val="28"/>
          <w:lang w:val="en-US" w:eastAsia="ru-RU"/>
        </w:rPr>
        <w:lastRenderedPageBreak/>
        <w:t>UNIT 24. CURRENT CONCEPTS OF STOMACH AND DUODENUM PHARMACOTHERAPY. GAS</w:t>
      </w:r>
      <w:r w:rsidR="00247D32">
        <w:rPr>
          <w:rFonts w:ascii="Times New Roman" w:eastAsia="Times New Roman" w:hAnsi="Times New Roman" w:cs="Times New Roman"/>
          <w:b/>
          <w:sz w:val="28"/>
          <w:szCs w:val="28"/>
          <w:lang w:val="en-US" w:eastAsia="ru-RU"/>
        </w:rPr>
        <w:t>TROPROTECTORS. HEPATOPROTECTORS</w:t>
      </w:r>
    </w:p>
    <w:p w14:paraId="67CA796C" w14:textId="77777777" w:rsidR="00247D32" w:rsidRPr="00C63026" w:rsidRDefault="00247D32" w:rsidP="00247D32">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p>
    <w:p w14:paraId="5DA10F61"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Actuality of the topic.</w:t>
      </w:r>
      <w:r w:rsidRPr="00C63026">
        <w:rPr>
          <w:rFonts w:ascii="Times New Roman" w:eastAsia="Times New Roman" w:hAnsi="Times New Roman" w:cs="Times New Roman"/>
          <w:sz w:val="28"/>
          <w:szCs w:val="28"/>
          <w:lang w:val="en-US" w:eastAsia="ru-RU"/>
        </w:rPr>
        <w:t xml:space="preserve"> Peptic ulcer disease (PU) is a widespread disease. It’s believed that 2-5% of the adult population are ill and about 10% have a predisposition to ulcerative disease. Men suffer from ulcer more often than women, but in recent decades, there has been an increase in the incidence of the disease in women. Duodenal localization of ulcers prevails in a total ratio of 4: 1.</w:t>
      </w:r>
    </w:p>
    <w:p w14:paraId="06D7F2B4"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From the modern point of view, ulcer is considered as a polyetiological, genetically and pathogenetically heterogeneous disease. The pathogenesis of peptic ulcer is not fully understood. The production of hydrochloric acid and the bacterial factor take the leading place in its development. Currently, the infectious agent Helicobacter pylori (H. pylori) is of great importance in the pathogenesis of ulcer, especially duodenal ulcer. The role of H. pylori in the development of ulcer is twofold: on the one hand, in the course of its life, forming ammonia from urea, H. pylori constantly alkalizes the antrum of the stomach, which leads to gastrin hypersecretion, constant stimulation of parietal cells and hyperproduction of HCl. On the other hand, a number of strains secrete cytotoxins that damage the mucous membrane. All this leads to the development of antral gastritis (type B gastritis), gastric metaplasia of the duodenal epithelium, migration of H. pylori to the duodenum, duodenitis, and in the presence of a hereditary predisposition, it can be realized in ulcer. Non-steroidal anti-inflammatory drugs (NSAIDs), along with H. pylori infection, is given an important role in the pathogenesis of ulcer. Gastroduodenal ulcers occur in 20-25% of patients taking NSAIDs for a long time. The mechanism of realization of the ulcerogenic action of these drugs is diverse. Non-steroidal anti-inflammatory drugs primarily act on the protective barrier of the mucous membrane, damaging it, changing the quantitative and qualitative composition of mucus, suppressing the synthesis of endogenous prostaglandins. In the mechanism of action of NSAIDs, inhibition of the biosynthesis of </w:t>
      </w:r>
      <w:r w:rsidRPr="00C63026">
        <w:rPr>
          <w:rFonts w:ascii="Times New Roman" w:eastAsia="Times New Roman" w:hAnsi="Times New Roman" w:cs="Times New Roman"/>
          <w:sz w:val="28"/>
          <w:szCs w:val="28"/>
          <w:lang w:val="en-US" w:eastAsia="ru-RU"/>
        </w:rPr>
        <w:lastRenderedPageBreak/>
        <w:t>prostaglandins, associated with inhibition of the activity of cyclooxygenase (COX), plays an important role. It has two isoenzymes of COX - COX-1 and COX-2. Inhibition of the activity of COX-1 leads to a violation of the synthesis of prostaglandins in the gastric mucosa, while inhibition of the activity of the COX-2 isoenzyme determines the anti-inflammatory effect of drugs.</w:t>
      </w:r>
    </w:p>
    <w:p w14:paraId="25869D89"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Inhibition of only one of the varieties of COX, namely COX-2, avoids damage to the gastric mucosa, while maintaining the anti-inflammatory effect.</w:t>
      </w:r>
    </w:p>
    <w:p w14:paraId="385668D0"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Therefore, in the complex treatment of ulcer, substances are used that reduce acidity, antibacterial agents, as well as enhance the protective properties of the mucous membranes and increase their reparative properties.</w:t>
      </w:r>
    </w:p>
    <w:p w14:paraId="65FFB772" w14:textId="77777777" w:rsidR="00AC378F" w:rsidRDefault="00AC378F" w:rsidP="00247D32">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The training objectives.</w:t>
      </w:r>
      <w:r w:rsidRPr="00C63026">
        <w:rPr>
          <w:rFonts w:ascii="Times New Roman" w:eastAsia="Times New Roman" w:hAnsi="Times New Roman" w:cs="Times New Roman"/>
          <w:b/>
          <w:sz w:val="28"/>
          <w:szCs w:val="28"/>
          <w:lang w:val="en-US" w:eastAsia="ru-RU"/>
        </w:rPr>
        <w:t xml:space="preserve"> </w:t>
      </w:r>
      <w:r w:rsidRPr="00C63026">
        <w:rPr>
          <w:rFonts w:ascii="Times New Roman" w:eastAsia="Times New Roman" w:hAnsi="Times New Roman" w:cs="Times New Roman"/>
          <w:sz w:val="28"/>
          <w:szCs w:val="28"/>
          <w:lang w:val="en-US" w:eastAsia="ru-RU"/>
        </w:rPr>
        <w:t>To know the mechanisms, leading to damage to the mucous membrane and the formation of gastroduodenal ulcers, the principles of ulcer treatment, to be able to choose the most rational treatment and prescribe drugs used to treat them.</w:t>
      </w:r>
    </w:p>
    <w:p w14:paraId="1E2D7FFC" w14:textId="77777777" w:rsidR="00247D32" w:rsidRPr="00C63026" w:rsidRDefault="00247D32" w:rsidP="00247D32">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5293ABC8"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Control questions</w:t>
      </w:r>
    </w:p>
    <w:p w14:paraId="0631EB3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A. Modern views on the etiopathogenesis of peptic ulcer disease.</w:t>
      </w:r>
    </w:p>
    <w:p w14:paraId="4418F1A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B. Drugs used for acid-peptic diseases.</w:t>
      </w:r>
    </w:p>
    <w:p w14:paraId="0BFC2DC7"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Antacids. The main components of antacids are magnesium and aluminum hydroxide, calcium salts, sodium bicarbonate. Clinical application. Adverse (unwanted) reactions to antacids.</w:t>
      </w:r>
    </w:p>
    <w:p w14:paraId="6474DA0C"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Antisecretory gastric drugs.</w:t>
      </w:r>
    </w:p>
    <w:p w14:paraId="71DDE562" w14:textId="77777777" w:rsidR="00AC378F" w:rsidRPr="00AC378F" w:rsidRDefault="00AC378F" w:rsidP="00AB78D9">
      <w:pPr>
        <w:numPr>
          <w:ilvl w:val="0"/>
          <w:numId w:val="19"/>
        </w:numPr>
        <w:autoSpaceDE w:val="0"/>
        <w:autoSpaceDN w:val="0"/>
        <w:spacing w:line="360" w:lineRule="auto"/>
        <w:ind w:left="0"/>
        <w:jc w:val="both"/>
        <w:outlineLvl w:val="0"/>
        <w:rPr>
          <w:rFonts w:ascii="Times New Roman" w:eastAsia="Times New Roman" w:hAnsi="Times New Roman" w:cs="Times New Roman"/>
          <w:sz w:val="28"/>
          <w:szCs w:val="28"/>
          <w:lang w:eastAsia="ru-RU"/>
        </w:rPr>
      </w:pPr>
      <w:r w:rsidRPr="00C63026">
        <w:rPr>
          <w:rFonts w:ascii="Times New Roman" w:eastAsia="Times New Roman" w:hAnsi="Times New Roman" w:cs="Times New Roman"/>
          <w:sz w:val="28"/>
          <w:szCs w:val="28"/>
          <w:lang w:val="en-US" w:eastAsia="ru-RU"/>
        </w:rPr>
        <w:t xml:space="preserve">H2-histamine receptor antagonists: cimetidine, ranitidine, famotidine, nizatidine. </w:t>
      </w:r>
      <w:proofErr w:type="spellStart"/>
      <w:r w:rsidRPr="00AC378F">
        <w:rPr>
          <w:rFonts w:ascii="Times New Roman" w:eastAsia="Times New Roman" w:hAnsi="Times New Roman" w:cs="Times New Roman"/>
          <w:sz w:val="28"/>
          <w:szCs w:val="28"/>
          <w:lang w:eastAsia="ru-RU"/>
        </w:rPr>
        <w:t>Dosing</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Toxicity</w:t>
      </w:r>
      <w:proofErr w:type="spellEnd"/>
      <w:r w:rsidRPr="00AC378F">
        <w:rPr>
          <w:rFonts w:ascii="Times New Roman" w:eastAsia="Times New Roman" w:hAnsi="Times New Roman" w:cs="Times New Roman"/>
          <w:sz w:val="28"/>
          <w:szCs w:val="28"/>
          <w:lang w:eastAsia="ru-RU"/>
        </w:rPr>
        <w:t>.</w:t>
      </w:r>
    </w:p>
    <w:p w14:paraId="68B5D770" w14:textId="77777777" w:rsidR="00AC378F" w:rsidRPr="00AC378F" w:rsidRDefault="00AC378F" w:rsidP="00AB78D9">
      <w:pPr>
        <w:numPr>
          <w:ilvl w:val="0"/>
          <w:numId w:val="19"/>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Antimuscarinic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drugs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pirenzepine</w:t>
      </w:r>
      <w:proofErr w:type="spellEnd"/>
      <w:r w:rsidRPr="00AC378F">
        <w:rPr>
          <w:rFonts w:ascii="Times New Roman" w:eastAsia="Times New Roman" w:hAnsi="Times New Roman" w:cs="Times New Roman"/>
          <w:sz w:val="28"/>
          <w:szCs w:val="28"/>
          <w:lang w:eastAsia="ru-RU"/>
        </w:rPr>
        <w:t>.</w:t>
      </w:r>
    </w:p>
    <w:p w14:paraId="2316C0D3" w14:textId="77777777" w:rsidR="00AC378F" w:rsidRPr="00AC378F" w:rsidRDefault="00AC378F" w:rsidP="00AB78D9">
      <w:pPr>
        <w:numPr>
          <w:ilvl w:val="0"/>
          <w:numId w:val="19"/>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Tricyclic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antidepressants</w:t>
      </w:r>
      <w:proofErr w:type="spellEnd"/>
      <w:r w:rsidRPr="00AC378F">
        <w:rPr>
          <w:rFonts w:ascii="Times New Roman" w:eastAsia="Times New Roman" w:hAnsi="Times New Roman" w:cs="Times New Roman"/>
          <w:sz w:val="28"/>
          <w:szCs w:val="28"/>
          <w:lang w:eastAsia="ru-RU"/>
        </w:rPr>
        <w:t>.</w:t>
      </w:r>
    </w:p>
    <w:p w14:paraId="3AF03006"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3. Proton pump inhibitors. </w:t>
      </w:r>
      <w:proofErr w:type="spellStart"/>
      <w:r w:rsidRPr="00C63026">
        <w:rPr>
          <w:rFonts w:ascii="Times New Roman" w:eastAsia="Times New Roman" w:hAnsi="Times New Roman" w:cs="Times New Roman"/>
          <w:sz w:val="28"/>
          <w:szCs w:val="28"/>
          <w:lang w:val="en-US" w:eastAsia="ru-RU"/>
        </w:rPr>
        <w:t>Omeprozole</w:t>
      </w:r>
      <w:proofErr w:type="spellEnd"/>
      <w:r w:rsidRPr="00C63026">
        <w:rPr>
          <w:rFonts w:ascii="Times New Roman" w:eastAsia="Times New Roman" w:hAnsi="Times New Roman" w:cs="Times New Roman"/>
          <w:sz w:val="28"/>
          <w:szCs w:val="28"/>
          <w:lang w:val="en-US" w:eastAsia="ru-RU"/>
        </w:rPr>
        <w:t>, mechanism of action, dosage, safety.</w:t>
      </w:r>
    </w:p>
    <w:p w14:paraId="2B6F3A10"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4. </w:t>
      </w:r>
      <w:proofErr w:type="spellStart"/>
      <w:r w:rsidRPr="00AC378F">
        <w:rPr>
          <w:rFonts w:ascii="Times New Roman" w:eastAsia="Times New Roman" w:hAnsi="Times New Roman" w:cs="Times New Roman"/>
          <w:sz w:val="28"/>
          <w:szCs w:val="28"/>
          <w:lang w:eastAsia="ru-RU"/>
        </w:rPr>
        <w:t>Gastro-mucoprotective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agents</w:t>
      </w:r>
      <w:proofErr w:type="spellEnd"/>
      <w:r w:rsidRPr="00AC378F">
        <w:rPr>
          <w:rFonts w:ascii="Times New Roman" w:eastAsia="Times New Roman" w:hAnsi="Times New Roman" w:cs="Times New Roman"/>
          <w:sz w:val="28"/>
          <w:szCs w:val="28"/>
          <w:lang w:eastAsia="ru-RU"/>
        </w:rPr>
        <w:t>.</w:t>
      </w:r>
    </w:p>
    <w:p w14:paraId="65133028" w14:textId="77777777" w:rsidR="00AC378F" w:rsidRPr="00AC378F" w:rsidRDefault="00AC378F" w:rsidP="00AB78D9">
      <w:pPr>
        <w:numPr>
          <w:ilvl w:val="0"/>
          <w:numId w:val="19"/>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Sucralfate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Characteristics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application</w:t>
      </w:r>
      <w:proofErr w:type="spellEnd"/>
      <w:r w:rsidRPr="00AC378F">
        <w:rPr>
          <w:rFonts w:ascii="Times New Roman" w:eastAsia="Times New Roman" w:hAnsi="Times New Roman" w:cs="Times New Roman"/>
          <w:sz w:val="28"/>
          <w:szCs w:val="28"/>
          <w:lang w:eastAsia="ru-RU"/>
        </w:rPr>
        <w:t>.</w:t>
      </w:r>
    </w:p>
    <w:p w14:paraId="2C2B5F26" w14:textId="77777777" w:rsidR="00AC378F" w:rsidRPr="00C63026" w:rsidRDefault="00AC378F" w:rsidP="00AB78D9">
      <w:pPr>
        <w:numPr>
          <w:ilvl w:val="0"/>
          <w:numId w:val="1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Colloidal compounds of bismuth. Characteristics, application.</w:t>
      </w:r>
    </w:p>
    <w:p w14:paraId="16EE0EDF" w14:textId="77777777" w:rsidR="00AC378F" w:rsidRPr="00AC378F" w:rsidRDefault="00AC378F" w:rsidP="00AB78D9">
      <w:pPr>
        <w:numPr>
          <w:ilvl w:val="0"/>
          <w:numId w:val="19"/>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lastRenderedPageBreak/>
        <w:t>Carbenoxolone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Characteristics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application</w:t>
      </w:r>
      <w:proofErr w:type="spellEnd"/>
      <w:r w:rsidRPr="00AC378F">
        <w:rPr>
          <w:rFonts w:ascii="Times New Roman" w:eastAsia="Times New Roman" w:hAnsi="Times New Roman" w:cs="Times New Roman"/>
          <w:sz w:val="28"/>
          <w:szCs w:val="28"/>
          <w:lang w:eastAsia="ru-RU"/>
        </w:rPr>
        <w:t>.</w:t>
      </w:r>
    </w:p>
    <w:p w14:paraId="45BD413A" w14:textId="77777777" w:rsidR="00AC378F" w:rsidRPr="00AC378F" w:rsidRDefault="00AC378F" w:rsidP="00AB78D9">
      <w:pPr>
        <w:numPr>
          <w:ilvl w:val="0"/>
          <w:numId w:val="19"/>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Prostaglandins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Misoprostol</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Characteristics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application</w:t>
      </w:r>
      <w:proofErr w:type="spellEnd"/>
      <w:r w:rsidRPr="00AC378F">
        <w:rPr>
          <w:rFonts w:ascii="Times New Roman" w:eastAsia="Times New Roman" w:hAnsi="Times New Roman" w:cs="Times New Roman"/>
          <w:sz w:val="28"/>
          <w:szCs w:val="28"/>
          <w:lang w:eastAsia="ru-RU"/>
        </w:rPr>
        <w:t>.</w:t>
      </w:r>
    </w:p>
    <w:p w14:paraId="087C1B1A" w14:textId="77777777" w:rsidR="00AC378F" w:rsidRPr="00AC378F" w:rsidRDefault="00AC378F" w:rsidP="00AB78D9">
      <w:pPr>
        <w:numPr>
          <w:ilvl w:val="0"/>
          <w:numId w:val="19"/>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Octreoid</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Characteristic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Toxicity</w:t>
      </w:r>
      <w:proofErr w:type="spellEnd"/>
      <w:r w:rsidRPr="00AC378F">
        <w:rPr>
          <w:rFonts w:ascii="Times New Roman" w:eastAsia="Times New Roman" w:hAnsi="Times New Roman" w:cs="Times New Roman"/>
          <w:sz w:val="28"/>
          <w:szCs w:val="28"/>
          <w:lang w:eastAsia="ru-RU"/>
        </w:rPr>
        <w:t>.</w:t>
      </w:r>
    </w:p>
    <w:p w14:paraId="1C285D6F" w14:textId="77777777" w:rsidR="00AC378F" w:rsidRPr="00C63026" w:rsidRDefault="00AC378F" w:rsidP="00AB78D9">
      <w:pPr>
        <w:numPr>
          <w:ilvl w:val="0"/>
          <w:numId w:val="19"/>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Stimulating regeneration processes: sodium </w:t>
      </w:r>
      <w:proofErr w:type="spellStart"/>
      <w:r w:rsidRPr="00C63026">
        <w:rPr>
          <w:rFonts w:ascii="Times New Roman" w:eastAsia="Times New Roman" w:hAnsi="Times New Roman" w:cs="Times New Roman"/>
          <w:sz w:val="28"/>
          <w:szCs w:val="28"/>
          <w:lang w:val="en-US" w:eastAsia="ru-RU"/>
        </w:rPr>
        <w:t>oxyferriscorbon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solcoseryl</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methyluracil</w:t>
      </w:r>
      <w:proofErr w:type="spellEnd"/>
      <w:r w:rsidRPr="00C63026">
        <w:rPr>
          <w:rFonts w:ascii="Times New Roman" w:eastAsia="Times New Roman" w:hAnsi="Times New Roman" w:cs="Times New Roman"/>
          <w:sz w:val="28"/>
          <w:szCs w:val="28"/>
          <w:lang w:val="en-US" w:eastAsia="ru-RU"/>
        </w:rPr>
        <w:t>, vitamin U, anabolic steroids.</w:t>
      </w:r>
    </w:p>
    <w:p w14:paraId="53952C83"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Means that lower the tone of the gastrointestinal tract.</w:t>
      </w:r>
    </w:p>
    <w:p w14:paraId="1CD9787B" w14:textId="77777777" w:rsidR="00AC378F" w:rsidRPr="00AC378F" w:rsidRDefault="00AC378F" w:rsidP="00AB78D9">
      <w:pPr>
        <w:numPr>
          <w:ilvl w:val="0"/>
          <w:numId w:val="19"/>
        </w:numPr>
        <w:autoSpaceDE w:val="0"/>
        <w:autoSpaceDN w:val="0"/>
        <w:spacing w:line="360" w:lineRule="auto"/>
        <w:ind w:left="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M-</w:t>
      </w:r>
      <w:proofErr w:type="spellStart"/>
      <w:r w:rsidRPr="00AC378F">
        <w:rPr>
          <w:rFonts w:ascii="Times New Roman" w:eastAsia="Times New Roman" w:hAnsi="Times New Roman" w:cs="Times New Roman"/>
          <w:sz w:val="28"/>
          <w:szCs w:val="28"/>
          <w:lang w:eastAsia="ru-RU"/>
        </w:rPr>
        <w:t>anticholinergics</w:t>
      </w:r>
      <w:proofErr w:type="spellEnd"/>
      <w:r w:rsidRPr="00AC378F">
        <w:rPr>
          <w:rFonts w:ascii="Times New Roman" w:eastAsia="Times New Roman" w:hAnsi="Times New Roman" w:cs="Times New Roman"/>
          <w:sz w:val="28"/>
          <w:szCs w:val="28"/>
          <w:lang w:eastAsia="ru-RU"/>
        </w:rPr>
        <w:t>.</w:t>
      </w:r>
    </w:p>
    <w:p w14:paraId="5DEFC6D2" w14:textId="77777777" w:rsidR="00AC378F" w:rsidRPr="00AC378F" w:rsidRDefault="00AC378F" w:rsidP="00AB78D9">
      <w:pPr>
        <w:numPr>
          <w:ilvl w:val="0"/>
          <w:numId w:val="19"/>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Ganglion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blockers</w:t>
      </w:r>
      <w:proofErr w:type="spellEnd"/>
      <w:r w:rsidRPr="00AC378F">
        <w:rPr>
          <w:rFonts w:ascii="Times New Roman" w:eastAsia="Times New Roman" w:hAnsi="Times New Roman" w:cs="Times New Roman"/>
          <w:sz w:val="28"/>
          <w:szCs w:val="28"/>
          <w:lang w:eastAsia="ru-RU"/>
        </w:rPr>
        <w:t>.</w:t>
      </w:r>
    </w:p>
    <w:p w14:paraId="52AB52B6" w14:textId="77777777" w:rsidR="00AC378F" w:rsidRPr="00AC378F" w:rsidRDefault="00AC378F" w:rsidP="00AB78D9">
      <w:pPr>
        <w:numPr>
          <w:ilvl w:val="0"/>
          <w:numId w:val="19"/>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Loperamide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imodium</w:t>
      </w:r>
      <w:proofErr w:type="spellEnd"/>
      <w:r w:rsidRPr="00AC378F">
        <w:rPr>
          <w:rFonts w:ascii="Times New Roman" w:eastAsia="Times New Roman" w:hAnsi="Times New Roman" w:cs="Times New Roman"/>
          <w:sz w:val="28"/>
          <w:szCs w:val="28"/>
          <w:lang w:eastAsia="ru-RU"/>
        </w:rPr>
        <w:t>)</w:t>
      </w:r>
    </w:p>
    <w:p w14:paraId="1190E397"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6. Drugs affecting neurohumoral regulation (psychotropic drugs, regulators of motor-evacuation function - prokinetics, gastrointestinal hormones).</w:t>
      </w:r>
    </w:p>
    <w:p w14:paraId="7E77D8AA"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7. </w:t>
      </w:r>
      <w:proofErr w:type="spellStart"/>
      <w:r w:rsidRPr="00C63026">
        <w:rPr>
          <w:rFonts w:ascii="Times New Roman" w:eastAsia="Times New Roman" w:hAnsi="Times New Roman" w:cs="Times New Roman"/>
          <w:sz w:val="28"/>
          <w:szCs w:val="28"/>
          <w:lang w:val="en-US" w:eastAsia="ru-RU"/>
        </w:rPr>
        <w:t>Antihelicobacter</w:t>
      </w:r>
      <w:proofErr w:type="spellEnd"/>
      <w:r w:rsidRPr="00C63026">
        <w:rPr>
          <w:rFonts w:ascii="Times New Roman" w:eastAsia="Times New Roman" w:hAnsi="Times New Roman" w:cs="Times New Roman"/>
          <w:sz w:val="28"/>
          <w:szCs w:val="28"/>
          <w:lang w:val="en-US" w:eastAsia="ru-RU"/>
        </w:rPr>
        <w:t xml:space="preserve"> drugs.</w:t>
      </w:r>
    </w:p>
    <w:p w14:paraId="56BFF688"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C. </w:t>
      </w:r>
      <w:proofErr w:type="spellStart"/>
      <w:r w:rsidRPr="00C63026">
        <w:rPr>
          <w:rFonts w:ascii="Times New Roman" w:eastAsia="Times New Roman" w:hAnsi="Times New Roman" w:cs="Times New Roman"/>
          <w:sz w:val="28"/>
          <w:szCs w:val="28"/>
          <w:lang w:val="en-US" w:eastAsia="ru-RU"/>
        </w:rPr>
        <w:t>Hepatoprotectors</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legalon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silibor</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sirepar</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essentiale</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hepasteril</w:t>
      </w:r>
      <w:proofErr w:type="spellEnd"/>
      <w:r w:rsidRPr="00C63026">
        <w:rPr>
          <w:rFonts w:ascii="Times New Roman" w:eastAsia="Times New Roman" w:hAnsi="Times New Roman" w:cs="Times New Roman"/>
          <w:sz w:val="28"/>
          <w:szCs w:val="28"/>
          <w:lang w:val="en-US" w:eastAsia="ru-RU"/>
        </w:rPr>
        <w:t xml:space="preserve">, lecithin, methionine, </w:t>
      </w:r>
      <w:proofErr w:type="spellStart"/>
      <w:r w:rsidRPr="00C63026">
        <w:rPr>
          <w:rFonts w:ascii="Times New Roman" w:eastAsia="Times New Roman" w:hAnsi="Times New Roman" w:cs="Times New Roman"/>
          <w:sz w:val="28"/>
          <w:szCs w:val="28"/>
          <w:lang w:val="en-US" w:eastAsia="ru-RU"/>
        </w:rPr>
        <w:t>heptral</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hepabene</w:t>
      </w:r>
      <w:proofErr w:type="spellEnd"/>
      <w:r w:rsidRPr="00C63026">
        <w:rPr>
          <w:rFonts w:ascii="Times New Roman" w:eastAsia="Times New Roman" w:hAnsi="Times New Roman" w:cs="Times New Roman"/>
          <w:sz w:val="28"/>
          <w:szCs w:val="28"/>
          <w:lang w:val="en-US" w:eastAsia="ru-RU"/>
        </w:rPr>
        <w:t>, etc.). General characteristics, mechanisms of action, indications for use, undesirable effects.</w:t>
      </w:r>
    </w:p>
    <w:p w14:paraId="1D619427"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a) choleretic;</w:t>
      </w:r>
    </w:p>
    <w:p w14:paraId="437D605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b) </w:t>
      </w:r>
      <w:proofErr w:type="spellStart"/>
      <w:r w:rsidRPr="00C63026">
        <w:rPr>
          <w:rFonts w:ascii="Times New Roman" w:eastAsia="Times New Roman" w:hAnsi="Times New Roman" w:cs="Times New Roman"/>
          <w:sz w:val="28"/>
          <w:szCs w:val="28"/>
          <w:lang w:val="en-US" w:eastAsia="ru-RU"/>
        </w:rPr>
        <w:t>hepatoprotectors</w:t>
      </w:r>
      <w:proofErr w:type="spellEnd"/>
      <w:r w:rsidRPr="00C63026">
        <w:rPr>
          <w:rFonts w:ascii="Times New Roman" w:eastAsia="Times New Roman" w:hAnsi="Times New Roman" w:cs="Times New Roman"/>
          <w:sz w:val="28"/>
          <w:szCs w:val="28"/>
          <w:lang w:val="en-US" w:eastAsia="ru-RU"/>
        </w:rPr>
        <w:t xml:space="preserve"> - </w:t>
      </w:r>
      <w:proofErr w:type="spellStart"/>
      <w:r w:rsidRPr="00C63026">
        <w:rPr>
          <w:rFonts w:ascii="Times New Roman" w:eastAsia="Times New Roman" w:hAnsi="Times New Roman" w:cs="Times New Roman"/>
          <w:sz w:val="28"/>
          <w:szCs w:val="28"/>
          <w:lang w:val="en-US" w:eastAsia="ru-RU"/>
        </w:rPr>
        <w:t>legalon</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silibor</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sirepar</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essentiale</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hepasteril</w:t>
      </w:r>
      <w:proofErr w:type="spellEnd"/>
      <w:r w:rsidRPr="00C63026">
        <w:rPr>
          <w:rFonts w:ascii="Times New Roman" w:eastAsia="Times New Roman" w:hAnsi="Times New Roman" w:cs="Times New Roman"/>
          <w:sz w:val="28"/>
          <w:szCs w:val="28"/>
          <w:lang w:val="en-US" w:eastAsia="ru-RU"/>
        </w:rPr>
        <w:t>, lecithin, met</w:t>
      </w:r>
      <w:r w:rsidR="00247D32">
        <w:rPr>
          <w:rFonts w:ascii="Times New Roman" w:eastAsia="Times New Roman" w:hAnsi="Times New Roman" w:cs="Times New Roman"/>
          <w:sz w:val="28"/>
          <w:szCs w:val="28"/>
          <w:lang w:val="en-US" w:eastAsia="ru-RU"/>
        </w:rPr>
        <w:t xml:space="preserve">hionine, </w:t>
      </w:r>
      <w:proofErr w:type="spellStart"/>
      <w:r w:rsidR="00247D32">
        <w:rPr>
          <w:rFonts w:ascii="Times New Roman" w:eastAsia="Times New Roman" w:hAnsi="Times New Roman" w:cs="Times New Roman"/>
          <w:sz w:val="28"/>
          <w:szCs w:val="28"/>
          <w:lang w:val="en-US" w:eastAsia="ru-RU"/>
        </w:rPr>
        <w:t>heptral</w:t>
      </w:r>
      <w:proofErr w:type="spellEnd"/>
      <w:r w:rsidR="00247D32">
        <w:rPr>
          <w:rFonts w:ascii="Times New Roman" w:eastAsia="Times New Roman" w:hAnsi="Times New Roman" w:cs="Times New Roman"/>
          <w:sz w:val="28"/>
          <w:szCs w:val="28"/>
          <w:lang w:val="en-US" w:eastAsia="ru-RU"/>
        </w:rPr>
        <w:t xml:space="preserve">, </w:t>
      </w:r>
      <w:proofErr w:type="spellStart"/>
      <w:r w:rsidR="00247D32">
        <w:rPr>
          <w:rFonts w:ascii="Times New Roman" w:eastAsia="Times New Roman" w:hAnsi="Times New Roman" w:cs="Times New Roman"/>
          <w:sz w:val="28"/>
          <w:szCs w:val="28"/>
          <w:lang w:val="en-US" w:eastAsia="ru-RU"/>
        </w:rPr>
        <w:t>hepabene</w:t>
      </w:r>
      <w:proofErr w:type="spellEnd"/>
      <w:r w:rsidR="00247D32">
        <w:rPr>
          <w:rFonts w:ascii="Times New Roman" w:eastAsia="Times New Roman" w:hAnsi="Times New Roman" w:cs="Times New Roman"/>
          <w:sz w:val="28"/>
          <w:szCs w:val="28"/>
          <w:lang w:val="en-US" w:eastAsia="ru-RU"/>
        </w:rPr>
        <w:t>, etc</w:t>
      </w:r>
      <w:r w:rsidRPr="00C63026">
        <w:rPr>
          <w:rFonts w:ascii="Times New Roman" w:eastAsia="Times New Roman" w:hAnsi="Times New Roman" w:cs="Times New Roman"/>
          <w:sz w:val="28"/>
          <w:szCs w:val="28"/>
          <w:lang w:val="en-US" w:eastAsia="ru-RU"/>
        </w:rPr>
        <w:t>.;</w:t>
      </w:r>
    </w:p>
    <w:p w14:paraId="3BE641C6"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c) </w:t>
      </w:r>
      <w:proofErr w:type="spellStart"/>
      <w:r w:rsidRPr="00C63026">
        <w:rPr>
          <w:rFonts w:ascii="Times New Roman" w:eastAsia="Times New Roman" w:hAnsi="Times New Roman" w:cs="Times New Roman"/>
          <w:sz w:val="28"/>
          <w:szCs w:val="28"/>
          <w:lang w:val="en-US" w:eastAsia="ru-RU"/>
        </w:rPr>
        <w:t>cholelitholytic</w:t>
      </w:r>
      <w:proofErr w:type="spellEnd"/>
      <w:r w:rsidRPr="00C63026">
        <w:rPr>
          <w:rFonts w:ascii="Times New Roman" w:eastAsia="Times New Roman" w:hAnsi="Times New Roman" w:cs="Times New Roman"/>
          <w:sz w:val="28"/>
          <w:szCs w:val="28"/>
          <w:lang w:val="en-US" w:eastAsia="ru-RU"/>
        </w:rPr>
        <w:t xml:space="preserve"> - </w:t>
      </w:r>
      <w:proofErr w:type="spellStart"/>
      <w:r w:rsidRPr="00C63026">
        <w:rPr>
          <w:rFonts w:ascii="Times New Roman" w:eastAsia="Times New Roman" w:hAnsi="Times New Roman" w:cs="Times New Roman"/>
          <w:sz w:val="28"/>
          <w:szCs w:val="28"/>
          <w:lang w:val="en-US" w:eastAsia="ru-RU"/>
        </w:rPr>
        <w:t>henofalk</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henodiol</w:t>
      </w:r>
      <w:proofErr w:type="spellEnd"/>
      <w:r w:rsidRPr="00C63026">
        <w:rPr>
          <w:rFonts w:ascii="Times New Roman" w:eastAsia="Times New Roman" w:hAnsi="Times New Roman" w:cs="Times New Roman"/>
          <w:sz w:val="28"/>
          <w:szCs w:val="28"/>
          <w:lang w:val="en-US" w:eastAsia="ru-RU"/>
        </w:rPr>
        <w:t xml:space="preserve">), </w:t>
      </w:r>
      <w:proofErr w:type="spellStart"/>
      <w:r w:rsidRPr="00C63026">
        <w:rPr>
          <w:rFonts w:ascii="Times New Roman" w:eastAsia="Times New Roman" w:hAnsi="Times New Roman" w:cs="Times New Roman"/>
          <w:sz w:val="28"/>
          <w:szCs w:val="28"/>
          <w:lang w:val="en-US" w:eastAsia="ru-RU"/>
        </w:rPr>
        <w:t>ursofalk</w:t>
      </w:r>
      <w:proofErr w:type="spellEnd"/>
      <w:r w:rsidRPr="00C63026">
        <w:rPr>
          <w:rFonts w:ascii="Times New Roman" w:eastAsia="Times New Roman" w:hAnsi="Times New Roman" w:cs="Times New Roman"/>
          <w:sz w:val="28"/>
          <w:szCs w:val="28"/>
          <w:lang w:val="en-US" w:eastAsia="ru-RU"/>
        </w:rPr>
        <w:t>.</w:t>
      </w:r>
    </w:p>
    <w:p w14:paraId="0B76240C" w14:textId="77777777" w:rsidR="00247D32" w:rsidRPr="00C63026" w:rsidRDefault="00247D32"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4E518F0A"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list of pra</w:t>
      </w:r>
      <w:r w:rsidR="00513025" w:rsidRPr="00513025">
        <w:rPr>
          <w:rFonts w:ascii="Times New Roman" w:eastAsia="Times New Roman" w:hAnsi="Times New Roman" w:cs="Times New Roman"/>
          <w:b/>
          <w:i/>
          <w:sz w:val="28"/>
          <w:szCs w:val="28"/>
          <w:lang w:val="en-US" w:eastAsia="ru-RU"/>
        </w:rPr>
        <w:t>ctical work and skills</w:t>
      </w:r>
    </w:p>
    <w:p w14:paraId="29E952B1"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To know the main components of antacids, their clinical use, undesirable effects.</w:t>
      </w:r>
    </w:p>
    <w:p w14:paraId="771624E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To characterize proton pump inhibitors, to know the mechanism of action, dosage and undesirable effects.</w:t>
      </w:r>
    </w:p>
    <w:p w14:paraId="279241C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A patient has stomach ulcer. What drug inhibits the secretory function of the stomach?</w:t>
      </w:r>
    </w:p>
    <w:p w14:paraId="30F342CB"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To accelerate the healing of stomach ulcers, the doctor prescribed a drug from the group of non-steroidal anabolic drugs. Name the drug.</w:t>
      </w:r>
    </w:p>
    <w:p w14:paraId="7F56401B" w14:textId="77777777" w:rsidR="00247D32" w:rsidRPr="00C63026" w:rsidRDefault="00247D32"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2AE64E43" w14:textId="77777777" w:rsidR="00AC378F" w:rsidRPr="00513025" w:rsidRDefault="00513025"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list of situational tasks</w:t>
      </w:r>
    </w:p>
    <w:p w14:paraId="60551CF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Please, write a prescription and justify the choice of a drug taking into account undesirable effects.</w:t>
      </w:r>
    </w:p>
    <w:p w14:paraId="3C44BAD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A drug for the pathogenetic therapy of peptic ulcer disease.</w:t>
      </w:r>
    </w:p>
    <w:p w14:paraId="33BFDFA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A drug for the symptomatic therapy of hyperacid gastritis.</w:t>
      </w:r>
    </w:p>
    <w:p w14:paraId="62F31F6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To accelerate the healing of stomach ulcers.</w:t>
      </w:r>
    </w:p>
    <w:p w14:paraId="24093659"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Prescribe an antagonist of H2 histamine receptors.</w:t>
      </w:r>
    </w:p>
    <w:p w14:paraId="1076AC1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A medicinal product that has an antacid and laxative effect.</w:t>
      </w:r>
    </w:p>
    <w:p w14:paraId="33B45A80"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6) </w:t>
      </w:r>
      <w:proofErr w:type="spellStart"/>
      <w:r w:rsidRPr="00C63026">
        <w:rPr>
          <w:rFonts w:ascii="Times New Roman" w:eastAsia="Times New Roman" w:hAnsi="Times New Roman" w:cs="Times New Roman"/>
          <w:sz w:val="28"/>
          <w:szCs w:val="28"/>
          <w:lang w:val="en-US" w:eastAsia="ru-RU"/>
        </w:rPr>
        <w:t>Hepatoprotector</w:t>
      </w:r>
      <w:proofErr w:type="spellEnd"/>
      <w:r w:rsidRPr="00C63026">
        <w:rPr>
          <w:rFonts w:ascii="Times New Roman" w:eastAsia="Times New Roman" w:hAnsi="Times New Roman" w:cs="Times New Roman"/>
          <w:sz w:val="28"/>
          <w:szCs w:val="28"/>
          <w:lang w:val="en-US" w:eastAsia="ru-RU"/>
        </w:rPr>
        <w:t xml:space="preserve"> for antibiotic therapy.</w:t>
      </w:r>
    </w:p>
    <w:p w14:paraId="2900B52C"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7) </w:t>
      </w:r>
      <w:proofErr w:type="spellStart"/>
      <w:r w:rsidRPr="00C63026">
        <w:rPr>
          <w:rFonts w:ascii="Times New Roman" w:eastAsia="Times New Roman" w:hAnsi="Times New Roman" w:cs="Times New Roman"/>
          <w:sz w:val="28"/>
          <w:szCs w:val="28"/>
          <w:lang w:val="en-US" w:eastAsia="ru-RU"/>
        </w:rPr>
        <w:t>Cholelitholytic</w:t>
      </w:r>
      <w:proofErr w:type="spellEnd"/>
      <w:r w:rsidRPr="00C63026">
        <w:rPr>
          <w:rFonts w:ascii="Times New Roman" w:eastAsia="Times New Roman" w:hAnsi="Times New Roman" w:cs="Times New Roman"/>
          <w:sz w:val="28"/>
          <w:szCs w:val="28"/>
          <w:lang w:val="en-US" w:eastAsia="ru-RU"/>
        </w:rPr>
        <w:t xml:space="preserve"> agent.</w:t>
      </w:r>
    </w:p>
    <w:p w14:paraId="1B33163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8) An agent that has a bactericidal effect against H. Pylori and is used for recurrent peptic ulcers.</w:t>
      </w:r>
    </w:p>
    <w:p w14:paraId="11E78BB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9) Irreversibly blocking H, K-ATPase in parietal cells of the stomach.</w:t>
      </w:r>
    </w:p>
    <w:p w14:paraId="7AE8394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10) Gastro-</w:t>
      </w:r>
      <w:proofErr w:type="spellStart"/>
      <w:r w:rsidRPr="00C63026">
        <w:rPr>
          <w:rFonts w:ascii="Times New Roman" w:eastAsia="Times New Roman" w:hAnsi="Times New Roman" w:cs="Times New Roman"/>
          <w:sz w:val="28"/>
          <w:szCs w:val="28"/>
          <w:lang w:val="en-US" w:eastAsia="ru-RU"/>
        </w:rPr>
        <w:t>mucoprotective</w:t>
      </w:r>
      <w:proofErr w:type="spellEnd"/>
      <w:r w:rsidRPr="00C63026">
        <w:rPr>
          <w:rFonts w:ascii="Times New Roman" w:eastAsia="Times New Roman" w:hAnsi="Times New Roman" w:cs="Times New Roman"/>
          <w:sz w:val="28"/>
          <w:szCs w:val="28"/>
          <w:lang w:val="en-US" w:eastAsia="ru-RU"/>
        </w:rPr>
        <w:t xml:space="preserve"> agent.</w:t>
      </w:r>
    </w:p>
    <w:p w14:paraId="39EB644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11) A drug that affects neurohumoral regulation.</w:t>
      </w:r>
    </w:p>
    <w:p w14:paraId="16725328"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12) A substance that regulates the motor-evacuation function of the stomach.</w:t>
      </w:r>
    </w:p>
    <w:p w14:paraId="3AECDFD3" w14:textId="77777777" w:rsidR="00247D32" w:rsidRPr="00C63026" w:rsidRDefault="00247D32"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2C5387A2" w14:textId="77777777" w:rsidR="00935179" w:rsidRPr="00AC378F" w:rsidRDefault="00935179" w:rsidP="00935179">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1B870D7F" w14:textId="77777777" w:rsidR="00935179" w:rsidRPr="009F12CE" w:rsidRDefault="00935179" w:rsidP="00AB78D9">
      <w:pPr>
        <w:pStyle w:val="a5"/>
        <w:numPr>
          <w:ilvl w:val="0"/>
          <w:numId w:val="4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271D8B18" w14:textId="77777777" w:rsidR="00935179" w:rsidRPr="0052443B" w:rsidRDefault="00935179" w:rsidP="00AB78D9">
      <w:pPr>
        <w:pStyle w:val="a5"/>
        <w:numPr>
          <w:ilvl w:val="0"/>
          <w:numId w:val="43"/>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Medical pharmacology / K.D </w:t>
      </w:r>
      <w:proofErr w:type="spellStart"/>
      <w:r w:rsidRPr="0052443B">
        <w:rPr>
          <w:rFonts w:ascii="Times New Roman" w:hAnsi="Times New Roman" w:cs="Times New Roman"/>
          <w:sz w:val="28"/>
          <w:szCs w:val="28"/>
          <w:lang w:val="en-US"/>
        </w:rPr>
        <w:t>Tripati</w:t>
      </w:r>
      <w:proofErr w:type="spellEnd"/>
      <w:r w:rsidRPr="0052443B">
        <w:rPr>
          <w:rFonts w:ascii="Times New Roman" w:hAnsi="Times New Roman" w:cs="Times New Roman"/>
          <w:sz w:val="28"/>
          <w:szCs w:val="28"/>
          <w:lang w:val="en-US"/>
        </w:rPr>
        <w:t>. – Jaypee Brothers Medical Publishers (P) LTD –2019.- P. 940</w:t>
      </w:r>
    </w:p>
    <w:p w14:paraId="336DD5E9" w14:textId="77777777" w:rsidR="00935179" w:rsidRPr="009F12CE" w:rsidRDefault="00935179" w:rsidP="00AB78D9">
      <w:pPr>
        <w:pStyle w:val="a5"/>
        <w:numPr>
          <w:ilvl w:val="0"/>
          <w:numId w:val="4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17B41C58" w14:textId="77777777" w:rsidR="00935179" w:rsidRPr="0052443B" w:rsidRDefault="00935179" w:rsidP="00AB78D9">
      <w:pPr>
        <w:pStyle w:val="a5"/>
        <w:numPr>
          <w:ilvl w:val="0"/>
          <w:numId w:val="43"/>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Textbook of Therapeutics: Drug and Disease Management / ed. by R.A. Helms.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Philadelphia: Williams &amp; Wilkins, 2009. – 3000 p</w:t>
      </w:r>
      <w:r w:rsidRPr="00D87791">
        <w:rPr>
          <w:lang w:val="uk-UA"/>
        </w:rPr>
        <w:t>.</w:t>
      </w:r>
    </w:p>
    <w:p w14:paraId="73B0277E" w14:textId="77777777" w:rsidR="00935179" w:rsidRPr="009F12CE" w:rsidRDefault="00935179" w:rsidP="00AB78D9">
      <w:pPr>
        <w:pStyle w:val="a5"/>
        <w:numPr>
          <w:ilvl w:val="0"/>
          <w:numId w:val="43"/>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47E81092" w14:textId="77777777" w:rsidR="00935179" w:rsidRPr="009F12CE" w:rsidRDefault="00935179" w:rsidP="00AB78D9">
      <w:pPr>
        <w:pStyle w:val="a5"/>
        <w:numPr>
          <w:ilvl w:val="0"/>
          <w:numId w:val="4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2CD09E5C" w14:textId="77777777" w:rsidR="00935179" w:rsidRPr="009F12CE" w:rsidRDefault="00935179" w:rsidP="00AB78D9">
      <w:pPr>
        <w:pStyle w:val="a5"/>
        <w:numPr>
          <w:ilvl w:val="0"/>
          <w:numId w:val="4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lastRenderedPageBreak/>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5A5809C9" w14:textId="77777777" w:rsidR="00935179" w:rsidRDefault="00935179" w:rsidP="00AB78D9">
      <w:pPr>
        <w:pStyle w:val="a5"/>
        <w:numPr>
          <w:ilvl w:val="0"/>
          <w:numId w:val="43"/>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7E7C401A" w14:textId="77777777" w:rsidR="00935179" w:rsidRPr="0052443B" w:rsidRDefault="00935179" w:rsidP="00AB78D9">
      <w:pPr>
        <w:pStyle w:val="a5"/>
        <w:numPr>
          <w:ilvl w:val="0"/>
          <w:numId w:val="43"/>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British Medical Association. New Guide to Medicines and Drugs. –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 London: Dorling Kindersley, 2015. – 512 р11. </w:t>
      </w:r>
    </w:p>
    <w:p w14:paraId="7FB42EB6" w14:textId="77777777" w:rsidR="00935179" w:rsidRPr="00AC378F" w:rsidRDefault="00935179" w:rsidP="00AB78D9">
      <w:pPr>
        <w:pStyle w:val="a5"/>
        <w:numPr>
          <w:ilvl w:val="0"/>
          <w:numId w:val="43"/>
        </w:num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w:t>
      </w:r>
      <w:r>
        <w:rPr>
          <w:rFonts w:ascii="Times New Roman" w:hAnsi="Times New Roman" w:cs="Times New Roman"/>
          <w:sz w:val="28"/>
          <w:szCs w:val="28"/>
          <w:lang w:val="en-US"/>
        </w:rPr>
        <w:t xml:space="preserve">. - Vinnytsia: Nova </w:t>
      </w:r>
      <w:proofErr w:type="spellStart"/>
      <w:r>
        <w:rPr>
          <w:rFonts w:ascii="Times New Roman" w:hAnsi="Times New Roman" w:cs="Times New Roman"/>
          <w:sz w:val="28"/>
          <w:szCs w:val="28"/>
          <w:lang w:val="en-US"/>
        </w:rPr>
        <w:t>Kniga</w:t>
      </w:r>
      <w:proofErr w:type="spellEnd"/>
      <w:r>
        <w:rPr>
          <w:rFonts w:ascii="Times New Roman" w:hAnsi="Times New Roman" w:cs="Times New Roman"/>
          <w:sz w:val="28"/>
          <w:szCs w:val="28"/>
          <w:lang w:val="en-US"/>
        </w:rPr>
        <w:t xml:space="preserve">, 2010. </w:t>
      </w:r>
      <w:r w:rsidRPr="00AC378F">
        <w:rPr>
          <w:rFonts w:ascii="Times New Roman" w:hAnsi="Times New Roman" w:cs="Times New Roman"/>
          <w:sz w:val="28"/>
          <w:szCs w:val="28"/>
          <w:lang w:val="en-US"/>
        </w:rPr>
        <w:t>- 480 p.</w:t>
      </w:r>
    </w:p>
    <w:p w14:paraId="3E70F354" w14:textId="77777777" w:rsidR="00247D32" w:rsidRPr="00C63026" w:rsidRDefault="00247D32" w:rsidP="00247D32">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0E33B70F" w14:textId="77777777" w:rsidR="00AC378F" w:rsidRDefault="00AC378F" w:rsidP="00247D32">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r w:rsidRPr="00C63026">
        <w:rPr>
          <w:rFonts w:ascii="Times New Roman" w:eastAsia="Times New Roman" w:hAnsi="Times New Roman" w:cs="Times New Roman"/>
          <w:b/>
          <w:sz w:val="28"/>
          <w:szCs w:val="28"/>
          <w:lang w:val="en-US" w:eastAsia="ru-RU"/>
        </w:rPr>
        <w:t>UNIT 25. SPECIAL ASPECTS OF PERINATAL AND PEDIATRIC PHARMACOLOGY. USE OF MEDICINES BY PREGNANT WOMEN AND NURSING MO</w:t>
      </w:r>
      <w:r w:rsidR="00247D32">
        <w:rPr>
          <w:rFonts w:ascii="Times New Roman" w:eastAsia="Times New Roman" w:hAnsi="Times New Roman" w:cs="Times New Roman"/>
          <w:b/>
          <w:sz w:val="28"/>
          <w:szCs w:val="28"/>
          <w:lang w:val="en-US" w:eastAsia="ru-RU"/>
        </w:rPr>
        <w:t>THERS. GERIARTHRIC PHARMACOLOGY</w:t>
      </w:r>
    </w:p>
    <w:p w14:paraId="7102703F" w14:textId="77777777" w:rsidR="00247D32" w:rsidRPr="00C63026" w:rsidRDefault="00247D32" w:rsidP="00247D32">
      <w:pPr>
        <w:autoSpaceDE w:val="0"/>
        <w:autoSpaceDN w:val="0"/>
        <w:spacing w:line="360" w:lineRule="auto"/>
        <w:ind w:firstLine="400"/>
        <w:jc w:val="both"/>
        <w:outlineLvl w:val="0"/>
        <w:rPr>
          <w:rFonts w:ascii="Times New Roman" w:eastAsia="Times New Roman" w:hAnsi="Times New Roman" w:cs="Times New Roman"/>
          <w:b/>
          <w:sz w:val="28"/>
          <w:szCs w:val="28"/>
          <w:lang w:val="en-US" w:eastAsia="ru-RU"/>
        </w:rPr>
      </w:pPr>
    </w:p>
    <w:p w14:paraId="05990AC4"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Actuality of the topic.</w:t>
      </w:r>
      <w:r w:rsidRPr="00C63026">
        <w:rPr>
          <w:rFonts w:ascii="Times New Roman" w:eastAsia="Times New Roman" w:hAnsi="Times New Roman" w:cs="Times New Roman"/>
          <w:b/>
          <w:sz w:val="28"/>
          <w:szCs w:val="28"/>
          <w:lang w:val="en-US" w:eastAsia="ru-RU"/>
        </w:rPr>
        <w:t xml:space="preserve"> </w:t>
      </w:r>
      <w:r w:rsidRPr="00C63026">
        <w:rPr>
          <w:rFonts w:ascii="Times New Roman" w:eastAsia="Times New Roman" w:hAnsi="Times New Roman" w:cs="Times New Roman"/>
          <w:sz w:val="28"/>
          <w:szCs w:val="28"/>
          <w:lang w:val="en-US" w:eastAsia="ru-RU"/>
        </w:rPr>
        <w:t>Unjustified and inappropriate prescribing of drugs to pregnant women can lead to fetal death and abortion, developmental deformities, impaired growth, adaptive capacity, or organ damage. At this time, it is necessary to limit the intake of medications. If necessary, use only known and long-tested agents that do not have a toxic effect on the mother and fetus.</w:t>
      </w:r>
    </w:p>
    <w:p w14:paraId="5B3EA7A4"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Most people experience changes in drug response, absorption, distribution and biotransformation as they age. With age, the nature of the use of drugs changes due to the increase in morbidity and the trend towards the appointment of many drugs. These factors require a careful approach to the use of drugs in geriatric practice.</w:t>
      </w:r>
    </w:p>
    <w:p w14:paraId="0DB21F64"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513025">
        <w:rPr>
          <w:rFonts w:ascii="Times New Roman" w:eastAsia="Times New Roman" w:hAnsi="Times New Roman" w:cs="Times New Roman"/>
          <w:b/>
          <w:i/>
          <w:sz w:val="28"/>
          <w:szCs w:val="28"/>
          <w:lang w:val="en-US" w:eastAsia="ru-RU"/>
        </w:rPr>
        <w:t>The training objectives.</w:t>
      </w:r>
      <w:r w:rsidRPr="00C63026">
        <w:rPr>
          <w:rFonts w:ascii="Times New Roman" w:eastAsia="Times New Roman" w:hAnsi="Times New Roman" w:cs="Times New Roman"/>
          <w:b/>
          <w:sz w:val="28"/>
          <w:szCs w:val="28"/>
          <w:lang w:val="en-US" w:eastAsia="ru-RU"/>
        </w:rPr>
        <w:t xml:space="preserve"> </w:t>
      </w:r>
      <w:r w:rsidRPr="00C63026">
        <w:rPr>
          <w:rFonts w:ascii="Times New Roman" w:eastAsia="Times New Roman" w:hAnsi="Times New Roman" w:cs="Times New Roman"/>
          <w:sz w:val="28"/>
          <w:szCs w:val="28"/>
          <w:lang w:val="en-US" w:eastAsia="ru-RU"/>
        </w:rPr>
        <w:t>To know the peculiarities of the use of drugs in geriatric practice. To study the medicines used in perinatal and pediatric practice, to be able to prescribe them.</w:t>
      </w:r>
    </w:p>
    <w:p w14:paraId="056AE685" w14:textId="77777777" w:rsidR="00247D32" w:rsidRPr="00C63026" w:rsidRDefault="00247D32"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711A2FB7"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Control questions</w:t>
      </w:r>
    </w:p>
    <w:p w14:paraId="14A5708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A. Basic pharmacological principles of perinatal and pediatric pharmacology.</w:t>
      </w:r>
    </w:p>
    <w:p w14:paraId="29DB8872"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Drug therapy during pregnancy. Factors affecting placental transfer of drugs and their effect on the fetus.</w:t>
      </w:r>
    </w:p>
    <w:p w14:paraId="660E523B" w14:textId="77777777" w:rsidR="00AC378F" w:rsidRPr="00C63026" w:rsidRDefault="00AC378F" w:rsidP="00AB78D9">
      <w:pPr>
        <w:numPr>
          <w:ilvl w:val="0"/>
          <w:numId w:val="20"/>
        </w:numPr>
        <w:autoSpaceDE w:val="0"/>
        <w:autoSpaceDN w:val="0"/>
        <w:spacing w:line="360" w:lineRule="auto"/>
        <w:ind w:left="0"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Physical and chemical properties of the drug</w:t>
      </w:r>
    </w:p>
    <w:p w14:paraId="4E7592F3" w14:textId="77777777" w:rsidR="00AC378F" w:rsidRPr="00C63026" w:rsidRDefault="00AC378F" w:rsidP="00AB78D9">
      <w:pPr>
        <w:numPr>
          <w:ilvl w:val="0"/>
          <w:numId w:val="20"/>
        </w:numPr>
        <w:autoSpaceDE w:val="0"/>
        <w:autoSpaceDN w:val="0"/>
        <w:spacing w:line="360" w:lineRule="auto"/>
        <w:ind w:left="0"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The rate at which the drug passes through the placenta and the amount it reaches the fetus.</w:t>
      </w:r>
    </w:p>
    <w:p w14:paraId="0F93553D" w14:textId="77777777" w:rsidR="00AC378F" w:rsidRPr="00AC378F" w:rsidRDefault="00AC378F" w:rsidP="00AB78D9">
      <w:pPr>
        <w:numPr>
          <w:ilvl w:val="0"/>
          <w:numId w:val="20"/>
        </w:numPr>
        <w:autoSpaceDE w:val="0"/>
        <w:autoSpaceDN w:val="0"/>
        <w:spacing w:line="360" w:lineRule="auto"/>
        <w:ind w:left="0" w:firstLine="40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Duration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drug</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exposure</w:t>
      </w:r>
      <w:proofErr w:type="spellEnd"/>
    </w:p>
    <w:p w14:paraId="2239BA49" w14:textId="77777777" w:rsidR="00AC378F" w:rsidRPr="00C63026" w:rsidRDefault="00AC378F" w:rsidP="00AB78D9">
      <w:pPr>
        <w:numPr>
          <w:ilvl w:val="0"/>
          <w:numId w:val="20"/>
        </w:numPr>
        <w:autoSpaceDE w:val="0"/>
        <w:autoSpaceDN w:val="0"/>
        <w:spacing w:line="360" w:lineRule="auto"/>
        <w:ind w:left="0"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Characteristics of its distribution in various tissues of the fetus.</w:t>
      </w:r>
    </w:p>
    <w:p w14:paraId="1BAC540B" w14:textId="77777777" w:rsidR="00AC378F" w:rsidRPr="00C63026" w:rsidRDefault="00AC378F" w:rsidP="00AB78D9">
      <w:pPr>
        <w:numPr>
          <w:ilvl w:val="0"/>
          <w:numId w:val="20"/>
        </w:numPr>
        <w:autoSpaceDE w:val="0"/>
        <w:autoSpaceDN w:val="0"/>
        <w:spacing w:line="360" w:lineRule="auto"/>
        <w:ind w:left="0"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Stage of placental and fetal development.</w:t>
      </w:r>
    </w:p>
    <w:p w14:paraId="3D20F573"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b/>
          <w:sz w:val="28"/>
          <w:szCs w:val="28"/>
          <w:lang w:eastAsia="ru-RU"/>
        </w:rPr>
      </w:pPr>
      <w:proofErr w:type="spellStart"/>
      <w:r w:rsidRPr="00AC378F">
        <w:rPr>
          <w:rFonts w:ascii="Times New Roman" w:eastAsia="Times New Roman" w:hAnsi="Times New Roman" w:cs="Times New Roman"/>
          <w:b/>
          <w:sz w:val="28"/>
          <w:szCs w:val="28"/>
          <w:lang w:eastAsia="ru-RU"/>
        </w:rPr>
        <w:t>Pharmacokinetic</w:t>
      </w:r>
      <w:proofErr w:type="spellEnd"/>
    </w:p>
    <w:p w14:paraId="3475133F" w14:textId="77777777" w:rsidR="00AC378F" w:rsidRPr="00AC378F" w:rsidRDefault="00AC378F" w:rsidP="00AB78D9">
      <w:pPr>
        <w:numPr>
          <w:ilvl w:val="0"/>
          <w:numId w:val="20"/>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Fat</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solubility</w:t>
      </w:r>
      <w:proofErr w:type="spellEnd"/>
    </w:p>
    <w:p w14:paraId="0A7022E5" w14:textId="77777777" w:rsidR="00AC378F" w:rsidRPr="00AC378F" w:rsidRDefault="00AC378F" w:rsidP="00AB78D9">
      <w:pPr>
        <w:numPr>
          <w:ilvl w:val="0"/>
          <w:numId w:val="20"/>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Molecular</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size</w:t>
      </w:r>
      <w:proofErr w:type="spellEnd"/>
    </w:p>
    <w:p w14:paraId="0AF757DA" w14:textId="77777777" w:rsidR="00AC378F" w:rsidRPr="00AC378F" w:rsidRDefault="00AC378F" w:rsidP="00AB78D9">
      <w:pPr>
        <w:numPr>
          <w:ilvl w:val="0"/>
          <w:numId w:val="20"/>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Protein</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binding</w:t>
      </w:r>
      <w:proofErr w:type="spellEnd"/>
    </w:p>
    <w:p w14:paraId="4DF20390" w14:textId="77777777" w:rsidR="00AC378F" w:rsidRPr="00C63026" w:rsidRDefault="00AC378F" w:rsidP="00AB78D9">
      <w:pPr>
        <w:numPr>
          <w:ilvl w:val="0"/>
          <w:numId w:val="20"/>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Placental and fetal metabolism of the drug</w:t>
      </w:r>
    </w:p>
    <w:p w14:paraId="587F7C16"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b/>
          <w:sz w:val="28"/>
          <w:szCs w:val="28"/>
          <w:lang w:eastAsia="ru-RU"/>
        </w:rPr>
      </w:pPr>
      <w:proofErr w:type="spellStart"/>
      <w:r w:rsidRPr="00AC378F">
        <w:rPr>
          <w:rFonts w:ascii="Times New Roman" w:eastAsia="Times New Roman" w:hAnsi="Times New Roman" w:cs="Times New Roman"/>
          <w:b/>
          <w:sz w:val="28"/>
          <w:szCs w:val="28"/>
          <w:lang w:eastAsia="ru-RU"/>
        </w:rPr>
        <w:t>Pharmacodynamic</w:t>
      </w:r>
      <w:proofErr w:type="spellEnd"/>
    </w:p>
    <w:p w14:paraId="2DC82A7D" w14:textId="77777777" w:rsidR="00AC378F" w:rsidRPr="00C63026" w:rsidRDefault="00AC378F" w:rsidP="00AB78D9">
      <w:pPr>
        <w:numPr>
          <w:ilvl w:val="0"/>
          <w:numId w:val="20"/>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The effect of drugs on the mother's body</w:t>
      </w:r>
    </w:p>
    <w:p w14:paraId="7312D6B9" w14:textId="77777777" w:rsidR="00AC378F" w:rsidRPr="00C63026" w:rsidRDefault="00AC378F" w:rsidP="00AB78D9">
      <w:pPr>
        <w:numPr>
          <w:ilvl w:val="0"/>
          <w:numId w:val="20"/>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The therapeutic effect of funds on the fetus</w:t>
      </w:r>
    </w:p>
    <w:p w14:paraId="34C464D4" w14:textId="77777777" w:rsidR="00AC378F" w:rsidRPr="00C63026" w:rsidRDefault="00AC378F" w:rsidP="00AB78D9">
      <w:pPr>
        <w:numPr>
          <w:ilvl w:val="0"/>
          <w:numId w:val="20"/>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Predictable toxic effects of drugs on the fetus.</w:t>
      </w:r>
    </w:p>
    <w:p w14:paraId="6D5CE8F6" w14:textId="77777777" w:rsidR="00AC378F" w:rsidRPr="00AC378F" w:rsidRDefault="00AC378F" w:rsidP="00AB78D9">
      <w:pPr>
        <w:numPr>
          <w:ilvl w:val="0"/>
          <w:numId w:val="20"/>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Teratogenic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effect</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drugs</w:t>
      </w:r>
      <w:proofErr w:type="spellEnd"/>
      <w:r w:rsidRPr="00AC378F">
        <w:rPr>
          <w:rFonts w:ascii="Times New Roman" w:eastAsia="Times New Roman" w:hAnsi="Times New Roman" w:cs="Times New Roman"/>
          <w:sz w:val="28"/>
          <w:szCs w:val="28"/>
          <w:lang w:eastAsia="ru-RU"/>
        </w:rPr>
        <w:t>.</w:t>
      </w:r>
    </w:p>
    <w:p w14:paraId="20621E4E"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Drug therapy for infants and children</w:t>
      </w:r>
    </w:p>
    <w:p w14:paraId="6F315067" w14:textId="77777777" w:rsidR="00AC378F" w:rsidRPr="00AC378F" w:rsidRDefault="00AC378F" w:rsidP="00AB78D9">
      <w:pPr>
        <w:numPr>
          <w:ilvl w:val="0"/>
          <w:numId w:val="21"/>
        </w:numPr>
        <w:autoSpaceDE w:val="0"/>
        <w:autoSpaceDN w:val="0"/>
        <w:spacing w:line="360" w:lineRule="auto"/>
        <w:ind w:left="0"/>
        <w:jc w:val="both"/>
        <w:outlineLvl w:val="0"/>
        <w:rPr>
          <w:rFonts w:ascii="Times New Roman" w:eastAsia="Times New Roman" w:hAnsi="Times New Roman" w:cs="Times New Roman"/>
          <w:sz w:val="28"/>
          <w:szCs w:val="28"/>
          <w:lang w:eastAsia="ru-RU"/>
        </w:rPr>
      </w:pPr>
      <w:r w:rsidRPr="00C63026">
        <w:rPr>
          <w:rFonts w:ascii="Times New Roman" w:eastAsia="Times New Roman" w:hAnsi="Times New Roman" w:cs="Times New Roman"/>
          <w:sz w:val="28"/>
          <w:szCs w:val="28"/>
          <w:lang w:val="en-US" w:eastAsia="ru-RU"/>
        </w:rPr>
        <w:t xml:space="preserve">Absorption of drugs. Blood flow at the injection site. </w:t>
      </w:r>
      <w:proofErr w:type="spellStart"/>
      <w:r w:rsidRPr="00AC378F">
        <w:rPr>
          <w:rFonts w:ascii="Times New Roman" w:eastAsia="Times New Roman" w:hAnsi="Times New Roman" w:cs="Times New Roman"/>
          <w:sz w:val="28"/>
          <w:szCs w:val="28"/>
          <w:lang w:eastAsia="ru-RU"/>
        </w:rPr>
        <w:t>Gastrointestinal</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function</w:t>
      </w:r>
      <w:proofErr w:type="spellEnd"/>
      <w:r w:rsidRPr="00AC378F">
        <w:rPr>
          <w:rFonts w:ascii="Times New Roman" w:eastAsia="Times New Roman" w:hAnsi="Times New Roman" w:cs="Times New Roman"/>
          <w:sz w:val="28"/>
          <w:szCs w:val="28"/>
          <w:lang w:eastAsia="ru-RU"/>
        </w:rPr>
        <w:t>.</w:t>
      </w:r>
    </w:p>
    <w:p w14:paraId="51E676DA" w14:textId="77777777" w:rsidR="00AC378F" w:rsidRPr="00C63026" w:rsidRDefault="00AC378F" w:rsidP="00AB78D9">
      <w:pPr>
        <w:numPr>
          <w:ilvl w:val="0"/>
          <w:numId w:val="21"/>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Features of distribution, metabolism and excretion</w:t>
      </w:r>
    </w:p>
    <w:p w14:paraId="116A77B8"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medications in term and premature babies.</w:t>
      </w:r>
    </w:p>
    <w:p w14:paraId="3C7F7E3F" w14:textId="77777777" w:rsidR="00AC378F" w:rsidRPr="00C63026" w:rsidRDefault="00AC378F" w:rsidP="00AB78D9">
      <w:pPr>
        <w:numPr>
          <w:ilvl w:val="0"/>
          <w:numId w:val="21"/>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Peculiarities of pharmacodynamics of drugs in newborns.</w:t>
      </w:r>
    </w:p>
    <w:p w14:paraId="021B1DC4"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Dosage forms and adherence to the regimen in pediatrics.</w:t>
      </w:r>
    </w:p>
    <w:p w14:paraId="6551AABD"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The use of drugs during lactation.</w:t>
      </w:r>
    </w:p>
    <w:p w14:paraId="090FF9E5"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Dosing of medicines in pediatrics.</w:t>
      </w:r>
    </w:p>
    <w:p w14:paraId="44F2798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B. Features of geriatric pharmacology.</w:t>
      </w:r>
    </w:p>
    <w:p w14:paraId="252CA70E" w14:textId="77777777" w:rsidR="00AC378F" w:rsidRPr="00AC378F" w:rsidRDefault="00AC378F" w:rsidP="00AB78D9">
      <w:pPr>
        <w:numPr>
          <w:ilvl w:val="0"/>
          <w:numId w:val="21"/>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Age-related</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pharmacological</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changes</w:t>
      </w:r>
      <w:proofErr w:type="spellEnd"/>
      <w:r w:rsidRPr="00AC378F">
        <w:rPr>
          <w:rFonts w:ascii="Times New Roman" w:eastAsia="Times New Roman" w:hAnsi="Times New Roman" w:cs="Times New Roman"/>
          <w:sz w:val="28"/>
          <w:szCs w:val="28"/>
          <w:lang w:eastAsia="ru-RU"/>
        </w:rPr>
        <w:t>.</w:t>
      </w:r>
    </w:p>
    <w:p w14:paraId="3D117F5B" w14:textId="77777777" w:rsidR="00AC378F" w:rsidRP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eastAsia="ru-RU"/>
        </w:rPr>
      </w:pPr>
      <w:r w:rsidRPr="00AC378F">
        <w:rPr>
          <w:rFonts w:ascii="Times New Roman" w:eastAsia="Times New Roman" w:hAnsi="Times New Roman" w:cs="Times New Roman"/>
          <w:sz w:val="28"/>
          <w:szCs w:val="28"/>
          <w:lang w:eastAsia="ru-RU"/>
        </w:rPr>
        <w:t xml:space="preserve">1. </w:t>
      </w:r>
      <w:proofErr w:type="spellStart"/>
      <w:r w:rsidRPr="00AC378F">
        <w:rPr>
          <w:rFonts w:ascii="Times New Roman" w:eastAsia="Times New Roman" w:hAnsi="Times New Roman" w:cs="Times New Roman"/>
          <w:b/>
          <w:sz w:val="28"/>
          <w:szCs w:val="28"/>
          <w:lang w:eastAsia="ru-RU"/>
        </w:rPr>
        <w:t>Pharmacokinetic</w:t>
      </w:r>
      <w:proofErr w:type="spellEnd"/>
      <w:r w:rsidRPr="00AC378F">
        <w:rPr>
          <w:rFonts w:ascii="Times New Roman" w:eastAsia="Times New Roman" w:hAnsi="Times New Roman" w:cs="Times New Roman"/>
          <w:b/>
          <w:sz w:val="28"/>
          <w:szCs w:val="28"/>
          <w:lang w:eastAsia="ru-RU"/>
        </w:rPr>
        <w:t xml:space="preserve"> </w:t>
      </w:r>
      <w:proofErr w:type="spellStart"/>
      <w:r w:rsidRPr="00AC378F">
        <w:rPr>
          <w:rFonts w:ascii="Times New Roman" w:eastAsia="Times New Roman" w:hAnsi="Times New Roman" w:cs="Times New Roman"/>
          <w:b/>
          <w:sz w:val="28"/>
          <w:szCs w:val="28"/>
          <w:lang w:eastAsia="ru-RU"/>
        </w:rPr>
        <w:t>changes</w:t>
      </w:r>
      <w:proofErr w:type="spellEnd"/>
      <w:r w:rsidRPr="00AC378F">
        <w:rPr>
          <w:rFonts w:ascii="Times New Roman" w:eastAsia="Times New Roman" w:hAnsi="Times New Roman" w:cs="Times New Roman"/>
          <w:b/>
          <w:sz w:val="28"/>
          <w:szCs w:val="28"/>
          <w:lang w:eastAsia="ru-RU"/>
        </w:rPr>
        <w:t>.</w:t>
      </w:r>
    </w:p>
    <w:p w14:paraId="634F9388" w14:textId="77777777" w:rsidR="00AC378F" w:rsidRPr="00C63026" w:rsidRDefault="00AC378F" w:rsidP="00AB78D9">
      <w:pPr>
        <w:numPr>
          <w:ilvl w:val="0"/>
          <w:numId w:val="21"/>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Features of changes in absorption, distribution, metabolism.</w:t>
      </w:r>
    </w:p>
    <w:p w14:paraId="7EDBC190" w14:textId="77777777" w:rsidR="00AC378F" w:rsidRPr="00C63026" w:rsidRDefault="00AC378F" w:rsidP="00AB78D9">
      <w:pPr>
        <w:numPr>
          <w:ilvl w:val="0"/>
          <w:numId w:val="21"/>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Excretory processes in the body of the elderly.</w:t>
      </w:r>
    </w:p>
    <w:p w14:paraId="4F9DA680"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2. </w:t>
      </w:r>
      <w:r w:rsidRPr="00C63026">
        <w:rPr>
          <w:rFonts w:ascii="Times New Roman" w:eastAsia="Times New Roman" w:hAnsi="Times New Roman" w:cs="Times New Roman"/>
          <w:b/>
          <w:sz w:val="28"/>
          <w:szCs w:val="28"/>
          <w:lang w:val="en-US" w:eastAsia="ru-RU"/>
        </w:rPr>
        <w:t>Pharmacodynamic changes</w:t>
      </w:r>
    </w:p>
    <w:p w14:paraId="6E0959A2" w14:textId="77777777" w:rsidR="00AC378F" w:rsidRPr="00C63026"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3. The main groups of drugs used in geriatrics.</w:t>
      </w:r>
    </w:p>
    <w:p w14:paraId="77C09395"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r w:rsidRPr="00C63026">
        <w:rPr>
          <w:rFonts w:ascii="Times New Roman" w:eastAsia="Times New Roman" w:hAnsi="Times New Roman" w:cs="Times New Roman"/>
          <w:sz w:val="28"/>
          <w:szCs w:val="28"/>
          <w:lang w:val="en-US" w:eastAsia="ru-RU"/>
        </w:rPr>
        <w:t xml:space="preserve">1) Drugs affecting the central nervous system. </w:t>
      </w:r>
      <w:proofErr w:type="spellStart"/>
      <w:r w:rsidRPr="00AC378F">
        <w:rPr>
          <w:rFonts w:ascii="Times New Roman" w:eastAsia="Times New Roman" w:hAnsi="Times New Roman" w:cs="Times New Roman"/>
          <w:sz w:val="28"/>
          <w:szCs w:val="28"/>
          <w:lang w:eastAsia="ru-RU"/>
        </w:rPr>
        <w:t>Features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of</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the</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application</w:t>
      </w:r>
      <w:proofErr w:type="spellEnd"/>
      <w:r w:rsidRPr="00AC378F">
        <w:rPr>
          <w:rFonts w:ascii="Times New Roman" w:eastAsia="Times New Roman" w:hAnsi="Times New Roman" w:cs="Times New Roman"/>
          <w:sz w:val="28"/>
          <w:szCs w:val="28"/>
          <w:lang w:eastAsia="ru-RU"/>
        </w:rPr>
        <w:t>.</w:t>
      </w:r>
    </w:p>
    <w:p w14:paraId="31EAC586" w14:textId="77777777" w:rsidR="00AC378F" w:rsidRPr="00AC378F" w:rsidRDefault="00AC378F" w:rsidP="00AB78D9">
      <w:pPr>
        <w:numPr>
          <w:ilvl w:val="0"/>
          <w:numId w:val="21"/>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Hypno-sedatives</w:t>
      </w:r>
      <w:proofErr w:type="spellEnd"/>
    </w:p>
    <w:p w14:paraId="16A86C0A" w14:textId="77777777" w:rsidR="00AC378F" w:rsidRPr="00AC378F" w:rsidRDefault="00AC378F" w:rsidP="00AB78D9">
      <w:pPr>
        <w:numPr>
          <w:ilvl w:val="0"/>
          <w:numId w:val="21"/>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Analgesics</w:t>
      </w:r>
      <w:proofErr w:type="spellEnd"/>
    </w:p>
    <w:p w14:paraId="5645849D" w14:textId="77777777" w:rsidR="00AC378F" w:rsidRPr="00AC378F" w:rsidRDefault="00AC378F" w:rsidP="00AB78D9">
      <w:pPr>
        <w:numPr>
          <w:ilvl w:val="0"/>
          <w:numId w:val="21"/>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Antipsychotics</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and</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antidepressants</w:t>
      </w:r>
      <w:proofErr w:type="spellEnd"/>
    </w:p>
    <w:p w14:paraId="43FD51B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a) Drugs used in Alzheimer's disease</w:t>
      </w:r>
    </w:p>
    <w:p w14:paraId="68352C7A"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Cardiovascular drugs. Features of application in geriatric practice.</w:t>
      </w:r>
    </w:p>
    <w:p w14:paraId="5AF83157" w14:textId="77777777" w:rsidR="00AC378F" w:rsidRPr="00C63026" w:rsidRDefault="00AC378F" w:rsidP="00AB78D9">
      <w:pPr>
        <w:numPr>
          <w:ilvl w:val="0"/>
          <w:numId w:val="21"/>
        </w:numPr>
        <w:autoSpaceDE w:val="0"/>
        <w:autoSpaceDN w:val="0"/>
        <w:spacing w:line="360" w:lineRule="auto"/>
        <w:ind w:left="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Means with a positive inotropic effect</w:t>
      </w:r>
    </w:p>
    <w:p w14:paraId="7E89BB75" w14:textId="77777777" w:rsidR="00AC378F" w:rsidRPr="00AC378F" w:rsidRDefault="00AC378F" w:rsidP="00AB78D9">
      <w:pPr>
        <w:numPr>
          <w:ilvl w:val="0"/>
          <w:numId w:val="21"/>
        </w:numPr>
        <w:autoSpaceDE w:val="0"/>
        <w:autoSpaceDN w:val="0"/>
        <w:spacing w:line="360" w:lineRule="auto"/>
        <w:ind w:left="0"/>
        <w:jc w:val="both"/>
        <w:outlineLvl w:val="0"/>
        <w:rPr>
          <w:rFonts w:ascii="Times New Roman" w:eastAsia="Times New Roman" w:hAnsi="Times New Roman" w:cs="Times New Roman"/>
          <w:sz w:val="28"/>
          <w:szCs w:val="28"/>
          <w:lang w:eastAsia="ru-RU"/>
        </w:rPr>
      </w:pPr>
      <w:proofErr w:type="spellStart"/>
      <w:r w:rsidRPr="00AC378F">
        <w:rPr>
          <w:rFonts w:ascii="Times New Roman" w:eastAsia="Times New Roman" w:hAnsi="Times New Roman" w:cs="Times New Roman"/>
          <w:sz w:val="28"/>
          <w:szCs w:val="28"/>
          <w:lang w:eastAsia="ru-RU"/>
        </w:rPr>
        <w:t>Antiarrhythmic</w:t>
      </w:r>
      <w:proofErr w:type="spellEnd"/>
      <w:r w:rsidRPr="00AC378F">
        <w:rPr>
          <w:rFonts w:ascii="Times New Roman" w:eastAsia="Times New Roman" w:hAnsi="Times New Roman" w:cs="Times New Roman"/>
          <w:sz w:val="28"/>
          <w:szCs w:val="28"/>
          <w:lang w:eastAsia="ru-RU"/>
        </w:rPr>
        <w:t xml:space="preserve"> </w:t>
      </w:r>
      <w:proofErr w:type="spellStart"/>
      <w:r w:rsidRPr="00AC378F">
        <w:rPr>
          <w:rFonts w:ascii="Times New Roman" w:eastAsia="Times New Roman" w:hAnsi="Times New Roman" w:cs="Times New Roman"/>
          <w:sz w:val="28"/>
          <w:szCs w:val="28"/>
          <w:lang w:eastAsia="ru-RU"/>
        </w:rPr>
        <w:t>drugs</w:t>
      </w:r>
      <w:proofErr w:type="spellEnd"/>
    </w:p>
    <w:p w14:paraId="04E9641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3) Features of the use of antimicrobial and anti-inflammatory drugs in </w:t>
      </w:r>
      <w:proofErr w:type="spellStart"/>
      <w:r w:rsidRPr="00C63026">
        <w:rPr>
          <w:rFonts w:ascii="Times New Roman" w:eastAsia="Times New Roman" w:hAnsi="Times New Roman" w:cs="Times New Roman"/>
          <w:sz w:val="28"/>
          <w:szCs w:val="28"/>
          <w:lang w:val="en-US" w:eastAsia="ru-RU"/>
        </w:rPr>
        <w:t>geriarthria</w:t>
      </w:r>
      <w:proofErr w:type="spellEnd"/>
      <w:r w:rsidRPr="00C63026">
        <w:rPr>
          <w:rFonts w:ascii="Times New Roman" w:eastAsia="Times New Roman" w:hAnsi="Times New Roman" w:cs="Times New Roman"/>
          <w:sz w:val="28"/>
          <w:szCs w:val="28"/>
          <w:lang w:val="en-US" w:eastAsia="ru-RU"/>
        </w:rPr>
        <w:t>.</w:t>
      </w:r>
    </w:p>
    <w:p w14:paraId="08B10E63" w14:textId="77777777" w:rsidR="00AC378F" w:rsidRDefault="00AC378F"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Adverse Effects of Drugs in the Elderly</w:t>
      </w:r>
      <w:r w:rsidR="00513025">
        <w:rPr>
          <w:rFonts w:ascii="Times New Roman" w:eastAsia="Times New Roman" w:hAnsi="Times New Roman" w:cs="Times New Roman"/>
          <w:sz w:val="28"/>
          <w:szCs w:val="28"/>
          <w:lang w:val="en-US" w:eastAsia="ru-RU"/>
        </w:rPr>
        <w:t>.</w:t>
      </w:r>
    </w:p>
    <w:p w14:paraId="0B81AB82" w14:textId="77777777" w:rsidR="00513025" w:rsidRPr="00C63026" w:rsidRDefault="00513025" w:rsidP="00AC378F">
      <w:pPr>
        <w:autoSpaceDE w:val="0"/>
        <w:autoSpaceDN w:val="0"/>
        <w:spacing w:line="360" w:lineRule="auto"/>
        <w:ind w:firstLine="400"/>
        <w:jc w:val="both"/>
        <w:outlineLvl w:val="0"/>
        <w:rPr>
          <w:rFonts w:ascii="Times New Roman" w:eastAsia="Times New Roman" w:hAnsi="Times New Roman" w:cs="Times New Roman"/>
          <w:sz w:val="28"/>
          <w:szCs w:val="28"/>
          <w:lang w:val="en-US" w:eastAsia="ru-RU"/>
        </w:rPr>
      </w:pPr>
    </w:p>
    <w:p w14:paraId="089D4EE8" w14:textId="77777777" w:rsidR="00AC378F" w:rsidRPr="00513025" w:rsidRDefault="00AC378F" w:rsidP="00AC378F">
      <w:pPr>
        <w:autoSpaceDE w:val="0"/>
        <w:autoSpaceDN w:val="0"/>
        <w:spacing w:line="360" w:lineRule="auto"/>
        <w:ind w:firstLine="400"/>
        <w:jc w:val="both"/>
        <w:outlineLvl w:val="0"/>
        <w:rPr>
          <w:rFonts w:ascii="Times New Roman" w:eastAsia="Times New Roman" w:hAnsi="Times New Roman" w:cs="Times New Roman"/>
          <w:i/>
          <w:sz w:val="28"/>
          <w:szCs w:val="28"/>
          <w:lang w:val="en-US" w:eastAsia="ru-RU"/>
        </w:rPr>
      </w:pPr>
      <w:r w:rsidRPr="00513025">
        <w:rPr>
          <w:rFonts w:ascii="Times New Roman" w:eastAsia="Times New Roman" w:hAnsi="Times New Roman" w:cs="Times New Roman"/>
          <w:b/>
          <w:i/>
          <w:sz w:val="28"/>
          <w:szCs w:val="28"/>
          <w:lang w:val="en-US" w:eastAsia="ru-RU"/>
        </w:rPr>
        <w:t>The li</w:t>
      </w:r>
      <w:r w:rsidR="00513025" w:rsidRPr="00513025">
        <w:rPr>
          <w:rFonts w:ascii="Times New Roman" w:eastAsia="Times New Roman" w:hAnsi="Times New Roman" w:cs="Times New Roman"/>
          <w:b/>
          <w:i/>
          <w:sz w:val="28"/>
          <w:szCs w:val="28"/>
          <w:lang w:val="en-US" w:eastAsia="ru-RU"/>
        </w:rPr>
        <w:t>st of practical work and skills</w:t>
      </w:r>
    </w:p>
    <w:p w14:paraId="15E8C1FF"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To write down in a notebook 5 examples of drugs that penetrate the placental barrier from the groups of antibiotics, antihypertensive, antianginal. antifungal.</w:t>
      </w:r>
    </w:p>
    <w:p w14:paraId="1D671174"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2. To write down in a notebook 2 examples of drugs that have mutagenic, fetotoxic, embryotoxic and teratogenic effects.</w:t>
      </w:r>
    </w:p>
    <w:p w14:paraId="1615635D"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To write in a notebook for 3 examples of drugs contraindicated for use in children under 1 year old, 2 years old, 6 years old, 18 years old.</w:t>
      </w:r>
    </w:p>
    <w:p w14:paraId="4D91A08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To write down in a notebook 2 examples of medicines that are excreted from the body with milk, indicate their clinical use, undesirable effects.</w:t>
      </w:r>
    </w:p>
    <w:p w14:paraId="66C9432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5. To write down in a notebook 2 examples of drugs contraindicated for use in pregnant women, indicate their clinical use, undesirable effects.</w:t>
      </w:r>
    </w:p>
    <w:p w14:paraId="5221E14B"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6. To write down in a notebook 2 examples of medicines that have restrictions for use in old age.</w:t>
      </w:r>
    </w:p>
    <w:p w14:paraId="78CCE7F0" w14:textId="77777777" w:rsidR="00247D32" w:rsidRPr="00C63026" w:rsidRDefault="00247D32"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67EADF64" w14:textId="77777777" w:rsidR="00AC378F" w:rsidRPr="00513025" w:rsidRDefault="00513025" w:rsidP="00AC378F">
      <w:pPr>
        <w:autoSpaceDE w:val="0"/>
        <w:autoSpaceDN w:val="0"/>
        <w:spacing w:line="360" w:lineRule="auto"/>
        <w:ind w:firstLine="400"/>
        <w:jc w:val="both"/>
        <w:outlineLvl w:val="0"/>
        <w:rPr>
          <w:rFonts w:ascii="Times New Roman" w:eastAsia="Times New Roman" w:hAnsi="Times New Roman" w:cs="Times New Roman"/>
          <w:b/>
          <w:i/>
          <w:sz w:val="28"/>
          <w:szCs w:val="28"/>
          <w:lang w:val="en-US" w:eastAsia="ru-RU"/>
        </w:rPr>
      </w:pPr>
      <w:r w:rsidRPr="00513025">
        <w:rPr>
          <w:rFonts w:ascii="Times New Roman" w:eastAsia="Times New Roman" w:hAnsi="Times New Roman" w:cs="Times New Roman"/>
          <w:b/>
          <w:i/>
          <w:sz w:val="28"/>
          <w:szCs w:val="28"/>
          <w:lang w:val="en-US" w:eastAsia="ru-RU"/>
        </w:rPr>
        <w:t>The list of situational tasks</w:t>
      </w:r>
    </w:p>
    <w:p w14:paraId="3888ED40"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Please, write a prescription and justify the choice of a drug taking into account undesirable effects.</w:t>
      </w:r>
    </w:p>
    <w:p w14:paraId="780275A1"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 A drug for the treatment of pneumonia in a pregnant woman.</w:t>
      </w:r>
    </w:p>
    <w:p w14:paraId="1167A956"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lastRenderedPageBreak/>
        <w:t>2) The pregnant woman receives an antimicrobial drug for enterocolitis. Name the drug of choice.</w:t>
      </w:r>
    </w:p>
    <w:p w14:paraId="50D807D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3) For the treatment of otitis media in a child, the doctor prescribed ampicillin, which is not available in this pharmacy. Name the drug that can replace the named drug, indicate the pharmacological group, justify the answer.</w:t>
      </w:r>
    </w:p>
    <w:p w14:paraId="0AB23E92"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4) For pneumonia, the child received a drug that caused a violation of the development of the teeth. Name the drug, indicate the pharmacological group.</w:t>
      </w:r>
    </w:p>
    <w:p w14:paraId="73170AA1"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 xml:space="preserve">5) Paracetamol was recommended for the treatment of fever in a </w:t>
      </w:r>
      <w:proofErr w:type="gramStart"/>
      <w:r w:rsidRPr="00C63026">
        <w:rPr>
          <w:rFonts w:ascii="Times New Roman" w:eastAsia="Times New Roman" w:hAnsi="Times New Roman" w:cs="Times New Roman"/>
          <w:sz w:val="28"/>
          <w:szCs w:val="28"/>
          <w:lang w:val="en-US" w:eastAsia="ru-RU"/>
        </w:rPr>
        <w:t>2 month old</w:t>
      </w:r>
      <w:proofErr w:type="gramEnd"/>
      <w:r w:rsidRPr="00C63026">
        <w:rPr>
          <w:rFonts w:ascii="Times New Roman" w:eastAsia="Times New Roman" w:hAnsi="Times New Roman" w:cs="Times New Roman"/>
          <w:sz w:val="28"/>
          <w:szCs w:val="28"/>
          <w:lang w:val="en-US" w:eastAsia="ru-RU"/>
        </w:rPr>
        <w:t xml:space="preserve"> baby. Analyze the purpose, name the unwanted effects. List the drug of choice for the treatment of fever.</w:t>
      </w:r>
    </w:p>
    <w:p w14:paraId="55FFA70B"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6) After the accepted course of antibiotic therapy, the child showed signs of liver dysfunction. Indicate which drug has the named adverse effect.</w:t>
      </w:r>
    </w:p>
    <w:p w14:paraId="4BB821D8"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7) Answer the patient's question, what is “gray syndrome of newborns”, and what drug causes the indicated undesirable effect, justify the answer.</w:t>
      </w:r>
    </w:p>
    <w:p w14:paraId="71F734E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8) What drug from the group of antiseptics in drops would you recommend for the treatment of otitis media in a child? Justify the answer.</w:t>
      </w:r>
    </w:p>
    <w:p w14:paraId="33B68A0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9) Write down the medication that is used to treat gout.</w:t>
      </w:r>
    </w:p>
    <w:p w14:paraId="7CD9A985"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10) What laxative would you recommend for an elderly patient with chronic constipation and why?</w:t>
      </w:r>
    </w:p>
    <w:p w14:paraId="45494D00"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11) Indicate which groups of antibiotics are undesirable to use in old age. Justify the answer.</w:t>
      </w:r>
    </w:p>
    <w:p w14:paraId="281BD23E" w14:textId="77777777" w:rsidR="00AC378F" w:rsidRPr="00C63026"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12) Prescribe a drug for the relief of a hypertensive crisis.</w:t>
      </w:r>
    </w:p>
    <w:p w14:paraId="4E5D54D0" w14:textId="77777777" w:rsid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r w:rsidRPr="00C63026">
        <w:rPr>
          <w:rFonts w:ascii="Times New Roman" w:eastAsia="Times New Roman" w:hAnsi="Times New Roman" w:cs="Times New Roman"/>
          <w:sz w:val="28"/>
          <w:szCs w:val="28"/>
          <w:lang w:val="en-US" w:eastAsia="ru-RU"/>
        </w:rPr>
        <w:t>13) Write down the drug for an acute attack of coronary artery disease</w:t>
      </w:r>
    </w:p>
    <w:p w14:paraId="6D8B838E" w14:textId="77777777" w:rsidR="00247D32" w:rsidRPr="00C63026" w:rsidRDefault="00247D32"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1C42D02E" w14:textId="77777777" w:rsidR="00935179" w:rsidRPr="00AC378F" w:rsidRDefault="00935179" w:rsidP="00935179">
      <w:pPr>
        <w:spacing w:line="360" w:lineRule="auto"/>
        <w:ind w:firstLine="708"/>
        <w:jc w:val="both"/>
        <w:rPr>
          <w:rFonts w:ascii="Times New Roman" w:hAnsi="Times New Roman" w:cs="Times New Roman"/>
          <w:b/>
          <w:sz w:val="28"/>
          <w:szCs w:val="28"/>
          <w:lang w:val="en-US"/>
        </w:rPr>
      </w:pPr>
      <w:r w:rsidRPr="00AC378F">
        <w:rPr>
          <w:rFonts w:ascii="Times New Roman" w:hAnsi="Times New Roman" w:cs="Times New Roman"/>
          <w:b/>
          <w:sz w:val="28"/>
          <w:szCs w:val="28"/>
          <w:lang w:val="en-US"/>
        </w:rPr>
        <w:t>Literature</w:t>
      </w:r>
    </w:p>
    <w:p w14:paraId="4A393646" w14:textId="77777777" w:rsidR="00935179" w:rsidRPr="0052443B" w:rsidRDefault="00935179" w:rsidP="00AB78D9">
      <w:pPr>
        <w:pStyle w:val="a5"/>
        <w:numPr>
          <w:ilvl w:val="0"/>
          <w:numId w:val="44"/>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British Medical Association. New Guide to Medicines and Drugs. –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 London: Dorling Kindersley, 2015. – 512 р11. </w:t>
      </w:r>
    </w:p>
    <w:p w14:paraId="0FE3F2CD" w14:textId="77777777" w:rsidR="00935179" w:rsidRPr="009F12CE" w:rsidRDefault="00935179" w:rsidP="00AB78D9">
      <w:pPr>
        <w:pStyle w:val="a5"/>
        <w:numPr>
          <w:ilvl w:val="0"/>
          <w:numId w:val="4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Katzung and Trevor's Pharmacology: examination &amp; board review / B. G. Katzung, M. </w:t>
      </w:r>
      <w:proofErr w:type="spellStart"/>
      <w:r w:rsidRPr="009F12CE">
        <w:rPr>
          <w:rFonts w:ascii="Times New Roman" w:hAnsi="Times New Roman" w:cs="Times New Roman"/>
          <w:sz w:val="28"/>
          <w:szCs w:val="28"/>
          <w:lang w:val="en-US"/>
        </w:rPr>
        <w:t>Kruidering</w:t>
      </w:r>
      <w:proofErr w:type="spellEnd"/>
      <w:r w:rsidRPr="009F12CE">
        <w:rPr>
          <w:rFonts w:ascii="Times New Roman" w:hAnsi="Times New Roman" w:cs="Times New Roman"/>
          <w:sz w:val="28"/>
          <w:szCs w:val="28"/>
          <w:lang w:val="en-US"/>
        </w:rPr>
        <w:t xml:space="preserve">-Hall, A. J. Trevor. - 12th ed., International Edition.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Chicago ; San Francisco : McGraw Hill Education, 2019. - 585 p.</w:t>
      </w:r>
    </w:p>
    <w:p w14:paraId="36E64E02" w14:textId="77777777" w:rsidR="00935179" w:rsidRPr="0052443B" w:rsidRDefault="00935179" w:rsidP="00AB78D9">
      <w:pPr>
        <w:pStyle w:val="a5"/>
        <w:numPr>
          <w:ilvl w:val="0"/>
          <w:numId w:val="44"/>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lastRenderedPageBreak/>
        <w:t xml:space="preserve">Medical pharmacology / K.D </w:t>
      </w:r>
      <w:proofErr w:type="spellStart"/>
      <w:r w:rsidRPr="0052443B">
        <w:rPr>
          <w:rFonts w:ascii="Times New Roman" w:hAnsi="Times New Roman" w:cs="Times New Roman"/>
          <w:sz w:val="28"/>
          <w:szCs w:val="28"/>
          <w:lang w:val="en-US"/>
        </w:rPr>
        <w:t>Tripati</w:t>
      </w:r>
      <w:proofErr w:type="spellEnd"/>
      <w:r w:rsidRPr="0052443B">
        <w:rPr>
          <w:rFonts w:ascii="Times New Roman" w:hAnsi="Times New Roman" w:cs="Times New Roman"/>
          <w:sz w:val="28"/>
          <w:szCs w:val="28"/>
          <w:lang w:val="en-US"/>
        </w:rPr>
        <w:t>. – Jaypee Brothers Medical Publishers (P) LTD –2019.- P. 940</w:t>
      </w:r>
    </w:p>
    <w:p w14:paraId="3C4B6AA9" w14:textId="77777777" w:rsidR="00935179" w:rsidRPr="009F12CE" w:rsidRDefault="00935179" w:rsidP="00AB78D9">
      <w:pPr>
        <w:pStyle w:val="a5"/>
        <w:numPr>
          <w:ilvl w:val="0"/>
          <w:numId w:val="4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USMLE: Step 1: lecture notes 2020: Pharmacology / ed. S. R. Harris. - New </w:t>
      </w:r>
      <w:proofErr w:type="gramStart"/>
      <w:r w:rsidRPr="009F12CE">
        <w:rPr>
          <w:rFonts w:ascii="Times New Roman" w:hAnsi="Times New Roman" w:cs="Times New Roman"/>
          <w:sz w:val="28"/>
          <w:szCs w:val="28"/>
          <w:lang w:val="en-US"/>
        </w:rPr>
        <w:t>York :</w:t>
      </w:r>
      <w:proofErr w:type="gramEnd"/>
      <w:r w:rsidRPr="009F12CE">
        <w:rPr>
          <w:rFonts w:ascii="Times New Roman" w:hAnsi="Times New Roman" w:cs="Times New Roman"/>
          <w:sz w:val="28"/>
          <w:szCs w:val="28"/>
          <w:lang w:val="en-US"/>
        </w:rPr>
        <w:t xml:space="preserve"> Kaplan Medical, Inc., 2020. - 335 p.</w:t>
      </w:r>
    </w:p>
    <w:p w14:paraId="34479742" w14:textId="77777777" w:rsidR="00935179" w:rsidRPr="0052443B" w:rsidRDefault="00935179" w:rsidP="00AB78D9">
      <w:pPr>
        <w:pStyle w:val="a5"/>
        <w:numPr>
          <w:ilvl w:val="0"/>
          <w:numId w:val="44"/>
        </w:numPr>
        <w:spacing w:line="360" w:lineRule="auto"/>
        <w:jc w:val="both"/>
        <w:rPr>
          <w:rFonts w:ascii="Times New Roman" w:hAnsi="Times New Roman" w:cs="Times New Roman"/>
          <w:sz w:val="28"/>
          <w:szCs w:val="28"/>
          <w:lang w:val="en-US"/>
        </w:rPr>
      </w:pPr>
      <w:r w:rsidRPr="0052443B">
        <w:rPr>
          <w:rFonts w:ascii="Times New Roman" w:hAnsi="Times New Roman" w:cs="Times New Roman"/>
          <w:sz w:val="28"/>
          <w:szCs w:val="28"/>
          <w:lang w:val="en-US"/>
        </w:rPr>
        <w:t xml:space="preserve">Textbook of Therapeutics: Drug and Disease Management / ed. by R.A. Helms.  9 </w:t>
      </w:r>
      <w:proofErr w:type="spellStart"/>
      <w:r w:rsidRPr="0052443B">
        <w:rPr>
          <w:rFonts w:ascii="Times New Roman" w:hAnsi="Times New Roman" w:cs="Times New Roman"/>
          <w:sz w:val="28"/>
          <w:szCs w:val="28"/>
          <w:lang w:val="en-US"/>
        </w:rPr>
        <w:t>th</w:t>
      </w:r>
      <w:proofErr w:type="spellEnd"/>
      <w:r w:rsidRPr="0052443B">
        <w:rPr>
          <w:rFonts w:ascii="Times New Roman" w:hAnsi="Times New Roman" w:cs="Times New Roman"/>
          <w:sz w:val="28"/>
          <w:szCs w:val="28"/>
          <w:lang w:val="en-US"/>
        </w:rPr>
        <w:t xml:space="preserve"> ed. Philadelphia: Williams &amp; Wilkins, 2009. – 3000 p</w:t>
      </w:r>
      <w:r w:rsidRPr="00D87791">
        <w:rPr>
          <w:lang w:val="uk-UA"/>
        </w:rPr>
        <w:t>.</w:t>
      </w:r>
    </w:p>
    <w:p w14:paraId="39828BDB" w14:textId="77777777" w:rsidR="00935179" w:rsidRPr="009F12CE" w:rsidRDefault="00935179" w:rsidP="00AB78D9">
      <w:pPr>
        <w:pStyle w:val="a5"/>
        <w:numPr>
          <w:ilvl w:val="0"/>
          <w:numId w:val="44"/>
        </w:numPr>
        <w:spacing w:line="360" w:lineRule="auto"/>
        <w:jc w:val="both"/>
        <w:rPr>
          <w:rFonts w:ascii="Times New Roman" w:hAnsi="Times New Roman" w:cs="Times New Roman"/>
          <w:sz w:val="28"/>
          <w:szCs w:val="28"/>
          <w:lang w:val="en-US"/>
        </w:rPr>
      </w:pP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V. V. Pharmacology in figures and diagrams: in 2 volumes / V.V. </w:t>
      </w:r>
      <w:proofErr w:type="spellStart"/>
      <w:r w:rsidRPr="009F12CE">
        <w:rPr>
          <w:rFonts w:ascii="Times New Roman" w:hAnsi="Times New Roman" w:cs="Times New Roman"/>
          <w:sz w:val="28"/>
          <w:szCs w:val="28"/>
          <w:lang w:val="en-US"/>
        </w:rPr>
        <w:t>Godovan</w:t>
      </w:r>
      <w:proofErr w:type="spellEnd"/>
      <w:r w:rsidRPr="009F12CE">
        <w:rPr>
          <w:rFonts w:ascii="Times New Roman" w:hAnsi="Times New Roman" w:cs="Times New Roman"/>
          <w:sz w:val="28"/>
          <w:szCs w:val="28"/>
          <w:lang w:val="en-US"/>
        </w:rPr>
        <w:t xml:space="preserve"> // Ed. V.I. </w:t>
      </w:r>
      <w:proofErr w:type="spellStart"/>
      <w:r w:rsidRPr="009F12CE">
        <w:rPr>
          <w:rFonts w:ascii="Times New Roman" w:hAnsi="Times New Roman" w:cs="Times New Roman"/>
          <w:sz w:val="28"/>
          <w:szCs w:val="28"/>
          <w:lang w:val="en-US"/>
        </w:rPr>
        <w:t>Kresyun</w:t>
      </w:r>
      <w:proofErr w:type="spellEnd"/>
      <w:r w:rsidRPr="009F12CE">
        <w:rPr>
          <w:rFonts w:ascii="Times New Roman" w:hAnsi="Times New Roman" w:cs="Times New Roman"/>
          <w:sz w:val="28"/>
          <w:szCs w:val="28"/>
          <w:lang w:val="en-US"/>
        </w:rPr>
        <w:t>. - Odessa: Odessa. state honey. un-t., 2017. - 461 p.</w:t>
      </w:r>
    </w:p>
    <w:p w14:paraId="603C11F8" w14:textId="77777777" w:rsidR="00935179" w:rsidRPr="009F12CE" w:rsidRDefault="00935179" w:rsidP="00AB78D9">
      <w:pPr>
        <w:pStyle w:val="a5"/>
        <w:numPr>
          <w:ilvl w:val="0"/>
          <w:numId w:val="4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 Pid ed. By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 K.: "</w:t>
      </w:r>
      <w:proofErr w:type="spellStart"/>
      <w:r w:rsidRPr="009F12CE">
        <w:rPr>
          <w:rFonts w:ascii="Times New Roman" w:hAnsi="Times New Roman" w:cs="Times New Roman"/>
          <w:sz w:val="28"/>
          <w:szCs w:val="28"/>
          <w:lang w:val="en-US"/>
        </w:rPr>
        <w:t>Vishcha</w:t>
      </w:r>
      <w:proofErr w:type="spellEnd"/>
      <w:r w:rsidRPr="009F12CE">
        <w:rPr>
          <w:rFonts w:ascii="Times New Roman" w:hAnsi="Times New Roman" w:cs="Times New Roman"/>
          <w:sz w:val="28"/>
          <w:szCs w:val="28"/>
          <w:lang w:val="en-US"/>
        </w:rPr>
        <w:t xml:space="preserve"> school", 2001.- 490 p.</w:t>
      </w:r>
    </w:p>
    <w:p w14:paraId="7B8A46E2" w14:textId="77777777" w:rsidR="00935179" w:rsidRPr="009F12CE" w:rsidRDefault="00935179" w:rsidP="00AB78D9">
      <w:pPr>
        <w:pStyle w:val="a5"/>
        <w:numPr>
          <w:ilvl w:val="0"/>
          <w:numId w:val="4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medical students: type. 2nd / Ed. acad. I.S. </w:t>
      </w:r>
      <w:proofErr w:type="spellStart"/>
      <w:r w:rsidRPr="009F12CE">
        <w:rPr>
          <w:rFonts w:ascii="Times New Roman" w:hAnsi="Times New Roman" w:cs="Times New Roman"/>
          <w:sz w:val="28"/>
          <w:szCs w:val="28"/>
          <w:lang w:val="en-US"/>
        </w:rPr>
        <w:t>Chekman</w:t>
      </w:r>
      <w:proofErr w:type="spellEnd"/>
      <w:r w:rsidRPr="009F12CE">
        <w:rPr>
          <w:rFonts w:ascii="Times New Roman" w:hAnsi="Times New Roman" w:cs="Times New Roman"/>
          <w:sz w:val="28"/>
          <w:szCs w:val="28"/>
          <w:lang w:val="en-US"/>
        </w:rPr>
        <w:t xml:space="preserve">.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2011.- 784 p.</w:t>
      </w:r>
    </w:p>
    <w:p w14:paraId="02CE4C9C" w14:textId="77777777" w:rsidR="00935179" w:rsidRDefault="00935179" w:rsidP="00AB78D9">
      <w:pPr>
        <w:pStyle w:val="a5"/>
        <w:numPr>
          <w:ilvl w:val="0"/>
          <w:numId w:val="44"/>
        </w:numPr>
        <w:spacing w:line="360" w:lineRule="auto"/>
        <w:jc w:val="both"/>
        <w:rPr>
          <w:rFonts w:ascii="Times New Roman" w:hAnsi="Times New Roman" w:cs="Times New Roman"/>
          <w:sz w:val="28"/>
          <w:szCs w:val="28"/>
          <w:lang w:val="en-US"/>
        </w:rPr>
      </w:pPr>
      <w:r w:rsidRPr="009F12CE">
        <w:rPr>
          <w:rFonts w:ascii="Times New Roman" w:hAnsi="Times New Roman" w:cs="Times New Roman"/>
          <w:sz w:val="28"/>
          <w:szCs w:val="28"/>
          <w:lang w:val="en-US"/>
        </w:rPr>
        <w:t xml:space="preserve">Pharmacology: assistant for students of dental faculties / </w:t>
      </w:r>
      <w:proofErr w:type="spellStart"/>
      <w:r w:rsidRPr="009F12CE">
        <w:rPr>
          <w:rFonts w:ascii="Times New Roman" w:hAnsi="Times New Roman" w:cs="Times New Roman"/>
          <w:sz w:val="28"/>
          <w:szCs w:val="28"/>
          <w:lang w:val="en-US"/>
        </w:rPr>
        <w:t>Checkman</w:t>
      </w:r>
      <w:proofErr w:type="spellEnd"/>
      <w:r w:rsidRPr="009F12CE">
        <w:rPr>
          <w:rFonts w:ascii="Times New Roman" w:hAnsi="Times New Roman" w:cs="Times New Roman"/>
          <w:sz w:val="28"/>
          <w:szCs w:val="28"/>
          <w:lang w:val="en-US"/>
        </w:rPr>
        <w:t xml:space="preserve"> I.S., </w:t>
      </w:r>
      <w:proofErr w:type="spellStart"/>
      <w:r w:rsidRPr="009F12CE">
        <w:rPr>
          <w:rFonts w:ascii="Times New Roman" w:hAnsi="Times New Roman" w:cs="Times New Roman"/>
          <w:sz w:val="28"/>
          <w:szCs w:val="28"/>
          <w:lang w:val="en-US"/>
        </w:rPr>
        <w:t>Bobirov</w:t>
      </w:r>
      <w:proofErr w:type="spellEnd"/>
      <w:r w:rsidRPr="009F12CE">
        <w:rPr>
          <w:rFonts w:ascii="Times New Roman" w:hAnsi="Times New Roman" w:cs="Times New Roman"/>
          <w:sz w:val="28"/>
          <w:szCs w:val="28"/>
          <w:lang w:val="en-US"/>
        </w:rPr>
        <w:t xml:space="preserve"> V.M., </w:t>
      </w:r>
      <w:proofErr w:type="spellStart"/>
      <w:r w:rsidRPr="009F12CE">
        <w:rPr>
          <w:rFonts w:ascii="Times New Roman" w:hAnsi="Times New Roman" w:cs="Times New Roman"/>
          <w:sz w:val="28"/>
          <w:szCs w:val="28"/>
          <w:lang w:val="en-US"/>
        </w:rPr>
        <w:t>Gorchakova</w:t>
      </w:r>
      <w:proofErr w:type="spellEnd"/>
      <w:r w:rsidRPr="009F12CE">
        <w:rPr>
          <w:rFonts w:ascii="Times New Roman" w:hAnsi="Times New Roman" w:cs="Times New Roman"/>
          <w:sz w:val="28"/>
          <w:szCs w:val="28"/>
          <w:lang w:val="en-US"/>
        </w:rPr>
        <w:t xml:space="preserve"> N.O. that in. - Vinnytsia: Nova </w:t>
      </w:r>
      <w:proofErr w:type="spellStart"/>
      <w:r w:rsidRPr="009F12CE">
        <w:rPr>
          <w:rFonts w:ascii="Times New Roman" w:hAnsi="Times New Roman" w:cs="Times New Roman"/>
          <w:sz w:val="28"/>
          <w:szCs w:val="28"/>
          <w:lang w:val="en-US"/>
        </w:rPr>
        <w:t>Kniga</w:t>
      </w:r>
      <w:proofErr w:type="spellEnd"/>
      <w:r w:rsidRPr="009F12CE">
        <w:rPr>
          <w:rFonts w:ascii="Times New Roman" w:hAnsi="Times New Roman" w:cs="Times New Roman"/>
          <w:sz w:val="28"/>
          <w:szCs w:val="28"/>
          <w:lang w:val="en-US"/>
        </w:rPr>
        <w:t>, 2010. - 480 p.</w:t>
      </w:r>
    </w:p>
    <w:p w14:paraId="3F5D9D91" w14:textId="77777777" w:rsidR="00935179" w:rsidRPr="00AC378F" w:rsidRDefault="00935179" w:rsidP="00AB78D9">
      <w:pPr>
        <w:pStyle w:val="a5"/>
        <w:numPr>
          <w:ilvl w:val="0"/>
          <w:numId w:val="44"/>
        </w:numPr>
        <w:spacing w:line="360" w:lineRule="auto"/>
        <w:jc w:val="both"/>
        <w:rPr>
          <w:rFonts w:ascii="Times New Roman" w:hAnsi="Times New Roman" w:cs="Times New Roman"/>
          <w:sz w:val="28"/>
          <w:szCs w:val="28"/>
          <w:lang w:val="en-US"/>
        </w:rPr>
      </w:pPr>
      <w:r w:rsidRPr="00AC378F">
        <w:rPr>
          <w:rFonts w:ascii="Times New Roman" w:hAnsi="Times New Roman" w:cs="Times New Roman"/>
          <w:sz w:val="28"/>
          <w:szCs w:val="28"/>
          <w:lang w:val="en-US"/>
        </w:rPr>
        <w:t xml:space="preserve">Pharmacology: assistant for students of dental faculties / </w:t>
      </w:r>
      <w:proofErr w:type="spellStart"/>
      <w:r w:rsidRPr="00AC378F">
        <w:rPr>
          <w:rFonts w:ascii="Times New Roman" w:hAnsi="Times New Roman" w:cs="Times New Roman"/>
          <w:sz w:val="28"/>
          <w:szCs w:val="28"/>
          <w:lang w:val="en-US"/>
        </w:rPr>
        <w:t>Checkman</w:t>
      </w:r>
      <w:proofErr w:type="spellEnd"/>
      <w:r w:rsidRPr="00AC378F">
        <w:rPr>
          <w:rFonts w:ascii="Times New Roman" w:hAnsi="Times New Roman" w:cs="Times New Roman"/>
          <w:sz w:val="28"/>
          <w:szCs w:val="28"/>
          <w:lang w:val="en-US"/>
        </w:rPr>
        <w:t xml:space="preserve"> I.S., </w:t>
      </w:r>
      <w:proofErr w:type="spellStart"/>
      <w:r w:rsidRPr="00AC378F">
        <w:rPr>
          <w:rFonts w:ascii="Times New Roman" w:hAnsi="Times New Roman" w:cs="Times New Roman"/>
          <w:sz w:val="28"/>
          <w:szCs w:val="28"/>
          <w:lang w:val="en-US"/>
        </w:rPr>
        <w:t>Bobirov</w:t>
      </w:r>
      <w:proofErr w:type="spellEnd"/>
      <w:r w:rsidRPr="00AC378F">
        <w:rPr>
          <w:rFonts w:ascii="Times New Roman" w:hAnsi="Times New Roman" w:cs="Times New Roman"/>
          <w:sz w:val="28"/>
          <w:szCs w:val="28"/>
          <w:lang w:val="en-US"/>
        </w:rPr>
        <w:t xml:space="preserve"> V.M., </w:t>
      </w:r>
      <w:proofErr w:type="spellStart"/>
      <w:r w:rsidRPr="00AC378F">
        <w:rPr>
          <w:rFonts w:ascii="Times New Roman" w:hAnsi="Times New Roman" w:cs="Times New Roman"/>
          <w:sz w:val="28"/>
          <w:szCs w:val="28"/>
          <w:lang w:val="en-US"/>
        </w:rPr>
        <w:t>Gorchakova</w:t>
      </w:r>
      <w:proofErr w:type="spellEnd"/>
      <w:r w:rsidRPr="00AC378F">
        <w:rPr>
          <w:rFonts w:ascii="Times New Roman" w:hAnsi="Times New Roman" w:cs="Times New Roman"/>
          <w:sz w:val="28"/>
          <w:szCs w:val="28"/>
          <w:lang w:val="en-US"/>
        </w:rPr>
        <w:t xml:space="preserve"> N.O. that in</w:t>
      </w:r>
      <w:r>
        <w:rPr>
          <w:rFonts w:ascii="Times New Roman" w:hAnsi="Times New Roman" w:cs="Times New Roman"/>
          <w:sz w:val="28"/>
          <w:szCs w:val="28"/>
          <w:lang w:val="en-US"/>
        </w:rPr>
        <w:t xml:space="preserve">. - Vinnytsia: Nova </w:t>
      </w:r>
      <w:proofErr w:type="spellStart"/>
      <w:r>
        <w:rPr>
          <w:rFonts w:ascii="Times New Roman" w:hAnsi="Times New Roman" w:cs="Times New Roman"/>
          <w:sz w:val="28"/>
          <w:szCs w:val="28"/>
          <w:lang w:val="en-US"/>
        </w:rPr>
        <w:t>Kniga</w:t>
      </w:r>
      <w:proofErr w:type="spellEnd"/>
      <w:r>
        <w:rPr>
          <w:rFonts w:ascii="Times New Roman" w:hAnsi="Times New Roman" w:cs="Times New Roman"/>
          <w:sz w:val="28"/>
          <w:szCs w:val="28"/>
          <w:lang w:val="en-US"/>
        </w:rPr>
        <w:t xml:space="preserve">, 2010. </w:t>
      </w:r>
      <w:r w:rsidRPr="00AC378F">
        <w:rPr>
          <w:rFonts w:ascii="Times New Roman" w:hAnsi="Times New Roman" w:cs="Times New Roman"/>
          <w:sz w:val="28"/>
          <w:szCs w:val="28"/>
          <w:lang w:val="en-US"/>
        </w:rPr>
        <w:t>- 480 p.</w:t>
      </w:r>
    </w:p>
    <w:p w14:paraId="0572938E"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17936AD5"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0D76225B"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0810C0A6"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05BB4DA4"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7D9E3BEE"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3A6E11DF"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2BB06DF5"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2A771098"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34C460B9"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6CBF7A50"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08C4387E"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6AB7DCC3"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2A9D1E60"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68A3142D"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5349F13E" w14:textId="77777777" w:rsidR="00513025"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56B8AAC5" w14:textId="77777777" w:rsidR="00513025" w:rsidRPr="00AC378F" w:rsidRDefault="00513025"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057C19D7"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p w14:paraId="04F81185"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val="en-US" w:eastAsia="ru-RU"/>
        </w:rPr>
      </w:pPr>
    </w:p>
    <w:tbl>
      <w:tblPr>
        <w:tblStyle w:val="13"/>
        <w:tblW w:w="9026" w:type="dxa"/>
        <w:tblLayout w:type="fixed"/>
        <w:tblLook w:val="04A0" w:firstRow="1" w:lastRow="0" w:firstColumn="1" w:lastColumn="0" w:noHBand="0" w:noVBand="1"/>
      </w:tblPr>
      <w:tblGrid>
        <w:gridCol w:w="1396"/>
        <w:gridCol w:w="6747"/>
        <w:gridCol w:w="883"/>
      </w:tblGrid>
      <w:tr w:rsidR="00A47BA3" w:rsidRPr="00A47BA3" w14:paraId="074F7E28" w14:textId="77777777" w:rsidTr="009F12CE">
        <w:tc>
          <w:tcPr>
            <w:tcW w:w="9026" w:type="dxa"/>
            <w:gridSpan w:val="3"/>
          </w:tcPr>
          <w:p w14:paraId="3BC4C893" w14:textId="77777777" w:rsidR="00A47BA3" w:rsidRPr="00A47BA3" w:rsidRDefault="00A47BA3" w:rsidP="00A47BA3">
            <w:pPr>
              <w:spacing w:line="259" w:lineRule="auto"/>
              <w:jc w:val="center"/>
              <w:rPr>
                <w:b/>
                <w:sz w:val="36"/>
                <w:szCs w:val="36"/>
              </w:rPr>
            </w:pPr>
            <w:r w:rsidRPr="00A47BA3">
              <w:rPr>
                <w:b/>
                <w:sz w:val="36"/>
                <w:szCs w:val="36"/>
              </w:rPr>
              <w:t>CONTENTS</w:t>
            </w:r>
          </w:p>
        </w:tc>
      </w:tr>
      <w:tr w:rsidR="00A47BA3" w:rsidRPr="00A47BA3" w14:paraId="5A3EC9B4" w14:textId="77777777" w:rsidTr="009F12CE">
        <w:tc>
          <w:tcPr>
            <w:tcW w:w="1396" w:type="dxa"/>
          </w:tcPr>
          <w:p w14:paraId="0FA77457" w14:textId="77777777" w:rsidR="00A47BA3" w:rsidRPr="00A47BA3" w:rsidRDefault="00A47BA3" w:rsidP="00A47BA3">
            <w:pPr>
              <w:spacing w:line="259" w:lineRule="auto"/>
              <w:rPr>
                <w:sz w:val="24"/>
                <w:szCs w:val="24"/>
              </w:rPr>
            </w:pPr>
          </w:p>
        </w:tc>
        <w:tc>
          <w:tcPr>
            <w:tcW w:w="6747" w:type="dxa"/>
          </w:tcPr>
          <w:p w14:paraId="2626DCBD" w14:textId="77777777" w:rsidR="00A47BA3" w:rsidRPr="00A47BA3" w:rsidRDefault="00A47BA3" w:rsidP="00A47BA3">
            <w:pPr>
              <w:spacing w:line="259" w:lineRule="auto"/>
              <w:rPr>
                <w:b/>
                <w:sz w:val="24"/>
                <w:szCs w:val="24"/>
              </w:rPr>
            </w:pPr>
            <w:r w:rsidRPr="00A47BA3">
              <w:rPr>
                <w:b/>
                <w:sz w:val="24"/>
                <w:szCs w:val="24"/>
              </w:rPr>
              <w:t>INTRODUCTION</w:t>
            </w:r>
          </w:p>
        </w:tc>
        <w:tc>
          <w:tcPr>
            <w:tcW w:w="883" w:type="dxa"/>
          </w:tcPr>
          <w:p w14:paraId="3BEEFBCD" w14:textId="77777777" w:rsidR="00A47BA3" w:rsidRPr="00A47BA3" w:rsidRDefault="00A47BA3" w:rsidP="00A47BA3">
            <w:pPr>
              <w:spacing w:line="259" w:lineRule="auto"/>
              <w:rPr>
                <w:sz w:val="24"/>
                <w:szCs w:val="24"/>
                <w:lang w:val="en-US"/>
              </w:rPr>
            </w:pPr>
            <w:r w:rsidRPr="00A47BA3">
              <w:rPr>
                <w:sz w:val="24"/>
                <w:szCs w:val="24"/>
                <w:lang w:val="en-US"/>
              </w:rPr>
              <w:t>3</w:t>
            </w:r>
          </w:p>
        </w:tc>
      </w:tr>
      <w:tr w:rsidR="00A47BA3" w:rsidRPr="00A47BA3" w14:paraId="45B58A56" w14:textId="77777777" w:rsidTr="009F12CE">
        <w:tc>
          <w:tcPr>
            <w:tcW w:w="1396" w:type="dxa"/>
          </w:tcPr>
          <w:p w14:paraId="35CCDD40" w14:textId="77777777" w:rsidR="00A47BA3" w:rsidRPr="00A47BA3" w:rsidRDefault="00A47BA3" w:rsidP="00A47BA3">
            <w:pPr>
              <w:spacing w:line="259" w:lineRule="auto"/>
              <w:rPr>
                <w:sz w:val="24"/>
                <w:szCs w:val="24"/>
              </w:rPr>
            </w:pPr>
            <w:r w:rsidRPr="00A47BA3">
              <w:rPr>
                <w:sz w:val="24"/>
                <w:szCs w:val="24"/>
              </w:rPr>
              <w:t>UNIT 1.</w:t>
            </w:r>
          </w:p>
        </w:tc>
        <w:tc>
          <w:tcPr>
            <w:tcW w:w="6747" w:type="dxa"/>
          </w:tcPr>
          <w:p w14:paraId="0F50B872" w14:textId="77777777" w:rsidR="00A47BA3" w:rsidRPr="00A47BA3" w:rsidRDefault="00A47BA3" w:rsidP="00A47BA3">
            <w:pPr>
              <w:spacing w:line="259" w:lineRule="auto"/>
              <w:rPr>
                <w:b/>
                <w:sz w:val="24"/>
                <w:szCs w:val="24"/>
                <w:lang w:val="en-US"/>
              </w:rPr>
            </w:pPr>
            <w:r w:rsidRPr="00A47BA3">
              <w:rPr>
                <w:b/>
                <w:sz w:val="24"/>
                <w:szCs w:val="24"/>
                <w:lang w:val="en-US"/>
              </w:rPr>
              <w:t>PHARMACOLOGY. HISTORY OF DEVELOPMENT. THE INFLUENCE OF ESTABLISHED SCIENTISTS ON THE DEVELOPMENT OF PHARMACOLOGICAL SCIENCE</w:t>
            </w:r>
          </w:p>
        </w:tc>
        <w:tc>
          <w:tcPr>
            <w:tcW w:w="883" w:type="dxa"/>
          </w:tcPr>
          <w:p w14:paraId="26C098E0" w14:textId="77777777" w:rsidR="00A47BA3" w:rsidRPr="00A47BA3" w:rsidRDefault="00A47BA3" w:rsidP="00A47BA3">
            <w:pPr>
              <w:spacing w:line="259" w:lineRule="auto"/>
              <w:rPr>
                <w:sz w:val="24"/>
                <w:szCs w:val="24"/>
                <w:lang w:val="en-US"/>
              </w:rPr>
            </w:pPr>
            <w:r w:rsidRPr="00A47BA3">
              <w:rPr>
                <w:sz w:val="24"/>
                <w:szCs w:val="24"/>
                <w:lang w:val="en-US"/>
              </w:rPr>
              <w:t>3</w:t>
            </w:r>
          </w:p>
        </w:tc>
      </w:tr>
      <w:tr w:rsidR="00A47BA3" w:rsidRPr="00A47BA3" w14:paraId="30126119" w14:textId="77777777" w:rsidTr="009F12CE">
        <w:tc>
          <w:tcPr>
            <w:tcW w:w="1396" w:type="dxa"/>
          </w:tcPr>
          <w:p w14:paraId="6088F196" w14:textId="77777777" w:rsidR="00A47BA3" w:rsidRPr="00A47BA3" w:rsidRDefault="00A47BA3" w:rsidP="00A47BA3">
            <w:pPr>
              <w:spacing w:line="259" w:lineRule="auto"/>
              <w:rPr>
                <w:sz w:val="24"/>
                <w:szCs w:val="24"/>
              </w:rPr>
            </w:pPr>
            <w:r w:rsidRPr="00A47BA3">
              <w:rPr>
                <w:sz w:val="24"/>
                <w:szCs w:val="24"/>
              </w:rPr>
              <w:t>UNIT 2.</w:t>
            </w:r>
          </w:p>
        </w:tc>
        <w:tc>
          <w:tcPr>
            <w:tcW w:w="6747" w:type="dxa"/>
          </w:tcPr>
          <w:p w14:paraId="00A8FA5D" w14:textId="77777777" w:rsidR="00A47BA3" w:rsidRPr="00A47BA3" w:rsidRDefault="00A47BA3" w:rsidP="00A47BA3">
            <w:pPr>
              <w:spacing w:line="259" w:lineRule="auto"/>
              <w:rPr>
                <w:b/>
                <w:sz w:val="24"/>
                <w:szCs w:val="24"/>
                <w:lang w:val="en-US"/>
              </w:rPr>
            </w:pPr>
            <w:r w:rsidRPr="00A47BA3">
              <w:rPr>
                <w:b/>
                <w:sz w:val="24"/>
                <w:szCs w:val="24"/>
                <w:lang w:val="en-US"/>
              </w:rPr>
              <w:t>PRINCIPLES OF SEARCHING, CREATION AND DEVELOPMENT OF NEW MEDICINES</w:t>
            </w:r>
          </w:p>
        </w:tc>
        <w:tc>
          <w:tcPr>
            <w:tcW w:w="883" w:type="dxa"/>
          </w:tcPr>
          <w:p w14:paraId="6D99605A" w14:textId="77777777" w:rsidR="00A47BA3" w:rsidRPr="00A47BA3" w:rsidRDefault="00A47BA3" w:rsidP="00A47BA3">
            <w:pPr>
              <w:spacing w:line="259" w:lineRule="auto"/>
              <w:rPr>
                <w:sz w:val="24"/>
                <w:szCs w:val="24"/>
                <w:lang w:val="en-US"/>
              </w:rPr>
            </w:pPr>
            <w:r w:rsidRPr="00A47BA3">
              <w:rPr>
                <w:sz w:val="24"/>
                <w:szCs w:val="24"/>
                <w:lang w:val="en-US"/>
              </w:rPr>
              <w:t>6</w:t>
            </w:r>
          </w:p>
        </w:tc>
      </w:tr>
      <w:tr w:rsidR="00A47BA3" w:rsidRPr="00A47BA3" w14:paraId="54D65C90" w14:textId="77777777" w:rsidTr="009F12CE">
        <w:tc>
          <w:tcPr>
            <w:tcW w:w="1396" w:type="dxa"/>
          </w:tcPr>
          <w:p w14:paraId="4C23B999" w14:textId="77777777" w:rsidR="00A47BA3" w:rsidRPr="00A47BA3" w:rsidRDefault="00A47BA3" w:rsidP="00A47BA3">
            <w:pPr>
              <w:spacing w:line="259" w:lineRule="auto"/>
              <w:rPr>
                <w:sz w:val="24"/>
                <w:szCs w:val="24"/>
              </w:rPr>
            </w:pPr>
            <w:r w:rsidRPr="00A47BA3">
              <w:rPr>
                <w:sz w:val="24"/>
                <w:szCs w:val="24"/>
              </w:rPr>
              <w:t>UNIT 3.</w:t>
            </w:r>
          </w:p>
        </w:tc>
        <w:tc>
          <w:tcPr>
            <w:tcW w:w="6747" w:type="dxa"/>
          </w:tcPr>
          <w:p w14:paraId="1194014B" w14:textId="77777777" w:rsidR="00A47BA3" w:rsidRPr="00A47BA3" w:rsidRDefault="00A47BA3" w:rsidP="00A47BA3">
            <w:pPr>
              <w:spacing w:line="259" w:lineRule="auto"/>
              <w:rPr>
                <w:b/>
                <w:sz w:val="24"/>
                <w:szCs w:val="24"/>
                <w:lang w:val="en-US"/>
              </w:rPr>
            </w:pPr>
            <w:r w:rsidRPr="00A47BA3">
              <w:rPr>
                <w:b/>
                <w:sz w:val="24"/>
                <w:szCs w:val="24"/>
                <w:lang w:val="en-US"/>
              </w:rPr>
              <w:t>STATE POLICY OF UKRAINE IN THE SPHERE OF CREATION, PRODUCTION, QUALITY CONTROL AND SALE OF MEDICINAL PRODUCTS. RULES OF RELEASE OF MEDICINES IN PHARMACIES. ORDER OF STORING RECIPE FORM</w:t>
            </w:r>
          </w:p>
        </w:tc>
        <w:tc>
          <w:tcPr>
            <w:tcW w:w="883" w:type="dxa"/>
          </w:tcPr>
          <w:p w14:paraId="7602647F" w14:textId="77777777" w:rsidR="00A47BA3" w:rsidRPr="00A47BA3" w:rsidRDefault="00A47BA3" w:rsidP="00A47BA3">
            <w:pPr>
              <w:spacing w:line="259" w:lineRule="auto"/>
              <w:rPr>
                <w:sz w:val="24"/>
                <w:szCs w:val="24"/>
                <w:lang w:val="en-US"/>
              </w:rPr>
            </w:pPr>
            <w:r w:rsidRPr="00A47BA3">
              <w:rPr>
                <w:sz w:val="24"/>
                <w:szCs w:val="24"/>
                <w:lang w:val="en-US"/>
              </w:rPr>
              <w:t>9</w:t>
            </w:r>
          </w:p>
        </w:tc>
      </w:tr>
      <w:tr w:rsidR="00A47BA3" w:rsidRPr="00A47BA3" w14:paraId="1B57D93E" w14:textId="77777777" w:rsidTr="009F12CE">
        <w:tc>
          <w:tcPr>
            <w:tcW w:w="1396" w:type="dxa"/>
          </w:tcPr>
          <w:p w14:paraId="3EA9E70A" w14:textId="77777777" w:rsidR="00A47BA3" w:rsidRPr="00A47BA3" w:rsidRDefault="00A47BA3" w:rsidP="00A47BA3">
            <w:pPr>
              <w:spacing w:line="259" w:lineRule="auto"/>
              <w:rPr>
                <w:sz w:val="24"/>
                <w:szCs w:val="24"/>
              </w:rPr>
            </w:pPr>
            <w:r w:rsidRPr="00A47BA3">
              <w:rPr>
                <w:sz w:val="24"/>
                <w:szCs w:val="24"/>
              </w:rPr>
              <w:t>UNIT 4.</w:t>
            </w:r>
          </w:p>
        </w:tc>
        <w:tc>
          <w:tcPr>
            <w:tcW w:w="6747" w:type="dxa"/>
          </w:tcPr>
          <w:p w14:paraId="17114599" w14:textId="77777777" w:rsidR="00A47BA3" w:rsidRPr="00A47BA3" w:rsidRDefault="00A47BA3" w:rsidP="00A47BA3">
            <w:pPr>
              <w:spacing w:line="259" w:lineRule="auto"/>
              <w:rPr>
                <w:b/>
                <w:sz w:val="24"/>
                <w:szCs w:val="24"/>
              </w:rPr>
            </w:pPr>
            <w:r w:rsidRPr="00A47BA3">
              <w:rPr>
                <w:b/>
                <w:sz w:val="24"/>
                <w:szCs w:val="24"/>
                <w:lang w:val="en-US"/>
              </w:rPr>
              <w:t xml:space="preserve">PHARMACY, ITS STRUCTURE AND FUNCTIONS. DEVELOPMENT OF PHARMACIES. LEGAL REGULATORY DOCUMENTS REGULATING THE ACTIVITIES OF PHARMACEUTICAL INSTITUTIONS. </w:t>
            </w:r>
            <w:r w:rsidRPr="00A47BA3">
              <w:rPr>
                <w:b/>
                <w:sz w:val="24"/>
                <w:szCs w:val="24"/>
              </w:rPr>
              <w:t>STATE PHARMACOPEIA. REGISTER OF MEDICINES OF UKRAINE</w:t>
            </w:r>
          </w:p>
        </w:tc>
        <w:tc>
          <w:tcPr>
            <w:tcW w:w="883" w:type="dxa"/>
          </w:tcPr>
          <w:p w14:paraId="0CA7C5B1" w14:textId="77777777" w:rsidR="00A47BA3" w:rsidRPr="00A47BA3" w:rsidRDefault="00A47BA3" w:rsidP="00A47BA3">
            <w:pPr>
              <w:spacing w:line="259" w:lineRule="auto"/>
              <w:rPr>
                <w:sz w:val="24"/>
                <w:szCs w:val="24"/>
                <w:lang w:val="en-US"/>
              </w:rPr>
            </w:pPr>
            <w:r w:rsidRPr="00A47BA3">
              <w:rPr>
                <w:sz w:val="24"/>
                <w:szCs w:val="24"/>
                <w:lang w:val="en-US"/>
              </w:rPr>
              <w:t>14</w:t>
            </w:r>
          </w:p>
        </w:tc>
      </w:tr>
      <w:tr w:rsidR="00A47BA3" w:rsidRPr="00A47BA3" w14:paraId="29394A75" w14:textId="77777777" w:rsidTr="009F12CE">
        <w:tc>
          <w:tcPr>
            <w:tcW w:w="1396" w:type="dxa"/>
          </w:tcPr>
          <w:p w14:paraId="1435CD02" w14:textId="77777777" w:rsidR="00A47BA3" w:rsidRPr="00A47BA3" w:rsidRDefault="00A47BA3" w:rsidP="00A47BA3">
            <w:pPr>
              <w:spacing w:line="259" w:lineRule="auto"/>
              <w:rPr>
                <w:sz w:val="24"/>
                <w:szCs w:val="24"/>
              </w:rPr>
            </w:pPr>
            <w:r w:rsidRPr="00A47BA3">
              <w:rPr>
                <w:sz w:val="24"/>
                <w:szCs w:val="24"/>
              </w:rPr>
              <w:t>UNIT 5.</w:t>
            </w:r>
          </w:p>
        </w:tc>
        <w:tc>
          <w:tcPr>
            <w:tcW w:w="6747" w:type="dxa"/>
          </w:tcPr>
          <w:p w14:paraId="6F068304" w14:textId="77777777" w:rsidR="00A47BA3" w:rsidRPr="00A47BA3" w:rsidRDefault="00A47BA3" w:rsidP="00A47BA3">
            <w:pPr>
              <w:spacing w:line="259" w:lineRule="auto"/>
              <w:rPr>
                <w:b/>
                <w:sz w:val="24"/>
                <w:szCs w:val="24"/>
                <w:lang w:val="en-US"/>
              </w:rPr>
            </w:pPr>
            <w:r w:rsidRPr="00A47BA3">
              <w:rPr>
                <w:b/>
                <w:sz w:val="24"/>
                <w:szCs w:val="24"/>
                <w:lang w:val="en-US"/>
              </w:rPr>
              <w:t>FEATURES OF THE APPLICATION OF HYPNOTIC PREPARATIONS</w:t>
            </w:r>
          </w:p>
        </w:tc>
        <w:tc>
          <w:tcPr>
            <w:tcW w:w="883" w:type="dxa"/>
          </w:tcPr>
          <w:p w14:paraId="67DD209E" w14:textId="77777777" w:rsidR="00A47BA3" w:rsidRPr="00A47BA3" w:rsidRDefault="00A47BA3" w:rsidP="00A47BA3">
            <w:pPr>
              <w:spacing w:line="259" w:lineRule="auto"/>
              <w:rPr>
                <w:sz w:val="24"/>
                <w:szCs w:val="24"/>
                <w:lang w:val="en-US"/>
              </w:rPr>
            </w:pPr>
            <w:r w:rsidRPr="00A47BA3">
              <w:rPr>
                <w:sz w:val="24"/>
                <w:szCs w:val="24"/>
                <w:lang w:val="en-US"/>
              </w:rPr>
              <w:t>17</w:t>
            </w:r>
          </w:p>
        </w:tc>
      </w:tr>
      <w:tr w:rsidR="00A47BA3" w:rsidRPr="00A47BA3" w14:paraId="303249EE" w14:textId="77777777" w:rsidTr="009F12CE">
        <w:tc>
          <w:tcPr>
            <w:tcW w:w="1396" w:type="dxa"/>
          </w:tcPr>
          <w:p w14:paraId="15EA240D" w14:textId="77777777" w:rsidR="00A47BA3" w:rsidRPr="00A47BA3" w:rsidRDefault="00A47BA3" w:rsidP="00A47BA3">
            <w:pPr>
              <w:spacing w:line="259" w:lineRule="auto"/>
              <w:rPr>
                <w:sz w:val="24"/>
                <w:szCs w:val="24"/>
              </w:rPr>
            </w:pPr>
            <w:r w:rsidRPr="00A47BA3">
              <w:rPr>
                <w:sz w:val="24"/>
                <w:szCs w:val="24"/>
              </w:rPr>
              <w:t>UNIT 6.</w:t>
            </w:r>
          </w:p>
        </w:tc>
        <w:tc>
          <w:tcPr>
            <w:tcW w:w="6747" w:type="dxa"/>
          </w:tcPr>
          <w:p w14:paraId="5275CD61" w14:textId="77777777" w:rsidR="00A47BA3" w:rsidRPr="00A47BA3" w:rsidRDefault="00A47BA3" w:rsidP="00A47BA3">
            <w:pPr>
              <w:spacing w:line="259" w:lineRule="auto"/>
              <w:rPr>
                <w:b/>
                <w:sz w:val="24"/>
                <w:szCs w:val="24"/>
              </w:rPr>
            </w:pPr>
            <w:r w:rsidRPr="00A47BA3">
              <w:rPr>
                <w:b/>
                <w:sz w:val="24"/>
                <w:szCs w:val="24"/>
                <w:lang w:val="en-US"/>
              </w:rPr>
              <w:t xml:space="preserve">MEDICAL AND CHEMICAL SUBSTANCES THAT CAUSE ABUSE, DRUG ADDICTION AND TOXICOMANIA. </w:t>
            </w:r>
            <w:r w:rsidRPr="00A47BA3">
              <w:rPr>
                <w:b/>
                <w:sz w:val="24"/>
                <w:szCs w:val="24"/>
              </w:rPr>
              <w:t>MEDICAL AND SOCIAL ASPECTS AND METHODS OF PHARMACOTHERAPY</w:t>
            </w:r>
          </w:p>
        </w:tc>
        <w:tc>
          <w:tcPr>
            <w:tcW w:w="883" w:type="dxa"/>
          </w:tcPr>
          <w:p w14:paraId="0C54E718" w14:textId="77777777" w:rsidR="00A47BA3" w:rsidRPr="00A47BA3" w:rsidRDefault="00A47BA3" w:rsidP="00A47BA3">
            <w:pPr>
              <w:spacing w:line="259" w:lineRule="auto"/>
              <w:rPr>
                <w:sz w:val="24"/>
                <w:szCs w:val="24"/>
                <w:lang w:val="en-US"/>
              </w:rPr>
            </w:pPr>
            <w:r w:rsidRPr="00A47BA3">
              <w:rPr>
                <w:sz w:val="24"/>
                <w:szCs w:val="24"/>
                <w:lang w:val="en-US"/>
              </w:rPr>
              <w:t>21</w:t>
            </w:r>
          </w:p>
        </w:tc>
      </w:tr>
      <w:tr w:rsidR="00A47BA3" w:rsidRPr="00A47BA3" w14:paraId="55DACEC4" w14:textId="77777777" w:rsidTr="009F12CE">
        <w:tc>
          <w:tcPr>
            <w:tcW w:w="1396" w:type="dxa"/>
          </w:tcPr>
          <w:p w14:paraId="144AEA82" w14:textId="77777777" w:rsidR="00A47BA3" w:rsidRPr="00A47BA3" w:rsidRDefault="00A47BA3" w:rsidP="00A47BA3">
            <w:pPr>
              <w:spacing w:line="259" w:lineRule="auto"/>
              <w:rPr>
                <w:sz w:val="24"/>
                <w:szCs w:val="24"/>
              </w:rPr>
            </w:pPr>
            <w:r w:rsidRPr="00A47BA3">
              <w:rPr>
                <w:sz w:val="24"/>
                <w:szCs w:val="24"/>
              </w:rPr>
              <w:t>UNIT 7.</w:t>
            </w:r>
          </w:p>
        </w:tc>
        <w:tc>
          <w:tcPr>
            <w:tcW w:w="6747" w:type="dxa"/>
          </w:tcPr>
          <w:p w14:paraId="191335CD" w14:textId="77777777" w:rsidR="00A47BA3" w:rsidRPr="00A47BA3" w:rsidRDefault="00A47BA3" w:rsidP="00A47BA3">
            <w:pPr>
              <w:spacing w:line="259" w:lineRule="auto"/>
              <w:rPr>
                <w:b/>
                <w:sz w:val="24"/>
                <w:szCs w:val="24"/>
                <w:lang w:val="en-US"/>
              </w:rPr>
            </w:pPr>
            <w:r w:rsidRPr="00A47BA3">
              <w:rPr>
                <w:b/>
                <w:sz w:val="24"/>
                <w:szCs w:val="24"/>
                <w:lang w:val="en-US"/>
              </w:rPr>
              <w:t>HYPOTENSIVE AND DIURETIC DRUGS. PRINCIPLE OF APPLICATION, COMBINATION AND PHARMACO-SAFETY</w:t>
            </w:r>
          </w:p>
        </w:tc>
        <w:tc>
          <w:tcPr>
            <w:tcW w:w="883" w:type="dxa"/>
          </w:tcPr>
          <w:p w14:paraId="1103B246" w14:textId="77777777" w:rsidR="00A47BA3" w:rsidRPr="00A47BA3" w:rsidRDefault="00A47BA3" w:rsidP="00A47BA3">
            <w:pPr>
              <w:spacing w:line="259" w:lineRule="auto"/>
              <w:rPr>
                <w:sz w:val="24"/>
                <w:szCs w:val="24"/>
                <w:lang w:val="en-US"/>
              </w:rPr>
            </w:pPr>
            <w:r w:rsidRPr="00A47BA3">
              <w:rPr>
                <w:sz w:val="24"/>
                <w:szCs w:val="24"/>
                <w:lang w:val="en-US"/>
              </w:rPr>
              <w:t>25</w:t>
            </w:r>
          </w:p>
        </w:tc>
      </w:tr>
      <w:tr w:rsidR="00A47BA3" w:rsidRPr="00A47BA3" w14:paraId="254C1454" w14:textId="77777777" w:rsidTr="009F12CE">
        <w:tc>
          <w:tcPr>
            <w:tcW w:w="1396" w:type="dxa"/>
          </w:tcPr>
          <w:p w14:paraId="463B1CE7" w14:textId="77777777" w:rsidR="00A47BA3" w:rsidRPr="00A47BA3" w:rsidRDefault="00A47BA3" w:rsidP="00A47BA3">
            <w:pPr>
              <w:spacing w:line="259" w:lineRule="auto"/>
              <w:rPr>
                <w:sz w:val="24"/>
                <w:szCs w:val="24"/>
              </w:rPr>
            </w:pPr>
            <w:r w:rsidRPr="00A47BA3">
              <w:rPr>
                <w:sz w:val="24"/>
                <w:szCs w:val="24"/>
              </w:rPr>
              <w:t>UNIT 8.</w:t>
            </w:r>
          </w:p>
        </w:tc>
        <w:tc>
          <w:tcPr>
            <w:tcW w:w="6747" w:type="dxa"/>
          </w:tcPr>
          <w:p w14:paraId="64D0B2BE" w14:textId="77777777" w:rsidR="00A47BA3" w:rsidRPr="00A47BA3" w:rsidRDefault="00A47BA3" w:rsidP="00A47BA3">
            <w:pPr>
              <w:spacing w:line="259" w:lineRule="auto"/>
              <w:rPr>
                <w:b/>
                <w:sz w:val="24"/>
                <w:szCs w:val="24"/>
              </w:rPr>
            </w:pPr>
            <w:r w:rsidRPr="00A47BA3">
              <w:rPr>
                <w:b/>
                <w:sz w:val="24"/>
                <w:szCs w:val="24"/>
              </w:rPr>
              <w:t>CEREBROVASCULAR DRUGS</w:t>
            </w:r>
          </w:p>
        </w:tc>
        <w:tc>
          <w:tcPr>
            <w:tcW w:w="883" w:type="dxa"/>
          </w:tcPr>
          <w:p w14:paraId="35660149" w14:textId="77777777" w:rsidR="00A47BA3" w:rsidRPr="00A47BA3" w:rsidRDefault="00A47BA3" w:rsidP="00A47BA3">
            <w:pPr>
              <w:spacing w:line="259" w:lineRule="auto"/>
              <w:rPr>
                <w:sz w:val="24"/>
                <w:szCs w:val="24"/>
                <w:lang w:val="en-US"/>
              </w:rPr>
            </w:pPr>
            <w:r w:rsidRPr="00A47BA3">
              <w:rPr>
                <w:sz w:val="24"/>
                <w:szCs w:val="24"/>
                <w:lang w:val="en-US"/>
              </w:rPr>
              <w:t>32</w:t>
            </w:r>
          </w:p>
        </w:tc>
      </w:tr>
      <w:tr w:rsidR="00A47BA3" w:rsidRPr="00A47BA3" w14:paraId="5D43A4F4" w14:textId="77777777" w:rsidTr="009F12CE">
        <w:tc>
          <w:tcPr>
            <w:tcW w:w="1396" w:type="dxa"/>
          </w:tcPr>
          <w:p w14:paraId="72B4A6F1" w14:textId="77777777" w:rsidR="00A47BA3" w:rsidRPr="00A47BA3" w:rsidRDefault="00A47BA3" w:rsidP="00A47BA3">
            <w:pPr>
              <w:spacing w:line="259" w:lineRule="auto"/>
              <w:rPr>
                <w:sz w:val="24"/>
                <w:szCs w:val="24"/>
              </w:rPr>
            </w:pPr>
            <w:r w:rsidRPr="00A47BA3">
              <w:rPr>
                <w:sz w:val="24"/>
                <w:szCs w:val="24"/>
              </w:rPr>
              <w:t>UNIT 9.</w:t>
            </w:r>
          </w:p>
        </w:tc>
        <w:tc>
          <w:tcPr>
            <w:tcW w:w="6747" w:type="dxa"/>
          </w:tcPr>
          <w:p w14:paraId="17754FE2" w14:textId="77777777" w:rsidR="00A47BA3" w:rsidRPr="00A47BA3" w:rsidRDefault="00A47BA3" w:rsidP="00A47BA3">
            <w:pPr>
              <w:spacing w:line="259" w:lineRule="auto"/>
              <w:rPr>
                <w:b/>
                <w:sz w:val="24"/>
                <w:szCs w:val="24"/>
                <w:lang w:val="en-US"/>
              </w:rPr>
            </w:pPr>
            <w:r w:rsidRPr="00A47BA3">
              <w:rPr>
                <w:b/>
                <w:sz w:val="24"/>
                <w:szCs w:val="24"/>
                <w:lang w:val="en-US"/>
              </w:rPr>
              <w:t>DRUGS USED IN DISORDERS OF BLOOD CIRCULATION IN THE LIMBS</w:t>
            </w:r>
          </w:p>
        </w:tc>
        <w:tc>
          <w:tcPr>
            <w:tcW w:w="883" w:type="dxa"/>
          </w:tcPr>
          <w:p w14:paraId="0A864CF9" w14:textId="77777777" w:rsidR="00A47BA3" w:rsidRPr="00A47BA3" w:rsidRDefault="00A47BA3" w:rsidP="00A47BA3">
            <w:pPr>
              <w:spacing w:line="259" w:lineRule="auto"/>
              <w:rPr>
                <w:sz w:val="24"/>
                <w:szCs w:val="24"/>
                <w:lang w:val="en-US"/>
              </w:rPr>
            </w:pPr>
            <w:r w:rsidRPr="00A47BA3">
              <w:rPr>
                <w:sz w:val="24"/>
                <w:szCs w:val="24"/>
                <w:lang w:val="en-US"/>
              </w:rPr>
              <w:t>37</w:t>
            </w:r>
          </w:p>
        </w:tc>
      </w:tr>
      <w:tr w:rsidR="00A47BA3" w:rsidRPr="00A47BA3" w14:paraId="135B678B" w14:textId="77777777" w:rsidTr="009F12CE">
        <w:tc>
          <w:tcPr>
            <w:tcW w:w="1396" w:type="dxa"/>
          </w:tcPr>
          <w:p w14:paraId="071BFCD6" w14:textId="77777777" w:rsidR="00A47BA3" w:rsidRPr="00A47BA3" w:rsidRDefault="00A47BA3" w:rsidP="00A47BA3">
            <w:pPr>
              <w:spacing w:line="259" w:lineRule="auto"/>
              <w:rPr>
                <w:sz w:val="24"/>
                <w:szCs w:val="24"/>
              </w:rPr>
            </w:pPr>
            <w:r w:rsidRPr="00A47BA3">
              <w:rPr>
                <w:sz w:val="24"/>
                <w:szCs w:val="24"/>
              </w:rPr>
              <w:t>UNIT 10.</w:t>
            </w:r>
          </w:p>
        </w:tc>
        <w:tc>
          <w:tcPr>
            <w:tcW w:w="6747" w:type="dxa"/>
          </w:tcPr>
          <w:p w14:paraId="57BF4933" w14:textId="77777777" w:rsidR="00A47BA3" w:rsidRPr="00A47BA3" w:rsidRDefault="00A47BA3" w:rsidP="00A47BA3">
            <w:pPr>
              <w:spacing w:line="259" w:lineRule="auto"/>
              <w:rPr>
                <w:b/>
                <w:sz w:val="24"/>
                <w:szCs w:val="24"/>
                <w:lang w:val="en-US"/>
              </w:rPr>
            </w:pPr>
            <w:r w:rsidRPr="00A47BA3">
              <w:rPr>
                <w:b/>
                <w:sz w:val="24"/>
                <w:szCs w:val="24"/>
                <w:lang w:val="en-US"/>
              </w:rPr>
              <w:t>PHARMACOLOGY OF HYPERLIPIDEMIA. INTERACTION AND RATIONAL COMBINATION OF HYPOLIPIDEMIC DRUGS</w:t>
            </w:r>
          </w:p>
        </w:tc>
        <w:tc>
          <w:tcPr>
            <w:tcW w:w="883" w:type="dxa"/>
          </w:tcPr>
          <w:p w14:paraId="606810DA" w14:textId="77777777" w:rsidR="00A47BA3" w:rsidRPr="00A47BA3" w:rsidRDefault="00A47BA3" w:rsidP="00A47BA3">
            <w:pPr>
              <w:spacing w:line="259" w:lineRule="auto"/>
              <w:rPr>
                <w:sz w:val="24"/>
                <w:szCs w:val="24"/>
                <w:lang w:val="en-US"/>
              </w:rPr>
            </w:pPr>
            <w:r w:rsidRPr="00A47BA3">
              <w:rPr>
                <w:sz w:val="24"/>
                <w:szCs w:val="24"/>
                <w:lang w:val="en-US"/>
              </w:rPr>
              <w:t>42</w:t>
            </w:r>
          </w:p>
        </w:tc>
      </w:tr>
      <w:tr w:rsidR="00A47BA3" w:rsidRPr="00A47BA3" w14:paraId="0FEB2644" w14:textId="77777777" w:rsidTr="009F12CE">
        <w:tc>
          <w:tcPr>
            <w:tcW w:w="1396" w:type="dxa"/>
          </w:tcPr>
          <w:p w14:paraId="34A00C00" w14:textId="77777777" w:rsidR="00A47BA3" w:rsidRPr="00A47BA3" w:rsidRDefault="00A47BA3" w:rsidP="00A47BA3">
            <w:pPr>
              <w:spacing w:line="259" w:lineRule="auto"/>
              <w:rPr>
                <w:sz w:val="24"/>
                <w:szCs w:val="24"/>
              </w:rPr>
            </w:pPr>
            <w:r w:rsidRPr="00A47BA3">
              <w:rPr>
                <w:sz w:val="24"/>
                <w:szCs w:val="24"/>
              </w:rPr>
              <w:t>UNIT 11.</w:t>
            </w:r>
          </w:p>
        </w:tc>
        <w:tc>
          <w:tcPr>
            <w:tcW w:w="6747" w:type="dxa"/>
          </w:tcPr>
          <w:p w14:paraId="7AF920EE" w14:textId="77777777" w:rsidR="00A47BA3" w:rsidRPr="00A47BA3" w:rsidRDefault="00A47BA3" w:rsidP="00A47BA3">
            <w:pPr>
              <w:spacing w:line="259" w:lineRule="auto"/>
              <w:rPr>
                <w:b/>
                <w:sz w:val="24"/>
                <w:szCs w:val="24"/>
              </w:rPr>
            </w:pPr>
            <w:r w:rsidRPr="00A47BA3">
              <w:rPr>
                <w:b/>
                <w:sz w:val="24"/>
                <w:szCs w:val="24"/>
                <w:lang w:val="en-US"/>
              </w:rPr>
              <w:t xml:space="preserve">MODERN PROBLEMS OF DIABETES MELLITUS TREATMENT. INSULINS. SYNTHETIC ANTI-DIABETIC DRUGS. </w:t>
            </w:r>
            <w:r w:rsidRPr="00A47BA3">
              <w:rPr>
                <w:b/>
                <w:sz w:val="24"/>
                <w:szCs w:val="24"/>
              </w:rPr>
              <w:t>ADVERSE EFFECTS</w:t>
            </w:r>
          </w:p>
        </w:tc>
        <w:tc>
          <w:tcPr>
            <w:tcW w:w="883" w:type="dxa"/>
          </w:tcPr>
          <w:p w14:paraId="42714EDC" w14:textId="77777777" w:rsidR="00A47BA3" w:rsidRPr="00A47BA3" w:rsidRDefault="00A47BA3" w:rsidP="00A47BA3">
            <w:pPr>
              <w:spacing w:line="259" w:lineRule="auto"/>
              <w:rPr>
                <w:sz w:val="24"/>
                <w:szCs w:val="24"/>
                <w:lang w:val="en-US"/>
              </w:rPr>
            </w:pPr>
            <w:r w:rsidRPr="00A47BA3">
              <w:rPr>
                <w:sz w:val="24"/>
                <w:szCs w:val="24"/>
                <w:lang w:val="en-US"/>
              </w:rPr>
              <w:t>46</w:t>
            </w:r>
          </w:p>
        </w:tc>
      </w:tr>
      <w:tr w:rsidR="00A47BA3" w:rsidRPr="00A47BA3" w14:paraId="599E6684" w14:textId="77777777" w:rsidTr="009F12CE">
        <w:tc>
          <w:tcPr>
            <w:tcW w:w="1396" w:type="dxa"/>
          </w:tcPr>
          <w:p w14:paraId="4B27B819" w14:textId="77777777" w:rsidR="00A47BA3" w:rsidRPr="00A47BA3" w:rsidRDefault="00A47BA3" w:rsidP="00A47BA3">
            <w:pPr>
              <w:spacing w:line="259" w:lineRule="auto"/>
              <w:rPr>
                <w:sz w:val="24"/>
                <w:szCs w:val="24"/>
              </w:rPr>
            </w:pPr>
            <w:r w:rsidRPr="00A47BA3">
              <w:rPr>
                <w:sz w:val="24"/>
                <w:szCs w:val="24"/>
              </w:rPr>
              <w:t>UNIT 12.</w:t>
            </w:r>
          </w:p>
        </w:tc>
        <w:tc>
          <w:tcPr>
            <w:tcW w:w="6747" w:type="dxa"/>
          </w:tcPr>
          <w:p w14:paraId="4DCE762A" w14:textId="77777777" w:rsidR="00A47BA3" w:rsidRPr="00A47BA3" w:rsidRDefault="00A47BA3" w:rsidP="00A47BA3">
            <w:pPr>
              <w:spacing w:line="259" w:lineRule="auto"/>
              <w:rPr>
                <w:b/>
                <w:sz w:val="24"/>
                <w:szCs w:val="24"/>
              </w:rPr>
            </w:pPr>
            <w:r w:rsidRPr="00A47BA3">
              <w:rPr>
                <w:b/>
                <w:sz w:val="24"/>
                <w:szCs w:val="24"/>
                <w:lang w:val="en-US"/>
              </w:rPr>
              <w:t>CONTRACEPTIVES. BASIC PRINCIPLES OF PURPOSING CONTRACEPTIVE DRUGS.</w:t>
            </w:r>
            <w:r w:rsidRPr="00A47BA3">
              <w:rPr>
                <w:b/>
                <w:lang w:val="en-US"/>
              </w:rPr>
              <w:t xml:space="preserve"> </w:t>
            </w:r>
            <w:r w:rsidRPr="00A47BA3">
              <w:rPr>
                <w:b/>
                <w:sz w:val="24"/>
                <w:szCs w:val="24"/>
                <w:lang w:val="en-US"/>
              </w:rPr>
              <w:t xml:space="preserve">ADVERSE </w:t>
            </w:r>
            <w:r w:rsidRPr="00A47BA3">
              <w:rPr>
                <w:b/>
                <w:sz w:val="24"/>
                <w:szCs w:val="24"/>
              </w:rPr>
              <w:t>EFFECTS OF CONTRACEPTIVES</w:t>
            </w:r>
          </w:p>
        </w:tc>
        <w:tc>
          <w:tcPr>
            <w:tcW w:w="883" w:type="dxa"/>
          </w:tcPr>
          <w:p w14:paraId="0498165B" w14:textId="77777777" w:rsidR="00A47BA3" w:rsidRPr="00A47BA3" w:rsidRDefault="00A47BA3" w:rsidP="00A47BA3">
            <w:pPr>
              <w:spacing w:line="259" w:lineRule="auto"/>
              <w:rPr>
                <w:sz w:val="24"/>
                <w:szCs w:val="24"/>
                <w:lang w:val="en-US"/>
              </w:rPr>
            </w:pPr>
            <w:r w:rsidRPr="00A47BA3">
              <w:rPr>
                <w:sz w:val="24"/>
                <w:szCs w:val="24"/>
                <w:lang w:val="en-US"/>
              </w:rPr>
              <w:t>51</w:t>
            </w:r>
          </w:p>
        </w:tc>
      </w:tr>
      <w:tr w:rsidR="00A47BA3" w:rsidRPr="00A47BA3" w14:paraId="63045A1A" w14:textId="77777777" w:rsidTr="009F12CE">
        <w:tc>
          <w:tcPr>
            <w:tcW w:w="1396" w:type="dxa"/>
          </w:tcPr>
          <w:p w14:paraId="2CCFBE68" w14:textId="77777777" w:rsidR="00A47BA3" w:rsidRPr="00A47BA3" w:rsidRDefault="00A47BA3" w:rsidP="00A47BA3">
            <w:pPr>
              <w:spacing w:line="259" w:lineRule="auto"/>
              <w:rPr>
                <w:sz w:val="24"/>
                <w:szCs w:val="24"/>
              </w:rPr>
            </w:pPr>
            <w:r w:rsidRPr="00A47BA3">
              <w:rPr>
                <w:sz w:val="24"/>
                <w:szCs w:val="24"/>
              </w:rPr>
              <w:lastRenderedPageBreak/>
              <w:t>UNIT 13.</w:t>
            </w:r>
          </w:p>
        </w:tc>
        <w:tc>
          <w:tcPr>
            <w:tcW w:w="6747" w:type="dxa"/>
          </w:tcPr>
          <w:p w14:paraId="38C85733" w14:textId="77777777" w:rsidR="00A47BA3" w:rsidRPr="00A47BA3" w:rsidRDefault="00A47BA3" w:rsidP="00A47BA3">
            <w:pPr>
              <w:spacing w:line="259" w:lineRule="auto"/>
              <w:rPr>
                <w:b/>
                <w:sz w:val="24"/>
                <w:szCs w:val="24"/>
              </w:rPr>
            </w:pPr>
            <w:r w:rsidRPr="00A47BA3">
              <w:rPr>
                <w:b/>
                <w:sz w:val="24"/>
                <w:szCs w:val="24"/>
              </w:rPr>
              <w:t>MEDICATIONS FOR OBESITY TREATMENT</w:t>
            </w:r>
          </w:p>
        </w:tc>
        <w:tc>
          <w:tcPr>
            <w:tcW w:w="883" w:type="dxa"/>
          </w:tcPr>
          <w:p w14:paraId="78C61AF0" w14:textId="77777777" w:rsidR="00A47BA3" w:rsidRPr="00A47BA3" w:rsidRDefault="00A47BA3" w:rsidP="00A47BA3">
            <w:pPr>
              <w:spacing w:line="259" w:lineRule="auto"/>
              <w:rPr>
                <w:sz w:val="24"/>
                <w:szCs w:val="24"/>
                <w:lang w:val="en-US"/>
              </w:rPr>
            </w:pPr>
            <w:r w:rsidRPr="00A47BA3">
              <w:rPr>
                <w:sz w:val="24"/>
                <w:szCs w:val="24"/>
                <w:lang w:val="en-US"/>
              </w:rPr>
              <w:t>54</w:t>
            </w:r>
          </w:p>
        </w:tc>
      </w:tr>
      <w:tr w:rsidR="00A47BA3" w:rsidRPr="00A47BA3" w14:paraId="36F64644" w14:textId="77777777" w:rsidTr="009F12CE">
        <w:trPr>
          <w:trHeight w:val="485"/>
        </w:trPr>
        <w:tc>
          <w:tcPr>
            <w:tcW w:w="1396" w:type="dxa"/>
          </w:tcPr>
          <w:p w14:paraId="39018D75" w14:textId="77777777" w:rsidR="00A47BA3" w:rsidRPr="00A47BA3" w:rsidRDefault="00A47BA3" w:rsidP="00A47BA3">
            <w:pPr>
              <w:spacing w:line="259" w:lineRule="auto"/>
              <w:rPr>
                <w:sz w:val="24"/>
                <w:szCs w:val="24"/>
              </w:rPr>
            </w:pPr>
            <w:r w:rsidRPr="00A47BA3">
              <w:rPr>
                <w:sz w:val="24"/>
                <w:szCs w:val="24"/>
              </w:rPr>
              <w:t>UNIT 14.</w:t>
            </w:r>
          </w:p>
        </w:tc>
        <w:tc>
          <w:tcPr>
            <w:tcW w:w="6747" w:type="dxa"/>
          </w:tcPr>
          <w:p w14:paraId="0B9C9E92" w14:textId="77777777" w:rsidR="00A47BA3" w:rsidRPr="00A47BA3" w:rsidRDefault="00A47BA3" w:rsidP="00A47BA3">
            <w:pPr>
              <w:rPr>
                <w:sz w:val="24"/>
                <w:szCs w:val="24"/>
              </w:rPr>
            </w:pPr>
            <w:r w:rsidRPr="00A47BA3">
              <w:rPr>
                <w:b/>
                <w:sz w:val="24"/>
                <w:szCs w:val="24"/>
                <w:lang w:val="en-US"/>
              </w:rPr>
              <w:t xml:space="preserve">ACIDS, ALKALIS, DRUGS OF </w:t>
            </w:r>
            <w:proofErr w:type="spellStart"/>
            <w:r w:rsidRPr="00A47BA3">
              <w:rPr>
                <w:b/>
                <w:sz w:val="24"/>
                <w:szCs w:val="24"/>
                <w:lang w:val="en-US"/>
              </w:rPr>
              <w:t>AlKALI</w:t>
            </w:r>
            <w:proofErr w:type="spellEnd"/>
            <w:r w:rsidRPr="00A47BA3">
              <w:rPr>
                <w:b/>
                <w:sz w:val="24"/>
                <w:szCs w:val="24"/>
                <w:lang w:val="en-US"/>
              </w:rPr>
              <w:t xml:space="preserve"> AND ALKALINE EARTH METALS. </w:t>
            </w:r>
            <w:r w:rsidRPr="00A47BA3">
              <w:rPr>
                <w:b/>
                <w:sz w:val="24"/>
                <w:szCs w:val="24"/>
              </w:rPr>
              <w:t>GLUCOSE. OXYGEN.</w:t>
            </w:r>
          </w:p>
        </w:tc>
        <w:tc>
          <w:tcPr>
            <w:tcW w:w="883" w:type="dxa"/>
          </w:tcPr>
          <w:p w14:paraId="127BEB15" w14:textId="77777777" w:rsidR="00A47BA3" w:rsidRPr="00A47BA3" w:rsidRDefault="00A47BA3" w:rsidP="00A47BA3">
            <w:pPr>
              <w:spacing w:line="259" w:lineRule="auto"/>
              <w:rPr>
                <w:sz w:val="24"/>
                <w:szCs w:val="24"/>
                <w:lang w:val="en-US"/>
              </w:rPr>
            </w:pPr>
            <w:r w:rsidRPr="00A47BA3">
              <w:rPr>
                <w:sz w:val="24"/>
                <w:szCs w:val="24"/>
                <w:lang w:val="en-US"/>
              </w:rPr>
              <w:t>57</w:t>
            </w:r>
          </w:p>
        </w:tc>
      </w:tr>
      <w:tr w:rsidR="00A47BA3" w:rsidRPr="00A47BA3" w14:paraId="0D89FA7C" w14:textId="77777777" w:rsidTr="009F12CE">
        <w:tc>
          <w:tcPr>
            <w:tcW w:w="1396" w:type="dxa"/>
          </w:tcPr>
          <w:p w14:paraId="20F27D0A" w14:textId="77777777" w:rsidR="00A47BA3" w:rsidRPr="00A47BA3" w:rsidRDefault="00A47BA3" w:rsidP="00A47BA3">
            <w:pPr>
              <w:spacing w:line="259" w:lineRule="auto"/>
              <w:rPr>
                <w:sz w:val="24"/>
                <w:szCs w:val="24"/>
              </w:rPr>
            </w:pPr>
            <w:r w:rsidRPr="00A47BA3">
              <w:rPr>
                <w:sz w:val="24"/>
                <w:szCs w:val="24"/>
              </w:rPr>
              <w:t>UNIT 15.</w:t>
            </w:r>
          </w:p>
        </w:tc>
        <w:tc>
          <w:tcPr>
            <w:tcW w:w="6747" w:type="dxa"/>
          </w:tcPr>
          <w:p w14:paraId="11B3B669" w14:textId="77777777" w:rsidR="00A47BA3" w:rsidRPr="00A47BA3" w:rsidRDefault="00A47BA3" w:rsidP="00A47BA3">
            <w:pPr>
              <w:rPr>
                <w:sz w:val="24"/>
                <w:szCs w:val="24"/>
                <w:lang w:val="en-US"/>
              </w:rPr>
            </w:pPr>
            <w:r w:rsidRPr="00A47BA3">
              <w:rPr>
                <w:b/>
                <w:sz w:val="24"/>
                <w:szCs w:val="24"/>
                <w:lang w:val="en-US"/>
              </w:rPr>
              <w:t>STIMULANTS OF METABOLIC PROCESSES. BIOGENIC STIMULANTS AND OTHER BIOGENIC DRUGS.</w:t>
            </w:r>
          </w:p>
        </w:tc>
        <w:tc>
          <w:tcPr>
            <w:tcW w:w="883" w:type="dxa"/>
          </w:tcPr>
          <w:p w14:paraId="3669A274" w14:textId="77777777" w:rsidR="00A47BA3" w:rsidRPr="00A47BA3" w:rsidRDefault="00A47BA3" w:rsidP="00A47BA3">
            <w:pPr>
              <w:spacing w:line="259" w:lineRule="auto"/>
              <w:rPr>
                <w:sz w:val="24"/>
                <w:szCs w:val="24"/>
                <w:lang w:val="en-US"/>
              </w:rPr>
            </w:pPr>
            <w:r w:rsidRPr="00A47BA3">
              <w:rPr>
                <w:sz w:val="24"/>
                <w:szCs w:val="24"/>
                <w:lang w:val="en-US"/>
              </w:rPr>
              <w:t>60</w:t>
            </w:r>
          </w:p>
        </w:tc>
      </w:tr>
      <w:tr w:rsidR="00A47BA3" w:rsidRPr="00A47BA3" w14:paraId="013388B3" w14:textId="77777777" w:rsidTr="009F12CE">
        <w:tc>
          <w:tcPr>
            <w:tcW w:w="1396" w:type="dxa"/>
          </w:tcPr>
          <w:p w14:paraId="015B1F52" w14:textId="77777777" w:rsidR="00A47BA3" w:rsidRPr="00A47BA3" w:rsidRDefault="00A47BA3" w:rsidP="00A47BA3">
            <w:pPr>
              <w:spacing w:line="259" w:lineRule="auto"/>
              <w:rPr>
                <w:sz w:val="24"/>
                <w:szCs w:val="24"/>
              </w:rPr>
            </w:pPr>
            <w:r w:rsidRPr="00A47BA3">
              <w:rPr>
                <w:sz w:val="24"/>
                <w:szCs w:val="24"/>
              </w:rPr>
              <w:t>UNIT 16.</w:t>
            </w:r>
          </w:p>
        </w:tc>
        <w:tc>
          <w:tcPr>
            <w:tcW w:w="6747" w:type="dxa"/>
          </w:tcPr>
          <w:p w14:paraId="1FCD5014" w14:textId="77777777" w:rsidR="00A47BA3" w:rsidRPr="00A47BA3" w:rsidRDefault="00A47BA3" w:rsidP="00A47BA3">
            <w:pPr>
              <w:outlineLvl w:val="0"/>
              <w:rPr>
                <w:sz w:val="24"/>
                <w:szCs w:val="24"/>
                <w:lang w:val="en-US"/>
              </w:rPr>
            </w:pPr>
            <w:r w:rsidRPr="00A47BA3">
              <w:rPr>
                <w:b/>
                <w:sz w:val="24"/>
                <w:szCs w:val="24"/>
                <w:lang w:val="en-US"/>
              </w:rPr>
              <w:t>MEDICINES IN DERMATOLOGY. DERMATOPROTECTORS. EARLY CLEANSING AND WOUNDING AGENTS.</w:t>
            </w:r>
          </w:p>
        </w:tc>
        <w:tc>
          <w:tcPr>
            <w:tcW w:w="883" w:type="dxa"/>
          </w:tcPr>
          <w:p w14:paraId="2285C717" w14:textId="77777777" w:rsidR="00A47BA3" w:rsidRPr="00A47BA3" w:rsidRDefault="00A47BA3" w:rsidP="00A47BA3">
            <w:pPr>
              <w:spacing w:line="259" w:lineRule="auto"/>
              <w:rPr>
                <w:sz w:val="24"/>
                <w:szCs w:val="24"/>
                <w:lang w:val="en-US"/>
              </w:rPr>
            </w:pPr>
            <w:r w:rsidRPr="00A47BA3">
              <w:rPr>
                <w:sz w:val="24"/>
                <w:szCs w:val="24"/>
                <w:lang w:val="en-US"/>
              </w:rPr>
              <w:t>66</w:t>
            </w:r>
          </w:p>
        </w:tc>
      </w:tr>
      <w:tr w:rsidR="00A47BA3" w:rsidRPr="00A47BA3" w14:paraId="0BAE4EC5" w14:textId="77777777" w:rsidTr="009F12CE">
        <w:tc>
          <w:tcPr>
            <w:tcW w:w="1396" w:type="dxa"/>
          </w:tcPr>
          <w:p w14:paraId="310FF3DD" w14:textId="77777777" w:rsidR="00A47BA3" w:rsidRPr="00A47BA3" w:rsidRDefault="00A47BA3" w:rsidP="00A47BA3">
            <w:pPr>
              <w:spacing w:line="259" w:lineRule="auto"/>
              <w:rPr>
                <w:sz w:val="24"/>
                <w:szCs w:val="24"/>
              </w:rPr>
            </w:pPr>
            <w:r w:rsidRPr="00A47BA3">
              <w:rPr>
                <w:sz w:val="24"/>
                <w:szCs w:val="24"/>
              </w:rPr>
              <w:t>UNIT 17.</w:t>
            </w:r>
          </w:p>
        </w:tc>
        <w:tc>
          <w:tcPr>
            <w:tcW w:w="6747" w:type="dxa"/>
          </w:tcPr>
          <w:p w14:paraId="4C0B234A" w14:textId="77777777" w:rsidR="00A47BA3" w:rsidRPr="00A47BA3" w:rsidRDefault="00A47BA3" w:rsidP="00A47BA3">
            <w:pPr>
              <w:outlineLvl w:val="0"/>
              <w:rPr>
                <w:sz w:val="24"/>
                <w:szCs w:val="24"/>
              </w:rPr>
            </w:pPr>
            <w:r w:rsidRPr="00A47BA3">
              <w:rPr>
                <w:b/>
                <w:sz w:val="24"/>
                <w:szCs w:val="24"/>
                <w:lang w:val="en-US"/>
              </w:rPr>
              <w:t xml:space="preserve">DRUGS, AFFECTING THE PHOSPHORIC-CALCIUM EXCHANGE. PRINCIPLES OF OSTEOPOROSIS AND OSTEOCHONDROSIS TREATMENT. </w:t>
            </w:r>
            <w:r w:rsidRPr="00A47BA3">
              <w:rPr>
                <w:b/>
                <w:sz w:val="24"/>
                <w:szCs w:val="24"/>
              </w:rPr>
              <w:t>URICOSURIC DRUGS.</w:t>
            </w:r>
          </w:p>
        </w:tc>
        <w:tc>
          <w:tcPr>
            <w:tcW w:w="883" w:type="dxa"/>
          </w:tcPr>
          <w:p w14:paraId="6255ABD7" w14:textId="77777777" w:rsidR="00A47BA3" w:rsidRPr="00A47BA3" w:rsidRDefault="00A47BA3" w:rsidP="00A47BA3">
            <w:pPr>
              <w:spacing w:line="259" w:lineRule="auto"/>
              <w:rPr>
                <w:sz w:val="24"/>
                <w:szCs w:val="24"/>
                <w:lang w:val="en-US"/>
              </w:rPr>
            </w:pPr>
            <w:r w:rsidRPr="00A47BA3">
              <w:rPr>
                <w:sz w:val="24"/>
                <w:szCs w:val="24"/>
                <w:lang w:val="en-US"/>
              </w:rPr>
              <w:t>70</w:t>
            </w:r>
          </w:p>
        </w:tc>
      </w:tr>
      <w:tr w:rsidR="00A47BA3" w:rsidRPr="00A47BA3" w14:paraId="548A7721" w14:textId="77777777" w:rsidTr="009F12CE">
        <w:tc>
          <w:tcPr>
            <w:tcW w:w="1396" w:type="dxa"/>
          </w:tcPr>
          <w:p w14:paraId="3910921D" w14:textId="77777777" w:rsidR="00A47BA3" w:rsidRPr="00A47BA3" w:rsidRDefault="00A47BA3" w:rsidP="00A47BA3">
            <w:pPr>
              <w:spacing w:line="259" w:lineRule="auto"/>
              <w:rPr>
                <w:sz w:val="24"/>
                <w:szCs w:val="24"/>
              </w:rPr>
            </w:pPr>
            <w:r w:rsidRPr="00A47BA3">
              <w:rPr>
                <w:sz w:val="24"/>
                <w:szCs w:val="24"/>
              </w:rPr>
              <w:t>UNIT 18.</w:t>
            </w:r>
          </w:p>
        </w:tc>
        <w:tc>
          <w:tcPr>
            <w:tcW w:w="6747" w:type="dxa"/>
          </w:tcPr>
          <w:p w14:paraId="4BC2455D" w14:textId="77777777" w:rsidR="00A47BA3" w:rsidRPr="00A47BA3" w:rsidRDefault="00A47BA3" w:rsidP="00A47BA3">
            <w:pPr>
              <w:outlineLvl w:val="0"/>
              <w:rPr>
                <w:sz w:val="24"/>
                <w:szCs w:val="24"/>
                <w:lang w:val="en-US"/>
              </w:rPr>
            </w:pPr>
            <w:r w:rsidRPr="00A47BA3">
              <w:rPr>
                <w:b/>
                <w:sz w:val="24"/>
                <w:szCs w:val="24"/>
                <w:lang w:val="en-US"/>
              </w:rPr>
              <w:t>DRUGS, USED IN OPHTHALMOLOGY. MEDICINAL FORMS IN OPHTHALMOLOGY.</w:t>
            </w:r>
          </w:p>
        </w:tc>
        <w:tc>
          <w:tcPr>
            <w:tcW w:w="883" w:type="dxa"/>
          </w:tcPr>
          <w:p w14:paraId="76EBF106" w14:textId="77777777" w:rsidR="00A47BA3" w:rsidRPr="00A47BA3" w:rsidRDefault="00A47BA3" w:rsidP="00A47BA3">
            <w:pPr>
              <w:spacing w:line="259" w:lineRule="auto"/>
              <w:rPr>
                <w:sz w:val="24"/>
                <w:szCs w:val="24"/>
                <w:lang w:val="en-US"/>
              </w:rPr>
            </w:pPr>
            <w:r w:rsidRPr="00A47BA3">
              <w:rPr>
                <w:sz w:val="24"/>
                <w:szCs w:val="24"/>
                <w:lang w:val="en-US"/>
              </w:rPr>
              <w:t>76</w:t>
            </w:r>
          </w:p>
        </w:tc>
      </w:tr>
      <w:tr w:rsidR="00A47BA3" w:rsidRPr="00A47BA3" w14:paraId="75BF506E" w14:textId="77777777" w:rsidTr="009F12CE">
        <w:tc>
          <w:tcPr>
            <w:tcW w:w="1396" w:type="dxa"/>
          </w:tcPr>
          <w:p w14:paraId="5F0901E1" w14:textId="77777777" w:rsidR="00A47BA3" w:rsidRPr="00A47BA3" w:rsidRDefault="00A47BA3" w:rsidP="00A47BA3">
            <w:pPr>
              <w:spacing w:line="259" w:lineRule="auto"/>
              <w:rPr>
                <w:sz w:val="24"/>
                <w:szCs w:val="24"/>
              </w:rPr>
            </w:pPr>
            <w:r w:rsidRPr="00A47BA3">
              <w:rPr>
                <w:sz w:val="24"/>
                <w:szCs w:val="24"/>
              </w:rPr>
              <w:t>UNIT 19.</w:t>
            </w:r>
          </w:p>
        </w:tc>
        <w:tc>
          <w:tcPr>
            <w:tcW w:w="6747" w:type="dxa"/>
          </w:tcPr>
          <w:p w14:paraId="779A0D38" w14:textId="77777777" w:rsidR="00A47BA3" w:rsidRPr="00A47BA3" w:rsidRDefault="00A47BA3" w:rsidP="00A47BA3">
            <w:pPr>
              <w:outlineLvl w:val="0"/>
              <w:rPr>
                <w:sz w:val="24"/>
                <w:szCs w:val="24"/>
                <w:lang w:val="en-US"/>
              </w:rPr>
            </w:pPr>
            <w:r w:rsidRPr="00A47BA3">
              <w:rPr>
                <w:b/>
                <w:sz w:val="24"/>
                <w:szCs w:val="24"/>
                <w:lang w:val="en-US"/>
              </w:rPr>
              <w:t>IMMUNOSTIMULATORS. BASIC MECHANISMS OF ACTION, PRINCIPLES OF USE.</w:t>
            </w:r>
          </w:p>
        </w:tc>
        <w:tc>
          <w:tcPr>
            <w:tcW w:w="883" w:type="dxa"/>
          </w:tcPr>
          <w:p w14:paraId="6BFA208A" w14:textId="77777777" w:rsidR="00A47BA3" w:rsidRPr="00A47BA3" w:rsidRDefault="00A47BA3" w:rsidP="00A47BA3">
            <w:pPr>
              <w:spacing w:line="259" w:lineRule="auto"/>
              <w:rPr>
                <w:sz w:val="24"/>
                <w:szCs w:val="24"/>
                <w:lang w:val="en-US"/>
              </w:rPr>
            </w:pPr>
            <w:r w:rsidRPr="00A47BA3">
              <w:rPr>
                <w:sz w:val="24"/>
                <w:szCs w:val="24"/>
                <w:lang w:val="en-US"/>
              </w:rPr>
              <w:t>79</w:t>
            </w:r>
          </w:p>
        </w:tc>
      </w:tr>
      <w:tr w:rsidR="00A47BA3" w:rsidRPr="00A47BA3" w14:paraId="6AF22555" w14:textId="77777777" w:rsidTr="009F12CE">
        <w:tc>
          <w:tcPr>
            <w:tcW w:w="1396" w:type="dxa"/>
          </w:tcPr>
          <w:p w14:paraId="477D875E" w14:textId="77777777" w:rsidR="00A47BA3" w:rsidRPr="00A47BA3" w:rsidRDefault="00A47BA3" w:rsidP="00A47BA3">
            <w:pPr>
              <w:spacing w:line="259" w:lineRule="auto"/>
              <w:rPr>
                <w:sz w:val="24"/>
                <w:szCs w:val="24"/>
              </w:rPr>
            </w:pPr>
            <w:r w:rsidRPr="00A47BA3">
              <w:rPr>
                <w:sz w:val="24"/>
                <w:szCs w:val="24"/>
              </w:rPr>
              <w:t>UNIT 20.</w:t>
            </w:r>
          </w:p>
        </w:tc>
        <w:tc>
          <w:tcPr>
            <w:tcW w:w="6747" w:type="dxa"/>
          </w:tcPr>
          <w:p w14:paraId="35BF0148" w14:textId="77777777" w:rsidR="00A47BA3" w:rsidRPr="00A47BA3" w:rsidRDefault="00A47BA3" w:rsidP="00A47BA3">
            <w:pPr>
              <w:outlineLvl w:val="0"/>
              <w:rPr>
                <w:sz w:val="24"/>
                <w:szCs w:val="24"/>
                <w:lang w:val="en-US"/>
              </w:rPr>
            </w:pPr>
            <w:r w:rsidRPr="00A47BA3">
              <w:rPr>
                <w:b/>
                <w:sz w:val="24"/>
                <w:szCs w:val="24"/>
                <w:lang w:val="en-US"/>
              </w:rPr>
              <w:t>PRINCIPLES FOR THE RATIONAL USE OF ANTIMICROBIAL AGENTS.</w:t>
            </w:r>
          </w:p>
        </w:tc>
        <w:tc>
          <w:tcPr>
            <w:tcW w:w="883" w:type="dxa"/>
          </w:tcPr>
          <w:p w14:paraId="7BA102B7" w14:textId="77777777" w:rsidR="00A47BA3" w:rsidRPr="00A47BA3" w:rsidRDefault="00A47BA3" w:rsidP="00A47BA3">
            <w:pPr>
              <w:spacing w:line="259" w:lineRule="auto"/>
              <w:rPr>
                <w:sz w:val="24"/>
                <w:szCs w:val="24"/>
                <w:lang w:val="en-US"/>
              </w:rPr>
            </w:pPr>
            <w:r w:rsidRPr="00A47BA3">
              <w:rPr>
                <w:sz w:val="24"/>
                <w:szCs w:val="24"/>
                <w:lang w:val="en-US"/>
              </w:rPr>
              <w:t>84</w:t>
            </w:r>
          </w:p>
        </w:tc>
      </w:tr>
      <w:tr w:rsidR="00A47BA3" w:rsidRPr="00A47BA3" w14:paraId="6D39E205" w14:textId="77777777" w:rsidTr="009F12CE">
        <w:tc>
          <w:tcPr>
            <w:tcW w:w="1396" w:type="dxa"/>
          </w:tcPr>
          <w:p w14:paraId="668F1BA6" w14:textId="77777777" w:rsidR="00A47BA3" w:rsidRPr="00A47BA3" w:rsidRDefault="00A47BA3" w:rsidP="00A47BA3">
            <w:pPr>
              <w:spacing w:line="259" w:lineRule="auto"/>
              <w:rPr>
                <w:sz w:val="24"/>
                <w:szCs w:val="24"/>
              </w:rPr>
            </w:pPr>
            <w:r w:rsidRPr="00A47BA3">
              <w:rPr>
                <w:sz w:val="24"/>
                <w:szCs w:val="24"/>
              </w:rPr>
              <w:t>UNIT 21.</w:t>
            </w:r>
          </w:p>
        </w:tc>
        <w:tc>
          <w:tcPr>
            <w:tcW w:w="6747" w:type="dxa"/>
          </w:tcPr>
          <w:p w14:paraId="1B248D31" w14:textId="77777777" w:rsidR="00A47BA3" w:rsidRPr="00A47BA3" w:rsidRDefault="00A47BA3" w:rsidP="00A47BA3">
            <w:pPr>
              <w:outlineLvl w:val="0"/>
              <w:rPr>
                <w:sz w:val="24"/>
                <w:szCs w:val="24"/>
                <w:lang w:val="en-US"/>
              </w:rPr>
            </w:pPr>
            <w:r w:rsidRPr="00A47BA3">
              <w:rPr>
                <w:b/>
                <w:sz w:val="24"/>
                <w:szCs w:val="24"/>
                <w:lang w:val="en-US"/>
              </w:rPr>
              <w:t>ANTIBIOTICS. MODERN APPLICATIONS AND RATIONAL COMBINATION PRINCIPLES.</w:t>
            </w:r>
          </w:p>
        </w:tc>
        <w:tc>
          <w:tcPr>
            <w:tcW w:w="883" w:type="dxa"/>
          </w:tcPr>
          <w:p w14:paraId="64495B21" w14:textId="77777777" w:rsidR="00A47BA3" w:rsidRPr="00A47BA3" w:rsidRDefault="00A47BA3" w:rsidP="00A47BA3">
            <w:pPr>
              <w:spacing w:line="259" w:lineRule="auto"/>
              <w:rPr>
                <w:sz w:val="24"/>
                <w:szCs w:val="24"/>
                <w:lang w:val="en-US"/>
              </w:rPr>
            </w:pPr>
            <w:r w:rsidRPr="00A47BA3">
              <w:rPr>
                <w:sz w:val="24"/>
                <w:szCs w:val="24"/>
                <w:lang w:val="en-US"/>
              </w:rPr>
              <w:t>88</w:t>
            </w:r>
          </w:p>
        </w:tc>
      </w:tr>
      <w:tr w:rsidR="00A47BA3" w:rsidRPr="00A47BA3" w14:paraId="10F8D8FC" w14:textId="77777777" w:rsidTr="009F12CE">
        <w:tc>
          <w:tcPr>
            <w:tcW w:w="1396" w:type="dxa"/>
          </w:tcPr>
          <w:p w14:paraId="60A0BC45" w14:textId="77777777" w:rsidR="00A47BA3" w:rsidRPr="00A47BA3" w:rsidRDefault="00A47BA3" w:rsidP="00A47BA3">
            <w:pPr>
              <w:spacing w:line="259" w:lineRule="auto"/>
              <w:rPr>
                <w:sz w:val="24"/>
                <w:szCs w:val="24"/>
              </w:rPr>
            </w:pPr>
            <w:r w:rsidRPr="00A47BA3">
              <w:rPr>
                <w:sz w:val="24"/>
                <w:szCs w:val="24"/>
              </w:rPr>
              <w:t>UNIT 22.</w:t>
            </w:r>
          </w:p>
        </w:tc>
        <w:tc>
          <w:tcPr>
            <w:tcW w:w="6747" w:type="dxa"/>
          </w:tcPr>
          <w:p w14:paraId="116396FC" w14:textId="77777777" w:rsidR="00A47BA3" w:rsidRPr="00A47BA3" w:rsidRDefault="00A47BA3" w:rsidP="00A47BA3">
            <w:pPr>
              <w:outlineLvl w:val="0"/>
              <w:rPr>
                <w:sz w:val="24"/>
                <w:szCs w:val="24"/>
                <w:lang w:val="en-US"/>
              </w:rPr>
            </w:pPr>
            <w:r w:rsidRPr="00A47BA3">
              <w:rPr>
                <w:b/>
                <w:sz w:val="24"/>
                <w:szCs w:val="24"/>
                <w:lang w:val="en-US"/>
              </w:rPr>
              <w:t>ANTI-PEDICULOSIS DRUGS. INSECTICIDES. ACARICIDES. FUMIGANTS, REPELLENTS AND DERATING PRODUCTS.</w:t>
            </w:r>
          </w:p>
        </w:tc>
        <w:tc>
          <w:tcPr>
            <w:tcW w:w="883" w:type="dxa"/>
          </w:tcPr>
          <w:p w14:paraId="34A3F4F3" w14:textId="77777777" w:rsidR="00A47BA3" w:rsidRPr="00A47BA3" w:rsidRDefault="00A47BA3" w:rsidP="00A47BA3">
            <w:pPr>
              <w:spacing w:line="259" w:lineRule="auto"/>
              <w:rPr>
                <w:sz w:val="24"/>
                <w:szCs w:val="24"/>
                <w:lang w:val="en-US"/>
              </w:rPr>
            </w:pPr>
            <w:r w:rsidRPr="00A47BA3">
              <w:rPr>
                <w:sz w:val="24"/>
                <w:szCs w:val="24"/>
                <w:lang w:val="en-US"/>
              </w:rPr>
              <w:t>95</w:t>
            </w:r>
          </w:p>
        </w:tc>
      </w:tr>
      <w:tr w:rsidR="00A47BA3" w:rsidRPr="00A47BA3" w14:paraId="48C3F0A7" w14:textId="77777777" w:rsidTr="009F12CE">
        <w:tc>
          <w:tcPr>
            <w:tcW w:w="1396" w:type="dxa"/>
          </w:tcPr>
          <w:p w14:paraId="35A8F2B2" w14:textId="77777777" w:rsidR="00A47BA3" w:rsidRPr="00A47BA3" w:rsidRDefault="00A47BA3" w:rsidP="00A47BA3">
            <w:pPr>
              <w:spacing w:line="259" w:lineRule="auto"/>
              <w:rPr>
                <w:sz w:val="24"/>
                <w:szCs w:val="24"/>
              </w:rPr>
            </w:pPr>
            <w:r w:rsidRPr="00A47BA3">
              <w:rPr>
                <w:sz w:val="24"/>
                <w:szCs w:val="24"/>
              </w:rPr>
              <w:t>UNIT 23.</w:t>
            </w:r>
          </w:p>
        </w:tc>
        <w:tc>
          <w:tcPr>
            <w:tcW w:w="6747" w:type="dxa"/>
          </w:tcPr>
          <w:p w14:paraId="2D736484" w14:textId="77777777" w:rsidR="00A47BA3" w:rsidRPr="00A47BA3" w:rsidRDefault="00A47BA3" w:rsidP="00A47BA3">
            <w:pPr>
              <w:outlineLvl w:val="0"/>
              <w:rPr>
                <w:sz w:val="24"/>
                <w:szCs w:val="24"/>
                <w:lang w:val="en-US"/>
              </w:rPr>
            </w:pPr>
            <w:r w:rsidRPr="00A47BA3">
              <w:rPr>
                <w:b/>
                <w:sz w:val="24"/>
                <w:szCs w:val="24"/>
                <w:lang w:val="en-US"/>
              </w:rPr>
              <w:t>FEATURES OF APPLICATION AND PHARMACOSAFETY OF ANTITUBERCULOSIS, ANTIPROTOSOUS AND ANTIHELMINTH AGENTS.</w:t>
            </w:r>
          </w:p>
        </w:tc>
        <w:tc>
          <w:tcPr>
            <w:tcW w:w="883" w:type="dxa"/>
          </w:tcPr>
          <w:p w14:paraId="3EE3EB3A" w14:textId="77777777" w:rsidR="00A47BA3" w:rsidRPr="00A47BA3" w:rsidRDefault="00A47BA3" w:rsidP="00A47BA3">
            <w:pPr>
              <w:spacing w:line="259" w:lineRule="auto"/>
              <w:rPr>
                <w:sz w:val="24"/>
                <w:szCs w:val="24"/>
                <w:lang w:val="en-US"/>
              </w:rPr>
            </w:pPr>
            <w:r w:rsidRPr="00A47BA3">
              <w:rPr>
                <w:sz w:val="24"/>
                <w:szCs w:val="24"/>
                <w:lang w:val="en-US"/>
              </w:rPr>
              <w:t>98</w:t>
            </w:r>
          </w:p>
        </w:tc>
      </w:tr>
      <w:tr w:rsidR="00A47BA3" w:rsidRPr="00A47BA3" w14:paraId="398EBC48" w14:textId="77777777" w:rsidTr="009F12CE">
        <w:tc>
          <w:tcPr>
            <w:tcW w:w="1396" w:type="dxa"/>
          </w:tcPr>
          <w:p w14:paraId="1FF415AE" w14:textId="77777777" w:rsidR="00A47BA3" w:rsidRPr="00A47BA3" w:rsidRDefault="00A47BA3" w:rsidP="00A47BA3">
            <w:pPr>
              <w:spacing w:line="259" w:lineRule="auto"/>
              <w:rPr>
                <w:sz w:val="24"/>
                <w:szCs w:val="24"/>
              </w:rPr>
            </w:pPr>
            <w:r w:rsidRPr="00A47BA3">
              <w:rPr>
                <w:sz w:val="24"/>
                <w:szCs w:val="24"/>
              </w:rPr>
              <w:t>UNIT 24.</w:t>
            </w:r>
          </w:p>
        </w:tc>
        <w:tc>
          <w:tcPr>
            <w:tcW w:w="6747" w:type="dxa"/>
          </w:tcPr>
          <w:p w14:paraId="71F073F9" w14:textId="77777777" w:rsidR="00A47BA3" w:rsidRPr="00A47BA3" w:rsidRDefault="00A47BA3" w:rsidP="00A47BA3">
            <w:pPr>
              <w:outlineLvl w:val="0"/>
              <w:rPr>
                <w:sz w:val="24"/>
                <w:szCs w:val="24"/>
              </w:rPr>
            </w:pPr>
            <w:r w:rsidRPr="00A47BA3">
              <w:rPr>
                <w:b/>
                <w:sz w:val="24"/>
                <w:szCs w:val="24"/>
                <w:lang w:val="en-US"/>
              </w:rPr>
              <w:t xml:space="preserve">CURRENT CONCEPTS OF STOMACH AND DUODENUM PHARMACOTHERAPY. </w:t>
            </w:r>
            <w:r w:rsidRPr="00A47BA3">
              <w:rPr>
                <w:b/>
                <w:sz w:val="24"/>
                <w:szCs w:val="24"/>
              </w:rPr>
              <w:t>GASTROPROTECTORS. HEPATOPROTECTORS.</w:t>
            </w:r>
          </w:p>
        </w:tc>
        <w:tc>
          <w:tcPr>
            <w:tcW w:w="883" w:type="dxa"/>
          </w:tcPr>
          <w:p w14:paraId="309E0767" w14:textId="77777777" w:rsidR="00A47BA3" w:rsidRPr="00A47BA3" w:rsidRDefault="00A47BA3" w:rsidP="00A47BA3">
            <w:pPr>
              <w:spacing w:line="259" w:lineRule="auto"/>
              <w:rPr>
                <w:sz w:val="24"/>
                <w:szCs w:val="24"/>
                <w:lang w:val="en-US"/>
              </w:rPr>
            </w:pPr>
            <w:r w:rsidRPr="00A47BA3">
              <w:rPr>
                <w:sz w:val="24"/>
                <w:szCs w:val="24"/>
                <w:lang w:val="en-US"/>
              </w:rPr>
              <w:t>104</w:t>
            </w:r>
          </w:p>
        </w:tc>
      </w:tr>
      <w:tr w:rsidR="00A47BA3" w:rsidRPr="00A47BA3" w14:paraId="2588F081" w14:textId="77777777" w:rsidTr="009F12CE">
        <w:tc>
          <w:tcPr>
            <w:tcW w:w="1396" w:type="dxa"/>
          </w:tcPr>
          <w:p w14:paraId="33D9E309" w14:textId="77777777" w:rsidR="00A47BA3" w:rsidRPr="00A47BA3" w:rsidRDefault="00A47BA3" w:rsidP="00A47BA3">
            <w:pPr>
              <w:spacing w:line="259" w:lineRule="auto"/>
              <w:rPr>
                <w:sz w:val="24"/>
                <w:szCs w:val="24"/>
              </w:rPr>
            </w:pPr>
            <w:r w:rsidRPr="00A47BA3">
              <w:rPr>
                <w:sz w:val="24"/>
                <w:szCs w:val="24"/>
              </w:rPr>
              <w:t>UNIT 25.</w:t>
            </w:r>
          </w:p>
        </w:tc>
        <w:tc>
          <w:tcPr>
            <w:tcW w:w="6747" w:type="dxa"/>
          </w:tcPr>
          <w:p w14:paraId="48E791AF" w14:textId="77777777" w:rsidR="00A47BA3" w:rsidRPr="00A47BA3" w:rsidRDefault="00A47BA3" w:rsidP="00A47BA3">
            <w:pPr>
              <w:outlineLvl w:val="0"/>
              <w:rPr>
                <w:sz w:val="24"/>
                <w:szCs w:val="24"/>
              </w:rPr>
            </w:pPr>
            <w:r w:rsidRPr="00A47BA3">
              <w:rPr>
                <w:b/>
                <w:sz w:val="24"/>
                <w:szCs w:val="24"/>
                <w:lang w:val="en-US"/>
              </w:rPr>
              <w:t xml:space="preserve">SPECIAL ASPECTS OF PERINATAL AND PEDIATRIC PHARMACOLOGY. USE OF MEDICINES BY PREGNANT WOMEN AND NURSING MOTHERS. </w:t>
            </w:r>
            <w:r w:rsidRPr="00A47BA3">
              <w:rPr>
                <w:b/>
                <w:sz w:val="24"/>
                <w:szCs w:val="24"/>
              </w:rPr>
              <w:t>GERIARTHRIC PHARMACOLOGY.</w:t>
            </w:r>
          </w:p>
        </w:tc>
        <w:tc>
          <w:tcPr>
            <w:tcW w:w="883" w:type="dxa"/>
          </w:tcPr>
          <w:p w14:paraId="76CCB000" w14:textId="77777777" w:rsidR="00A47BA3" w:rsidRPr="00A47BA3" w:rsidRDefault="00A47BA3" w:rsidP="00A47BA3">
            <w:pPr>
              <w:spacing w:line="259" w:lineRule="auto"/>
              <w:rPr>
                <w:sz w:val="24"/>
                <w:szCs w:val="24"/>
                <w:lang w:val="en-US"/>
              </w:rPr>
            </w:pPr>
            <w:r w:rsidRPr="00A47BA3">
              <w:rPr>
                <w:sz w:val="24"/>
                <w:szCs w:val="24"/>
                <w:lang w:val="en-US"/>
              </w:rPr>
              <w:t>109</w:t>
            </w:r>
          </w:p>
        </w:tc>
      </w:tr>
      <w:tr w:rsidR="00A47BA3" w:rsidRPr="00A47BA3" w14:paraId="7C1502D4" w14:textId="77777777" w:rsidTr="009F12CE">
        <w:tc>
          <w:tcPr>
            <w:tcW w:w="1396" w:type="dxa"/>
          </w:tcPr>
          <w:p w14:paraId="117F4C20" w14:textId="77777777" w:rsidR="00A47BA3" w:rsidRPr="00A47BA3" w:rsidRDefault="00A47BA3" w:rsidP="00A47BA3">
            <w:pPr>
              <w:spacing w:line="259" w:lineRule="auto"/>
              <w:rPr>
                <w:sz w:val="24"/>
                <w:szCs w:val="24"/>
              </w:rPr>
            </w:pPr>
          </w:p>
        </w:tc>
        <w:tc>
          <w:tcPr>
            <w:tcW w:w="6747" w:type="dxa"/>
          </w:tcPr>
          <w:p w14:paraId="5B981122" w14:textId="77777777" w:rsidR="00A47BA3" w:rsidRPr="00A47BA3" w:rsidRDefault="00A47BA3" w:rsidP="00A47BA3">
            <w:pPr>
              <w:spacing w:line="259" w:lineRule="auto"/>
              <w:rPr>
                <w:b/>
                <w:sz w:val="24"/>
                <w:szCs w:val="24"/>
              </w:rPr>
            </w:pPr>
            <w:r w:rsidRPr="00A47BA3">
              <w:rPr>
                <w:b/>
                <w:sz w:val="24"/>
                <w:szCs w:val="24"/>
              </w:rPr>
              <w:t xml:space="preserve">CONTENTS </w:t>
            </w:r>
          </w:p>
        </w:tc>
        <w:tc>
          <w:tcPr>
            <w:tcW w:w="883" w:type="dxa"/>
          </w:tcPr>
          <w:p w14:paraId="73D63751" w14:textId="77777777" w:rsidR="00A47BA3" w:rsidRPr="00A47BA3" w:rsidRDefault="00A47BA3" w:rsidP="00A47BA3">
            <w:pPr>
              <w:spacing w:line="259" w:lineRule="auto"/>
              <w:rPr>
                <w:sz w:val="24"/>
                <w:szCs w:val="24"/>
                <w:lang w:val="en-US"/>
              </w:rPr>
            </w:pPr>
            <w:r w:rsidRPr="00A47BA3">
              <w:rPr>
                <w:sz w:val="24"/>
                <w:szCs w:val="24"/>
                <w:lang w:val="en-US"/>
              </w:rPr>
              <w:t>114</w:t>
            </w:r>
          </w:p>
        </w:tc>
      </w:tr>
    </w:tbl>
    <w:p w14:paraId="4D1A6824" w14:textId="77777777" w:rsidR="00AC378F" w:rsidRPr="00AC378F" w:rsidRDefault="00AC378F" w:rsidP="00AC378F">
      <w:pPr>
        <w:autoSpaceDE w:val="0"/>
        <w:autoSpaceDN w:val="0"/>
        <w:spacing w:line="360" w:lineRule="auto"/>
        <w:jc w:val="both"/>
        <w:outlineLvl w:val="0"/>
        <w:rPr>
          <w:rFonts w:ascii="Times New Roman" w:eastAsia="Times New Roman" w:hAnsi="Times New Roman" w:cs="Times New Roman"/>
          <w:sz w:val="28"/>
          <w:szCs w:val="28"/>
          <w:lang w:eastAsia="ru-RU"/>
        </w:rPr>
      </w:pPr>
    </w:p>
    <w:p w14:paraId="091A00ED" w14:textId="77777777" w:rsidR="00AC378F" w:rsidRPr="00AC378F" w:rsidRDefault="00AC378F" w:rsidP="00AC378F">
      <w:pPr>
        <w:spacing w:line="360" w:lineRule="auto"/>
        <w:ind w:firstLine="708"/>
        <w:jc w:val="both"/>
        <w:rPr>
          <w:rFonts w:ascii="Times New Roman" w:hAnsi="Times New Roman" w:cs="Times New Roman"/>
          <w:sz w:val="28"/>
          <w:szCs w:val="28"/>
          <w:lang w:val="en-US"/>
        </w:rPr>
      </w:pPr>
    </w:p>
    <w:sectPr w:rsidR="00AC378F" w:rsidRPr="00AC378F">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689A71" w14:textId="77777777" w:rsidR="00E63456" w:rsidRDefault="00E63456" w:rsidP="00BD32D8">
      <w:r>
        <w:separator/>
      </w:r>
    </w:p>
  </w:endnote>
  <w:endnote w:type="continuationSeparator" w:id="0">
    <w:p w14:paraId="48BEBB4A" w14:textId="77777777" w:rsidR="00E63456" w:rsidRDefault="00E63456" w:rsidP="00BD32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32405637"/>
      <w:docPartObj>
        <w:docPartGallery w:val="Page Numbers (Bottom of Page)"/>
        <w:docPartUnique/>
      </w:docPartObj>
    </w:sdtPr>
    <w:sdtContent>
      <w:p w14:paraId="255D61BC" w14:textId="77777777" w:rsidR="009F12CE" w:rsidRDefault="009F12CE">
        <w:pPr>
          <w:pStyle w:val="a8"/>
          <w:jc w:val="center"/>
        </w:pPr>
        <w:r>
          <w:fldChar w:fldCharType="begin"/>
        </w:r>
        <w:r>
          <w:instrText>PAGE   \* MERGEFORMAT</w:instrText>
        </w:r>
        <w:r>
          <w:fldChar w:fldCharType="separate"/>
        </w:r>
        <w:r w:rsidR="00935179">
          <w:rPr>
            <w:noProof/>
          </w:rPr>
          <w:t>111</w:t>
        </w:r>
        <w:r>
          <w:fldChar w:fldCharType="end"/>
        </w:r>
      </w:p>
    </w:sdtContent>
  </w:sdt>
  <w:p w14:paraId="0A7B2AF0" w14:textId="77777777" w:rsidR="009F12CE" w:rsidRDefault="009F12CE">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377C54" w14:textId="77777777" w:rsidR="00E63456" w:rsidRDefault="00E63456" w:rsidP="00BD32D8">
      <w:r>
        <w:separator/>
      </w:r>
    </w:p>
  </w:footnote>
  <w:footnote w:type="continuationSeparator" w:id="0">
    <w:p w14:paraId="11EC9990" w14:textId="77777777" w:rsidR="00E63456" w:rsidRDefault="00E63456" w:rsidP="00BD32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3B1443"/>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8A8086C"/>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AE755F8"/>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DF3364B"/>
    <w:multiLevelType w:val="hybridMultilevel"/>
    <w:tmpl w:val="0EF41B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F6D527F"/>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43E0B5A"/>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A0A7381"/>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B047300"/>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B8C618A"/>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BF91F37"/>
    <w:multiLevelType w:val="hybridMultilevel"/>
    <w:tmpl w:val="0EF41B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E9E3151"/>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F000000"/>
    <w:multiLevelType w:val="hybridMultilevel"/>
    <w:tmpl w:val="4F36FB64"/>
    <w:lvl w:ilvl="0" w:tplc="947AB466">
      <w:start w:val="1"/>
      <w:numFmt w:val="decimalHalfWidth"/>
      <w:lvlText w:val="%1."/>
      <w:lvlJc w:val="left"/>
      <w:pPr>
        <w:ind w:left="800" w:hanging="400"/>
      </w:pPr>
    </w:lvl>
    <w:lvl w:ilvl="1" w:tplc="4BE0204A">
      <w:start w:val="1"/>
      <w:numFmt w:val="upperLetter"/>
      <w:lvlText w:val="%2."/>
      <w:lvlJc w:val="left"/>
      <w:pPr>
        <w:ind w:left="1200" w:hanging="400"/>
      </w:pPr>
    </w:lvl>
    <w:lvl w:ilvl="2" w:tplc="167CE534">
      <w:start w:val="1"/>
      <w:numFmt w:val="lowerRoman"/>
      <w:lvlText w:val="%3."/>
      <w:lvlJc w:val="left"/>
      <w:pPr>
        <w:ind w:left="1600" w:hanging="400"/>
      </w:pPr>
    </w:lvl>
    <w:lvl w:ilvl="3" w:tplc="7E4A5D92">
      <w:start w:val="1"/>
      <w:numFmt w:val="decimalHalfWidth"/>
      <w:lvlText w:val="%4."/>
      <w:lvlJc w:val="left"/>
      <w:pPr>
        <w:ind w:left="2000" w:hanging="400"/>
      </w:pPr>
    </w:lvl>
    <w:lvl w:ilvl="4" w:tplc="35AEA606">
      <w:start w:val="1"/>
      <w:numFmt w:val="upperLetter"/>
      <w:lvlText w:val="%5."/>
      <w:lvlJc w:val="left"/>
      <w:pPr>
        <w:ind w:left="2400" w:hanging="400"/>
      </w:pPr>
    </w:lvl>
    <w:lvl w:ilvl="5" w:tplc="D8E0B40C">
      <w:start w:val="1"/>
      <w:numFmt w:val="lowerRoman"/>
      <w:lvlText w:val="%6."/>
      <w:lvlJc w:val="left"/>
      <w:pPr>
        <w:ind w:left="2800" w:hanging="400"/>
      </w:pPr>
    </w:lvl>
    <w:lvl w:ilvl="6" w:tplc="AD7CD906">
      <w:start w:val="1"/>
      <w:numFmt w:val="decimalHalfWidth"/>
      <w:lvlText w:val="%7."/>
      <w:lvlJc w:val="left"/>
      <w:pPr>
        <w:ind w:left="3200" w:hanging="400"/>
      </w:pPr>
    </w:lvl>
    <w:lvl w:ilvl="7" w:tplc="49800D6E">
      <w:start w:val="1"/>
      <w:numFmt w:val="upperLetter"/>
      <w:lvlText w:val="%8."/>
      <w:lvlJc w:val="left"/>
      <w:pPr>
        <w:ind w:left="3600" w:hanging="400"/>
      </w:pPr>
    </w:lvl>
    <w:lvl w:ilvl="8" w:tplc="874CCFE8">
      <w:start w:val="1"/>
      <w:numFmt w:val="lowerRoman"/>
      <w:lvlText w:val="%9."/>
      <w:lvlJc w:val="left"/>
      <w:pPr>
        <w:ind w:left="4000" w:hanging="400"/>
      </w:pPr>
    </w:lvl>
  </w:abstractNum>
  <w:abstractNum w:abstractNumId="12" w15:restartNumberingAfterBreak="0">
    <w:nsid w:val="2F000006"/>
    <w:multiLevelType w:val="hybridMultilevel"/>
    <w:tmpl w:val="3AEE2A1A"/>
    <w:lvl w:ilvl="0" w:tplc="669E5246">
      <w:start w:val="1"/>
      <w:numFmt w:val="bullet"/>
      <w:lvlText w:val="ü"/>
      <w:lvlJc w:val="left"/>
      <w:pPr>
        <w:ind w:left="800" w:hanging="400"/>
      </w:pPr>
      <w:rPr>
        <w:rFonts w:ascii="Wingdings" w:eastAsia="Wingdings" w:hAnsi="Wingdings" w:cs="Wingdings"/>
      </w:rPr>
    </w:lvl>
    <w:lvl w:ilvl="1" w:tplc="C8F022F8">
      <w:start w:val="1"/>
      <w:numFmt w:val="bullet"/>
      <w:lvlText w:val="n"/>
      <w:lvlJc w:val="left"/>
      <w:pPr>
        <w:ind w:left="1200" w:hanging="400"/>
      </w:pPr>
      <w:rPr>
        <w:rFonts w:ascii="Wingdings" w:eastAsia="Wingdings" w:hAnsi="Wingdings" w:cs="Wingdings"/>
      </w:rPr>
    </w:lvl>
    <w:lvl w:ilvl="2" w:tplc="C846CCA8">
      <w:start w:val="1"/>
      <w:numFmt w:val="bullet"/>
      <w:lvlText w:val="u"/>
      <w:lvlJc w:val="left"/>
      <w:pPr>
        <w:ind w:left="1600" w:hanging="400"/>
      </w:pPr>
      <w:rPr>
        <w:rFonts w:ascii="Wingdings" w:eastAsia="Wingdings" w:hAnsi="Wingdings" w:cs="Wingdings"/>
      </w:rPr>
    </w:lvl>
    <w:lvl w:ilvl="3" w:tplc="DB24A74A">
      <w:start w:val="1"/>
      <w:numFmt w:val="bullet"/>
      <w:lvlText w:val="ü"/>
      <w:lvlJc w:val="left"/>
      <w:pPr>
        <w:ind w:left="2000" w:hanging="400"/>
      </w:pPr>
      <w:rPr>
        <w:rFonts w:ascii="Wingdings" w:eastAsia="Wingdings" w:hAnsi="Wingdings" w:cs="Wingdings"/>
      </w:rPr>
    </w:lvl>
    <w:lvl w:ilvl="4" w:tplc="3B3CB6F0">
      <w:start w:val="1"/>
      <w:numFmt w:val="bullet"/>
      <w:lvlText w:val="n"/>
      <w:lvlJc w:val="left"/>
      <w:pPr>
        <w:ind w:left="2400" w:hanging="400"/>
      </w:pPr>
      <w:rPr>
        <w:rFonts w:ascii="Wingdings" w:eastAsia="Wingdings" w:hAnsi="Wingdings" w:cs="Wingdings"/>
      </w:rPr>
    </w:lvl>
    <w:lvl w:ilvl="5" w:tplc="C1C2BD66">
      <w:start w:val="1"/>
      <w:numFmt w:val="bullet"/>
      <w:lvlText w:val="u"/>
      <w:lvlJc w:val="left"/>
      <w:pPr>
        <w:ind w:left="2800" w:hanging="400"/>
      </w:pPr>
      <w:rPr>
        <w:rFonts w:ascii="Wingdings" w:eastAsia="Wingdings" w:hAnsi="Wingdings" w:cs="Wingdings"/>
      </w:rPr>
    </w:lvl>
    <w:lvl w:ilvl="6" w:tplc="7FF0917A">
      <w:start w:val="1"/>
      <w:numFmt w:val="bullet"/>
      <w:lvlText w:val="ü"/>
      <w:lvlJc w:val="left"/>
      <w:pPr>
        <w:ind w:left="3200" w:hanging="400"/>
      </w:pPr>
      <w:rPr>
        <w:rFonts w:ascii="Wingdings" w:eastAsia="Wingdings" w:hAnsi="Wingdings" w:cs="Wingdings"/>
      </w:rPr>
    </w:lvl>
    <w:lvl w:ilvl="7" w:tplc="80CED712">
      <w:start w:val="1"/>
      <w:numFmt w:val="bullet"/>
      <w:lvlText w:val="n"/>
      <w:lvlJc w:val="left"/>
      <w:pPr>
        <w:ind w:left="3600" w:hanging="400"/>
      </w:pPr>
      <w:rPr>
        <w:rFonts w:ascii="Wingdings" w:eastAsia="Wingdings" w:hAnsi="Wingdings" w:cs="Wingdings"/>
      </w:rPr>
    </w:lvl>
    <w:lvl w:ilvl="8" w:tplc="87C4D72C">
      <w:start w:val="1"/>
      <w:numFmt w:val="bullet"/>
      <w:lvlText w:val="u"/>
      <w:lvlJc w:val="left"/>
      <w:pPr>
        <w:ind w:left="4000" w:hanging="400"/>
      </w:pPr>
      <w:rPr>
        <w:rFonts w:ascii="Wingdings" w:eastAsia="Wingdings" w:hAnsi="Wingdings" w:cs="Wingdings"/>
      </w:rPr>
    </w:lvl>
  </w:abstractNum>
  <w:abstractNum w:abstractNumId="13" w15:restartNumberingAfterBreak="0">
    <w:nsid w:val="2F000007"/>
    <w:multiLevelType w:val="hybridMultilevel"/>
    <w:tmpl w:val="500E401C"/>
    <w:lvl w:ilvl="0" w:tplc="7F5EDC44">
      <w:start w:val="1"/>
      <w:numFmt w:val="bullet"/>
      <w:lvlText w:val="ü"/>
      <w:lvlJc w:val="left"/>
      <w:pPr>
        <w:ind w:left="800" w:hanging="400"/>
      </w:pPr>
      <w:rPr>
        <w:rFonts w:ascii="Wingdings" w:eastAsia="Wingdings" w:hAnsi="Wingdings" w:cs="Wingdings"/>
      </w:rPr>
    </w:lvl>
    <w:lvl w:ilvl="1" w:tplc="D40C4CCA">
      <w:start w:val="1"/>
      <w:numFmt w:val="bullet"/>
      <w:lvlText w:val="n"/>
      <w:lvlJc w:val="left"/>
      <w:pPr>
        <w:ind w:left="1200" w:hanging="400"/>
      </w:pPr>
      <w:rPr>
        <w:rFonts w:ascii="Wingdings" w:eastAsia="Wingdings" w:hAnsi="Wingdings" w:cs="Wingdings"/>
      </w:rPr>
    </w:lvl>
    <w:lvl w:ilvl="2" w:tplc="788CF0D0">
      <w:start w:val="1"/>
      <w:numFmt w:val="bullet"/>
      <w:lvlText w:val="u"/>
      <w:lvlJc w:val="left"/>
      <w:pPr>
        <w:ind w:left="1600" w:hanging="400"/>
      </w:pPr>
      <w:rPr>
        <w:rFonts w:ascii="Wingdings" w:eastAsia="Wingdings" w:hAnsi="Wingdings" w:cs="Wingdings"/>
      </w:rPr>
    </w:lvl>
    <w:lvl w:ilvl="3" w:tplc="E42AD824">
      <w:start w:val="1"/>
      <w:numFmt w:val="bullet"/>
      <w:lvlText w:val="ü"/>
      <w:lvlJc w:val="left"/>
      <w:pPr>
        <w:ind w:left="2000" w:hanging="400"/>
      </w:pPr>
      <w:rPr>
        <w:rFonts w:ascii="Wingdings" w:eastAsia="Wingdings" w:hAnsi="Wingdings" w:cs="Wingdings"/>
      </w:rPr>
    </w:lvl>
    <w:lvl w:ilvl="4" w:tplc="629A170E">
      <w:start w:val="1"/>
      <w:numFmt w:val="bullet"/>
      <w:lvlText w:val="n"/>
      <w:lvlJc w:val="left"/>
      <w:pPr>
        <w:ind w:left="2400" w:hanging="400"/>
      </w:pPr>
      <w:rPr>
        <w:rFonts w:ascii="Wingdings" w:eastAsia="Wingdings" w:hAnsi="Wingdings" w:cs="Wingdings"/>
      </w:rPr>
    </w:lvl>
    <w:lvl w:ilvl="5" w:tplc="D054E170">
      <w:start w:val="1"/>
      <w:numFmt w:val="bullet"/>
      <w:lvlText w:val="u"/>
      <w:lvlJc w:val="left"/>
      <w:pPr>
        <w:ind w:left="2800" w:hanging="400"/>
      </w:pPr>
      <w:rPr>
        <w:rFonts w:ascii="Wingdings" w:eastAsia="Wingdings" w:hAnsi="Wingdings" w:cs="Wingdings"/>
      </w:rPr>
    </w:lvl>
    <w:lvl w:ilvl="6" w:tplc="03F87E4E">
      <w:start w:val="1"/>
      <w:numFmt w:val="bullet"/>
      <w:lvlText w:val="ü"/>
      <w:lvlJc w:val="left"/>
      <w:pPr>
        <w:ind w:left="3200" w:hanging="400"/>
      </w:pPr>
      <w:rPr>
        <w:rFonts w:ascii="Wingdings" w:eastAsia="Wingdings" w:hAnsi="Wingdings" w:cs="Wingdings"/>
      </w:rPr>
    </w:lvl>
    <w:lvl w:ilvl="7" w:tplc="148ECA80">
      <w:start w:val="1"/>
      <w:numFmt w:val="bullet"/>
      <w:lvlText w:val="n"/>
      <w:lvlJc w:val="left"/>
      <w:pPr>
        <w:ind w:left="3600" w:hanging="400"/>
      </w:pPr>
      <w:rPr>
        <w:rFonts w:ascii="Wingdings" w:eastAsia="Wingdings" w:hAnsi="Wingdings" w:cs="Wingdings"/>
      </w:rPr>
    </w:lvl>
    <w:lvl w:ilvl="8" w:tplc="298E7CB4">
      <w:start w:val="1"/>
      <w:numFmt w:val="bullet"/>
      <w:lvlText w:val="u"/>
      <w:lvlJc w:val="left"/>
      <w:pPr>
        <w:ind w:left="4000" w:hanging="400"/>
      </w:pPr>
      <w:rPr>
        <w:rFonts w:ascii="Wingdings" w:eastAsia="Wingdings" w:hAnsi="Wingdings" w:cs="Wingdings"/>
      </w:rPr>
    </w:lvl>
  </w:abstractNum>
  <w:abstractNum w:abstractNumId="14" w15:restartNumberingAfterBreak="0">
    <w:nsid w:val="2F000008"/>
    <w:multiLevelType w:val="hybridMultilevel"/>
    <w:tmpl w:val="3D932840"/>
    <w:lvl w:ilvl="0" w:tplc="FD94AFAE">
      <w:start w:val="1"/>
      <w:numFmt w:val="decimalHalfWidth"/>
      <w:lvlText w:val="%1."/>
      <w:lvlJc w:val="left"/>
      <w:pPr>
        <w:ind w:left="800" w:hanging="400"/>
      </w:pPr>
    </w:lvl>
    <w:lvl w:ilvl="1" w:tplc="268ADCC6">
      <w:start w:val="1"/>
      <w:numFmt w:val="upperLetter"/>
      <w:lvlText w:val="%2."/>
      <w:lvlJc w:val="left"/>
      <w:pPr>
        <w:ind w:left="1200" w:hanging="400"/>
      </w:pPr>
    </w:lvl>
    <w:lvl w:ilvl="2" w:tplc="3F22899A">
      <w:start w:val="1"/>
      <w:numFmt w:val="lowerRoman"/>
      <w:lvlText w:val="%3."/>
      <w:lvlJc w:val="left"/>
      <w:pPr>
        <w:ind w:left="1600" w:hanging="400"/>
      </w:pPr>
    </w:lvl>
    <w:lvl w:ilvl="3" w:tplc="409ACAB4">
      <w:start w:val="1"/>
      <w:numFmt w:val="decimalHalfWidth"/>
      <w:lvlText w:val="%4."/>
      <w:lvlJc w:val="left"/>
      <w:pPr>
        <w:ind w:left="2000" w:hanging="400"/>
      </w:pPr>
    </w:lvl>
    <w:lvl w:ilvl="4" w:tplc="08060CA8">
      <w:start w:val="1"/>
      <w:numFmt w:val="upperLetter"/>
      <w:lvlText w:val="%5."/>
      <w:lvlJc w:val="left"/>
      <w:pPr>
        <w:ind w:left="2400" w:hanging="400"/>
      </w:pPr>
    </w:lvl>
    <w:lvl w:ilvl="5" w:tplc="F88CAD04">
      <w:start w:val="1"/>
      <w:numFmt w:val="lowerRoman"/>
      <w:lvlText w:val="%6."/>
      <w:lvlJc w:val="left"/>
      <w:pPr>
        <w:ind w:left="2800" w:hanging="400"/>
      </w:pPr>
    </w:lvl>
    <w:lvl w:ilvl="6" w:tplc="ED66F776">
      <w:start w:val="1"/>
      <w:numFmt w:val="decimalHalfWidth"/>
      <w:lvlText w:val="%7."/>
      <w:lvlJc w:val="left"/>
      <w:pPr>
        <w:ind w:left="3200" w:hanging="400"/>
      </w:pPr>
    </w:lvl>
    <w:lvl w:ilvl="7" w:tplc="12E67020">
      <w:start w:val="1"/>
      <w:numFmt w:val="upperLetter"/>
      <w:lvlText w:val="%8."/>
      <w:lvlJc w:val="left"/>
      <w:pPr>
        <w:ind w:left="3600" w:hanging="400"/>
      </w:pPr>
    </w:lvl>
    <w:lvl w:ilvl="8" w:tplc="0FC2E230">
      <w:start w:val="1"/>
      <w:numFmt w:val="lowerRoman"/>
      <w:lvlText w:val="%9."/>
      <w:lvlJc w:val="left"/>
      <w:pPr>
        <w:ind w:left="4000" w:hanging="400"/>
      </w:pPr>
    </w:lvl>
  </w:abstractNum>
  <w:abstractNum w:abstractNumId="15" w15:restartNumberingAfterBreak="0">
    <w:nsid w:val="2F00000B"/>
    <w:multiLevelType w:val="hybridMultilevel"/>
    <w:tmpl w:val="35FE328A"/>
    <w:lvl w:ilvl="0" w:tplc="36B67538">
      <w:start w:val="1"/>
      <w:numFmt w:val="upperLetter"/>
      <w:lvlText w:val="%1."/>
      <w:lvlJc w:val="left"/>
      <w:pPr>
        <w:ind w:left="800" w:hanging="400"/>
      </w:pPr>
    </w:lvl>
    <w:lvl w:ilvl="1" w:tplc="80BC4758">
      <w:start w:val="1"/>
      <w:numFmt w:val="upperLetter"/>
      <w:lvlText w:val="%2."/>
      <w:lvlJc w:val="left"/>
      <w:pPr>
        <w:ind w:left="1200" w:hanging="400"/>
      </w:pPr>
    </w:lvl>
    <w:lvl w:ilvl="2" w:tplc="49104FE8">
      <w:start w:val="1"/>
      <w:numFmt w:val="lowerRoman"/>
      <w:lvlText w:val="%3."/>
      <w:lvlJc w:val="left"/>
      <w:pPr>
        <w:ind w:left="1600" w:hanging="400"/>
      </w:pPr>
    </w:lvl>
    <w:lvl w:ilvl="3" w:tplc="0F209580">
      <w:start w:val="1"/>
      <w:numFmt w:val="decimalHalfWidth"/>
      <w:lvlText w:val="%4."/>
      <w:lvlJc w:val="left"/>
      <w:pPr>
        <w:ind w:left="2000" w:hanging="400"/>
      </w:pPr>
    </w:lvl>
    <w:lvl w:ilvl="4" w:tplc="CE563FFE">
      <w:start w:val="1"/>
      <w:numFmt w:val="upperLetter"/>
      <w:lvlText w:val="%5."/>
      <w:lvlJc w:val="left"/>
      <w:pPr>
        <w:ind w:left="2400" w:hanging="400"/>
      </w:pPr>
    </w:lvl>
    <w:lvl w:ilvl="5" w:tplc="5234FA88">
      <w:start w:val="1"/>
      <w:numFmt w:val="lowerRoman"/>
      <w:lvlText w:val="%6."/>
      <w:lvlJc w:val="left"/>
      <w:pPr>
        <w:ind w:left="2800" w:hanging="400"/>
      </w:pPr>
    </w:lvl>
    <w:lvl w:ilvl="6" w:tplc="B598257A">
      <w:start w:val="1"/>
      <w:numFmt w:val="decimalHalfWidth"/>
      <w:lvlText w:val="%7."/>
      <w:lvlJc w:val="left"/>
      <w:pPr>
        <w:ind w:left="3200" w:hanging="400"/>
      </w:pPr>
    </w:lvl>
    <w:lvl w:ilvl="7" w:tplc="41D4BBEE">
      <w:start w:val="1"/>
      <w:numFmt w:val="upperLetter"/>
      <w:lvlText w:val="%8."/>
      <w:lvlJc w:val="left"/>
      <w:pPr>
        <w:ind w:left="3600" w:hanging="400"/>
      </w:pPr>
    </w:lvl>
    <w:lvl w:ilvl="8" w:tplc="39B41EFE">
      <w:start w:val="1"/>
      <w:numFmt w:val="lowerRoman"/>
      <w:lvlText w:val="%9."/>
      <w:lvlJc w:val="left"/>
      <w:pPr>
        <w:ind w:left="4000" w:hanging="400"/>
      </w:pPr>
    </w:lvl>
  </w:abstractNum>
  <w:abstractNum w:abstractNumId="16" w15:restartNumberingAfterBreak="0">
    <w:nsid w:val="2F00000E"/>
    <w:multiLevelType w:val="hybridMultilevel"/>
    <w:tmpl w:val="5873335A"/>
    <w:lvl w:ilvl="0" w:tplc="4C98EE3C">
      <w:start w:val="1"/>
      <w:numFmt w:val="bullet"/>
      <w:lvlText w:val="ü"/>
      <w:lvlJc w:val="left"/>
      <w:pPr>
        <w:ind w:left="800" w:hanging="400"/>
      </w:pPr>
      <w:rPr>
        <w:rFonts w:ascii="Wingdings" w:eastAsia="Wingdings" w:hAnsi="Wingdings" w:cs="Wingdings"/>
      </w:rPr>
    </w:lvl>
    <w:lvl w:ilvl="1" w:tplc="0DE2FEB8">
      <w:start w:val="1"/>
      <w:numFmt w:val="bullet"/>
      <w:lvlText w:val="n"/>
      <w:lvlJc w:val="left"/>
      <w:pPr>
        <w:ind w:left="1200" w:hanging="400"/>
      </w:pPr>
      <w:rPr>
        <w:rFonts w:ascii="Wingdings" w:eastAsia="Wingdings" w:hAnsi="Wingdings" w:cs="Wingdings"/>
      </w:rPr>
    </w:lvl>
    <w:lvl w:ilvl="2" w:tplc="7F08FDC6">
      <w:start w:val="1"/>
      <w:numFmt w:val="bullet"/>
      <w:lvlText w:val="u"/>
      <w:lvlJc w:val="left"/>
      <w:pPr>
        <w:ind w:left="1600" w:hanging="400"/>
      </w:pPr>
      <w:rPr>
        <w:rFonts w:ascii="Wingdings" w:eastAsia="Wingdings" w:hAnsi="Wingdings" w:cs="Wingdings"/>
      </w:rPr>
    </w:lvl>
    <w:lvl w:ilvl="3" w:tplc="43C40F10">
      <w:start w:val="1"/>
      <w:numFmt w:val="bullet"/>
      <w:lvlText w:val="ü"/>
      <w:lvlJc w:val="left"/>
      <w:pPr>
        <w:ind w:left="2000" w:hanging="400"/>
      </w:pPr>
      <w:rPr>
        <w:rFonts w:ascii="Wingdings" w:eastAsia="Wingdings" w:hAnsi="Wingdings" w:cs="Wingdings"/>
      </w:rPr>
    </w:lvl>
    <w:lvl w:ilvl="4" w:tplc="2F820B66">
      <w:start w:val="1"/>
      <w:numFmt w:val="bullet"/>
      <w:lvlText w:val="n"/>
      <w:lvlJc w:val="left"/>
      <w:pPr>
        <w:ind w:left="2400" w:hanging="400"/>
      </w:pPr>
      <w:rPr>
        <w:rFonts w:ascii="Wingdings" w:eastAsia="Wingdings" w:hAnsi="Wingdings" w:cs="Wingdings"/>
      </w:rPr>
    </w:lvl>
    <w:lvl w:ilvl="5" w:tplc="BA7E26A0">
      <w:start w:val="1"/>
      <w:numFmt w:val="bullet"/>
      <w:lvlText w:val="u"/>
      <w:lvlJc w:val="left"/>
      <w:pPr>
        <w:ind w:left="2800" w:hanging="400"/>
      </w:pPr>
      <w:rPr>
        <w:rFonts w:ascii="Wingdings" w:eastAsia="Wingdings" w:hAnsi="Wingdings" w:cs="Wingdings"/>
      </w:rPr>
    </w:lvl>
    <w:lvl w:ilvl="6" w:tplc="16C03C70">
      <w:start w:val="1"/>
      <w:numFmt w:val="bullet"/>
      <w:lvlText w:val="ü"/>
      <w:lvlJc w:val="left"/>
      <w:pPr>
        <w:ind w:left="3200" w:hanging="400"/>
      </w:pPr>
      <w:rPr>
        <w:rFonts w:ascii="Wingdings" w:eastAsia="Wingdings" w:hAnsi="Wingdings" w:cs="Wingdings"/>
      </w:rPr>
    </w:lvl>
    <w:lvl w:ilvl="7" w:tplc="E4EA9728">
      <w:start w:val="1"/>
      <w:numFmt w:val="bullet"/>
      <w:lvlText w:val="n"/>
      <w:lvlJc w:val="left"/>
      <w:pPr>
        <w:ind w:left="3600" w:hanging="400"/>
      </w:pPr>
      <w:rPr>
        <w:rFonts w:ascii="Wingdings" w:eastAsia="Wingdings" w:hAnsi="Wingdings" w:cs="Wingdings"/>
      </w:rPr>
    </w:lvl>
    <w:lvl w:ilvl="8" w:tplc="59F8E23E">
      <w:start w:val="1"/>
      <w:numFmt w:val="bullet"/>
      <w:lvlText w:val="u"/>
      <w:lvlJc w:val="left"/>
      <w:pPr>
        <w:ind w:left="4000" w:hanging="400"/>
      </w:pPr>
      <w:rPr>
        <w:rFonts w:ascii="Wingdings" w:eastAsia="Wingdings" w:hAnsi="Wingdings" w:cs="Wingdings"/>
      </w:rPr>
    </w:lvl>
  </w:abstractNum>
  <w:abstractNum w:abstractNumId="17" w15:restartNumberingAfterBreak="0">
    <w:nsid w:val="2F000011"/>
    <w:multiLevelType w:val="hybridMultilevel"/>
    <w:tmpl w:val="58E5D615"/>
    <w:lvl w:ilvl="0" w:tplc="8BF83F28">
      <w:start w:val="1"/>
      <w:numFmt w:val="bullet"/>
      <w:lvlText w:val="ü"/>
      <w:lvlJc w:val="left"/>
      <w:pPr>
        <w:ind w:left="800" w:hanging="400"/>
      </w:pPr>
      <w:rPr>
        <w:rFonts w:ascii="Wingdings" w:eastAsia="Wingdings" w:hAnsi="Wingdings" w:cs="Wingdings"/>
      </w:rPr>
    </w:lvl>
    <w:lvl w:ilvl="1" w:tplc="529CB7E4">
      <w:start w:val="1"/>
      <w:numFmt w:val="bullet"/>
      <w:lvlText w:val="n"/>
      <w:lvlJc w:val="left"/>
      <w:pPr>
        <w:ind w:left="1200" w:hanging="400"/>
      </w:pPr>
      <w:rPr>
        <w:rFonts w:ascii="Wingdings" w:eastAsia="Wingdings" w:hAnsi="Wingdings" w:cs="Wingdings"/>
      </w:rPr>
    </w:lvl>
    <w:lvl w:ilvl="2" w:tplc="27D68C46">
      <w:start w:val="1"/>
      <w:numFmt w:val="bullet"/>
      <w:lvlText w:val="u"/>
      <w:lvlJc w:val="left"/>
      <w:pPr>
        <w:ind w:left="1600" w:hanging="400"/>
      </w:pPr>
      <w:rPr>
        <w:rFonts w:ascii="Wingdings" w:eastAsia="Wingdings" w:hAnsi="Wingdings" w:cs="Wingdings"/>
      </w:rPr>
    </w:lvl>
    <w:lvl w:ilvl="3" w:tplc="D43487A8">
      <w:start w:val="1"/>
      <w:numFmt w:val="bullet"/>
      <w:lvlText w:val="ü"/>
      <w:lvlJc w:val="left"/>
      <w:pPr>
        <w:ind w:left="2000" w:hanging="400"/>
      </w:pPr>
      <w:rPr>
        <w:rFonts w:ascii="Wingdings" w:eastAsia="Wingdings" w:hAnsi="Wingdings" w:cs="Wingdings"/>
      </w:rPr>
    </w:lvl>
    <w:lvl w:ilvl="4" w:tplc="984C1630">
      <w:start w:val="1"/>
      <w:numFmt w:val="bullet"/>
      <w:lvlText w:val="n"/>
      <w:lvlJc w:val="left"/>
      <w:pPr>
        <w:ind w:left="2400" w:hanging="400"/>
      </w:pPr>
      <w:rPr>
        <w:rFonts w:ascii="Wingdings" w:eastAsia="Wingdings" w:hAnsi="Wingdings" w:cs="Wingdings"/>
      </w:rPr>
    </w:lvl>
    <w:lvl w:ilvl="5" w:tplc="B24ECCCE">
      <w:start w:val="1"/>
      <w:numFmt w:val="bullet"/>
      <w:lvlText w:val="u"/>
      <w:lvlJc w:val="left"/>
      <w:pPr>
        <w:ind w:left="2800" w:hanging="400"/>
      </w:pPr>
      <w:rPr>
        <w:rFonts w:ascii="Wingdings" w:eastAsia="Wingdings" w:hAnsi="Wingdings" w:cs="Wingdings"/>
      </w:rPr>
    </w:lvl>
    <w:lvl w:ilvl="6" w:tplc="A3FEDDF0">
      <w:start w:val="1"/>
      <w:numFmt w:val="bullet"/>
      <w:lvlText w:val="ü"/>
      <w:lvlJc w:val="left"/>
      <w:pPr>
        <w:ind w:left="3200" w:hanging="400"/>
      </w:pPr>
      <w:rPr>
        <w:rFonts w:ascii="Wingdings" w:eastAsia="Wingdings" w:hAnsi="Wingdings" w:cs="Wingdings"/>
      </w:rPr>
    </w:lvl>
    <w:lvl w:ilvl="7" w:tplc="DC822470">
      <w:start w:val="1"/>
      <w:numFmt w:val="bullet"/>
      <w:lvlText w:val="n"/>
      <w:lvlJc w:val="left"/>
      <w:pPr>
        <w:ind w:left="3600" w:hanging="400"/>
      </w:pPr>
      <w:rPr>
        <w:rFonts w:ascii="Wingdings" w:eastAsia="Wingdings" w:hAnsi="Wingdings" w:cs="Wingdings"/>
      </w:rPr>
    </w:lvl>
    <w:lvl w:ilvl="8" w:tplc="617A069A">
      <w:start w:val="1"/>
      <w:numFmt w:val="bullet"/>
      <w:lvlText w:val="u"/>
      <w:lvlJc w:val="left"/>
      <w:pPr>
        <w:ind w:left="4000" w:hanging="400"/>
      </w:pPr>
      <w:rPr>
        <w:rFonts w:ascii="Wingdings" w:eastAsia="Wingdings" w:hAnsi="Wingdings" w:cs="Wingdings"/>
      </w:rPr>
    </w:lvl>
  </w:abstractNum>
  <w:abstractNum w:abstractNumId="18" w15:restartNumberingAfterBreak="0">
    <w:nsid w:val="2F000013"/>
    <w:multiLevelType w:val="hybridMultilevel"/>
    <w:tmpl w:val="400AED72"/>
    <w:lvl w:ilvl="0" w:tplc="2C6A6E4A">
      <w:start w:val="1"/>
      <w:numFmt w:val="bullet"/>
      <w:lvlText w:val="ü"/>
      <w:lvlJc w:val="left"/>
      <w:pPr>
        <w:ind w:left="800" w:hanging="400"/>
      </w:pPr>
      <w:rPr>
        <w:rFonts w:ascii="Wingdings" w:eastAsia="Wingdings" w:hAnsi="Wingdings" w:cs="Wingdings"/>
      </w:rPr>
    </w:lvl>
    <w:lvl w:ilvl="1" w:tplc="ACCCB02A">
      <w:start w:val="1"/>
      <w:numFmt w:val="bullet"/>
      <w:lvlText w:val="n"/>
      <w:lvlJc w:val="left"/>
      <w:pPr>
        <w:ind w:left="1200" w:hanging="400"/>
      </w:pPr>
      <w:rPr>
        <w:rFonts w:ascii="Wingdings" w:eastAsia="Wingdings" w:hAnsi="Wingdings" w:cs="Wingdings"/>
      </w:rPr>
    </w:lvl>
    <w:lvl w:ilvl="2" w:tplc="D56054DA">
      <w:start w:val="1"/>
      <w:numFmt w:val="bullet"/>
      <w:lvlText w:val="u"/>
      <w:lvlJc w:val="left"/>
      <w:pPr>
        <w:ind w:left="1600" w:hanging="400"/>
      </w:pPr>
      <w:rPr>
        <w:rFonts w:ascii="Wingdings" w:eastAsia="Wingdings" w:hAnsi="Wingdings" w:cs="Wingdings"/>
      </w:rPr>
    </w:lvl>
    <w:lvl w:ilvl="3" w:tplc="BBB6CC5C">
      <w:start w:val="1"/>
      <w:numFmt w:val="bullet"/>
      <w:lvlText w:val="ü"/>
      <w:lvlJc w:val="left"/>
      <w:pPr>
        <w:ind w:left="2000" w:hanging="400"/>
      </w:pPr>
      <w:rPr>
        <w:rFonts w:ascii="Wingdings" w:eastAsia="Wingdings" w:hAnsi="Wingdings" w:cs="Wingdings"/>
      </w:rPr>
    </w:lvl>
    <w:lvl w:ilvl="4" w:tplc="9D6EF7A4">
      <w:start w:val="1"/>
      <w:numFmt w:val="bullet"/>
      <w:lvlText w:val="n"/>
      <w:lvlJc w:val="left"/>
      <w:pPr>
        <w:ind w:left="2400" w:hanging="400"/>
      </w:pPr>
      <w:rPr>
        <w:rFonts w:ascii="Wingdings" w:eastAsia="Wingdings" w:hAnsi="Wingdings" w:cs="Wingdings"/>
      </w:rPr>
    </w:lvl>
    <w:lvl w:ilvl="5" w:tplc="03424600">
      <w:start w:val="1"/>
      <w:numFmt w:val="bullet"/>
      <w:lvlText w:val="u"/>
      <w:lvlJc w:val="left"/>
      <w:pPr>
        <w:ind w:left="2800" w:hanging="400"/>
      </w:pPr>
      <w:rPr>
        <w:rFonts w:ascii="Wingdings" w:eastAsia="Wingdings" w:hAnsi="Wingdings" w:cs="Wingdings"/>
      </w:rPr>
    </w:lvl>
    <w:lvl w:ilvl="6" w:tplc="CF8CAA8A">
      <w:start w:val="1"/>
      <w:numFmt w:val="bullet"/>
      <w:lvlText w:val="ü"/>
      <w:lvlJc w:val="left"/>
      <w:pPr>
        <w:ind w:left="3200" w:hanging="400"/>
      </w:pPr>
      <w:rPr>
        <w:rFonts w:ascii="Wingdings" w:eastAsia="Wingdings" w:hAnsi="Wingdings" w:cs="Wingdings"/>
      </w:rPr>
    </w:lvl>
    <w:lvl w:ilvl="7" w:tplc="EDF6BFC6">
      <w:start w:val="1"/>
      <w:numFmt w:val="bullet"/>
      <w:lvlText w:val="n"/>
      <w:lvlJc w:val="left"/>
      <w:pPr>
        <w:ind w:left="3600" w:hanging="400"/>
      </w:pPr>
      <w:rPr>
        <w:rFonts w:ascii="Wingdings" w:eastAsia="Wingdings" w:hAnsi="Wingdings" w:cs="Wingdings"/>
      </w:rPr>
    </w:lvl>
    <w:lvl w:ilvl="8" w:tplc="A99C5882">
      <w:start w:val="1"/>
      <w:numFmt w:val="bullet"/>
      <w:lvlText w:val="u"/>
      <w:lvlJc w:val="left"/>
      <w:pPr>
        <w:ind w:left="4000" w:hanging="400"/>
      </w:pPr>
      <w:rPr>
        <w:rFonts w:ascii="Wingdings" w:eastAsia="Wingdings" w:hAnsi="Wingdings" w:cs="Wingdings"/>
      </w:rPr>
    </w:lvl>
  </w:abstractNum>
  <w:abstractNum w:abstractNumId="19" w15:restartNumberingAfterBreak="0">
    <w:nsid w:val="2F000015"/>
    <w:multiLevelType w:val="hybridMultilevel"/>
    <w:tmpl w:val="5E2524F4"/>
    <w:lvl w:ilvl="0" w:tplc="5B94BA7A">
      <w:start w:val="1"/>
      <w:numFmt w:val="bullet"/>
      <w:lvlText w:val="ü"/>
      <w:lvlJc w:val="left"/>
      <w:pPr>
        <w:ind w:left="800" w:hanging="400"/>
      </w:pPr>
      <w:rPr>
        <w:rFonts w:ascii="Wingdings" w:eastAsia="Wingdings" w:hAnsi="Wingdings" w:cs="Wingdings"/>
      </w:rPr>
    </w:lvl>
    <w:lvl w:ilvl="1" w:tplc="84BECB40">
      <w:start w:val="1"/>
      <w:numFmt w:val="bullet"/>
      <w:lvlText w:val="n"/>
      <w:lvlJc w:val="left"/>
      <w:pPr>
        <w:ind w:left="1200" w:hanging="400"/>
      </w:pPr>
      <w:rPr>
        <w:rFonts w:ascii="Wingdings" w:eastAsia="Wingdings" w:hAnsi="Wingdings" w:cs="Wingdings"/>
      </w:rPr>
    </w:lvl>
    <w:lvl w:ilvl="2" w:tplc="D85E0C6E">
      <w:start w:val="1"/>
      <w:numFmt w:val="bullet"/>
      <w:lvlText w:val="u"/>
      <w:lvlJc w:val="left"/>
      <w:pPr>
        <w:ind w:left="1600" w:hanging="400"/>
      </w:pPr>
      <w:rPr>
        <w:rFonts w:ascii="Wingdings" w:eastAsia="Wingdings" w:hAnsi="Wingdings" w:cs="Wingdings"/>
      </w:rPr>
    </w:lvl>
    <w:lvl w:ilvl="3" w:tplc="2F067464">
      <w:start w:val="1"/>
      <w:numFmt w:val="bullet"/>
      <w:lvlText w:val="ü"/>
      <w:lvlJc w:val="left"/>
      <w:pPr>
        <w:ind w:left="2000" w:hanging="400"/>
      </w:pPr>
      <w:rPr>
        <w:rFonts w:ascii="Wingdings" w:eastAsia="Wingdings" w:hAnsi="Wingdings" w:cs="Wingdings"/>
      </w:rPr>
    </w:lvl>
    <w:lvl w:ilvl="4" w:tplc="A99425E8">
      <w:start w:val="1"/>
      <w:numFmt w:val="bullet"/>
      <w:lvlText w:val="n"/>
      <w:lvlJc w:val="left"/>
      <w:pPr>
        <w:ind w:left="2400" w:hanging="400"/>
      </w:pPr>
      <w:rPr>
        <w:rFonts w:ascii="Wingdings" w:eastAsia="Wingdings" w:hAnsi="Wingdings" w:cs="Wingdings"/>
      </w:rPr>
    </w:lvl>
    <w:lvl w:ilvl="5" w:tplc="91DE872C">
      <w:start w:val="1"/>
      <w:numFmt w:val="bullet"/>
      <w:lvlText w:val="u"/>
      <w:lvlJc w:val="left"/>
      <w:pPr>
        <w:ind w:left="2800" w:hanging="400"/>
      </w:pPr>
      <w:rPr>
        <w:rFonts w:ascii="Wingdings" w:eastAsia="Wingdings" w:hAnsi="Wingdings" w:cs="Wingdings"/>
      </w:rPr>
    </w:lvl>
    <w:lvl w:ilvl="6" w:tplc="0FD0E400">
      <w:start w:val="1"/>
      <w:numFmt w:val="bullet"/>
      <w:lvlText w:val="ü"/>
      <w:lvlJc w:val="left"/>
      <w:pPr>
        <w:ind w:left="3200" w:hanging="400"/>
      </w:pPr>
      <w:rPr>
        <w:rFonts w:ascii="Wingdings" w:eastAsia="Wingdings" w:hAnsi="Wingdings" w:cs="Wingdings"/>
      </w:rPr>
    </w:lvl>
    <w:lvl w:ilvl="7" w:tplc="50BA60C2">
      <w:start w:val="1"/>
      <w:numFmt w:val="bullet"/>
      <w:lvlText w:val="n"/>
      <w:lvlJc w:val="left"/>
      <w:pPr>
        <w:ind w:left="3600" w:hanging="400"/>
      </w:pPr>
      <w:rPr>
        <w:rFonts w:ascii="Wingdings" w:eastAsia="Wingdings" w:hAnsi="Wingdings" w:cs="Wingdings"/>
      </w:rPr>
    </w:lvl>
    <w:lvl w:ilvl="8" w:tplc="8B40A7AE">
      <w:start w:val="1"/>
      <w:numFmt w:val="bullet"/>
      <w:lvlText w:val="u"/>
      <w:lvlJc w:val="left"/>
      <w:pPr>
        <w:ind w:left="4000" w:hanging="400"/>
      </w:pPr>
      <w:rPr>
        <w:rFonts w:ascii="Wingdings" w:eastAsia="Wingdings" w:hAnsi="Wingdings" w:cs="Wingdings"/>
      </w:rPr>
    </w:lvl>
  </w:abstractNum>
  <w:abstractNum w:abstractNumId="20" w15:restartNumberingAfterBreak="0">
    <w:nsid w:val="2F000018"/>
    <w:multiLevelType w:val="hybridMultilevel"/>
    <w:tmpl w:val="24CE9158"/>
    <w:lvl w:ilvl="0" w:tplc="402E701A">
      <w:start w:val="1"/>
      <w:numFmt w:val="bullet"/>
      <w:lvlText w:val="ü"/>
      <w:lvlJc w:val="left"/>
      <w:pPr>
        <w:ind w:left="800" w:hanging="400"/>
      </w:pPr>
      <w:rPr>
        <w:rFonts w:ascii="Wingdings" w:eastAsia="Wingdings" w:hAnsi="Wingdings" w:cs="Wingdings"/>
      </w:rPr>
    </w:lvl>
    <w:lvl w:ilvl="1" w:tplc="19D8D104">
      <w:start w:val="1"/>
      <w:numFmt w:val="bullet"/>
      <w:lvlText w:val="n"/>
      <w:lvlJc w:val="left"/>
      <w:pPr>
        <w:ind w:left="1200" w:hanging="400"/>
      </w:pPr>
      <w:rPr>
        <w:rFonts w:ascii="Wingdings" w:eastAsia="Wingdings" w:hAnsi="Wingdings" w:cs="Wingdings"/>
      </w:rPr>
    </w:lvl>
    <w:lvl w:ilvl="2" w:tplc="29E8FA6C">
      <w:start w:val="1"/>
      <w:numFmt w:val="bullet"/>
      <w:lvlText w:val="u"/>
      <w:lvlJc w:val="left"/>
      <w:pPr>
        <w:ind w:left="1600" w:hanging="400"/>
      </w:pPr>
      <w:rPr>
        <w:rFonts w:ascii="Wingdings" w:eastAsia="Wingdings" w:hAnsi="Wingdings" w:cs="Wingdings"/>
      </w:rPr>
    </w:lvl>
    <w:lvl w:ilvl="3" w:tplc="B3D8198C">
      <w:start w:val="1"/>
      <w:numFmt w:val="bullet"/>
      <w:lvlText w:val="ü"/>
      <w:lvlJc w:val="left"/>
      <w:pPr>
        <w:ind w:left="2000" w:hanging="400"/>
      </w:pPr>
      <w:rPr>
        <w:rFonts w:ascii="Wingdings" w:eastAsia="Wingdings" w:hAnsi="Wingdings" w:cs="Wingdings"/>
      </w:rPr>
    </w:lvl>
    <w:lvl w:ilvl="4" w:tplc="7CFAEEAC">
      <w:start w:val="1"/>
      <w:numFmt w:val="bullet"/>
      <w:lvlText w:val="n"/>
      <w:lvlJc w:val="left"/>
      <w:pPr>
        <w:ind w:left="2400" w:hanging="400"/>
      </w:pPr>
      <w:rPr>
        <w:rFonts w:ascii="Wingdings" w:eastAsia="Wingdings" w:hAnsi="Wingdings" w:cs="Wingdings"/>
      </w:rPr>
    </w:lvl>
    <w:lvl w:ilvl="5" w:tplc="EAFED2F4">
      <w:start w:val="1"/>
      <w:numFmt w:val="bullet"/>
      <w:lvlText w:val="u"/>
      <w:lvlJc w:val="left"/>
      <w:pPr>
        <w:ind w:left="2800" w:hanging="400"/>
      </w:pPr>
      <w:rPr>
        <w:rFonts w:ascii="Wingdings" w:eastAsia="Wingdings" w:hAnsi="Wingdings" w:cs="Wingdings"/>
      </w:rPr>
    </w:lvl>
    <w:lvl w:ilvl="6" w:tplc="50763FC0">
      <w:start w:val="1"/>
      <w:numFmt w:val="bullet"/>
      <w:lvlText w:val="ü"/>
      <w:lvlJc w:val="left"/>
      <w:pPr>
        <w:ind w:left="3200" w:hanging="400"/>
      </w:pPr>
      <w:rPr>
        <w:rFonts w:ascii="Wingdings" w:eastAsia="Wingdings" w:hAnsi="Wingdings" w:cs="Wingdings"/>
      </w:rPr>
    </w:lvl>
    <w:lvl w:ilvl="7" w:tplc="15887464">
      <w:start w:val="1"/>
      <w:numFmt w:val="bullet"/>
      <w:lvlText w:val="n"/>
      <w:lvlJc w:val="left"/>
      <w:pPr>
        <w:ind w:left="3600" w:hanging="400"/>
      </w:pPr>
      <w:rPr>
        <w:rFonts w:ascii="Wingdings" w:eastAsia="Wingdings" w:hAnsi="Wingdings" w:cs="Wingdings"/>
      </w:rPr>
    </w:lvl>
    <w:lvl w:ilvl="8" w:tplc="91D88664">
      <w:start w:val="1"/>
      <w:numFmt w:val="bullet"/>
      <w:lvlText w:val="u"/>
      <w:lvlJc w:val="left"/>
      <w:pPr>
        <w:ind w:left="4000" w:hanging="400"/>
      </w:pPr>
      <w:rPr>
        <w:rFonts w:ascii="Wingdings" w:eastAsia="Wingdings" w:hAnsi="Wingdings" w:cs="Wingdings"/>
      </w:rPr>
    </w:lvl>
  </w:abstractNum>
  <w:abstractNum w:abstractNumId="21" w15:restartNumberingAfterBreak="0">
    <w:nsid w:val="2F00001A"/>
    <w:multiLevelType w:val="hybridMultilevel"/>
    <w:tmpl w:val="23B84E0A"/>
    <w:lvl w:ilvl="0" w:tplc="1146E858">
      <w:start w:val="1"/>
      <w:numFmt w:val="bullet"/>
      <w:lvlText w:val="ü"/>
      <w:lvlJc w:val="left"/>
      <w:pPr>
        <w:ind w:left="800" w:hanging="400"/>
      </w:pPr>
      <w:rPr>
        <w:rFonts w:ascii="Wingdings" w:eastAsia="Wingdings" w:hAnsi="Wingdings" w:cs="Wingdings"/>
      </w:rPr>
    </w:lvl>
    <w:lvl w:ilvl="1" w:tplc="2438DB4C">
      <w:start w:val="1"/>
      <w:numFmt w:val="bullet"/>
      <w:lvlText w:val="n"/>
      <w:lvlJc w:val="left"/>
      <w:pPr>
        <w:ind w:left="1200" w:hanging="400"/>
      </w:pPr>
      <w:rPr>
        <w:rFonts w:ascii="Wingdings" w:eastAsia="Wingdings" w:hAnsi="Wingdings" w:cs="Wingdings"/>
      </w:rPr>
    </w:lvl>
    <w:lvl w:ilvl="2" w:tplc="7F2AEF72">
      <w:start w:val="1"/>
      <w:numFmt w:val="bullet"/>
      <w:lvlText w:val="u"/>
      <w:lvlJc w:val="left"/>
      <w:pPr>
        <w:ind w:left="1600" w:hanging="400"/>
      </w:pPr>
      <w:rPr>
        <w:rFonts w:ascii="Wingdings" w:eastAsia="Wingdings" w:hAnsi="Wingdings" w:cs="Wingdings"/>
      </w:rPr>
    </w:lvl>
    <w:lvl w:ilvl="3" w:tplc="B2EC7618">
      <w:start w:val="1"/>
      <w:numFmt w:val="bullet"/>
      <w:lvlText w:val="l"/>
      <w:lvlJc w:val="left"/>
      <w:pPr>
        <w:ind w:left="2000" w:hanging="400"/>
      </w:pPr>
      <w:rPr>
        <w:rFonts w:ascii="Wingdings" w:eastAsia="Wingdings" w:hAnsi="Wingdings" w:cs="Wingdings"/>
      </w:rPr>
    </w:lvl>
    <w:lvl w:ilvl="4" w:tplc="F6E8CF96">
      <w:start w:val="1"/>
      <w:numFmt w:val="bullet"/>
      <w:lvlText w:val="n"/>
      <w:lvlJc w:val="left"/>
      <w:pPr>
        <w:ind w:left="2400" w:hanging="400"/>
      </w:pPr>
      <w:rPr>
        <w:rFonts w:ascii="Wingdings" w:eastAsia="Wingdings" w:hAnsi="Wingdings" w:cs="Wingdings"/>
      </w:rPr>
    </w:lvl>
    <w:lvl w:ilvl="5" w:tplc="52448806">
      <w:start w:val="1"/>
      <w:numFmt w:val="bullet"/>
      <w:lvlText w:val="u"/>
      <w:lvlJc w:val="left"/>
      <w:pPr>
        <w:ind w:left="2800" w:hanging="400"/>
      </w:pPr>
      <w:rPr>
        <w:rFonts w:ascii="Wingdings" w:eastAsia="Wingdings" w:hAnsi="Wingdings" w:cs="Wingdings"/>
      </w:rPr>
    </w:lvl>
    <w:lvl w:ilvl="6" w:tplc="CD3E6006">
      <w:start w:val="1"/>
      <w:numFmt w:val="bullet"/>
      <w:lvlText w:val="l"/>
      <w:lvlJc w:val="left"/>
      <w:pPr>
        <w:ind w:left="3200" w:hanging="400"/>
      </w:pPr>
      <w:rPr>
        <w:rFonts w:ascii="Wingdings" w:eastAsia="Wingdings" w:hAnsi="Wingdings" w:cs="Wingdings"/>
      </w:rPr>
    </w:lvl>
    <w:lvl w:ilvl="7" w:tplc="34FAD180">
      <w:start w:val="1"/>
      <w:numFmt w:val="bullet"/>
      <w:lvlText w:val="n"/>
      <w:lvlJc w:val="left"/>
      <w:pPr>
        <w:ind w:left="3600" w:hanging="400"/>
      </w:pPr>
      <w:rPr>
        <w:rFonts w:ascii="Wingdings" w:eastAsia="Wingdings" w:hAnsi="Wingdings" w:cs="Wingdings"/>
      </w:rPr>
    </w:lvl>
    <w:lvl w:ilvl="8" w:tplc="93BC1032">
      <w:start w:val="1"/>
      <w:numFmt w:val="bullet"/>
      <w:lvlText w:val="u"/>
      <w:lvlJc w:val="left"/>
      <w:pPr>
        <w:ind w:left="4000" w:hanging="400"/>
      </w:pPr>
      <w:rPr>
        <w:rFonts w:ascii="Wingdings" w:eastAsia="Wingdings" w:hAnsi="Wingdings" w:cs="Wingdings"/>
      </w:rPr>
    </w:lvl>
  </w:abstractNum>
  <w:abstractNum w:abstractNumId="22" w15:restartNumberingAfterBreak="0">
    <w:nsid w:val="2F00001B"/>
    <w:multiLevelType w:val="hybridMultilevel"/>
    <w:tmpl w:val="3F0B95C5"/>
    <w:lvl w:ilvl="0" w:tplc="331C4452">
      <w:start w:val="1"/>
      <w:numFmt w:val="bullet"/>
      <w:lvlText w:val="ü"/>
      <w:lvlJc w:val="left"/>
      <w:pPr>
        <w:ind w:left="800" w:hanging="400"/>
      </w:pPr>
      <w:rPr>
        <w:rFonts w:ascii="Wingdings" w:eastAsia="Wingdings" w:hAnsi="Wingdings" w:cs="Wingdings"/>
      </w:rPr>
    </w:lvl>
    <w:lvl w:ilvl="1" w:tplc="4EE2B2BE">
      <w:start w:val="1"/>
      <w:numFmt w:val="bullet"/>
      <w:lvlText w:val="n"/>
      <w:lvlJc w:val="left"/>
      <w:pPr>
        <w:ind w:left="1200" w:hanging="400"/>
      </w:pPr>
      <w:rPr>
        <w:rFonts w:ascii="Wingdings" w:eastAsia="Wingdings" w:hAnsi="Wingdings" w:cs="Wingdings"/>
      </w:rPr>
    </w:lvl>
    <w:lvl w:ilvl="2" w:tplc="9F7CDDD0">
      <w:start w:val="1"/>
      <w:numFmt w:val="bullet"/>
      <w:lvlText w:val="u"/>
      <w:lvlJc w:val="left"/>
      <w:pPr>
        <w:ind w:left="1600" w:hanging="400"/>
      </w:pPr>
      <w:rPr>
        <w:rFonts w:ascii="Wingdings" w:eastAsia="Wingdings" w:hAnsi="Wingdings" w:cs="Wingdings"/>
      </w:rPr>
    </w:lvl>
    <w:lvl w:ilvl="3" w:tplc="1E447FAC">
      <w:start w:val="1"/>
      <w:numFmt w:val="bullet"/>
      <w:lvlText w:val="ü"/>
      <w:lvlJc w:val="left"/>
      <w:pPr>
        <w:ind w:left="2000" w:hanging="400"/>
      </w:pPr>
      <w:rPr>
        <w:rFonts w:ascii="Wingdings" w:eastAsia="Wingdings" w:hAnsi="Wingdings" w:cs="Wingdings"/>
      </w:rPr>
    </w:lvl>
    <w:lvl w:ilvl="4" w:tplc="52B09A2A">
      <w:start w:val="1"/>
      <w:numFmt w:val="bullet"/>
      <w:lvlText w:val="n"/>
      <w:lvlJc w:val="left"/>
      <w:pPr>
        <w:ind w:left="2400" w:hanging="400"/>
      </w:pPr>
      <w:rPr>
        <w:rFonts w:ascii="Wingdings" w:eastAsia="Wingdings" w:hAnsi="Wingdings" w:cs="Wingdings"/>
      </w:rPr>
    </w:lvl>
    <w:lvl w:ilvl="5" w:tplc="E23251C8">
      <w:start w:val="1"/>
      <w:numFmt w:val="bullet"/>
      <w:lvlText w:val="u"/>
      <w:lvlJc w:val="left"/>
      <w:pPr>
        <w:ind w:left="2800" w:hanging="400"/>
      </w:pPr>
      <w:rPr>
        <w:rFonts w:ascii="Wingdings" w:eastAsia="Wingdings" w:hAnsi="Wingdings" w:cs="Wingdings"/>
      </w:rPr>
    </w:lvl>
    <w:lvl w:ilvl="6" w:tplc="C88AD526">
      <w:start w:val="1"/>
      <w:numFmt w:val="bullet"/>
      <w:lvlText w:val="ü"/>
      <w:lvlJc w:val="left"/>
      <w:pPr>
        <w:ind w:left="3200" w:hanging="400"/>
      </w:pPr>
      <w:rPr>
        <w:rFonts w:ascii="Wingdings" w:eastAsia="Wingdings" w:hAnsi="Wingdings" w:cs="Wingdings"/>
      </w:rPr>
    </w:lvl>
    <w:lvl w:ilvl="7" w:tplc="D4520180">
      <w:start w:val="1"/>
      <w:numFmt w:val="bullet"/>
      <w:lvlText w:val="n"/>
      <w:lvlJc w:val="left"/>
      <w:pPr>
        <w:ind w:left="3600" w:hanging="400"/>
      </w:pPr>
      <w:rPr>
        <w:rFonts w:ascii="Wingdings" w:eastAsia="Wingdings" w:hAnsi="Wingdings" w:cs="Wingdings"/>
      </w:rPr>
    </w:lvl>
    <w:lvl w:ilvl="8" w:tplc="E058124A">
      <w:start w:val="1"/>
      <w:numFmt w:val="bullet"/>
      <w:lvlText w:val="u"/>
      <w:lvlJc w:val="left"/>
      <w:pPr>
        <w:ind w:left="4000" w:hanging="400"/>
      </w:pPr>
      <w:rPr>
        <w:rFonts w:ascii="Wingdings" w:eastAsia="Wingdings" w:hAnsi="Wingdings" w:cs="Wingdings"/>
      </w:rPr>
    </w:lvl>
  </w:abstractNum>
  <w:abstractNum w:abstractNumId="23" w15:restartNumberingAfterBreak="0">
    <w:nsid w:val="2F00001C"/>
    <w:multiLevelType w:val="hybridMultilevel"/>
    <w:tmpl w:val="3795C8F2"/>
    <w:lvl w:ilvl="0" w:tplc="77660A06">
      <w:start w:val="1"/>
      <w:numFmt w:val="bullet"/>
      <w:lvlText w:val="ü"/>
      <w:lvlJc w:val="left"/>
      <w:pPr>
        <w:ind w:left="800" w:hanging="400"/>
      </w:pPr>
      <w:rPr>
        <w:rFonts w:ascii="Wingdings" w:eastAsia="Wingdings" w:hAnsi="Wingdings" w:cs="Wingdings"/>
      </w:rPr>
    </w:lvl>
    <w:lvl w:ilvl="1" w:tplc="FB7414D8">
      <w:start w:val="1"/>
      <w:numFmt w:val="bullet"/>
      <w:lvlText w:val="n"/>
      <w:lvlJc w:val="left"/>
      <w:pPr>
        <w:ind w:left="1200" w:hanging="400"/>
      </w:pPr>
      <w:rPr>
        <w:rFonts w:ascii="Wingdings" w:eastAsia="Wingdings" w:hAnsi="Wingdings" w:cs="Wingdings"/>
      </w:rPr>
    </w:lvl>
    <w:lvl w:ilvl="2" w:tplc="2AF2FB2A">
      <w:start w:val="1"/>
      <w:numFmt w:val="bullet"/>
      <w:lvlText w:val="u"/>
      <w:lvlJc w:val="left"/>
      <w:pPr>
        <w:ind w:left="1600" w:hanging="400"/>
      </w:pPr>
      <w:rPr>
        <w:rFonts w:ascii="Wingdings" w:eastAsia="Wingdings" w:hAnsi="Wingdings" w:cs="Wingdings"/>
      </w:rPr>
    </w:lvl>
    <w:lvl w:ilvl="3" w:tplc="3A4498AC">
      <w:start w:val="1"/>
      <w:numFmt w:val="bullet"/>
      <w:lvlText w:val="ü"/>
      <w:lvlJc w:val="left"/>
      <w:pPr>
        <w:ind w:left="2000" w:hanging="400"/>
      </w:pPr>
      <w:rPr>
        <w:rFonts w:ascii="Wingdings" w:eastAsia="Wingdings" w:hAnsi="Wingdings" w:cs="Wingdings"/>
      </w:rPr>
    </w:lvl>
    <w:lvl w:ilvl="4" w:tplc="77DC907E">
      <w:start w:val="1"/>
      <w:numFmt w:val="bullet"/>
      <w:lvlText w:val="n"/>
      <w:lvlJc w:val="left"/>
      <w:pPr>
        <w:ind w:left="2400" w:hanging="400"/>
      </w:pPr>
      <w:rPr>
        <w:rFonts w:ascii="Wingdings" w:eastAsia="Wingdings" w:hAnsi="Wingdings" w:cs="Wingdings"/>
      </w:rPr>
    </w:lvl>
    <w:lvl w:ilvl="5" w:tplc="DF1AA124">
      <w:start w:val="1"/>
      <w:numFmt w:val="bullet"/>
      <w:lvlText w:val="u"/>
      <w:lvlJc w:val="left"/>
      <w:pPr>
        <w:ind w:left="2800" w:hanging="400"/>
      </w:pPr>
      <w:rPr>
        <w:rFonts w:ascii="Wingdings" w:eastAsia="Wingdings" w:hAnsi="Wingdings" w:cs="Wingdings"/>
      </w:rPr>
    </w:lvl>
    <w:lvl w:ilvl="6" w:tplc="8278A408">
      <w:start w:val="1"/>
      <w:numFmt w:val="bullet"/>
      <w:lvlText w:val="ü"/>
      <w:lvlJc w:val="left"/>
      <w:pPr>
        <w:ind w:left="3200" w:hanging="400"/>
      </w:pPr>
      <w:rPr>
        <w:rFonts w:ascii="Wingdings" w:eastAsia="Wingdings" w:hAnsi="Wingdings" w:cs="Wingdings"/>
      </w:rPr>
    </w:lvl>
    <w:lvl w:ilvl="7" w:tplc="444A5F80">
      <w:start w:val="1"/>
      <w:numFmt w:val="bullet"/>
      <w:lvlText w:val="n"/>
      <w:lvlJc w:val="left"/>
      <w:pPr>
        <w:ind w:left="3600" w:hanging="400"/>
      </w:pPr>
      <w:rPr>
        <w:rFonts w:ascii="Wingdings" w:eastAsia="Wingdings" w:hAnsi="Wingdings" w:cs="Wingdings"/>
      </w:rPr>
    </w:lvl>
    <w:lvl w:ilvl="8" w:tplc="34BA3F9A">
      <w:start w:val="1"/>
      <w:numFmt w:val="bullet"/>
      <w:lvlText w:val="u"/>
      <w:lvlJc w:val="left"/>
      <w:pPr>
        <w:ind w:left="4000" w:hanging="400"/>
      </w:pPr>
      <w:rPr>
        <w:rFonts w:ascii="Wingdings" w:eastAsia="Wingdings" w:hAnsi="Wingdings" w:cs="Wingdings"/>
      </w:rPr>
    </w:lvl>
  </w:abstractNum>
  <w:abstractNum w:abstractNumId="24" w15:restartNumberingAfterBreak="0">
    <w:nsid w:val="2F00001E"/>
    <w:multiLevelType w:val="hybridMultilevel"/>
    <w:tmpl w:val="597BFC26"/>
    <w:lvl w:ilvl="0" w:tplc="084218F4">
      <w:start w:val="1"/>
      <w:numFmt w:val="bullet"/>
      <w:lvlText w:val="l"/>
      <w:lvlJc w:val="left"/>
      <w:pPr>
        <w:ind w:left="800" w:hanging="400"/>
      </w:pPr>
      <w:rPr>
        <w:rFonts w:ascii="Wingdings" w:eastAsia="Wingdings" w:hAnsi="Wingdings" w:cs="Wingdings"/>
      </w:rPr>
    </w:lvl>
    <w:lvl w:ilvl="1" w:tplc="8BA81F2A">
      <w:start w:val="1"/>
      <w:numFmt w:val="bullet"/>
      <w:lvlText w:val="n"/>
      <w:lvlJc w:val="left"/>
      <w:pPr>
        <w:ind w:left="1200" w:hanging="400"/>
      </w:pPr>
      <w:rPr>
        <w:rFonts w:ascii="Wingdings" w:eastAsia="Wingdings" w:hAnsi="Wingdings" w:cs="Wingdings"/>
      </w:rPr>
    </w:lvl>
    <w:lvl w:ilvl="2" w:tplc="D62A9970">
      <w:start w:val="1"/>
      <w:numFmt w:val="bullet"/>
      <w:lvlText w:val="u"/>
      <w:lvlJc w:val="left"/>
      <w:pPr>
        <w:ind w:left="1600" w:hanging="400"/>
      </w:pPr>
      <w:rPr>
        <w:rFonts w:ascii="Wingdings" w:eastAsia="Wingdings" w:hAnsi="Wingdings" w:cs="Wingdings"/>
      </w:rPr>
    </w:lvl>
    <w:lvl w:ilvl="3" w:tplc="DA383062">
      <w:start w:val="1"/>
      <w:numFmt w:val="bullet"/>
      <w:lvlText w:val="l"/>
      <w:lvlJc w:val="left"/>
      <w:pPr>
        <w:ind w:left="2000" w:hanging="400"/>
      </w:pPr>
      <w:rPr>
        <w:rFonts w:ascii="Wingdings" w:eastAsia="Wingdings" w:hAnsi="Wingdings" w:cs="Wingdings"/>
      </w:rPr>
    </w:lvl>
    <w:lvl w:ilvl="4" w:tplc="A3B603E2">
      <w:start w:val="1"/>
      <w:numFmt w:val="bullet"/>
      <w:lvlText w:val="n"/>
      <w:lvlJc w:val="left"/>
      <w:pPr>
        <w:ind w:left="2400" w:hanging="400"/>
      </w:pPr>
      <w:rPr>
        <w:rFonts w:ascii="Wingdings" w:eastAsia="Wingdings" w:hAnsi="Wingdings" w:cs="Wingdings"/>
      </w:rPr>
    </w:lvl>
    <w:lvl w:ilvl="5" w:tplc="6396F982">
      <w:start w:val="1"/>
      <w:numFmt w:val="bullet"/>
      <w:lvlText w:val="u"/>
      <w:lvlJc w:val="left"/>
      <w:pPr>
        <w:ind w:left="2800" w:hanging="400"/>
      </w:pPr>
      <w:rPr>
        <w:rFonts w:ascii="Wingdings" w:eastAsia="Wingdings" w:hAnsi="Wingdings" w:cs="Wingdings"/>
      </w:rPr>
    </w:lvl>
    <w:lvl w:ilvl="6" w:tplc="73F4EF36">
      <w:start w:val="1"/>
      <w:numFmt w:val="bullet"/>
      <w:lvlText w:val="l"/>
      <w:lvlJc w:val="left"/>
      <w:pPr>
        <w:ind w:left="3200" w:hanging="400"/>
      </w:pPr>
      <w:rPr>
        <w:rFonts w:ascii="Wingdings" w:eastAsia="Wingdings" w:hAnsi="Wingdings" w:cs="Wingdings"/>
      </w:rPr>
    </w:lvl>
    <w:lvl w:ilvl="7" w:tplc="71C06A76">
      <w:start w:val="1"/>
      <w:numFmt w:val="bullet"/>
      <w:lvlText w:val="n"/>
      <w:lvlJc w:val="left"/>
      <w:pPr>
        <w:ind w:left="3600" w:hanging="400"/>
      </w:pPr>
      <w:rPr>
        <w:rFonts w:ascii="Wingdings" w:eastAsia="Wingdings" w:hAnsi="Wingdings" w:cs="Wingdings"/>
      </w:rPr>
    </w:lvl>
    <w:lvl w:ilvl="8" w:tplc="B5283096">
      <w:start w:val="1"/>
      <w:numFmt w:val="bullet"/>
      <w:lvlText w:val="u"/>
      <w:lvlJc w:val="left"/>
      <w:pPr>
        <w:ind w:left="4000" w:hanging="400"/>
      </w:pPr>
      <w:rPr>
        <w:rFonts w:ascii="Wingdings" w:eastAsia="Wingdings" w:hAnsi="Wingdings" w:cs="Wingdings"/>
      </w:rPr>
    </w:lvl>
  </w:abstractNum>
  <w:abstractNum w:abstractNumId="25" w15:restartNumberingAfterBreak="0">
    <w:nsid w:val="2F00001F"/>
    <w:multiLevelType w:val="hybridMultilevel"/>
    <w:tmpl w:val="40E7619C"/>
    <w:lvl w:ilvl="0" w:tplc="155A7C34">
      <w:start w:val="1"/>
      <w:numFmt w:val="bullet"/>
      <w:lvlText w:val="ü"/>
      <w:lvlJc w:val="left"/>
      <w:pPr>
        <w:ind w:left="800" w:hanging="400"/>
      </w:pPr>
      <w:rPr>
        <w:rFonts w:ascii="Wingdings" w:eastAsia="Wingdings" w:hAnsi="Wingdings" w:cs="Wingdings"/>
      </w:rPr>
    </w:lvl>
    <w:lvl w:ilvl="1" w:tplc="34F4DA00">
      <w:start w:val="1"/>
      <w:numFmt w:val="bullet"/>
      <w:lvlText w:val="n"/>
      <w:lvlJc w:val="left"/>
      <w:pPr>
        <w:ind w:left="1200" w:hanging="400"/>
      </w:pPr>
      <w:rPr>
        <w:rFonts w:ascii="Wingdings" w:eastAsia="Wingdings" w:hAnsi="Wingdings" w:cs="Wingdings"/>
      </w:rPr>
    </w:lvl>
    <w:lvl w:ilvl="2" w:tplc="D800FEA4">
      <w:start w:val="1"/>
      <w:numFmt w:val="bullet"/>
      <w:lvlText w:val="u"/>
      <w:lvlJc w:val="left"/>
      <w:pPr>
        <w:ind w:left="1600" w:hanging="400"/>
      </w:pPr>
      <w:rPr>
        <w:rFonts w:ascii="Wingdings" w:eastAsia="Wingdings" w:hAnsi="Wingdings" w:cs="Wingdings"/>
      </w:rPr>
    </w:lvl>
    <w:lvl w:ilvl="3" w:tplc="826CD894">
      <w:start w:val="1"/>
      <w:numFmt w:val="bullet"/>
      <w:lvlText w:val="ü"/>
      <w:lvlJc w:val="left"/>
      <w:pPr>
        <w:ind w:left="2000" w:hanging="400"/>
      </w:pPr>
      <w:rPr>
        <w:rFonts w:ascii="Wingdings" w:eastAsia="Wingdings" w:hAnsi="Wingdings" w:cs="Wingdings"/>
      </w:rPr>
    </w:lvl>
    <w:lvl w:ilvl="4" w:tplc="32BA5602">
      <w:start w:val="1"/>
      <w:numFmt w:val="bullet"/>
      <w:lvlText w:val="n"/>
      <w:lvlJc w:val="left"/>
      <w:pPr>
        <w:ind w:left="2400" w:hanging="400"/>
      </w:pPr>
      <w:rPr>
        <w:rFonts w:ascii="Wingdings" w:eastAsia="Wingdings" w:hAnsi="Wingdings" w:cs="Wingdings"/>
      </w:rPr>
    </w:lvl>
    <w:lvl w:ilvl="5" w:tplc="16C024C4">
      <w:start w:val="1"/>
      <w:numFmt w:val="bullet"/>
      <w:lvlText w:val="u"/>
      <w:lvlJc w:val="left"/>
      <w:pPr>
        <w:ind w:left="2800" w:hanging="400"/>
      </w:pPr>
      <w:rPr>
        <w:rFonts w:ascii="Wingdings" w:eastAsia="Wingdings" w:hAnsi="Wingdings" w:cs="Wingdings"/>
      </w:rPr>
    </w:lvl>
    <w:lvl w:ilvl="6" w:tplc="BE78AA56">
      <w:start w:val="1"/>
      <w:numFmt w:val="bullet"/>
      <w:lvlText w:val="ü"/>
      <w:lvlJc w:val="left"/>
      <w:pPr>
        <w:ind w:left="3200" w:hanging="400"/>
      </w:pPr>
      <w:rPr>
        <w:rFonts w:ascii="Wingdings" w:eastAsia="Wingdings" w:hAnsi="Wingdings" w:cs="Wingdings"/>
      </w:rPr>
    </w:lvl>
    <w:lvl w:ilvl="7" w:tplc="36744DDE">
      <w:start w:val="1"/>
      <w:numFmt w:val="bullet"/>
      <w:lvlText w:val="n"/>
      <w:lvlJc w:val="left"/>
      <w:pPr>
        <w:ind w:left="3600" w:hanging="400"/>
      </w:pPr>
      <w:rPr>
        <w:rFonts w:ascii="Wingdings" w:eastAsia="Wingdings" w:hAnsi="Wingdings" w:cs="Wingdings"/>
      </w:rPr>
    </w:lvl>
    <w:lvl w:ilvl="8" w:tplc="CBE46A5C">
      <w:start w:val="1"/>
      <w:numFmt w:val="bullet"/>
      <w:lvlText w:val="u"/>
      <w:lvlJc w:val="left"/>
      <w:pPr>
        <w:ind w:left="4000" w:hanging="400"/>
      </w:pPr>
      <w:rPr>
        <w:rFonts w:ascii="Wingdings" w:eastAsia="Wingdings" w:hAnsi="Wingdings" w:cs="Wingdings"/>
      </w:rPr>
    </w:lvl>
  </w:abstractNum>
  <w:abstractNum w:abstractNumId="26" w15:restartNumberingAfterBreak="0">
    <w:nsid w:val="2F000024"/>
    <w:multiLevelType w:val="hybridMultilevel"/>
    <w:tmpl w:val="504B0802"/>
    <w:lvl w:ilvl="0" w:tplc="CF380C5C">
      <w:start w:val="1"/>
      <w:numFmt w:val="bullet"/>
      <w:lvlText w:val="ü"/>
      <w:lvlJc w:val="left"/>
      <w:pPr>
        <w:ind w:left="800" w:hanging="400"/>
      </w:pPr>
      <w:rPr>
        <w:rFonts w:ascii="Wingdings" w:eastAsia="Wingdings" w:hAnsi="Wingdings" w:cs="Wingdings"/>
      </w:rPr>
    </w:lvl>
    <w:lvl w:ilvl="1" w:tplc="63841ADC">
      <w:start w:val="1"/>
      <w:numFmt w:val="bullet"/>
      <w:lvlText w:val="n"/>
      <w:lvlJc w:val="left"/>
      <w:pPr>
        <w:ind w:left="1200" w:hanging="400"/>
      </w:pPr>
      <w:rPr>
        <w:rFonts w:ascii="Wingdings" w:eastAsia="Wingdings" w:hAnsi="Wingdings" w:cs="Wingdings"/>
      </w:rPr>
    </w:lvl>
    <w:lvl w:ilvl="2" w:tplc="AEEAEB4E">
      <w:start w:val="1"/>
      <w:numFmt w:val="bullet"/>
      <w:lvlText w:val="u"/>
      <w:lvlJc w:val="left"/>
      <w:pPr>
        <w:ind w:left="1600" w:hanging="400"/>
      </w:pPr>
      <w:rPr>
        <w:rFonts w:ascii="Wingdings" w:eastAsia="Wingdings" w:hAnsi="Wingdings" w:cs="Wingdings"/>
      </w:rPr>
    </w:lvl>
    <w:lvl w:ilvl="3" w:tplc="A63CE36E">
      <w:start w:val="1"/>
      <w:numFmt w:val="bullet"/>
      <w:lvlText w:val="ü"/>
      <w:lvlJc w:val="left"/>
      <w:pPr>
        <w:ind w:left="2000" w:hanging="400"/>
      </w:pPr>
      <w:rPr>
        <w:rFonts w:ascii="Wingdings" w:eastAsia="Wingdings" w:hAnsi="Wingdings" w:cs="Wingdings"/>
      </w:rPr>
    </w:lvl>
    <w:lvl w:ilvl="4" w:tplc="72E4215A">
      <w:start w:val="1"/>
      <w:numFmt w:val="bullet"/>
      <w:lvlText w:val="n"/>
      <w:lvlJc w:val="left"/>
      <w:pPr>
        <w:ind w:left="2400" w:hanging="400"/>
      </w:pPr>
      <w:rPr>
        <w:rFonts w:ascii="Wingdings" w:eastAsia="Wingdings" w:hAnsi="Wingdings" w:cs="Wingdings"/>
      </w:rPr>
    </w:lvl>
    <w:lvl w:ilvl="5" w:tplc="BA6C63C8">
      <w:start w:val="1"/>
      <w:numFmt w:val="bullet"/>
      <w:lvlText w:val="u"/>
      <w:lvlJc w:val="left"/>
      <w:pPr>
        <w:ind w:left="2800" w:hanging="400"/>
      </w:pPr>
      <w:rPr>
        <w:rFonts w:ascii="Wingdings" w:eastAsia="Wingdings" w:hAnsi="Wingdings" w:cs="Wingdings"/>
      </w:rPr>
    </w:lvl>
    <w:lvl w:ilvl="6" w:tplc="47DE96A4">
      <w:start w:val="1"/>
      <w:numFmt w:val="bullet"/>
      <w:lvlText w:val="ü"/>
      <w:lvlJc w:val="left"/>
      <w:pPr>
        <w:ind w:left="3200" w:hanging="400"/>
      </w:pPr>
      <w:rPr>
        <w:rFonts w:ascii="Wingdings" w:eastAsia="Wingdings" w:hAnsi="Wingdings" w:cs="Wingdings"/>
      </w:rPr>
    </w:lvl>
    <w:lvl w:ilvl="7" w:tplc="B8A41DAA">
      <w:start w:val="1"/>
      <w:numFmt w:val="bullet"/>
      <w:lvlText w:val="n"/>
      <w:lvlJc w:val="left"/>
      <w:pPr>
        <w:ind w:left="3600" w:hanging="400"/>
      </w:pPr>
      <w:rPr>
        <w:rFonts w:ascii="Wingdings" w:eastAsia="Wingdings" w:hAnsi="Wingdings" w:cs="Wingdings"/>
      </w:rPr>
    </w:lvl>
    <w:lvl w:ilvl="8" w:tplc="74E28260">
      <w:start w:val="1"/>
      <w:numFmt w:val="bullet"/>
      <w:lvlText w:val="u"/>
      <w:lvlJc w:val="left"/>
      <w:pPr>
        <w:ind w:left="4000" w:hanging="400"/>
      </w:pPr>
      <w:rPr>
        <w:rFonts w:ascii="Wingdings" w:eastAsia="Wingdings" w:hAnsi="Wingdings" w:cs="Wingdings"/>
      </w:rPr>
    </w:lvl>
  </w:abstractNum>
  <w:abstractNum w:abstractNumId="27" w15:restartNumberingAfterBreak="0">
    <w:nsid w:val="2F000026"/>
    <w:multiLevelType w:val="hybridMultilevel"/>
    <w:tmpl w:val="2705FC7F"/>
    <w:lvl w:ilvl="0" w:tplc="6D50201C">
      <w:start w:val="1"/>
      <w:numFmt w:val="bullet"/>
      <w:lvlText w:val="ü"/>
      <w:lvlJc w:val="left"/>
      <w:pPr>
        <w:ind w:left="800" w:hanging="400"/>
      </w:pPr>
      <w:rPr>
        <w:rFonts w:ascii="Wingdings" w:eastAsia="Wingdings" w:hAnsi="Wingdings" w:cs="Wingdings"/>
      </w:rPr>
    </w:lvl>
    <w:lvl w:ilvl="1" w:tplc="1DDE54DE">
      <w:start w:val="1"/>
      <w:numFmt w:val="bullet"/>
      <w:lvlText w:val="n"/>
      <w:lvlJc w:val="left"/>
      <w:pPr>
        <w:ind w:left="1200" w:hanging="400"/>
      </w:pPr>
      <w:rPr>
        <w:rFonts w:ascii="Wingdings" w:eastAsia="Wingdings" w:hAnsi="Wingdings" w:cs="Wingdings"/>
      </w:rPr>
    </w:lvl>
    <w:lvl w:ilvl="2" w:tplc="260847DE">
      <w:start w:val="1"/>
      <w:numFmt w:val="bullet"/>
      <w:lvlText w:val="u"/>
      <w:lvlJc w:val="left"/>
      <w:pPr>
        <w:ind w:left="1600" w:hanging="400"/>
      </w:pPr>
      <w:rPr>
        <w:rFonts w:ascii="Wingdings" w:eastAsia="Wingdings" w:hAnsi="Wingdings" w:cs="Wingdings"/>
      </w:rPr>
    </w:lvl>
    <w:lvl w:ilvl="3" w:tplc="969C7C06">
      <w:start w:val="1"/>
      <w:numFmt w:val="bullet"/>
      <w:lvlText w:val="ü"/>
      <w:lvlJc w:val="left"/>
      <w:pPr>
        <w:ind w:left="2000" w:hanging="400"/>
      </w:pPr>
      <w:rPr>
        <w:rFonts w:ascii="Wingdings" w:eastAsia="Wingdings" w:hAnsi="Wingdings" w:cs="Wingdings"/>
      </w:rPr>
    </w:lvl>
    <w:lvl w:ilvl="4" w:tplc="7DB62D18">
      <w:start w:val="1"/>
      <w:numFmt w:val="bullet"/>
      <w:lvlText w:val="n"/>
      <w:lvlJc w:val="left"/>
      <w:pPr>
        <w:ind w:left="2400" w:hanging="400"/>
      </w:pPr>
      <w:rPr>
        <w:rFonts w:ascii="Wingdings" w:eastAsia="Wingdings" w:hAnsi="Wingdings" w:cs="Wingdings"/>
      </w:rPr>
    </w:lvl>
    <w:lvl w:ilvl="5" w:tplc="69F66F8E">
      <w:start w:val="1"/>
      <w:numFmt w:val="bullet"/>
      <w:lvlText w:val="u"/>
      <w:lvlJc w:val="left"/>
      <w:pPr>
        <w:ind w:left="2800" w:hanging="400"/>
      </w:pPr>
      <w:rPr>
        <w:rFonts w:ascii="Wingdings" w:eastAsia="Wingdings" w:hAnsi="Wingdings" w:cs="Wingdings"/>
      </w:rPr>
    </w:lvl>
    <w:lvl w:ilvl="6" w:tplc="F4EA4F36">
      <w:start w:val="1"/>
      <w:numFmt w:val="bullet"/>
      <w:lvlText w:val="ü"/>
      <w:lvlJc w:val="left"/>
      <w:pPr>
        <w:ind w:left="3200" w:hanging="400"/>
      </w:pPr>
      <w:rPr>
        <w:rFonts w:ascii="Wingdings" w:eastAsia="Wingdings" w:hAnsi="Wingdings" w:cs="Wingdings"/>
      </w:rPr>
    </w:lvl>
    <w:lvl w:ilvl="7" w:tplc="50F080D6">
      <w:start w:val="1"/>
      <w:numFmt w:val="bullet"/>
      <w:lvlText w:val="n"/>
      <w:lvlJc w:val="left"/>
      <w:pPr>
        <w:ind w:left="3600" w:hanging="400"/>
      </w:pPr>
      <w:rPr>
        <w:rFonts w:ascii="Wingdings" w:eastAsia="Wingdings" w:hAnsi="Wingdings" w:cs="Wingdings"/>
      </w:rPr>
    </w:lvl>
    <w:lvl w:ilvl="8" w:tplc="2D5EDEAA">
      <w:start w:val="1"/>
      <w:numFmt w:val="bullet"/>
      <w:lvlText w:val="u"/>
      <w:lvlJc w:val="left"/>
      <w:pPr>
        <w:ind w:left="4000" w:hanging="400"/>
      </w:pPr>
      <w:rPr>
        <w:rFonts w:ascii="Wingdings" w:eastAsia="Wingdings" w:hAnsi="Wingdings" w:cs="Wingdings"/>
      </w:rPr>
    </w:lvl>
  </w:abstractNum>
  <w:abstractNum w:abstractNumId="28" w15:restartNumberingAfterBreak="0">
    <w:nsid w:val="2F000027"/>
    <w:multiLevelType w:val="hybridMultilevel"/>
    <w:tmpl w:val="2003F9F6"/>
    <w:lvl w:ilvl="0" w:tplc="315AC78E">
      <w:start w:val="1"/>
      <w:numFmt w:val="decimalHalfWidth"/>
      <w:lvlText w:val="%1."/>
      <w:lvlJc w:val="left"/>
      <w:pPr>
        <w:ind w:left="800" w:hanging="400"/>
      </w:pPr>
    </w:lvl>
    <w:lvl w:ilvl="1" w:tplc="1916E6A8">
      <w:start w:val="1"/>
      <w:numFmt w:val="upperLetter"/>
      <w:lvlText w:val="%2."/>
      <w:lvlJc w:val="left"/>
      <w:pPr>
        <w:ind w:left="1200" w:hanging="400"/>
      </w:pPr>
    </w:lvl>
    <w:lvl w:ilvl="2" w:tplc="75DC15E2">
      <w:start w:val="1"/>
      <w:numFmt w:val="lowerRoman"/>
      <w:lvlText w:val="%3."/>
      <w:lvlJc w:val="left"/>
      <w:pPr>
        <w:ind w:left="1600" w:hanging="400"/>
      </w:pPr>
    </w:lvl>
    <w:lvl w:ilvl="3" w:tplc="C792E806">
      <w:start w:val="1"/>
      <w:numFmt w:val="decimalHalfWidth"/>
      <w:lvlText w:val="%4."/>
      <w:lvlJc w:val="left"/>
      <w:pPr>
        <w:ind w:left="2000" w:hanging="400"/>
      </w:pPr>
    </w:lvl>
    <w:lvl w:ilvl="4" w:tplc="D0865164">
      <w:start w:val="1"/>
      <w:numFmt w:val="upperLetter"/>
      <w:lvlText w:val="%5."/>
      <w:lvlJc w:val="left"/>
      <w:pPr>
        <w:ind w:left="2400" w:hanging="400"/>
      </w:pPr>
    </w:lvl>
    <w:lvl w:ilvl="5" w:tplc="D1A4FD70">
      <w:start w:val="1"/>
      <w:numFmt w:val="lowerRoman"/>
      <w:lvlText w:val="%6."/>
      <w:lvlJc w:val="left"/>
      <w:pPr>
        <w:ind w:left="2800" w:hanging="400"/>
      </w:pPr>
    </w:lvl>
    <w:lvl w:ilvl="6" w:tplc="41DE3DDE">
      <w:start w:val="1"/>
      <w:numFmt w:val="decimalHalfWidth"/>
      <w:lvlText w:val="%7."/>
      <w:lvlJc w:val="left"/>
      <w:pPr>
        <w:ind w:left="3200" w:hanging="400"/>
      </w:pPr>
    </w:lvl>
    <w:lvl w:ilvl="7" w:tplc="E920ED60">
      <w:start w:val="1"/>
      <w:numFmt w:val="upperLetter"/>
      <w:lvlText w:val="%8."/>
      <w:lvlJc w:val="left"/>
      <w:pPr>
        <w:ind w:left="3600" w:hanging="400"/>
      </w:pPr>
    </w:lvl>
    <w:lvl w:ilvl="8" w:tplc="3CD66572">
      <w:start w:val="1"/>
      <w:numFmt w:val="lowerRoman"/>
      <w:lvlText w:val="%9."/>
      <w:lvlJc w:val="left"/>
      <w:pPr>
        <w:ind w:left="4000" w:hanging="400"/>
      </w:pPr>
    </w:lvl>
  </w:abstractNum>
  <w:abstractNum w:abstractNumId="29" w15:restartNumberingAfterBreak="0">
    <w:nsid w:val="2F00002A"/>
    <w:multiLevelType w:val="hybridMultilevel"/>
    <w:tmpl w:val="474A7079"/>
    <w:lvl w:ilvl="0" w:tplc="CD44528C">
      <w:start w:val="1"/>
      <w:numFmt w:val="bullet"/>
      <w:lvlText w:val="ü"/>
      <w:lvlJc w:val="left"/>
      <w:pPr>
        <w:ind w:left="800" w:hanging="400"/>
      </w:pPr>
      <w:rPr>
        <w:rFonts w:ascii="Wingdings" w:eastAsia="Wingdings" w:hAnsi="Wingdings" w:cs="Wingdings"/>
      </w:rPr>
    </w:lvl>
    <w:lvl w:ilvl="1" w:tplc="299C982C">
      <w:start w:val="1"/>
      <w:numFmt w:val="bullet"/>
      <w:lvlText w:val="n"/>
      <w:lvlJc w:val="left"/>
      <w:pPr>
        <w:ind w:left="1200" w:hanging="400"/>
      </w:pPr>
      <w:rPr>
        <w:rFonts w:ascii="Wingdings" w:eastAsia="Wingdings" w:hAnsi="Wingdings" w:cs="Wingdings"/>
      </w:rPr>
    </w:lvl>
    <w:lvl w:ilvl="2" w:tplc="60AE6920">
      <w:start w:val="1"/>
      <w:numFmt w:val="bullet"/>
      <w:lvlText w:val="u"/>
      <w:lvlJc w:val="left"/>
      <w:pPr>
        <w:ind w:left="1600" w:hanging="400"/>
      </w:pPr>
      <w:rPr>
        <w:rFonts w:ascii="Wingdings" w:eastAsia="Wingdings" w:hAnsi="Wingdings" w:cs="Wingdings"/>
      </w:rPr>
    </w:lvl>
    <w:lvl w:ilvl="3" w:tplc="92F09716">
      <w:start w:val="1"/>
      <w:numFmt w:val="bullet"/>
      <w:lvlText w:val="ü"/>
      <w:lvlJc w:val="left"/>
      <w:pPr>
        <w:ind w:left="2000" w:hanging="400"/>
      </w:pPr>
      <w:rPr>
        <w:rFonts w:ascii="Wingdings" w:eastAsia="Wingdings" w:hAnsi="Wingdings" w:cs="Wingdings"/>
      </w:rPr>
    </w:lvl>
    <w:lvl w:ilvl="4" w:tplc="C27C8C4A">
      <w:start w:val="1"/>
      <w:numFmt w:val="bullet"/>
      <w:lvlText w:val="n"/>
      <w:lvlJc w:val="left"/>
      <w:pPr>
        <w:ind w:left="2400" w:hanging="400"/>
      </w:pPr>
      <w:rPr>
        <w:rFonts w:ascii="Wingdings" w:eastAsia="Wingdings" w:hAnsi="Wingdings" w:cs="Wingdings"/>
      </w:rPr>
    </w:lvl>
    <w:lvl w:ilvl="5" w:tplc="95F087B6">
      <w:start w:val="1"/>
      <w:numFmt w:val="bullet"/>
      <w:lvlText w:val="u"/>
      <w:lvlJc w:val="left"/>
      <w:pPr>
        <w:ind w:left="2800" w:hanging="400"/>
      </w:pPr>
      <w:rPr>
        <w:rFonts w:ascii="Wingdings" w:eastAsia="Wingdings" w:hAnsi="Wingdings" w:cs="Wingdings"/>
      </w:rPr>
    </w:lvl>
    <w:lvl w:ilvl="6" w:tplc="BE184CB6">
      <w:start w:val="1"/>
      <w:numFmt w:val="bullet"/>
      <w:lvlText w:val="ü"/>
      <w:lvlJc w:val="left"/>
      <w:pPr>
        <w:ind w:left="3200" w:hanging="400"/>
      </w:pPr>
      <w:rPr>
        <w:rFonts w:ascii="Wingdings" w:eastAsia="Wingdings" w:hAnsi="Wingdings" w:cs="Wingdings"/>
      </w:rPr>
    </w:lvl>
    <w:lvl w:ilvl="7" w:tplc="36E2EF7C">
      <w:start w:val="1"/>
      <w:numFmt w:val="bullet"/>
      <w:lvlText w:val="n"/>
      <w:lvlJc w:val="left"/>
      <w:pPr>
        <w:ind w:left="3600" w:hanging="400"/>
      </w:pPr>
      <w:rPr>
        <w:rFonts w:ascii="Wingdings" w:eastAsia="Wingdings" w:hAnsi="Wingdings" w:cs="Wingdings"/>
      </w:rPr>
    </w:lvl>
    <w:lvl w:ilvl="8" w:tplc="0400C60C">
      <w:start w:val="1"/>
      <w:numFmt w:val="bullet"/>
      <w:lvlText w:val="u"/>
      <w:lvlJc w:val="left"/>
      <w:pPr>
        <w:ind w:left="4000" w:hanging="400"/>
      </w:pPr>
      <w:rPr>
        <w:rFonts w:ascii="Wingdings" w:eastAsia="Wingdings" w:hAnsi="Wingdings" w:cs="Wingdings"/>
      </w:rPr>
    </w:lvl>
  </w:abstractNum>
  <w:abstractNum w:abstractNumId="30" w15:restartNumberingAfterBreak="0">
    <w:nsid w:val="2F00002D"/>
    <w:multiLevelType w:val="hybridMultilevel"/>
    <w:tmpl w:val="5EF71E2D"/>
    <w:lvl w:ilvl="0" w:tplc="5664914C">
      <w:start w:val="1"/>
      <w:numFmt w:val="bullet"/>
      <w:lvlText w:val="ü"/>
      <w:lvlJc w:val="left"/>
      <w:pPr>
        <w:ind w:left="800" w:hanging="400"/>
      </w:pPr>
      <w:rPr>
        <w:rFonts w:ascii="Wingdings" w:eastAsia="Wingdings" w:hAnsi="Wingdings" w:cs="Wingdings"/>
      </w:rPr>
    </w:lvl>
    <w:lvl w:ilvl="1" w:tplc="A350D4FA">
      <w:start w:val="1"/>
      <w:numFmt w:val="bullet"/>
      <w:lvlText w:val="n"/>
      <w:lvlJc w:val="left"/>
      <w:pPr>
        <w:ind w:left="1200" w:hanging="400"/>
      </w:pPr>
      <w:rPr>
        <w:rFonts w:ascii="Wingdings" w:eastAsia="Wingdings" w:hAnsi="Wingdings" w:cs="Wingdings"/>
      </w:rPr>
    </w:lvl>
    <w:lvl w:ilvl="2" w:tplc="0FDCCAC4">
      <w:start w:val="1"/>
      <w:numFmt w:val="bullet"/>
      <w:lvlText w:val="u"/>
      <w:lvlJc w:val="left"/>
      <w:pPr>
        <w:ind w:left="1600" w:hanging="400"/>
      </w:pPr>
      <w:rPr>
        <w:rFonts w:ascii="Wingdings" w:eastAsia="Wingdings" w:hAnsi="Wingdings" w:cs="Wingdings"/>
      </w:rPr>
    </w:lvl>
    <w:lvl w:ilvl="3" w:tplc="6112680A">
      <w:start w:val="1"/>
      <w:numFmt w:val="bullet"/>
      <w:lvlText w:val="ü"/>
      <w:lvlJc w:val="left"/>
      <w:pPr>
        <w:ind w:left="2000" w:hanging="400"/>
      </w:pPr>
      <w:rPr>
        <w:rFonts w:ascii="Wingdings" w:eastAsia="Wingdings" w:hAnsi="Wingdings" w:cs="Wingdings"/>
      </w:rPr>
    </w:lvl>
    <w:lvl w:ilvl="4" w:tplc="E4E00972">
      <w:start w:val="1"/>
      <w:numFmt w:val="bullet"/>
      <w:lvlText w:val="n"/>
      <w:lvlJc w:val="left"/>
      <w:pPr>
        <w:ind w:left="2400" w:hanging="400"/>
      </w:pPr>
      <w:rPr>
        <w:rFonts w:ascii="Wingdings" w:eastAsia="Wingdings" w:hAnsi="Wingdings" w:cs="Wingdings"/>
      </w:rPr>
    </w:lvl>
    <w:lvl w:ilvl="5" w:tplc="94425488">
      <w:start w:val="1"/>
      <w:numFmt w:val="bullet"/>
      <w:lvlText w:val="u"/>
      <w:lvlJc w:val="left"/>
      <w:pPr>
        <w:ind w:left="2800" w:hanging="400"/>
      </w:pPr>
      <w:rPr>
        <w:rFonts w:ascii="Wingdings" w:eastAsia="Wingdings" w:hAnsi="Wingdings" w:cs="Wingdings"/>
      </w:rPr>
    </w:lvl>
    <w:lvl w:ilvl="6" w:tplc="774AB87A">
      <w:start w:val="1"/>
      <w:numFmt w:val="bullet"/>
      <w:lvlText w:val="ü"/>
      <w:lvlJc w:val="left"/>
      <w:pPr>
        <w:ind w:left="3200" w:hanging="400"/>
      </w:pPr>
      <w:rPr>
        <w:rFonts w:ascii="Wingdings" w:eastAsia="Wingdings" w:hAnsi="Wingdings" w:cs="Wingdings"/>
      </w:rPr>
    </w:lvl>
    <w:lvl w:ilvl="7" w:tplc="B888E4B6">
      <w:start w:val="1"/>
      <w:numFmt w:val="bullet"/>
      <w:lvlText w:val="n"/>
      <w:lvlJc w:val="left"/>
      <w:pPr>
        <w:ind w:left="3600" w:hanging="400"/>
      </w:pPr>
      <w:rPr>
        <w:rFonts w:ascii="Wingdings" w:eastAsia="Wingdings" w:hAnsi="Wingdings" w:cs="Wingdings"/>
      </w:rPr>
    </w:lvl>
    <w:lvl w:ilvl="8" w:tplc="BDB2D04C">
      <w:start w:val="1"/>
      <w:numFmt w:val="bullet"/>
      <w:lvlText w:val="u"/>
      <w:lvlJc w:val="left"/>
      <w:pPr>
        <w:ind w:left="4000" w:hanging="400"/>
      </w:pPr>
      <w:rPr>
        <w:rFonts w:ascii="Wingdings" w:eastAsia="Wingdings" w:hAnsi="Wingdings" w:cs="Wingdings"/>
      </w:rPr>
    </w:lvl>
  </w:abstractNum>
  <w:abstractNum w:abstractNumId="31" w15:restartNumberingAfterBreak="0">
    <w:nsid w:val="2F00002F"/>
    <w:multiLevelType w:val="hybridMultilevel"/>
    <w:tmpl w:val="2DECAA36"/>
    <w:lvl w:ilvl="0" w:tplc="C7741F50">
      <w:start w:val="1"/>
      <w:numFmt w:val="bullet"/>
      <w:lvlText w:val="ü"/>
      <w:lvlJc w:val="left"/>
      <w:pPr>
        <w:ind w:left="800" w:hanging="400"/>
      </w:pPr>
      <w:rPr>
        <w:rFonts w:ascii="Wingdings" w:eastAsia="Wingdings" w:hAnsi="Wingdings" w:cs="Wingdings"/>
      </w:rPr>
    </w:lvl>
    <w:lvl w:ilvl="1" w:tplc="86226BBC">
      <w:start w:val="1"/>
      <w:numFmt w:val="bullet"/>
      <w:lvlText w:val="n"/>
      <w:lvlJc w:val="left"/>
      <w:pPr>
        <w:ind w:left="1200" w:hanging="400"/>
      </w:pPr>
      <w:rPr>
        <w:rFonts w:ascii="Wingdings" w:eastAsia="Wingdings" w:hAnsi="Wingdings" w:cs="Wingdings"/>
      </w:rPr>
    </w:lvl>
    <w:lvl w:ilvl="2" w:tplc="75300E8E">
      <w:start w:val="1"/>
      <w:numFmt w:val="bullet"/>
      <w:lvlText w:val="u"/>
      <w:lvlJc w:val="left"/>
      <w:pPr>
        <w:ind w:left="1600" w:hanging="400"/>
      </w:pPr>
      <w:rPr>
        <w:rFonts w:ascii="Wingdings" w:eastAsia="Wingdings" w:hAnsi="Wingdings" w:cs="Wingdings"/>
      </w:rPr>
    </w:lvl>
    <w:lvl w:ilvl="3" w:tplc="B1325804">
      <w:start w:val="1"/>
      <w:numFmt w:val="bullet"/>
      <w:lvlText w:val="ü"/>
      <w:lvlJc w:val="left"/>
      <w:pPr>
        <w:ind w:left="2000" w:hanging="400"/>
      </w:pPr>
      <w:rPr>
        <w:rFonts w:ascii="Wingdings" w:eastAsia="Wingdings" w:hAnsi="Wingdings" w:cs="Wingdings"/>
      </w:rPr>
    </w:lvl>
    <w:lvl w:ilvl="4" w:tplc="F3D03200">
      <w:start w:val="1"/>
      <w:numFmt w:val="bullet"/>
      <w:lvlText w:val="n"/>
      <w:lvlJc w:val="left"/>
      <w:pPr>
        <w:ind w:left="2400" w:hanging="400"/>
      </w:pPr>
      <w:rPr>
        <w:rFonts w:ascii="Wingdings" w:eastAsia="Wingdings" w:hAnsi="Wingdings" w:cs="Wingdings"/>
      </w:rPr>
    </w:lvl>
    <w:lvl w:ilvl="5" w:tplc="8738E596">
      <w:start w:val="1"/>
      <w:numFmt w:val="bullet"/>
      <w:lvlText w:val="u"/>
      <w:lvlJc w:val="left"/>
      <w:pPr>
        <w:ind w:left="2800" w:hanging="400"/>
      </w:pPr>
      <w:rPr>
        <w:rFonts w:ascii="Wingdings" w:eastAsia="Wingdings" w:hAnsi="Wingdings" w:cs="Wingdings"/>
      </w:rPr>
    </w:lvl>
    <w:lvl w:ilvl="6" w:tplc="5D363FCC">
      <w:start w:val="1"/>
      <w:numFmt w:val="bullet"/>
      <w:lvlText w:val="ü"/>
      <w:lvlJc w:val="left"/>
      <w:pPr>
        <w:ind w:left="3200" w:hanging="400"/>
      </w:pPr>
      <w:rPr>
        <w:rFonts w:ascii="Wingdings" w:eastAsia="Wingdings" w:hAnsi="Wingdings" w:cs="Wingdings"/>
      </w:rPr>
    </w:lvl>
    <w:lvl w:ilvl="7" w:tplc="D2BABB00">
      <w:start w:val="1"/>
      <w:numFmt w:val="bullet"/>
      <w:lvlText w:val="n"/>
      <w:lvlJc w:val="left"/>
      <w:pPr>
        <w:ind w:left="3600" w:hanging="400"/>
      </w:pPr>
      <w:rPr>
        <w:rFonts w:ascii="Wingdings" w:eastAsia="Wingdings" w:hAnsi="Wingdings" w:cs="Wingdings"/>
      </w:rPr>
    </w:lvl>
    <w:lvl w:ilvl="8" w:tplc="663C7C62">
      <w:start w:val="1"/>
      <w:numFmt w:val="bullet"/>
      <w:lvlText w:val="u"/>
      <w:lvlJc w:val="left"/>
      <w:pPr>
        <w:ind w:left="4000" w:hanging="400"/>
      </w:pPr>
      <w:rPr>
        <w:rFonts w:ascii="Wingdings" w:eastAsia="Wingdings" w:hAnsi="Wingdings" w:cs="Wingdings"/>
      </w:rPr>
    </w:lvl>
  </w:abstractNum>
  <w:abstractNum w:abstractNumId="32" w15:restartNumberingAfterBreak="0">
    <w:nsid w:val="307420C7"/>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3B26708D"/>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3D13365A"/>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4D394FA2"/>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1514BC3"/>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3A94829"/>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55112F5E"/>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59502D6B"/>
    <w:multiLevelType w:val="hybridMultilevel"/>
    <w:tmpl w:val="0EF41B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1304182"/>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6D1B6D47"/>
    <w:multiLevelType w:val="hybridMultilevel"/>
    <w:tmpl w:val="0EF41B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3ED1F0A"/>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B9D78A2"/>
    <w:multiLevelType w:val="hybridMultilevel"/>
    <w:tmpl w:val="0EF41BD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260483571">
    <w:abstractNumId w:val="11"/>
  </w:num>
  <w:num w:numId="2" w16cid:durableId="948009021">
    <w:abstractNumId w:val="12"/>
  </w:num>
  <w:num w:numId="3" w16cid:durableId="323120713">
    <w:abstractNumId w:val="13"/>
  </w:num>
  <w:num w:numId="4" w16cid:durableId="1437798061">
    <w:abstractNumId w:val="14"/>
  </w:num>
  <w:num w:numId="5" w16cid:durableId="526406207">
    <w:abstractNumId w:val="15"/>
  </w:num>
  <w:num w:numId="6" w16cid:durableId="372274362">
    <w:abstractNumId w:val="16"/>
  </w:num>
  <w:num w:numId="7" w16cid:durableId="1088162394">
    <w:abstractNumId w:val="17"/>
  </w:num>
  <w:num w:numId="8" w16cid:durableId="78526935">
    <w:abstractNumId w:val="18"/>
  </w:num>
  <w:num w:numId="9" w16cid:durableId="253325994">
    <w:abstractNumId w:val="19"/>
  </w:num>
  <w:num w:numId="10" w16cid:durableId="1200361714">
    <w:abstractNumId w:val="20"/>
  </w:num>
  <w:num w:numId="11" w16cid:durableId="312102184">
    <w:abstractNumId w:val="21"/>
  </w:num>
  <w:num w:numId="12" w16cid:durableId="1562519375">
    <w:abstractNumId w:val="22"/>
  </w:num>
  <w:num w:numId="13" w16cid:durableId="1105343379">
    <w:abstractNumId w:val="23"/>
  </w:num>
  <w:num w:numId="14" w16cid:durableId="105589548">
    <w:abstractNumId w:val="24"/>
  </w:num>
  <w:num w:numId="15" w16cid:durableId="2144695119">
    <w:abstractNumId w:val="25"/>
  </w:num>
  <w:num w:numId="16" w16cid:durableId="826290120">
    <w:abstractNumId w:val="26"/>
  </w:num>
  <w:num w:numId="17" w16cid:durableId="512688698">
    <w:abstractNumId w:val="27"/>
  </w:num>
  <w:num w:numId="18" w16cid:durableId="365719586">
    <w:abstractNumId w:val="28"/>
  </w:num>
  <w:num w:numId="19" w16cid:durableId="695034397">
    <w:abstractNumId w:val="29"/>
  </w:num>
  <w:num w:numId="20" w16cid:durableId="479269780">
    <w:abstractNumId w:val="30"/>
  </w:num>
  <w:num w:numId="21" w16cid:durableId="2115050568">
    <w:abstractNumId w:val="31"/>
  </w:num>
  <w:num w:numId="22" w16cid:durableId="55517096">
    <w:abstractNumId w:val="41"/>
  </w:num>
  <w:num w:numId="23" w16cid:durableId="1531992869">
    <w:abstractNumId w:val="39"/>
  </w:num>
  <w:num w:numId="24" w16cid:durableId="1708025080">
    <w:abstractNumId w:val="3"/>
  </w:num>
  <w:num w:numId="25" w16cid:durableId="1723868409">
    <w:abstractNumId w:val="9"/>
  </w:num>
  <w:num w:numId="26" w16cid:durableId="623659845">
    <w:abstractNumId w:val="8"/>
  </w:num>
  <w:num w:numId="27" w16cid:durableId="1370377079">
    <w:abstractNumId w:val="35"/>
  </w:num>
  <w:num w:numId="28" w16cid:durableId="1584098220">
    <w:abstractNumId w:val="32"/>
  </w:num>
  <w:num w:numId="29" w16cid:durableId="1925915345">
    <w:abstractNumId w:val="5"/>
  </w:num>
  <w:num w:numId="30" w16cid:durableId="2146045957">
    <w:abstractNumId w:val="7"/>
  </w:num>
  <w:num w:numId="31" w16cid:durableId="1379089696">
    <w:abstractNumId w:val="0"/>
  </w:num>
  <w:num w:numId="32" w16cid:durableId="866942116">
    <w:abstractNumId w:val="34"/>
  </w:num>
  <w:num w:numId="33" w16cid:durableId="633297101">
    <w:abstractNumId w:val="38"/>
  </w:num>
  <w:num w:numId="34" w16cid:durableId="738284167">
    <w:abstractNumId w:val="40"/>
  </w:num>
  <w:num w:numId="35" w16cid:durableId="1099521206">
    <w:abstractNumId w:val="33"/>
  </w:num>
  <w:num w:numId="36" w16cid:durableId="1865051782">
    <w:abstractNumId w:val="10"/>
  </w:num>
  <w:num w:numId="37" w16cid:durableId="1711832470">
    <w:abstractNumId w:val="4"/>
  </w:num>
  <w:num w:numId="38" w16cid:durableId="118185080">
    <w:abstractNumId w:val="2"/>
  </w:num>
  <w:num w:numId="39" w16cid:durableId="2107921926">
    <w:abstractNumId w:val="43"/>
  </w:num>
  <w:num w:numId="40" w16cid:durableId="1452826523">
    <w:abstractNumId w:val="1"/>
  </w:num>
  <w:num w:numId="41" w16cid:durableId="575672901">
    <w:abstractNumId w:val="36"/>
  </w:num>
  <w:num w:numId="42" w16cid:durableId="1568420346">
    <w:abstractNumId w:val="6"/>
  </w:num>
  <w:num w:numId="43" w16cid:durableId="52385858">
    <w:abstractNumId w:val="37"/>
  </w:num>
  <w:num w:numId="44" w16cid:durableId="566720081">
    <w:abstractNumId w:val="4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1B60"/>
    <w:rsid w:val="000136C3"/>
    <w:rsid w:val="00023EA8"/>
    <w:rsid w:val="00065EBC"/>
    <w:rsid w:val="000A5A26"/>
    <w:rsid w:val="000B7F7C"/>
    <w:rsid w:val="000C2EC9"/>
    <w:rsid w:val="000D32ED"/>
    <w:rsid w:val="000F13FC"/>
    <w:rsid w:val="00121664"/>
    <w:rsid w:val="001324D2"/>
    <w:rsid w:val="001505BC"/>
    <w:rsid w:val="00155821"/>
    <w:rsid w:val="00160D21"/>
    <w:rsid w:val="001937C7"/>
    <w:rsid w:val="001A5444"/>
    <w:rsid w:val="001C407E"/>
    <w:rsid w:val="001C4B07"/>
    <w:rsid w:val="001D319F"/>
    <w:rsid w:val="001F3C15"/>
    <w:rsid w:val="002167A6"/>
    <w:rsid w:val="0021719C"/>
    <w:rsid w:val="00223716"/>
    <w:rsid w:val="00247D32"/>
    <w:rsid w:val="0025513D"/>
    <w:rsid w:val="002622DF"/>
    <w:rsid w:val="002633A1"/>
    <w:rsid w:val="002A1097"/>
    <w:rsid w:val="002B142B"/>
    <w:rsid w:val="002E1A4E"/>
    <w:rsid w:val="00305DDF"/>
    <w:rsid w:val="00305FB4"/>
    <w:rsid w:val="00330040"/>
    <w:rsid w:val="00331D46"/>
    <w:rsid w:val="00354CE5"/>
    <w:rsid w:val="00357B95"/>
    <w:rsid w:val="00361F32"/>
    <w:rsid w:val="00366C20"/>
    <w:rsid w:val="00375F50"/>
    <w:rsid w:val="003946A0"/>
    <w:rsid w:val="003F3395"/>
    <w:rsid w:val="00400A0F"/>
    <w:rsid w:val="004146D2"/>
    <w:rsid w:val="0043347E"/>
    <w:rsid w:val="004415C1"/>
    <w:rsid w:val="00442E04"/>
    <w:rsid w:val="00443559"/>
    <w:rsid w:val="00452A21"/>
    <w:rsid w:val="004637F3"/>
    <w:rsid w:val="004B6787"/>
    <w:rsid w:val="00501ECD"/>
    <w:rsid w:val="00513025"/>
    <w:rsid w:val="0052443B"/>
    <w:rsid w:val="00540277"/>
    <w:rsid w:val="005460CB"/>
    <w:rsid w:val="0056094C"/>
    <w:rsid w:val="00563488"/>
    <w:rsid w:val="005B1E49"/>
    <w:rsid w:val="005B4EFE"/>
    <w:rsid w:val="005B65E1"/>
    <w:rsid w:val="005C3DE4"/>
    <w:rsid w:val="005D70A1"/>
    <w:rsid w:val="005D7AAB"/>
    <w:rsid w:val="005E7D29"/>
    <w:rsid w:val="005F7B13"/>
    <w:rsid w:val="00633388"/>
    <w:rsid w:val="0067433B"/>
    <w:rsid w:val="006B7342"/>
    <w:rsid w:val="006D1310"/>
    <w:rsid w:val="00764D09"/>
    <w:rsid w:val="007844DD"/>
    <w:rsid w:val="00825B3F"/>
    <w:rsid w:val="00832D15"/>
    <w:rsid w:val="00840212"/>
    <w:rsid w:val="008622F5"/>
    <w:rsid w:val="00862E7C"/>
    <w:rsid w:val="00876684"/>
    <w:rsid w:val="00884443"/>
    <w:rsid w:val="00894F2E"/>
    <w:rsid w:val="008C4C6F"/>
    <w:rsid w:val="00905C8B"/>
    <w:rsid w:val="00920B17"/>
    <w:rsid w:val="00935179"/>
    <w:rsid w:val="00937D3D"/>
    <w:rsid w:val="00952B48"/>
    <w:rsid w:val="0095625D"/>
    <w:rsid w:val="00972BCB"/>
    <w:rsid w:val="00981B60"/>
    <w:rsid w:val="009B3D4B"/>
    <w:rsid w:val="009E08F0"/>
    <w:rsid w:val="009F12CE"/>
    <w:rsid w:val="00A02A74"/>
    <w:rsid w:val="00A04FDF"/>
    <w:rsid w:val="00A079FC"/>
    <w:rsid w:val="00A10013"/>
    <w:rsid w:val="00A33FED"/>
    <w:rsid w:val="00A47BA3"/>
    <w:rsid w:val="00A5677F"/>
    <w:rsid w:val="00AA6280"/>
    <w:rsid w:val="00AB009F"/>
    <w:rsid w:val="00AB78D9"/>
    <w:rsid w:val="00AC378F"/>
    <w:rsid w:val="00AE5E91"/>
    <w:rsid w:val="00AF6865"/>
    <w:rsid w:val="00B06BD4"/>
    <w:rsid w:val="00B16B35"/>
    <w:rsid w:val="00B25796"/>
    <w:rsid w:val="00B52611"/>
    <w:rsid w:val="00BA1911"/>
    <w:rsid w:val="00BB558C"/>
    <w:rsid w:val="00BD32D8"/>
    <w:rsid w:val="00BD3F09"/>
    <w:rsid w:val="00BD4DBF"/>
    <w:rsid w:val="00BD4E93"/>
    <w:rsid w:val="00BF17C0"/>
    <w:rsid w:val="00BF5C5D"/>
    <w:rsid w:val="00C00A24"/>
    <w:rsid w:val="00C22356"/>
    <w:rsid w:val="00C445FF"/>
    <w:rsid w:val="00C63026"/>
    <w:rsid w:val="00C902DD"/>
    <w:rsid w:val="00CA3B21"/>
    <w:rsid w:val="00CC5F62"/>
    <w:rsid w:val="00CD53F8"/>
    <w:rsid w:val="00CD7B81"/>
    <w:rsid w:val="00D1603A"/>
    <w:rsid w:val="00D677A1"/>
    <w:rsid w:val="00D83779"/>
    <w:rsid w:val="00D939D2"/>
    <w:rsid w:val="00DB48A0"/>
    <w:rsid w:val="00DF29D8"/>
    <w:rsid w:val="00DF3985"/>
    <w:rsid w:val="00DF3BBB"/>
    <w:rsid w:val="00E14477"/>
    <w:rsid w:val="00E16CE2"/>
    <w:rsid w:val="00E2309D"/>
    <w:rsid w:val="00E5646D"/>
    <w:rsid w:val="00E63456"/>
    <w:rsid w:val="00E95263"/>
    <w:rsid w:val="00EA641B"/>
    <w:rsid w:val="00EA7BBE"/>
    <w:rsid w:val="00EB6323"/>
    <w:rsid w:val="00EB7884"/>
    <w:rsid w:val="00EC7D23"/>
    <w:rsid w:val="00ED4A6F"/>
    <w:rsid w:val="00F05961"/>
    <w:rsid w:val="00F60726"/>
    <w:rsid w:val="00F62032"/>
    <w:rsid w:val="00FD2027"/>
    <w:rsid w:val="00FF33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97717"/>
  <w15:chartTrackingRefBased/>
  <w15:docId w15:val="{E05D7F77-26A7-4A58-AB47-3148FA952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28" w:unhideWhenUsed="1" w:qFormat="1"/>
    <w:lsdException w:name="toc 2" w:semiHidden="1" w:uiPriority="29" w:unhideWhenUsed="1" w:qFormat="1"/>
    <w:lsdException w:name="toc 3" w:semiHidden="1" w:uiPriority="3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7"/>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AC378F"/>
  </w:style>
  <w:style w:type="paragraph" w:styleId="10">
    <w:name w:val="toc 1"/>
    <w:basedOn w:val="a"/>
    <w:next w:val="a"/>
    <w:uiPriority w:val="28"/>
    <w:unhideWhenUsed/>
    <w:qFormat/>
    <w:rsid w:val="00AC378F"/>
    <w:pPr>
      <w:autoSpaceDE w:val="0"/>
      <w:autoSpaceDN w:val="0"/>
      <w:jc w:val="both"/>
    </w:pPr>
    <w:rPr>
      <w:rFonts w:ascii="Times New Roman" w:eastAsia="Times New Roman" w:hAnsi="Times New Roman" w:cs="Times New Roman"/>
      <w:lang w:eastAsia="ru-RU"/>
    </w:rPr>
  </w:style>
  <w:style w:type="paragraph" w:styleId="2">
    <w:name w:val="toc 2"/>
    <w:basedOn w:val="a"/>
    <w:next w:val="a"/>
    <w:uiPriority w:val="29"/>
    <w:unhideWhenUsed/>
    <w:qFormat/>
    <w:rsid w:val="00AC378F"/>
    <w:pPr>
      <w:autoSpaceDE w:val="0"/>
      <w:autoSpaceDN w:val="0"/>
      <w:ind w:left="425"/>
      <w:jc w:val="both"/>
    </w:pPr>
    <w:rPr>
      <w:rFonts w:ascii="Times New Roman" w:eastAsia="Times New Roman" w:hAnsi="Times New Roman" w:cs="Times New Roman"/>
      <w:lang w:eastAsia="ru-RU"/>
    </w:rPr>
  </w:style>
  <w:style w:type="paragraph" w:styleId="3">
    <w:name w:val="toc 3"/>
    <w:basedOn w:val="a"/>
    <w:next w:val="a"/>
    <w:uiPriority w:val="30"/>
    <w:unhideWhenUsed/>
    <w:qFormat/>
    <w:rsid w:val="00AC378F"/>
    <w:pPr>
      <w:autoSpaceDE w:val="0"/>
      <w:autoSpaceDN w:val="0"/>
      <w:ind w:left="850"/>
      <w:jc w:val="both"/>
    </w:pPr>
    <w:rPr>
      <w:rFonts w:ascii="Times New Roman" w:eastAsia="Times New Roman" w:hAnsi="Times New Roman" w:cs="Times New Roman"/>
      <w:lang w:eastAsia="ru-RU"/>
    </w:rPr>
  </w:style>
  <w:style w:type="table" w:styleId="a3">
    <w:name w:val="Table Grid"/>
    <w:basedOn w:val="a1"/>
    <w:uiPriority w:val="37"/>
    <w:rsid w:val="00AC378F"/>
    <w:rPr>
      <w:rFonts w:ascii="Times New Roman" w:eastAsia="Times New Roman" w:hAnsi="Times New Roman"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 светлая1"/>
    <w:basedOn w:val="a1"/>
    <w:next w:val="a4"/>
    <w:uiPriority w:val="38"/>
    <w:rsid w:val="00AC378F"/>
    <w:rPr>
      <w:rFonts w:ascii="Times New Roman" w:eastAsia="Times New Roman" w:hAnsi="Times New Roman" w:cs="Times New Roman"/>
      <w:lang w:eastAsia="ru-RU"/>
    </w:rPr>
    <w:tblPr>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Pr>
  </w:style>
  <w:style w:type="table" w:customStyle="1" w:styleId="110">
    <w:name w:val="Таблица простая 11"/>
    <w:basedOn w:val="a1"/>
    <w:next w:val="12"/>
    <w:uiPriority w:val="39"/>
    <w:rsid w:val="00AC378F"/>
    <w:rPr>
      <w:rFonts w:ascii="Times New Roman" w:eastAsia="Times New Roman" w:hAnsi="Times New Roman" w:cs="Times New Roman"/>
      <w:lang w:eastAsia="ru-RU"/>
    </w:rPr>
    <w:tblPr>
      <w:tblStyleRowBandSize w:val="1"/>
      <w:tblStyleColBandSize w:val="1"/>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Pr>
    <w:tblStylePr w:type="firstRow">
      <w:rPr>
        <w:b/>
      </w:rPr>
    </w:tblStylePr>
    <w:tblStylePr w:type="lastRow">
      <w:rPr>
        <w:b/>
      </w:rPr>
      <w:tblPr/>
      <w:tcPr>
        <w:tcBorders>
          <w:top w:val="double" w:sz="4" w:space="0" w:color="BEBEBE"/>
        </w:tcBorders>
      </w:tcPr>
    </w:tblStylePr>
    <w:tblStylePr w:type="firstCol">
      <w:rPr>
        <w:b/>
      </w:rPr>
    </w:tblStylePr>
    <w:tblStylePr w:type="lastCol">
      <w:rPr>
        <w:b/>
      </w:rPr>
    </w:tblStylePr>
    <w:tblStylePr w:type="band1Vert">
      <w:tblPr/>
      <w:tcPr>
        <w:shd w:val="clear" w:color="000000" w:fill="F1F1F1"/>
      </w:tcPr>
    </w:tblStylePr>
    <w:tblStylePr w:type="band1Horz">
      <w:tblPr/>
      <w:tcPr>
        <w:shd w:val="clear" w:color="000000" w:fill="F1F1F1"/>
      </w:tcPr>
    </w:tblStylePr>
  </w:style>
  <w:style w:type="table" w:customStyle="1" w:styleId="21">
    <w:name w:val="Таблица простая 21"/>
    <w:basedOn w:val="a1"/>
    <w:next w:val="20"/>
    <w:uiPriority w:val="40"/>
    <w:rsid w:val="00AC378F"/>
    <w:rPr>
      <w:rFonts w:ascii="Times New Roman" w:eastAsia="Times New Roman" w:hAnsi="Times New Roman" w:cs="Times New Roman"/>
      <w:lang w:eastAsia="ru-RU"/>
    </w:rPr>
    <w:tblPr>
      <w:tblStyleRowBandSize w:val="1"/>
      <w:tblStyleColBandSize w:val="1"/>
      <w:tblBorders>
        <w:top w:val="single" w:sz="4" w:space="0" w:color="808080"/>
        <w:bottom w:val="single" w:sz="4" w:space="0" w:color="808080"/>
      </w:tblBorders>
    </w:tblPr>
    <w:tblStylePr w:type="firstRow">
      <w:rPr>
        <w:b/>
      </w:rPr>
      <w:tblPr/>
      <w:tcPr>
        <w:tcBorders>
          <w:bottom w:val="single" w:sz="4" w:space="0" w:color="808080"/>
        </w:tcBorders>
      </w:tcPr>
    </w:tblStylePr>
    <w:tblStylePr w:type="lastRow">
      <w:rPr>
        <w:b/>
      </w:rPr>
      <w:tblPr/>
      <w:tcPr>
        <w:tcBorders>
          <w:top w:val="single" w:sz="4" w:space="0" w:color="808080"/>
        </w:tcBorders>
      </w:tcPr>
    </w:tblStylePr>
    <w:tblStylePr w:type="firstCol">
      <w:rPr>
        <w:b/>
      </w:rPr>
    </w:tblStylePr>
    <w:tblStylePr w:type="lastCol">
      <w:rPr>
        <w:b/>
      </w:rPr>
    </w:tblStylePr>
    <w:tblStylePr w:type="band1Vert">
      <w:tblPr/>
      <w:tcPr>
        <w:tcBorders>
          <w:left w:val="single" w:sz="4" w:space="0" w:color="808080"/>
          <w:right w:val="single" w:sz="4" w:space="0" w:color="808080"/>
        </w:tcBorders>
      </w:tcPr>
    </w:tblStylePr>
    <w:tblStylePr w:type="band2Vert">
      <w:tblPr/>
      <w:tcPr>
        <w:tcBorders>
          <w:left w:val="single" w:sz="4" w:space="0" w:color="808080"/>
          <w:right w:val="single" w:sz="4" w:space="0" w:color="808080"/>
        </w:tcBorders>
      </w:tcPr>
    </w:tblStylePr>
    <w:tblStylePr w:type="band1Horz">
      <w:tblPr/>
      <w:tcPr>
        <w:tcBorders>
          <w:top w:val="single" w:sz="4" w:space="0" w:color="808080"/>
          <w:bottom w:val="single" w:sz="4" w:space="0" w:color="808080"/>
        </w:tcBorders>
      </w:tcPr>
    </w:tblStylePr>
  </w:style>
  <w:style w:type="table" w:customStyle="1" w:styleId="31">
    <w:name w:val="Таблица простая 31"/>
    <w:basedOn w:val="a1"/>
    <w:next w:val="30"/>
    <w:uiPriority w:val="41"/>
    <w:rsid w:val="00AC378F"/>
    <w:rPr>
      <w:rFonts w:ascii="Times New Roman" w:eastAsia="Times New Roman" w:hAnsi="Times New Roman" w:cs="Times New Roman"/>
      <w:lang w:eastAsia="ru-RU"/>
    </w:rPr>
    <w:tblPr>
      <w:tblStyleRowBandSize w:val="1"/>
      <w:tblStyleColBandSize w:val="1"/>
    </w:tblPr>
    <w:tblStylePr w:type="firstRow">
      <w:rPr>
        <w:b/>
        <w:caps/>
      </w:rPr>
      <w:tblPr/>
      <w:tcPr>
        <w:tcBorders>
          <w:bottom w:val="single" w:sz="4" w:space="0" w:color="808080"/>
        </w:tcBorders>
      </w:tcPr>
    </w:tblStylePr>
    <w:tblStylePr w:type="lastRow">
      <w:rPr>
        <w:b/>
        <w:caps/>
      </w:rPr>
      <w:tblPr/>
      <w:tcPr>
        <w:tcBorders>
          <w:top w:val="nil"/>
        </w:tcBorders>
      </w:tcPr>
    </w:tblStylePr>
    <w:tblStylePr w:type="firstCol">
      <w:rPr>
        <w:b/>
        <w:caps/>
      </w:rPr>
      <w:tblPr/>
      <w:tcPr>
        <w:tcBorders>
          <w:right w:val="single" w:sz="4" w:space="0" w:color="808080"/>
        </w:tcBorders>
      </w:tcPr>
    </w:tblStylePr>
    <w:tblStylePr w:type="lastCol">
      <w:rPr>
        <w:b/>
        <w:caps/>
      </w:rPr>
      <w:tblPr/>
      <w:tcPr>
        <w:tcBorders>
          <w:left w:val="nil"/>
        </w:tcBorders>
      </w:tcPr>
    </w:tblStylePr>
    <w:tblStylePr w:type="band1Vert">
      <w:tblPr/>
      <w:tcPr>
        <w:shd w:val="clear" w:color="000000" w:fill="F1F1F1"/>
      </w:tcPr>
    </w:tblStylePr>
    <w:tblStylePr w:type="band1Horz">
      <w:tblPr/>
      <w:tcPr>
        <w:shd w:val="clear" w:color="000000" w:fill="F1F1F1"/>
      </w:tcPr>
    </w:tblStylePr>
    <w:tblStylePr w:type="neCell">
      <w:tblPr/>
      <w:tcPr>
        <w:tcBorders>
          <w:left w:val="nil"/>
        </w:tcBorders>
      </w:tcPr>
    </w:tblStylePr>
    <w:tblStylePr w:type="nwCell">
      <w:tblPr/>
      <w:tcPr>
        <w:tcBorders>
          <w:right w:val="nil"/>
        </w:tcBorders>
      </w:tcPr>
    </w:tblStylePr>
  </w:style>
  <w:style w:type="table" w:customStyle="1" w:styleId="41">
    <w:name w:val="Таблица простая 41"/>
    <w:basedOn w:val="a1"/>
    <w:next w:val="4"/>
    <w:uiPriority w:val="42"/>
    <w:rsid w:val="00AC378F"/>
    <w:rPr>
      <w:rFonts w:ascii="Times New Roman" w:eastAsia="Times New Roman" w:hAnsi="Times New Roman" w:cs="Times New Roman"/>
      <w:lang w:eastAsia="ru-RU"/>
    </w:rPr>
    <w:tblPr>
      <w:tblStyleRowBandSize w:val="1"/>
      <w:tblStyleColBandSize w:val="1"/>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F1F1F1"/>
      </w:tcPr>
    </w:tblStylePr>
    <w:tblStylePr w:type="band1Horz">
      <w:tblPr/>
      <w:tcPr>
        <w:shd w:val="clear" w:color="000000" w:fill="F1F1F1"/>
      </w:tcPr>
    </w:tblStylePr>
  </w:style>
  <w:style w:type="table" w:customStyle="1" w:styleId="51">
    <w:name w:val="Таблица простая 51"/>
    <w:basedOn w:val="a1"/>
    <w:next w:val="5"/>
    <w:uiPriority w:val="43"/>
    <w:rsid w:val="00AC378F"/>
    <w:rPr>
      <w:rFonts w:ascii="Times New Roman" w:eastAsia="Times New Roman" w:hAnsi="Times New Roman" w:cs="Times New Roman"/>
      <w:lang w:eastAsia="ru-RU"/>
    </w:rPr>
    <w:tblPr>
      <w:tblStyleRowBandSize w:val="1"/>
      <w:tblStyleColBandSize w:val="1"/>
    </w:tblPr>
    <w:tblStylePr w:type="firstRow">
      <w:rPr>
        <w:i/>
        <w:sz w:val="26"/>
        <w:szCs w:val="26"/>
      </w:rPr>
      <w:tblPr/>
      <w:tcPr>
        <w:tcBorders>
          <w:bottom w:val="single" w:sz="4" w:space="0" w:color="808080"/>
        </w:tcBorders>
        <w:shd w:val="clear" w:color="000000" w:fill="FFFFFF"/>
      </w:tcPr>
    </w:tblStylePr>
    <w:tblStylePr w:type="lastRow">
      <w:rPr>
        <w:i/>
        <w:sz w:val="26"/>
        <w:szCs w:val="26"/>
      </w:rPr>
      <w:tblPr/>
      <w:tcPr>
        <w:tcBorders>
          <w:top w:val="single" w:sz="4" w:space="0" w:color="808080"/>
        </w:tcBorders>
        <w:shd w:val="clear" w:color="000000" w:fill="FFFFFF"/>
      </w:tcPr>
    </w:tblStylePr>
    <w:tblStylePr w:type="firstCol">
      <w:pPr>
        <w:jc w:val="right"/>
      </w:pPr>
      <w:rPr>
        <w:i/>
        <w:sz w:val="26"/>
        <w:szCs w:val="26"/>
      </w:rPr>
      <w:tblPr/>
      <w:tcPr>
        <w:tcBorders>
          <w:right w:val="single" w:sz="4" w:space="0" w:color="808080"/>
        </w:tcBorders>
        <w:shd w:val="clear" w:color="000000" w:fill="FFFFFF"/>
      </w:tcPr>
    </w:tblStylePr>
    <w:tblStylePr w:type="lastCol">
      <w:rPr>
        <w:i/>
        <w:sz w:val="26"/>
        <w:szCs w:val="26"/>
      </w:rPr>
      <w:tblPr/>
      <w:tcPr>
        <w:tcBorders>
          <w:left w:val="single" w:sz="4" w:space="0" w:color="808080"/>
        </w:tcBorders>
        <w:shd w:val="clear" w:color="000000" w:fill="FFFFFF"/>
      </w:tcPr>
    </w:tblStylePr>
    <w:tblStylePr w:type="band1Vert">
      <w:tblPr/>
      <w:tcPr>
        <w:shd w:val="clear" w:color="000000" w:fill="F1F1F1"/>
      </w:tcPr>
    </w:tblStylePr>
    <w:tblStylePr w:type="band1Horz">
      <w:tblPr/>
      <w:tcPr>
        <w:shd w:val="clear" w:color="000000" w:fill="F1F1F1"/>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1">
    <w:name w:val="Таблица-сетка 1 светлая1"/>
    <w:basedOn w:val="a1"/>
    <w:next w:val="-1"/>
    <w:uiPriority w:val="44"/>
    <w:rsid w:val="00AC378F"/>
    <w:rPr>
      <w:rFonts w:ascii="Times New Roman" w:eastAsia="Times New Roman" w:hAnsi="Times New Roman" w:cs="Times New Roman"/>
      <w:lang w:eastAsia="ru-RU"/>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rPr>
      <w:tblPr/>
      <w:tcPr>
        <w:tcBorders>
          <w:bottom w:val="single" w:sz="12" w:space="0" w:color="666666"/>
        </w:tcBorders>
      </w:tcPr>
    </w:tblStylePr>
    <w:tblStylePr w:type="lastRow">
      <w:rPr>
        <w:b/>
      </w:rPr>
      <w:tblPr/>
      <w:tcPr>
        <w:tcBorders>
          <w:top w:val="double" w:sz="2" w:space="0" w:color="666666"/>
        </w:tcBorders>
      </w:tcPr>
    </w:tblStylePr>
    <w:tblStylePr w:type="firstCol">
      <w:rPr>
        <w:b/>
      </w:rPr>
    </w:tblStylePr>
    <w:tblStylePr w:type="lastCol">
      <w:rPr>
        <w:b/>
      </w:rPr>
    </w:tblStylePr>
  </w:style>
  <w:style w:type="table" w:customStyle="1" w:styleId="-111">
    <w:name w:val="Таблица-сетка 1 светлая — акцент 11"/>
    <w:basedOn w:val="a1"/>
    <w:next w:val="-110"/>
    <w:uiPriority w:val="45"/>
    <w:rsid w:val="00AC378F"/>
    <w:rPr>
      <w:rFonts w:ascii="Times New Roman" w:eastAsia="Times New Roman" w:hAnsi="Times New Roman" w:cs="Times New Roman"/>
      <w:lang w:eastAsia="ru-RU"/>
    </w:rPr>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rPr>
      <w:tblPr/>
      <w:tcPr>
        <w:tcBorders>
          <w:bottom w:val="single" w:sz="12" w:space="0" w:color="9CC2E5"/>
        </w:tcBorders>
      </w:tcPr>
    </w:tblStylePr>
    <w:tblStylePr w:type="lastRow">
      <w:rPr>
        <w:b/>
      </w:rPr>
      <w:tblPr/>
      <w:tcPr>
        <w:tcBorders>
          <w:top w:val="double" w:sz="2" w:space="0" w:color="9CC2E5"/>
        </w:tcBorders>
      </w:tcPr>
    </w:tblStylePr>
    <w:tblStylePr w:type="firstCol">
      <w:rPr>
        <w:b/>
      </w:rPr>
    </w:tblStylePr>
    <w:tblStylePr w:type="lastCol">
      <w:rPr>
        <w:b/>
      </w:rPr>
    </w:tblStylePr>
  </w:style>
  <w:style w:type="table" w:customStyle="1" w:styleId="-121">
    <w:name w:val="Таблица-сетка 1 светлая — акцент 21"/>
    <w:basedOn w:val="a1"/>
    <w:next w:val="-12"/>
    <w:uiPriority w:val="46"/>
    <w:rsid w:val="00AC378F"/>
    <w:rPr>
      <w:rFonts w:ascii="Times New Roman" w:eastAsia="Times New Roman" w:hAnsi="Times New Roman" w:cs="Times New Roman"/>
      <w:lang w:eastAsia="ru-RU"/>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rPr>
      <w:tblPr/>
      <w:tcPr>
        <w:tcBorders>
          <w:bottom w:val="single" w:sz="12" w:space="0" w:color="F4B083"/>
        </w:tcBorders>
      </w:tcPr>
    </w:tblStylePr>
    <w:tblStylePr w:type="lastRow">
      <w:rPr>
        <w:b/>
      </w:rPr>
      <w:tblPr/>
      <w:tcPr>
        <w:tcBorders>
          <w:top w:val="double" w:sz="2" w:space="0" w:color="F4B083"/>
        </w:tcBorders>
      </w:tcPr>
    </w:tblStylePr>
    <w:tblStylePr w:type="firstCol">
      <w:rPr>
        <w:b/>
      </w:rPr>
    </w:tblStylePr>
    <w:tblStylePr w:type="lastCol">
      <w:rPr>
        <w:b/>
      </w:rPr>
    </w:tblStylePr>
  </w:style>
  <w:style w:type="table" w:customStyle="1" w:styleId="-131">
    <w:name w:val="Таблица-сетка 1 светлая — акцент 31"/>
    <w:basedOn w:val="a1"/>
    <w:next w:val="-13"/>
    <w:uiPriority w:val="47"/>
    <w:rsid w:val="00AC378F"/>
    <w:rPr>
      <w:rFonts w:ascii="Times New Roman" w:eastAsia="Times New Roman" w:hAnsi="Times New Roman" w:cs="Times New Roman"/>
      <w:lang w:eastAsia="ru-RU"/>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rPr>
      <w:tblPr/>
      <w:tcPr>
        <w:tcBorders>
          <w:bottom w:val="single" w:sz="12" w:space="0" w:color="C9C9C9"/>
        </w:tcBorders>
      </w:tcPr>
    </w:tblStylePr>
    <w:tblStylePr w:type="lastRow">
      <w:rPr>
        <w:b/>
      </w:rPr>
      <w:tblPr/>
      <w:tcPr>
        <w:tcBorders>
          <w:top w:val="double" w:sz="2" w:space="0" w:color="C9C9C9"/>
        </w:tcBorders>
      </w:tcPr>
    </w:tblStylePr>
    <w:tblStylePr w:type="firstCol">
      <w:rPr>
        <w:b/>
      </w:rPr>
    </w:tblStylePr>
    <w:tblStylePr w:type="lastCol">
      <w:rPr>
        <w:b/>
      </w:rPr>
    </w:tblStylePr>
  </w:style>
  <w:style w:type="table" w:customStyle="1" w:styleId="-141">
    <w:name w:val="Таблица-сетка 1 светлая — акцент 41"/>
    <w:basedOn w:val="a1"/>
    <w:next w:val="-14"/>
    <w:uiPriority w:val="48"/>
    <w:rsid w:val="00AC378F"/>
    <w:rPr>
      <w:rFonts w:ascii="Times New Roman" w:eastAsia="Times New Roman" w:hAnsi="Times New Roman" w:cs="Times New Roman"/>
      <w:lang w:eastAsia="ru-RU"/>
    </w:rPr>
    <w:tblPr>
      <w:tblStyleRowBandSize w:val="1"/>
      <w:tblStyleColBandSize w:val="1"/>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rPr>
      <w:tblPr/>
      <w:tcPr>
        <w:tcBorders>
          <w:bottom w:val="single" w:sz="12" w:space="0" w:color="FFD966"/>
        </w:tcBorders>
      </w:tcPr>
    </w:tblStylePr>
    <w:tblStylePr w:type="lastRow">
      <w:rPr>
        <w:b/>
      </w:rPr>
      <w:tblPr/>
      <w:tcPr>
        <w:tcBorders>
          <w:top w:val="double" w:sz="2" w:space="0" w:color="FFD966"/>
        </w:tcBorders>
      </w:tcPr>
    </w:tblStylePr>
    <w:tblStylePr w:type="firstCol">
      <w:rPr>
        <w:b/>
      </w:rPr>
    </w:tblStylePr>
    <w:tblStylePr w:type="lastCol">
      <w:rPr>
        <w:b/>
      </w:rPr>
    </w:tblStylePr>
  </w:style>
  <w:style w:type="table" w:customStyle="1" w:styleId="-151">
    <w:name w:val="Таблица-сетка 1 светлая — акцент 51"/>
    <w:basedOn w:val="a1"/>
    <w:next w:val="-15"/>
    <w:uiPriority w:val="49"/>
    <w:rsid w:val="00AC378F"/>
    <w:rPr>
      <w:rFonts w:ascii="Times New Roman" w:eastAsia="Times New Roman" w:hAnsi="Times New Roman" w:cs="Times New Roman"/>
      <w:lang w:eastAsia="ru-RU"/>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rPr>
      <w:tblPr/>
      <w:tcPr>
        <w:tcBorders>
          <w:bottom w:val="single" w:sz="12" w:space="0" w:color="8EAADB"/>
        </w:tcBorders>
      </w:tcPr>
    </w:tblStylePr>
    <w:tblStylePr w:type="lastRow">
      <w:rPr>
        <w:b/>
      </w:rPr>
      <w:tblPr/>
      <w:tcPr>
        <w:tcBorders>
          <w:top w:val="double" w:sz="2" w:space="0" w:color="8EAADB"/>
        </w:tcBorders>
      </w:tcPr>
    </w:tblStylePr>
    <w:tblStylePr w:type="firstCol">
      <w:rPr>
        <w:b/>
      </w:rPr>
    </w:tblStylePr>
    <w:tblStylePr w:type="lastCol">
      <w:rPr>
        <w:b/>
      </w:rPr>
    </w:tblStylePr>
  </w:style>
  <w:style w:type="table" w:customStyle="1" w:styleId="-161">
    <w:name w:val="Таблица-сетка 1 светлая — акцент 61"/>
    <w:basedOn w:val="a1"/>
    <w:next w:val="-16"/>
    <w:uiPriority w:val="50"/>
    <w:rsid w:val="00AC378F"/>
    <w:rPr>
      <w:rFonts w:ascii="Times New Roman" w:eastAsia="Times New Roman" w:hAnsi="Times New Roman" w:cs="Times New Roman"/>
      <w:lang w:eastAsia="ru-RU"/>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rPr>
      <w:tblPr/>
      <w:tcPr>
        <w:tcBorders>
          <w:bottom w:val="single" w:sz="12" w:space="0" w:color="A8D08D"/>
        </w:tcBorders>
      </w:tcPr>
    </w:tblStylePr>
    <w:tblStylePr w:type="lastRow">
      <w:rPr>
        <w:b/>
      </w:rPr>
      <w:tblPr/>
      <w:tcPr>
        <w:tcBorders>
          <w:top w:val="double" w:sz="2" w:space="0" w:color="A8D08D"/>
        </w:tcBorders>
      </w:tcPr>
    </w:tblStylePr>
    <w:tblStylePr w:type="firstCol">
      <w:rPr>
        <w:b/>
      </w:rPr>
    </w:tblStylePr>
    <w:tblStylePr w:type="lastCol">
      <w:rPr>
        <w:b/>
      </w:rPr>
    </w:tblStylePr>
  </w:style>
  <w:style w:type="table" w:customStyle="1" w:styleId="-21">
    <w:name w:val="Таблица-сетка 21"/>
    <w:basedOn w:val="a1"/>
    <w:next w:val="-2"/>
    <w:uiPriority w:val="51"/>
    <w:rsid w:val="00AC378F"/>
    <w:rPr>
      <w:rFonts w:ascii="Times New Roman" w:eastAsia="Times New Roman" w:hAnsi="Times New Roman" w:cs="Times New Roman"/>
      <w:lang w:eastAsia="ru-RU"/>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rPr>
      <w:tblPr/>
      <w:tcPr>
        <w:tcBorders>
          <w:top w:val="nil"/>
          <w:bottom w:val="single" w:sz="12" w:space="0" w:color="666666"/>
          <w:insideH w:val="nil"/>
          <w:insideV w:val="nil"/>
        </w:tcBorders>
        <w:shd w:val="clear" w:color="000000" w:fill="FFFFFF"/>
      </w:tcPr>
    </w:tblStylePr>
    <w:tblStylePr w:type="lastRow">
      <w:rPr>
        <w:b/>
      </w:rPr>
      <w:tblPr/>
      <w:tcPr>
        <w:tcBorders>
          <w:top w:val="double" w:sz="2" w:space="0" w:color="666666"/>
          <w:bottom w:val="nil"/>
          <w:insideH w:val="nil"/>
          <w:insideV w:val="nil"/>
        </w:tcBorders>
        <w:shd w:val="clear" w:color="000000" w:fill="FFFFFF"/>
      </w:tcPr>
    </w:tblStylePr>
    <w:tblStylePr w:type="firstCol">
      <w:rPr>
        <w:b/>
      </w:rPr>
    </w:tblStylePr>
    <w:tblStylePr w:type="lastCol">
      <w:rPr>
        <w:b/>
      </w:rPr>
    </w:tblStylePr>
    <w:tblStylePr w:type="band1Vert">
      <w:tblPr/>
      <w:tcPr>
        <w:shd w:val="clear" w:color="000000" w:fill="CCCCCC"/>
      </w:tcPr>
    </w:tblStylePr>
    <w:tblStylePr w:type="band1Horz">
      <w:tblPr/>
      <w:tcPr>
        <w:shd w:val="clear" w:color="000000" w:fill="CCCCCC"/>
      </w:tcPr>
    </w:tblStylePr>
  </w:style>
  <w:style w:type="table" w:customStyle="1" w:styleId="-211">
    <w:name w:val="Таблица-сетка 2 — акцент 11"/>
    <w:basedOn w:val="a1"/>
    <w:next w:val="-210"/>
    <w:uiPriority w:val="52"/>
    <w:rsid w:val="00AC378F"/>
    <w:rPr>
      <w:rFonts w:ascii="Times New Roman" w:eastAsia="Times New Roman" w:hAnsi="Times New Roman" w:cs="Times New Roman"/>
      <w:lang w:eastAsia="ru-RU"/>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rPr>
      <w:tblPr/>
      <w:tcPr>
        <w:tcBorders>
          <w:top w:val="nil"/>
          <w:bottom w:val="single" w:sz="12" w:space="0" w:color="9CC2E5"/>
          <w:insideH w:val="nil"/>
          <w:insideV w:val="nil"/>
        </w:tcBorders>
        <w:shd w:val="clear" w:color="000000" w:fill="FFFFFF"/>
      </w:tcPr>
    </w:tblStylePr>
    <w:tblStylePr w:type="lastRow">
      <w:rPr>
        <w:b/>
      </w:rPr>
      <w:tblPr/>
      <w:tcPr>
        <w:tcBorders>
          <w:top w:val="double" w:sz="2" w:space="0" w:color="9CC2E5"/>
          <w:bottom w:val="nil"/>
          <w:insideH w:val="nil"/>
          <w:insideV w:val="nil"/>
        </w:tcBorders>
        <w:shd w:val="clear" w:color="000000" w:fill="FFFFFF"/>
      </w:tcPr>
    </w:tblStylePr>
    <w:tblStylePr w:type="firstCol">
      <w:rPr>
        <w:b/>
      </w:rPr>
    </w:tblStylePr>
    <w:tblStylePr w:type="lastCol">
      <w:rPr>
        <w:b/>
      </w:rPr>
    </w:tblStylePr>
    <w:tblStylePr w:type="band1Vert">
      <w:tblPr/>
      <w:tcPr>
        <w:shd w:val="clear" w:color="000000" w:fill="DEEAF6"/>
      </w:tcPr>
    </w:tblStylePr>
    <w:tblStylePr w:type="band1Horz">
      <w:tblPr/>
      <w:tcPr>
        <w:shd w:val="clear" w:color="000000" w:fill="DEEAF6"/>
      </w:tcPr>
    </w:tblStylePr>
  </w:style>
  <w:style w:type="table" w:customStyle="1" w:styleId="-221">
    <w:name w:val="Таблица-сетка 2 — акцент 21"/>
    <w:basedOn w:val="a1"/>
    <w:next w:val="-22"/>
    <w:uiPriority w:val="53"/>
    <w:rsid w:val="00AC378F"/>
    <w:rPr>
      <w:rFonts w:ascii="Times New Roman" w:eastAsia="Times New Roman" w:hAnsi="Times New Roman" w:cs="Times New Roman"/>
      <w:lang w:eastAsia="ru-RU"/>
    </w:rPr>
    <w:tblPr>
      <w:tblStyleRowBandSize w:val="1"/>
      <w:tblStyleColBandSize w:val="1"/>
      <w:tblBorders>
        <w:top w:val="single" w:sz="2" w:space="0" w:color="F4B083"/>
        <w:bottom w:val="single" w:sz="2" w:space="0" w:color="F4B083"/>
        <w:insideH w:val="single" w:sz="2" w:space="0" w:color="F4B083"/>
        <w:insideV w:val="single" w:sz="2" w:space="0" w:color="F4B083"/>
      </w:tblBorders>
    </w:tblPr>
    <w:tblStylePr w:type="firstRow">
      <w:rPr>
        <w:b/>
      </w:rPr>
      <w:tblPr/>
      <w:tcPr>
        <w:tcBorders>
          <w:top w:val="nil"/>
          <w:bottom w:val="single" w:sz="12" w:space="0" w:color="F4B083"/>
          <w:insideH w:val="nil"/>
          <w:insideV w:val="nil"/>
        </w:tcBorders>
        <w:shd w:val="clear" w:color="000000" w:fill="FFFFFF"/>
      </w:tcPr>
    </w:tblStylePr>
    <w:tblStylePr w:type="lastRow">
      <w:rPr>
        <w:b/>
      </w:rPr>
      <w:tblPr/>
      <w:tcPr>
        <w:tcBorders>
          <w:top w:val="double" w:sz="2" w:space="0" w:color="F4B083"/>
          <w:bottom w:val="nil"/>
          <w:insideH w:val="nil"/>
          <w:insideV w:val="nil"/>
        </w:tcBorders>
        <w:shd w:val="clear" w:color="000000" w:fill="FFFFFF"/>
      </w:tcPr>
    </w:tblStylePr>
    <w:tblStylePr w:type="firstCol">
      <w:rPr>
        <w:b/>
      </w:rPr>
    </w:tblStylePr>
    <w:tblStylePr w:type="lastCol">
      <w:rPr>
        <w:b/>
      </w:rPr>
    </w:tblStylePr>
    <w:tblStylePr w:type="band1Vert">
      <w:tblPr/>
      <w:tcPr>
        <w:shd w:val="clear" w:color="000000" w:fill="FBE4D5"/>
      </w:tcPr>
    </w:tblStylePr>
    <w:tblStylePr w:type="band1Horz">
      <w:tblPr/>
      <w:tcPr>
        <w:shd w:val="clear" w:color="000000" w:fill="FBE4D5"/>
      </w:tcPr>
    </w:tblStylePr>
  </w:style>
  <w:style w:type="table" w:customStyle="1" w:styleId="-231">
    <w:name w:val="Таблица-сетка 2 — акцент 31"/>
    <w:basedOn w:val="a1"/>
    <w:next w:val="-23"/>
    <w:uiPriority w:val="54"/>
    <w:rsid w:val="00AC378F"/>
    <w:rPr>
      <w:rFonts w:ascii="Times New Roman" w:eastAsia="Times New Roman" w:hAnsi="Times New Roman" w:cs="Times New Roman"/>
      <w:lang w:eastAsia="ru-RU"/>
    </w:rPr>
    <w:tblPr>
      <w:tblStyleRowBandSize w:val="1"/>
      <w:tblStyleColBandSize w:val="1"/>
      <w:tblBorders>
        <w:top w:val="single" w:sz="2" w:space="0" w:color="C9C9C9"/>
        <w:bottom w:val="single" w:sz="2" w:space="0" w:color="C9C9C9"/>
        <w:insideH w:val="single" w:sz="2" w:space="0" w:color="C9C9C9"/>
        <w:insideV w:val="single" w:sz="2" w:space="0" w:color="C9C9C9"/>
      </w:tblBorders>
    </w:tblPr>
    <w:tblStylePr w:type="firstRow">
      <w:rPr>
        <w:b/>
      </w:rPr>
      <w:tblPr/>
      <w:tcPr>
        <w:tcBorders>
          <w:top w:val="nil"/>
          <w:bottom w:val="single" w:sz="12" w:space="0" w:color="C9C9C9"/>
          <w:insideH w:val="nil"/>
          <w:insideV w:val="nil"/>
        </w:tcBorders>
        <w:shd w:val="clear" w:color="000000" w:fill="FFFFFF"/>
      </w:tcPr>
    </w:tblStylePr>
    <w:tblStylePr w:type="lastRow">
      <w:rPr>
        <w:b/>
      </w:rPr>
      <w:tblPr/>
      <w:tcPr>
        <w:tcBorders>
          <w:top w:val="double" w:sz="2" w:space="0" w:color="C9C9C9"/>
          <w:bottom w:val="nil"/>
          <w:insideH w:val="nil"/>
          <w:insideV w:val="nil"/>
        </w:tcBorders>
        <w:shd w:val="clear" w:color="000000" w:fill="FFFFFF"/>
      </w:tcPr>
    </w:tblStylePr>
    <w:tblStylePr w:type="firstCol">
      <w:rPr>
        <w:b/>
      </w:rPr>
    </w:tblStylePr>
    <w:tblStylePr w:type="lastCol">
      <w:rPr>
        <w:b/>
      </w:rPr>
    </w:tblStylePr>
    <w:tblStylePr w:type="band1Vert">
      <w:tblPr/>
      <w:tcPr>
        <w:shd w:val="clear" w:color="000000" w:fill="EDEDED"/>
      </w:tcPr>
    </w:tblStylePr>
    <w:tblStylePr w:type="band1Horz">
      <w:tblPr/>
      <w:tcPr>
        <w:shd w:val="clear" w:color="000000" w:fill="EDEDED"/>
      </w:tcPr>
    </w:tblStylePr>
  </w:style>
  <w:style w:type="table" w:customStyle="1" w:styleId="-241">
    <w:name w:val="Таблица-сетка 2 — акцент 41"/>
    <w:basedOn w:val="a1"/>
    <w:next w:val="-24"/>
    <w:uiPriority w:val="55"/>
    <w:rsid w:val="00AC378F"/>
    <w:rPr>
      <w:rFonts w:ascii="Times New Roman" w:eastAsia="Times New Roman" w:hAnsi="Times New Roman" w:cs="Times New Roman"/>
      <w:lang w:eastAsia="ru-RU"/>
    </w:rPr>
    <w:tblPr>
      <w:tblStyleRowBandSize w:val="1"/>
      <w:tblStyleColBandSize w:val="1"/>
      <w:tblBorders>
        <w:top w:val="single" w:sz="2" w:space="0" w:color="FFD966"/>
        <w:bottom w:val="single" w:sz="2" w:space="0" w:color="FFD966"/>
        <w:insideH w:val="single" w:sz="2" w:space="0" w:color="FFD966"/>
        <w:insideV w:val="single" w:sz="2" w:space="0" w:color="FFD966"/>
      </w:tblBorders>
    </w:tblPr>
    <w:tblStylePr w:type="firstRow">
      <w:rPr>
        <w:b/>
      </w:rPr>
      <w:tblPr/>
      <w:tcPr>
        <w:tcBorders>
          <w:top w:val="nil"/>
          <w:bottom w:val="single" w:sz="12" w:space="0" w:color="FFD966"/>
          <w:insideH w:val="nil"/>
          <w:insideV w:val="nil"/>
        </w:tcBorders>
        <w:shd w:val="clear" w:color="000000" w:fill="FFFFFF"/>
      </w:tcPr>
    </w:tblStylePr>
    <w:tblStylePr w:type="lastRow">
      <w:rPr>
        <w:b/>
      </w:rPr>
      <w:tblPr/>
      <w:tcPr>
        <w:tcBorders>
          <w:top w:val="double" w:sz="2" w:space="0" w:color="FFD966"/>
          <w:bottom w:val="nil"/>
          <w:insideH w:val="nil"/>
          <w:insideV w:val="nil"/>
        </w:tcBorders>
        <w:shd w:val="clear" w:color="000000" w:fill="FFFFFF"/>
      </w:tcPr>
    </w:tblStylePr>
    <w:tblStylePr w:type="firstCol">
      <w:rPr>
        <w:b/>
      </w:rPr>
    </w:tblStylePr>
    <w:tblStylePr w:type="lastCol">
      <w:rPr>
        <w:b/>
      </w:rPr>
    </w:tblStylePr>
    <w:tblStylePr w:type="band1Vert">
      <w:tblPr/>
      <w:tcPr>
        <w:shd w:val="clear" w:color="000000" w:fill="FFF2CC"/>
      </w:tcPr>
    </w:tblStylePr>
    <w:tblStylePr w:type="band1Horz">
      <w:tblPr/>
      <w:tcPr>
        <w:shd w:val="clear" w:color="000000" w:fill="FFF2CC"/>
      </w:tcPr>
    </w:tblStylePr>
  </w:style>
  <w:style w:type="table" w:customStyle="1" w:styleId="-251">
    <w:name w:val="Таблица-сетка 2 — акцент 51"/>
    <w:basedOn w:val="a1"/>
    <w:next w:val="-25"/>
    <w:uiPriority w:val="56"/>
    <w:rsid w:val="00AC378F"/>
    <w:rPr>
      <w:rFonts w:ascii="Times New Roman" w:eastAsia="Times New Roman" w:hAnsi="Times New Roman" w:cs="Times New Roman"/>
      <w:lang w:eastAsia="ru-RU"/>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rPr>
      <w:tblPr/>
      <w:tcPr>
        <w:tcBorders>
          <w:top w:val="nil"/>
          <w:bottom w:val="single" w:sz="12" w:space="0" w:color="8EAADB"/>
          <w:insideH w:val="nil"/>
          <w:insideV w:val="nil"/>
        </w:tcBorders>
        <w:shd w:val="clear" w:color="000000" w:fill="FFFFFF"/>
      </w:tcPr>
    </w:tblStylePr>
    <w:tblStylePr w:type="lastRow">
      <w:rPr>
        <w:b/>
      </w:rPr>
      <w:tblPr/>
      <w:tcPr>
        <w:tcBorders>
          <w:top w:val="double" w:sz="2" w:space="0" w:color="8EAADB"/>
          <w:bottom w:val="nil"/>
          <w:insideH w:val="nil"/>
          <w:insideV w:val="nil"/>
        </w:tcBorders>
        <w:shd w:val="clear" w:color="000000" w:fill="FFFFFF"/>
      </w:tcPr>
    </w:tblStylePr>
    <w:tblStylePr w:type="firstCol">
      <w:rPr>
        <w:b/>
      </w:rPr>
    </w:tblStylePr>
    <w:tblStylePr w:type="lastCol">
      <w:rPr>
        <w:b/>
      </w:rPr>
    </w:tblStylePr>
    <w:tblStylePr w:type="band1Vert">
      <w:tblPr/>
      <w:tcPr>
        <w:shd w:val="clear" w:color="000000" w:fill="D9E2F3"/>
      </w:tcPr>
    </w:tblStylePr>
    <w:tblStylePr w:type="band1Horz">
      <w:tblPr/>
      <w:tcPr>
        <w:shd w:val="clear" w:color="000000" w:fill="D9E2F3"/>
      </w:tcPr>
    </w:tblStylePr>
  </w:style>
  <w:style w:type="table" w:customStyle="1" w:styleId="-261">
    <w:name w:val="Таблица-сетка 2 — акцент 61"/>
    <w:basedOn w:val="a1"/>
    <w:next w:val="-26"/>
    <w:uiPriority w:val="57"/>
    <w:rsid w:val="00AC378F"/>
    <w:rPr>
      <w:rFonts w:ascii="Times New Roman" w:eastAsia="Times New Roman" w:hAnsi="Times New Roman" w:cs="Times New Roman"/>
      <w:lang w:eastAsia="ru-RU"/>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rPr>
      <w:tblPr/>
      <w:tcPr>
        <w:tcBorders>
          <w:top w:val="nil"/>
          <w:bottom w:val="single" w:sz="12" w:space="0" w:color="A8D08D"/>
          <w:insideH w:val="nil"/>
          <w:insideV w:val="nil"/>
        </w:tcBorders>
        <w:shd w:val="clear" w:color="000000" w:fill="FFFFFF"/>
      </w:tcPr>
    </w:tblStylePr>
    <w:tblStylePr w:type="lastRow">
      <w:rPr>
        <w:b/>
      </w:rPr>
      <w:tblPr/>
      <w:tcPr>
        <w:tcBorders>
          <w:top w:val="double" w:sz="2" w:space="0" w:color="A8D08D"/>
          <w:bottom w:val="nil"/>
          <w:insideH w:val="nil"/>
          <w:insideV w:val="nil"/>
        </w:tcBorders>
        <w:shd w:val="clear" w:color="000000" w:fill="FFFFFF"/>
      </w:tcPr>
    </w:tblStylePr>
    <w:tblStylePr w:type="firstCol">
      <w:rPr>
        <w:b/>
      </w:rPr>
    </w:tblStylePr>
    <w:tblStylePr w:type="lastCol">
      <w:rPr>
        <w:b/>
      </w:rPr>
    </w:tblStylePr>
    <w:tblStylePr w:type="band1Vert">
      <w:tblPr/>
      <w:tcPr>
        <w:shd w:val="clear" w:color="000000" w:fill="E2EFD9"/>
      </w:tcPr>
    </w:tblStylePr>
    <w:tblStylePr w:type="band1Horz">
      <w:tblPr/>
      <w:tcPr>
        <w:shd w:val="clear" w:color="000000" w:fill="E2EFD9"/>
      </w:tcPr>
    </w:tblStylePr>
  </w:style>
  <w:style w:type="table" w:customStyle="1" w:styleId="-31">
    <w:name w:val="Таблица-сетка 31"/>
    <w:basedOn w:val="a1"/>
    <w:next w:val="-3"/>
    <w:uiPriority w:val="58"/>
    <w:rsid w:val="00AC378F"/>
    <w:rPr>
      <w:rFonts w:ascii="Times New Roman" w:eastAsia="Times New Roman" w:hAnsi="Times New Roman" w:cs="Times New Roman"/>
      <w:lang w:eastAsia="ru-RU"/>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rPr>
      <w:tblPr/>
      <w:tcPr>
        <w:tcBorders>
          <w:top w:val="nil"/>
          <w:left w:val="nil"/>
          <w:right w:val="nil"/>
          <w:insideH w:val="nil"/>
          <w:insideV w:val="nil"/>
        </w:tcBorders>
        <w:shd w:val="clear" w:color="000000" w:fill="FFFFFF"/>
      </w:tcPr>
    </w:tblStylePr>
    <w:tblStylePr w:type="lastRow">
      <w:rPr>
        <w:b/>
      </w:rPr>
      <w:tblPr/>
      <w:tcPr>
        <w:tcBorders>
          <w:left w:val="nil"/>
          <w:bottom w:val="nil"/>
          <w:right w:val="nil"/>
          <w:insideH w:val="nil"/>
          <w:insideV w:val="nil"/>
        </w:tcBorders>
        <w:shd w:val="clear" w:color="000000" w:fill="FFFFFF"/>
      </w:tcPr>
    </w:tblStylePr>
    <w:tblStylePr w:type="firstCol">
      <w:pPr>
        <w:jc w:val="right"/>
      </w:pPr>
      <w:rPr>
        <w:i/>
      </w:rPr>
      <w:tblPr/>
      <w:tcPr>
        <w:tcBorders>
          <w:top w:val="nil"/>
          <w:left w:val="nil"/>
          <w:bottom w:val="nil"/>
          <w:insideH w:val="nil"/>
          <w:insideV w:val="nil"/>
        </w:tcBorders>
        <w:shd w:val="clear" w:color="000000" w:fill="FFFFFF"/>
      </w:tcPr>
    </w:tblStylePr>
    <w:tblStylePr w:type="lastCol">
      <w:rPr>
        <w:i/>
      </w:rPr>
      <w:tblPr/>
      <w:tcPr>
        <w:tcBorders>
          <w:top w:val="nil"/>
          <w:bottom w:val="nil"/>
          <w:right w:val="nil"/>
          <w:insideH w:val="nil"/>
          <w:insideV w:val="nil"/>
        </w:tcBorders>
        <w:shd w:val="clear" w:color="000000" w:fill="FFFFFF"/>
      </w:tcPr>
    </w:tblStylePr>
    <w:tblStylePr w:type="band1Vert">
      <w:tblPr/>
      <w:tcPr>
        <w:shd w:val="clear" w:color="000000" w:fill="CCCCCC"/>
      </w:tcPr>
    </w:tblStylePr>
    <w:tblStylePr w:type="band1Horz">
      <w:tblPr/>
      <w:tcPr>
        <w:shd w:val="clear" w:color="000000"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311">
    <w:name w:val="Таблица-сетка 3 — акцент 11"/>
    <w:basedOn w:val="a1"/>
    <w:next w:val="-310"/>
    <w:uiPriority w:val="59"/>
    <w:rsid w:val="00AC378F"/>
    <w:rPr>
      <w:rFonts w:ascii="Times New Roman" w:eastAsia="Times New Roman" w:hAnsi="Times New Roman" w:cs="Times New Roman"/>
      <w:lang w:eastAsia="ru-RU"/>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rPr>
      <w:tblPr/>
      <w:tcPr>
        <w:tcBorders>
          <w:top w:val="nil"/>
          <w:left w:val="nil"/>
          <w:right w:val="nil"/>
          <w:insideH w:val="nil"/>
          <w:insideV w:val="nil"/>
        </w:tcBorders>
        <w:shd w:val="clear" w:color="000000" w:fill="FFFFFF"/>
      </w:tcPr>
    </w:tblStylePr>
    <w:tblStylePr w:type="lastRow">
      <w:rPr>
        <w:b/>
      </w:rPr>
      <w:tblPr/>
      <w:tcPr>
        <w:tcBorders>
          <w:left w:val="nil"/>
          <w:bottom w:val="nil"/>
          <w:right w:val="nil"/>
          <w:insideH w:val="nil"/>
          <w:insideV w:val="nil"/>
        </w:tcBorders>
        <w:shd w:val="clear" w:color="000000" w:fill="FFFFFF"/>
      </w:tcPr>
    </w:tblStylePr>
    <w:tblStylePr w:type="firstCol">
      <w:pPr>
        <w:jc w:val="right"/>
      </w:pPr>
      <w:rPr>
        <w:i/>
      </w:rPr>
      <w:tblPr/>
      <w:tcPr>
        <w:tcBorders>
          <w:top w:val="nil"/>
          <w:left w:val="nil"/>
          <w:bottom w:val="nil"/>
          <w:insideH w:val="nil"/>
          <w:insideV w:val="nil"/>
        </w:tcBorders>
        <w:shd w:val="clear" w:color="000000" w:fill="FFFFFF"/>
      </w:tcPr>
    </w:tblStylePr>
    <w:tblStylePr w:type="lastCol">
      <w:rPr>
        <w:i/>
      </w:rPr>
      <w:tblPr/>
      <w:tcPr>
        <w:tcBorders>
          <w:top w:val="nil"/>
          <w:bottom w:val="nil"/>
          <w:right w:val="nil"/>
          <w:insideH w:val="nil"/>
          <w:insideV w:val="nil"/>
        </w:tcBorders>
        <w:shd w:val="clear" w:color="000000" w:fill="FFFFFF"/>
      </w:tcPr>
    </w:tblStylePr>
    <w:tblStylePr w:type="band1Vert">
      <w:tblPr/>
      <w:tcPr>
        <w:shd w:val="clear" w:color="000000" w:fill="DEEAF6"/>
      </w:tcPr>
    </w:tblStylePr>
    <w:tblStylePr w:type="band1Horz">
      <w:tblPr/>
      <w:tcPr>
        <w:shd w:val="clear" w:color="000000"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321">
    <w:name w:val="Таблица-сетка 3 — акцент 21"/>
    <w:basedOn w:val="a1"/>
    <w:next w:val="-32"/>
    <w:uiPriority w:val="60"/>
    <w:rsid w:val="00AC378F"/>
    <w:rPr>
      <w:rFonts w:ascii="Times New Roman" w:eastAsia="Times New Roman" w:hAnsi="Times New Roman" w:cs="Times New Roman"/>
      <w:lang w:eastAsia="ru-RU"/>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rPr>
      <w:tblPr/>
      <w:tcPr>
        <w:tcBorders>
          <w:top w:val="nil"/>
          <w:left w:val="nil"/>
          <w:right w:val="nil"/>
          <w:insideH w:val="nil"/>
          <w:insideV w:val="nil"/>
        </w:tcBorders>
        <w:shd w:val="clear" w:color="000000" w:fill="FFFFFF"/>
      </w:tcPr>
    </w:tblStylePr>
    <w:tblStylePr w:type="lastRow">
      <w:rPr>
        <w:b/>
      </w:rPr>
      <w:tblPr/>
      <w:tcPr>
        <w:tcBorders>
          <w:left w:val="nil"/>
          <w:bottom w:val="nil"/>
          <w:right w:val="nil"/>
          <w:insideH w:val="nil"/>
          <w:insideV w:val="nil"/>
        </w:tcBorders>
        <w:shd w:val="clear" w:color="000000" w:fill="FFFFFF"/>
      </w:tcPr>
    </w:tblStylePr>
    <w:tblStylePr w:type="firstCol">
      <w:pPr>
        <w:jc w:val="right"/>
      </w:pPr>
      <w:rPr>
        <w:i/>
      </w:rPr>
      <w:tblPr/>
      <w:tcPr>
        <w:tcBorders>
          <w:top w:val="nil"/>
          <w:left w:val="nil"/>
          <w:bottom w:val="nil"/>
          <w:insideH w:val="nil"/>
          <w:insideV w:val="nil"/>
        </w:tcBorders>
        <w:shd w:val="clear" w:color="000000" w:fill="FFFFFF"/>
      </w:tcPr>
    </w:tblStylePr>
    <w:tblStylePr w:type="lastCol">
      <w:rPr>
        <w:i/>
      </w:rPr>
      <w:tblPr/>
      <w:tcPr>
        <w:tcBorders>
          <w:top w:val="nil"/>
          <w:bottom w:val="nil"/>
          <w:right w:val="nil"/>
          <w:insideH w:val="nil"/>
          <w:insideV w:val="nil"/>
        </w:tcBorders>
        <w:shd w:val="clear" w:color="000000" w:fill="FFFFFF"/>
      </w:tcPr>
    </w:tblStylePr>
    <w:tblStylePr w:type="band1Vert">
      <w:tblPr/>
      <w:tcPr>
        <w:shd w:val="clear" w:color="000000" w:fill="FBE4D5"/>
      </w:tcPr>
    </w:tblStylePr>
    <w:tblStylePr w:type="band1Horz">
      <w:tblPr/>
      <w:tcPr>
        <w:shd w:val="clear" w:color="000000" w:fill="FBE4D5"/>
      </w:tcPr>
    </w:tblStylePr>
    <w:tblStylePr w:type="neCell">
      <w:tblPr/>
      <w:tcPr>
        <w:tcBorders>
          <w:bottom w:val="single" w:sz="4" w:space="0" w:color="F4B083"/>
        </w:tcBorders>
      </w:tcPr>
    </w:tblStylePr>
    <w:tblStylePr w:type="nwCell">
      <w:tblPr/>
      <w:tcPr>
        <w:tcBorders>
          <w:bottom w:val="single" w:sz="4" w:space="0" w:color="F4B083"/>
        </w:tcBorders>
      </w:tcPr>
    </w:tblStylePr>
    <w:tblStylePr w:type="seCell">
      <w:tblPr/>
      <w:tcPr>
        <w:tcBorders>
          <w:top w:val="single" w:sz="4" w:space="0" w:color="F4B083"/>
        </w:tcBorders>
      </w:tcPr>
    </w:tblStylePr>
    <w:tblStylePr w:type="swCell">
      <w:tblPr/>
      <w:tcPr>
        <w:tcBorders>
          <w:top w:val="single" w:sz="4" w:space="0" w:color="F4B083"/>
        </w:tcBorders>
      </w:tcPr>
    </w:tblStylePr>
  </w:style>
  <w:style w:type="table" w:customStyle="1" w:styleId="-331">
    <w:name w:val="Таблица-сетка 3 — акцент 31"/>
    <w:basedOn w:val="a1"/>
    <w:next w:val="-33"/>
    <w:uiPriority w:val="61"/>
    <w:rsid w:val="00AC378F"/>
    <w:rPr>
      <w:rFonts w:ascii="Times New Roman" w:eastAsia="Times New Roman" w:hAnsi="Times New Roman" w:cs="Times New Roman"/>
      <w:lang w:eastAsia="ru-RU"/>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rPr>
      <w:tblPr/>
      <w:tcPr>
        <w:tcBorders>
          <w:top w:val="nil"/>
          <w:left w:val="nil"/>
          <w:right w:val="nil"/>
          <w:insideH w:val="nil"/>
          <w:insideV w:val="nil"/>
        </w:tcBorders>
        <w:shd w:val="clear" w:color="000000" w:fill="FFFFFF"/>
      </w:tcPr>
    </w:tblStylePr>
    <w:tblStylePr w:type="lastRow">
      <w:rPr>
        <w:b/>
      </w:rPr>
      <w:tblPr/>
      <w:tcPr>
        <w:tcBorders>
          <w:left w:val="nil"/>
          <w:bottom w:val="nil"/>
          <w:right w:val="nil"/>
          <w:insideH w:val="nil"/>
          <w:insideV w:val="nil"/>
        </w:tcBorders>
        <w:shd w:val="clear" w:color="000000" w:fill="FFFFFF"/>
      </w:tcPr>
    </w:tblStylePr>
    <w:tblStylePr w:type="firstCol">
      <w:pPr>
        <w:jc w:val="right"/>
      </w:pPr>
      <w:rPr>
        <w:i/>
      </w:rPr>
      <w:tblPr/>
      <w:tcPr>
        <w:tcBorders>
          <w:top w:val="nil"/>
          <w:left w:val="nil"/>
          <w:bottom w:val="nil"/>
          <w:insideH w:val="nil"/>
          <w:insideV w:val="nil"/>
        </w:tcBorders>
        <w:shd w:val="clear" w:color="000000" w:fill="FFFFFF"/>
      </w:tcPr>
    </w:tblStylePr>
    <w:tblStylePr w:type="lastCol">
      <w:rPr>
        <w:i/>
      </w:rPr>
      <w:tblPr/>
      <w:tcPr>
        <w:tcBorders>
          <w:top w:val="nil"/>
          <w:bottom w:val="nil"/>
          <w:right w:val="nil"/>
          <w:insideH w:val="nil"/>
          <w:insideV w:val="nil"/>
        </w:tcBorders>
        <w:shd w:val="clear" w:color="000000" w:fill="FFFFFF"/>
      </w:tcPr>
    </w:tblStylePr>
    <w:tblStylePr w:type="band1Vert">
      <w:tblPr/>
      <w:tcPr>
        <w:shd w:val="clear" w:color="000000" w:fill="EDEDED"/>
      </w:tcPr>
    </w:tblStylePr>
    <w:tblStylePr w:type="band1Horz">
      <w:tblPr/>
      <w:tcPr>
        <w:shd w:val="clear" w:color="000000"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customStyle="1" w:styleId="-341">
    <w:name w:val="Таблица-сетка 3 — акцент 41"/>
    <w:basedOn w:val="a1"/>
    <w:next w:val="-34"/>
    <w:uiPriority w:val="62"/>
    <w:rsid w:val="00AC378F"/>
    <w:rPr>
      <w:rFonts w:ascii="Times New Roman" w:eastAsia="Times New Roman" w:hAnsi="Times New Roman" w:cs="Times New Roman"/>
      <w:lang w:eastAsia="ru-RU"/>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rPr>
      <w:tblPr/>
      <w:tcPr>
        <w:tcBorders>
          <w:top w:val="nil"/>
          <w:left w:val="nil"/>
          <w:right w:val="nil"/>
          <w:insideH w:val="nil"/>
          <w:insideV w:val="nil"/>
        </w:tcBorders>
        <w:shd w:val="clear" w:color="000000" w:fill="FFFFFF"/>
      </w:tcPr>
    </w:tblStylePr>
    <w:tblStylePr w:type="lastRow">
      <w:rPr>
        <w:b/>
      </w:rPr>
      <w:tblPr/>
      <w:tcPr>
        <w:tcBorders>
          <w:left w:val="nil"/>
          <w:bottom w:val="nil"/>
          <w:right w:val="nil"/>
          <w:insideH w:val="nil"/>
          <w:insideV w:val="nil"/>
        </w:tcBorders>
        <w:shd w:val="clear" w:color="000000" w:fill="FFFFFF"/>
      </w:tcPr>
    </w:tblStylePr>
    <w:tblStylePr w:type="firstCol">
      <w:pPr>
        <w:jc w:val="right"/>
      </w:pPr>
      <w:rPr>
        <w:i/>
      </w:rPr>
      <w:tblPr/>
      <w:tcPr>
        <w:tcBorders>
          <w:top w:val="nil"/>
          <w:left w:val="nil"/>
          <w:bottom w:val="nil"/>
          <w:insideH w:val="nil"/>
          <w:insideV w:val="nil"/>
        </w:tcBorders>
        <w:shd w:val="clear" w:color="000000" w:fill="FFFFFF"/>
      </w:tcPr>
    </w:tblStylePr>
    <w:tblStylePr w:type="lastCol">
      <w:rPr>
        <w:i/>
      </w:rPr>
      <w:tblPr/>
      <w:tcPr>
        <w:tcBorders>
          <w:top w:val="nil"/>
          <w:bottom w:val="nil"/>
          <w:right w:val="nil"/>
          <w:insideH w:val="nil"/>
          <w:insideV w:val="nil"/>
        </w:tcBorders>
        <w:shd w:val="clear" w:color="000000" w:fill="FFFFFF"/>
      </w:tcPr>
    </w:tblStylePr>
    <w:tblStylePr w:type="band1Vert">
      <w:tblPr/>
      <w:tcPr>
        <w:shd w:val="clear" w:color="000000" w:fill="FFF2CC"/>
      </w:tcPr>
    </w:tblStylePr>
    <w:tblStylePr w:type="band1Horz">
      <w:tblPr/>
      <w:tcPr>
        <w:shd w:val="clear" w:color="000000"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351">
    <w:name w:val="Таблица-сетка 3 — акцент 51"/>
    <w:basedOn w:val="a1"/>
    <w:next w:val="-35"/>
    <w:uiPriority w:val="63"/>
    <w:rsid w:val="00AC378F"/>
    <w:rPr>
      <w:rFonts w:ascii="Times New Roman" w:eastAsia="Times New Roman" w:hAnsi="Times New Roman" w:cs="Times New Roman"/>
      <w:lang w:eastAsia="ru-RU"/>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rPr>
      <w:tblPr/>
      <w:tcPr>
        <w:tcBorders>
          <w:top w:val="nil"/>
          <w:left w:val="nil"/>
          <w:right w:val="nil"/>
          <w:insideH w:val="nil"/>
          <w:insideV w:val="nil"/>
        </w:tcBorders>
        <w:shd w:val="clear" w:color="000000" w:fill="FFFFFF"/>
      </w:tcPr>
    </w:tblStylePr>
    <w:tblStylePr w:type="lastRow">
      <w:rPr>
        <w:b/>
      </w:rPr>
      <w:tblPr/>
      <w:tcPr>
        <w:tcBorders>
          <w:left w:val="nil"/>
          <w:bottom w:val="nil"/>
          <w:right w:val="nil"/>
          <w:insideH w:val="nil"/>
          <w:insideV w:val="nil"/>
        </w:tcBorders>
        <w:shd w:val="clear" w:color="000000" w:fill="FFFFFF"/>
      </w:tcPr>
    </w:tblStylePr>
    <w:tblStylePr w:type="firstCol">
      <w:pPr>
        <w:jc w:val="right"/>
      </w:pPr>
      <w:rPr>
        <w:i/>
      </w:rPr>
      <w:tblPr/>
      <w:tcPr>
        <w:tcBorders>
          <w:top w:val="nil"/>
          <w:left w:val="nil"/>
          <w:bottom w:val="nil"/>
          <w:insideH w:val="nil"/>
          <w:insideV w:val="nil"/>
        </w:tcBorders>
        <w:shd w:val="clear" w:color="000000" w:fill="FFFFFF"/>
      </w:tcPr>
    </w:tblStylePr>
    <w:tblStylePr w:type="lastCol">
      <w:rPr>
        <w:i/>
      </w:rPr>
      <w:tblPr/>
      <w:tcPr>
        <w:tcBorders>
          <w:top w:val="nil"/>
          <w:bottom w:val="nil"/>
          <w:right w:val="nil"/>
          <w:insideH w:val="nil"/>
          <w:insideV w:val="nil"/>
        </w:tcBorders>
        <w:shd w:val="clear" w:color="000000" w:fill="FFFFFF"/>
      </w:tcPr>
    </w:tblStylePr>
    <w:tblStylePr w:type="band1Vert">
      <w:tblPr/>
      <w:tcPr>
        <w:shd w:val="clear" w:color="000000" w:fill="D9E2F3"/>
      </w:tcPr>
    </w:tblStylePr>
    <w:tblStylePr w:type="band1Horz">
      <w:tblPr/>
      <w:tcPr>
        <w:shd w:val="clear" w:color="000000"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361">
    <w:name w:val="Таблица-сетка 3 — акцент 61"/>
    <w:basedOn w:val="a1"/>
    <w:next w:val="-36"/>
    <w:uiPriority w:val="64"/>
    <w:rsid w:val="00AC378F"/>
    <w:rPr>
      <w:rFonts w:ascii="Times New Roman" w:eastAsia="Times New Roman" w:hAnsi="Times New Roman" w:cs="Times New Roman"/>
      <w:lang w:eastAsia="ru-RU"/>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rPr>
      <w:tblPr/>
      <w:tcPr>
        <w:tcBorders>
          <w:top w:val="nil"/>
          <w:left w:val="nil"/>
          <w:right w:val="nil"/>
          <w:insideH w:val="nil"/>
          <w:insideV w:val="nil"/>
        </w:tcBorders>
        <w:shd w:val="clear" w:color="000000" w:fill="FFFFFF"/>
      </w:tcPr>
    </w:tblStylePr>
    <w:tblStylePr w:type="lastRow">
      <w:rPr>
        <w:b/>
      </w:rPr>
      <w:tblPr/>
      <w:tcPr>
        <w:tcBorders>
          <w:left w:val="nil"/>
          <w:bottom w:val="nil"/>
          <w:right w:val="nil"/>
          <w:insideH w:val="nil"/>
          <w:insideV w:val="nil"/>
        </w:tcBorders>
        <w:shd w:val="clear" w:color="000000" w:fill="FFFFFF"/>
      </w:tcPr>
    </w:tblStylePr>
    <w:tblStylePr w:type="firstCol">
      <w:pPr>
        <w:jc w:val="right"/>
      </w:pPr>
      <w:rPr>
        <w:i/>
      </w:rPr>
      <w:tblPr/>
      <w:tcPr>
        <w:tcBorders>
          <w:top w:val="nil"/>
          <w:left w:val="nil"/>
          <w:bottom w:val="nil"/>
          <w:insideH w:val="nil"/>
          <w:insideV w:val="nil"/>
        </w:tcBorders>
        <w:shd w:val="clear" w:color="000000" w:fill="FFFFFF"/>
      </w:tcPr>
    </w:tblStylePr>
    <w:tblStylePr w:type="lastCol">
      <w:rPr>
        <w:i/>
      </w:rPr>
      <w:tblPr/>
      <w:tcPr>
        <w:tcBorders>
          <w:top w:val="nil"/>
          <w:bottom w:val="nil"/>
          <w:right w:val="nil"/>
          <w:insideH w:val="nil"/>
          <w:insideV w:val="nil"/>
        </w:tcBorders>
        <w:shd w:val="clear" w:color="000000" w:fill="FFFFFF"/>
      </w:tcPr>
    </w:tblStylePr>
    <w:tblStylePr w:type="band1Vert">
      <w:tblPr/>
      <w:tcPr>
        <w:shd w:val="clear" w:color="000000" w:fill="E2EFD9"/>
      </w:tcPr>
    </w:tblStylePr>
    <w:tblStylePr w:type="band1Horz">
      <w:tblPr/>
      <w:tcPr>
        <w:shd w:val="clear" w:color="000000"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table" w:customStyle="1" w:styleId="-41">
    <w:name w:val="Таблица-сетка 41"/>
    <w:basedOn w:val="a1"/>
    <w:next w:val="-4"/>
    <w:uiPriority w:val="65"/>
    <w:rsid w:val="00AC378F"/>
    <w:rPr>
      <w:rFonts w:ascii="Times New Roman" w:eastAsia="Times New Roman" w:hAnsi="Times New Roman" w:cs="Times New Roman"/>
      <w:lang w:eastAsia="ru-RU"/>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000000" w:fill="000000"/>
      </w:tcPr>
    </w:tblStylePr>
    <w:tblStylePr w:type="lastRow">
      <w:rPr>
        <w:b/>
      </w:rPr>
      <w:tblPr/>
      <w:tcPr>
        <w:tcBorders>
          <w:top w:val="double" w:sz="4" w:space="0" w:color="000000"/>
        </w:tcBorders>
      </w:tcPr>
    </w:tblStylePr>
    <w:tblStylePr w:type="firstCol">
      <w:rPr>
        <w:b/>
      </w:rPr>
    </w:tblStylePr>
    <w:tblStylePr w:type="lastCol">
      <w:rPr>
        <w:b/>
      </w:rPr>
    </w:tblStylePr>
    <w:tblStylePr w:type="band1Vert">
      <w:tblPr/>
      <w:tcPr>
        <w:shd w:val="clear" w:color="000000" w:fill="CCCCCC"/>
      </w:tcPr>
    </w:tblStylePr>
    <w:tblStylePr w:type="band1Horz">
      <w:tblPr/>
      <w:tcPr>
        <w:shd w:val="clear" w:color="000000" w:fill="CCCCCC"/>
      </w:tcPr>
    </w:tblStylePr>
  </w:style>
  <w:style w:type="table" w:customStyle="1" w:styleId="-411">
    <w:name w:val="Таблица-сетка 4 — акцент 11"/>
    <w:basedOn w:val="a1"/>
    <w:next w:val="-410"/>
    <w:uiPriority w:val="66"/>
    <w:rsid w:val="00AC378F"/>
    <w:rPr>
      <w:rFonts w:ascii="Times New Roman" w:eastAsia="Times New Roman" w:hAnsi="Times New Roman" w:cs="Times New Roman"/>
      <w:lang w:eastAsia="ru-RU"/>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000000" w:fill="5B9BD5"/>
      </w:tcPr>
    </w:tblStylePr>
    <w:tblStylePr w:type="lastRow">
      <w:rPr>
        <w:b/>
      </w:rPr>
      <w:tblPr/>
      <w:tcPr>
        <w:tcBorders>
          <w:top w:val="double" w:sz="4" w:space="0" w:color="5B9BD5"/>
        </w:tcBorders>
      </w:tcPr>
    </w:tblStylePr>
    <w:tblStylePr w:type="firstCol">
      <w:rPr>
        <w:b/>
      </w:rPr>
    </w:tblStylePr>
    <w:tblStylePr w:type="lastCol">
      <w:rPr>
        <w:b/>
      </w:rPr>
    </w:tblStylePr>
    <w:tblStylePr w:type="band1Vert">
      <w:tblPr/>
      <w:tcPr>
        <w:shd w:val="clear" w:color="000000" w:fill="DEEAF6"/>
      </w:tcPr>
    </w:tblStylePr>
    <w:tblStylePr w:type="band1Horz">
      <w:tblPr/>
      <w:tcPr>
        <w:shd w:val="clear" w:color="000000" w:fill="DEEAF6"/>
      </w:tcPr>
    </w:tblStylePr>
  </w:style>
  <w:style w:type="table" w:customStyle="1" w:styleId="-421">
    <w:name w:val="Таблица-сетка 4 — акцент 21"/>
    <w:basedOn w:val="a1"/>
    <w:next w:val="-42"/>
    <w:uiPriority w:val="67"/>
    <w:rsid w:val="00AC378F"/>
    <w:rPr>
      <w:rFonts w:ascii="Times New Roman" w:eastAsia="Times New Roman" w:hAnsi="Times New Roman" w:cs="Times New Roman"/>
      <w:lang w:eastAsia="ru-RU"/>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000000" w:fill="ED7D31"/>
      </w:tcPr>
    </w:tblStylePr>
    <w:tblStylePr w:type="lastRow">
      <w:rPr>
        <w:b/>
      </w:rPr>
      <w:tblPr/>
      <w:tcPr>
        <w:tcBorders>
          <w:top w:val="double" w:sz="4" w:space="0" w:color="ED7D31"/>
        </w:tcBorders>
      </w:tcPr>
    </w:tblStylePr>
    <w:tblStylePr w:type="firstCol">
      <w:rPr>
        <w:b/>
      </w:rPr>
    </w:tblStylePr>
    <w:tblStylePr w:type="lastCol">
      <w:rPr>
        <w:b/>
      </w:rPr>
    </w:tblStylePr>
    <w:tblStylePr w:type="band1Vert">
      <w:tblPr/>
      <w:tcPr>
        <w:shd w:val="clear" w:color="000000" w:fill="FBE4D5"/>
      </w:tcPr>
    </w:tblStylePr>
    <w:tblStylePr w:type="band1Horz">
      <w:tblPr/>
      <w:tcPr>
        <w:shd w:val="clear" w:color="000000" w:fill="FBE4D5"/>
      </w:tcPr>
    </w:tblStylePr>
  </w:style>
  <w:style w:type="table" w:customStyle="1" w:styleId="-431">
    <w:name w:val="Таблица-сетка 4 — акцент 31"/>
    <w:basedOn w:val="a1"/>
    <w:next w:val="-43"/>
    <w:uiPriority w:val="68"/>
    <w:rsid w:val="00AC378F"/>
    <w:rPr>
      <w:rFonts w:ascii="Times New Roman" w:eastAsia="Times New Roman" w:hAnsi="Times New Roman" w:cs="Times New Roman"/>
      <w:lang w:eastAsia="ru-RU"/>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000000" w:fill="A5A5A5"/>
      </w:tcPr>
    </w:tblStylePr>
    <w:tblStylePr w:type="lastRow">
      <w:rPr>
        <w:b/>
      </w:rPr>
      <w:tblPr/>
      <w:tcPr>
        <w:tcBorders>
          <w:top w:val="double" w:sz="4" w:space="0" w:color="A5A5A5"/>
        </w:tcBorders>
      </w:tcPr>
    </w:tblStylePr>
    <w:tblStylePr w:type="firstCol">
      <w:rPr>
        <w:b/>
      </w:rPr>
    </w:tblStylePr>
    <w:tblStylePr w:type="lastCol">
      <w:rPr>
        <w:b/>
      </w:rPr>
    </w:tblStylePr>
    <w:tblStylePr w:type="band1Vert">
      <w:tblPr/>
      <w:tcPr>
        <w:shd w:val="clear" w:color="000000" w:fill="EDEDED"/>
      </w:tcPr>
    </w:tblStylePr>
    <w:tblStylePr w:type="band1Horz">
      <w:tblPr/>
      <w:tcPr>
        <w:shd w:val="clear" w:color="000000" w:fill="EDEDED"/>
      </w:tcPr>
    </w:tblStylePr>
  </w:style>
  <w:style w:type="table" w:customStyle="1" w:styleId="-441">
    <w:name w:val="Таблица-сетка 4 — акцент 41"/>
    <w:basedOn w:val="a1"/>
    <w:next w:val="-44"/>
    <w:uiPriority w:val="69"/>
    <w:rsid w:val="00AC378F"/>
    <w:rPr>
      <w:rFonts w:ascii="Times New Roman" w:eastAsia="Times New Roman" w:hAnsi="Times New Roman" w:cs="Times New Roman"/>
      <w:lang w:eastAsia="ru-RU"/>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000000" w:fill="FFC000"/>
      </w:tcPr>
    </w:tblStylePr>
    <w:tblStylePr w:type="lastRow">
      <w:rPr>
        <w:b/>
      </w:rPr>
      <w:tblPr/>
      <w:tcPr>
        <w:tcBorders>
          <w:top w:val="double" w:sz="4" w:space="0" w:color="FFC000"/>
        </w:tcBorders>
      </w:tcPr>
    </w:tblStylePr>
    <w:tblStylePr w:type="firstCol">
      <w:rPr>
        <w:b/>
      </w:rPr>
    </w:tblStylePr>
    <w:tblStylePr w:type="lastCol">
      <w:rPr>
        <w:b/>
      </w:rPr>
    </w:tblStylePr>
    <w:tblStylePr w:type="band1Vert">
      <w:tblPr/>
      <w:tcPr>
        <w:shd w:val="clear" w:color="000000" w:fill="FFF2CC"/>
      </w:tcPr>
    </w:tblStylePr>
    <w:tblStylePr w:type="band1Horz">
      <w:tblPr/>
      <w:tcPr>
        <w:shd w:val="clear" w:color="000000" w:fill="FFF2CC"/>
      </w:tcPr>
    </w:tblStylePr>
  </w:style>
  <w:style w:type="table" w:customStyle="1" w:styleId="-451">
    <w:name w:val="Таблица-сетка 4 — акцент 51"/>
    <w:basedOn w:val="a1"/>
    <w:next w:val="-45"/>
    <w:uiPriority w:val="70"/>
    <w:rsid w:val="00AC378F"/>
    <w:rPr>
      <w:rFonts w:ascii="Times New Roman" w:eastAsia="Times New Roman" w:hAnsi="Times New Roman" w:cs="Times New Roman"/>
      <w:lang w:eastAsia="ru-RU"/>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000000" w:fill="4472C4"/>
      </w:tcPr>
    </w:tblStylePr>
    <w:tblStylePr w:type="lastRow">
      <w:rPr>
        <w:b/>
      </w:rPr>
      <w:tblPr/>
      <w:tcPr>
        <w:tcBorders>
          <w:top w:val="double" w:sz="4" w:space="0" w:color="4472C4"/>
        </w:tcBorders>
      </w:tcPr>
    </w:tblStylePr>
    <w:tblStylePr w:type="firstCol">
      <w:rPr>
        <w:b/>
      </w:rPr>
    </w:tblStylePr>
    <w:tblStylePr w:type="lastCol">
      <w:rPr>
        <w:b/>
      </w:rPr>
    </w:tblStylePr>
    <w:tblStylePr w:type="band1Vert">
      <w:tblPr/>
      <w:tcPr>
        <w:shd w:val="clear" w:color="000000" w:fill="D9E2F3"/>
      </w:tcPr>
    </w:tblStylePr>
    <w:tblStylePr w:type="band1Horz">
      <w:tblPr/>
      <w:tcPr>
        <w:shd w:val="clear" w:color="000000" w:fill="D9E2F3"/>
      </w:tcPr>
    </w:tblStylePr>
  </w:style>
  <w:style w:type="table" w:customStyle="1" w:styleId="-461">
    <w:name w:val="Таблица-сетка 4 — акцент 61"/>
    <w:basedOn w:val="a1"/>
    <w:next w:val="-46"/>
    <w:uiPriority w:val="71"/>
    <w:rsid w:val="00AC378F"/>
    <w:rPr>
      <w:rFonts w:ascii="Times New Roman" w:eastAsia="Times New Roman" w:hAnsi="Times New Roman" w:cs="Times New Roman"/>
      <w:lang w:eastAsia="ru-RU"/>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000000" w:fill="70AD47"/>
      </w:tcPr>
    </w:tblStylePr>
    <w:tblStylePr w:type="lastRow">
      <w:rPr>
        <w:b/>
      </w:rPr>
      <w:tblPr/>
      <w:tcPr>
        <w:tcBorders>
          <w:top w:val="double" w:sz="4" w:space="0" w:color="70AD47"/>
        </w:tcBorders>
      </w:tcPr>
    </w:tblStylePr>
    <w:tblStylePr w:type="firstCol">
      <w:rPr>
        <w:b/>
      </w:rPr>
    </w:tblStylePr>
    <w:tblStylePr w:type="lastCol">
      <w:rPr>
        <w:b/>
      </w:rPr>
    </w:tblStylePr>
    <w:tblStylePr w:type="band1Vert">
      <w:tblPr/>
      <w:tcPr>
        <w:shd w:val="clear" w:color="000000" w:fill="E2EFD9"/>
      </w:tcPr>
    </w:tblStylePr>
    <w:tblStylePr w:type="band1Horz">
      <w:tblPr/>
      <w:tcPr>
        <w:shd w:val="clear" w:color="000000" w:fill="E2EFD9"/>
      </w:tcPr>
    </w:tblStylePr>
  </w:style>
  <w:style w:type="table" w:customStyle="1" w:styleId="-51">
    <w:name w:val="Таблица-сетка 5 темная1"/>
    <w:basedOn w:val="a1"/>
    <w:next w:val="-5"/>
    <w:uiPriority w:val="72"/>
    <w:rsid w:val="00AC378F"/>
    <w:rPr>
      <w:rFonts w:ascii="Times New Roman" w:eastAsia="Times New Roman" w:hAnsi="Times New Roman" w:cs="Times New Roman"/>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000000" w:fill="CCCC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000000" w:fill="000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000000" w:fill="000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000000" w:fill="000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000000" w:fill="000000"/>
      </w:tcPr>
    </w:tblStylePr>
    <w:tblStylePr w:type="band1Vert">
      <w:tblPr/>
      <w:tcPr>
        <w:shd w:val="clear" w:color="000000" w:fill="999999"/>
      </w:tcPr>
    </w:tblStylePr>
    <w:tblStylePr w:type="band1Horz">
      <w:tblPr/>
      <w:tcPr>
        <w:shd w:val="clear" w:color="000000" w:fill="999999"/>
      </w:tcPr>
    </w:tblStylePr>
  </w:style>
  <w:style w:type="table" w:customStyle="1" w:styleId="-511">
    <w:name w:val="Таблица-сетка 5 темная — акцент 11"/>
    <w:basedOn w:val="a1"/>
    <w:next w:val="-510"/>
    <w:uiPriority w:val="73"/>
    <w:rsid w:val="00AC378F"/>
    <w:rPr>
      <w:rFonts w:ascii="Times New Roman" w:eastAsia="Times New Roman" w:hAnsi="Times New Roman" w:cs="Times New Roman"/>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000000" w:fill="DEEAF6"/>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000000" w:fill="5B9BD5"/>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000000" w:fill="5B9BD5"/>
      </w:tcPr>
    </w:tblStylePr>
    <w:tblStylePr w:type="firstCol">
      <w:rPr>
        <w:b/>
        <w:color w:val="FFFFFF"/>
      </w:rPr>
      <w:tblPr/>
      <w:tcPr>
        <w:tcBorders>
          <w:top w:val="single" w:sz="4" w:space="0" w:color="FFFFFF"/>
          <w:left w:val="single" w:sz="4" w:space="0" w:color="FFFFFF"/>
          <w:bottom w:val="single" w:sz="4" w:space="0" w:color="FFFFFF"/>
          <w:insideV w:val="nil"/>
        </w:tcBorders>
        <w:shd w:val="clear" w:color="000000" w:fill="5B9BD5"/>
      </w:tcPr>
    </w:tblStylePr>
    <w:tblStylePr w:type="lastCol">
      <w:rPr>
        <w:b/>
        <w:color w:val="FFFFFF"/>
      </w:rPr>
      <w:tblPr/>
      <w:tcPr>
        <w:tcBorders>
          <w:top w:val="single" w:sz="4" w:space="0" w:color="FFFFFF"/>
          <w:bottom w:val="single" w:sz="4" w:space="0" w:color="FFFFFF"/>
          <w:right w:val="single" w:sz="4" w:space="0" w:color="FFFFFF"/>
          <w:insideV w:val="nil"/>
        </w:tcBorders>
        <w:shd w:val="clear" w:color="000000" w:fill="5B9BD5"/>
      </w:tcPr>
    </w:tblStylePr>
    <w:tblStylePr w:type="band1Vert">
      <w:tblPr/>
      <w:tcPr>
        <w:shd w:val="clear" w:color="000000" w:fill="BDD6EE"/>
      </w:tcPr>
    </w:tblStylePr>
    <w:tblStylePr w:type="band1Horz">
      <w:tblPr/>
      <w:tcPr>
        <w:shd w:val="clear" w:color="000000" w:fill="BDD6EE"/>
      </w:tcPr>
    </w:tblStylePr>
  </w:style>
  <w:style w:type="table" w:customStyle="1" w:styleId="-521">
    <w:name w:val="Таблица-сетка 5 темная — акцент 21"/>
    <w:basedOn w:val="a1"/>
    <w:next w:val="-52"/>
    <w:uiPriority w:val="74"/>
    <w:rsid w:val="00AC378F"/>
    <w:rPr>
      <w:rFonts w:ascii="Times New Roman" w:eastAsia="Times New Roman" w:hAnsi="Times New Roman" w:cs="Times New Roman"/>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000000" w:fill="FBE4D5"/>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000000" w:fill="ED7D31"/>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000000" w:fill="ED7D31"/>
      </w:tcPr>
    </w:tblStylePr>
    <w:tblStylePr w:type="firstCol">
      <w:rPr>
        <w:b/>
        <w:color w:val="FFFFFF"/>
      </w:rPr>
      <w:tblPr/>
      <w:tcPr>
        <w:tcBorders>
          <w:top w:val="single" w:sz="4" w:space="0" w:color="FFFFFF"/>
          <w:left w:val="single" w:sz="4" w:space="0" w:color="FFFFFF"/>
          <w:bottom w:val="single" w:sz="4" w:space="0" w:color="FFFFFF"/>
          <w:insideV w:val="nil"/>
        </w:tcBorders>
        <w:shd w:val="clear" w:color="000000" w:fill="ED7D31"/>
      </w:tcPr>
    </w:tblStylePr>
    <w:tblStylePr w:type="lastCol">
      <w:rPr>
        <w:b/>
        <w:color w:val="FFFFFF"/>
      </w:rPr>
      <w:tblPr/>
      <w:tcPr>
        <w:tcBorders>
          <w:top w:val="single" w:sz="4" w:space="0" w:color="FFFFFF"/>
          <w:bottom w:val="single" w:sz="4" w:space="0" w:color="FFFFFF"/>
          <w:right w:val="single" w:sz="4" w:space="0" w:color="FFFFFF"/>
          <w:insideV w:val="nil"/>
        </w:tcBorders>
        <w:shd w:val="clear" w:color="000000" w:fill="ED7D31"/>
      </w:tcPr>
    </w:tblStylePr>
    <w:tblStylePr w:type="band1Vert">
      <w:tblPr/>
      <w:tcPr>
        <w:shd w:val="clear" w:color="000000" w:fill="F7CAAC"/>
      </w:tcPr>
    </w:tblStylePr>
    <w:tblStylePr w:type="band1Horz">
      <w:tblPr/>
      <w:tcPr>
        <w:shd w:val="clear" w:color="000000" w:fill="F7CAAC"/>
      </w:tcPr>
    </w:tblStylePr>
  </w:style>
  <w:style w:type="table" w:customStyle="1" w:styleId="-531">
    <w:name w:val="Таблица-сетка 5 темная — акцент 31"/>
    <w:basedOn w:val="a1"/>
    <w:next w:val="-53"/>
    <w:uiPriority w:val="75"/>
    <w:rsid w:val="00AC378F"/>
    <w:rPr>
      <w:rFonts w:ascii="Times New Roman" w:eastAsia="Times New Roman" w:hAnsi="Times New Roman" w:cs="Times New Roman"/>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000000" w:fill="EDEDE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000000" w:fill="A5A5A5"/>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000000" w:fill="A5A5A5"/>
      </w:tcPr>
    </w:tblStylePr>
    <w:tblStylePr w:type="firstCol">
      <w:rPr>
        <w:b/>
        <w:color w:val="FFFFFF"/>
      </w:rPr>
      <w:tblPr/>
      <w:tcPr>
        <w:tcBorders>
          <w:top w:val="single" w:sz="4" w:space="0" w:color="FFFFFF"/>
          <w:left w:val="single" w:sz="4" w:space="0" w:color="FFFFFF"/>
          <w:bottom w:val="single" w:sz="4" w:space="0" w:color="FFFFFF"/>
          <w:insideV w:val="nil"/>
        </w:tcBorders>
        <w:shd w:val="clear" w:color="000000" w:fill="A5A5A5"/>
      </w:tcPr>
    </w:tblStylePr>
    <w:tblStylePr w:type="lastCol">
      <w:rPr>
        <w:b/>
        <w:color w:val="FFFFFF"/>
      </w:rPr>
      <w:tblPr/>
      <w:tcPr>
        <w:tcBorders>
          <w:top w:val="single" w:sz="4" w:space="0" w:color="FFFFFF"/>
          <w:bottom w:val="single" w:sz="4" w:space="0" w:color="FFFFFF"/>
          <w:right w:val="single" w:sz="4" w:space="0" w:color="FFFFFF"/>
          <w:insideV w:val="nil"/>
        </w:tcBorders>
        <w:shd w:val="clear" w:color="000000" w:fill="A5A5A5"/>
      </w:tcPr>
    </w:tblStylePr>
    <w:tblStylePr w:type="band1Vert">
      <w:tblPr/>
      <w:tcPr>
        <w:shd w:val="clear" w:color="000000" w:fill="DBDBDB"/>
      </w:tcPr>
    </w:tblStylePr>
    <w:tblStylePr w:type="band1Horz">
      <w:tblPr/>
      <w:tcPr>
        <w:shd w:val="clear" w:color="000000" w:fill="DBDBDB"/>
      </w:tcPr>
    </w:tblStylePr>
  </w:style>
  <w:style w:type="table" w:customStyle="1" w:styleId="-541">
    <w:name w:val="Таблица-сетка 5 темная — акцент 41"/>
    <w:basedOn w:val="a1"/>
    <w:next w:val="-54"/>
    <w:uiPriority w:val="76"/>
    <w:rsid w:val="00AC378F"/>
    <w:rPr>
      <w:rFonts w:ascii="Times New Roman" w:eastAsia="Times New Roman" w:hAnsi="Times New Roman" w:cs="Times New Roman"/>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000000" w:fill="FFF2CC"/>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000000" w:fill="FFC000"/>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000000" w:fill="FFC000"/>
      </w:tcPr>
    </w:tblStylePr>
    <w:tblStylePr w:type="firstCol">
      <w:rPr>
        <w:b/>
        <w:color w:val="FFFFFF"/>
      </w:rPr>
      <w:tblPr/>
      <w:tcPr>
        <w:tcBorders>
          <w:top w:val="single" w:sz="4" w:space="0" w:color="FFFFFF"/>
          <w:left w:val="single" w:sz="4" w:space="0" w:color="FFFFFF"/>
          <w:bottom w:val="single" w:sz="4" w:space="0" w:color="FFFFFF"/>
          <w:insideV w:val="nil"/>
        </w:tcBorders>
        <w:shd w:val="clear" w:color="000000" w:fill="FFC000"/>
      </w:tcPr>
    </w:tblStylePr>
    <w:tblStylePr w:type="lastCol">
      <w:rPr>
        <w:b/>
        <w:color w:val="FFFFFF"/>
      </w:rPr>
      <w:tblPr/>
      <w:tcPr>
        <w:tcBorders>
          <w:top w:val="single" w:sz="4" w:space="0" w:color="FFFFFF"/>
          <w:bottom w:val="single" w:sz="4" w:space="0" w:color="FFFFFF"/>
          <w:right w:val="single" w:sz="4" w:space="0" w:color="FFFFFF"/>
          <w:insideV w:val="nil"/>
        </w:tcBorders>
        <w:shd w:val="clear" w:color="000000" w:fill="FFC000"/>
      </w:tcPr>
    </w:tblStylePr>
    <w:tblStylePr w:type="band1Vert">
      <w:tblPr/>
      <w:tcPr>
        <w:shd w:val="clear" w:color="000000" w:fill="FFE599"/>
      </w:tcPr>
    </w:tblStylePr>
    <w:tblStylePr w:type="band1Horz">
      <w:tblPr/>
      <w:tcPr>
        <w:shd w:val="clear" w:color="000000" w:fill="FFE599"/>
      </w:tcPr>
    </w:tblStylePr>
  </w:style>
  <w:style w:type="table" w:customStyle="1" w:styleId="-551">
    <w:name w:val="Таблица-сетка 5 темная — акцент 51"/>
    <w:basedOn w:val="a1"/>
    <w:next w:val="-55"/>
    <w:uiPriority w:val="77"/>
    <w:rsid w:val="00AC378F"/>
    <w:rPr>
      <w:rFonts w:ascii="Times New Roman" w:eastAsia="Times New Roman" w:hAnsi="Times New Roman" w:cs="Times New Roman"/>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000000" w:fill="D9E2F3"/>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000000" w:fill="4472C4"/>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000000" w:fill="4472C4"/>
      </w:tcPr>
    </w:tblStylePr>
    <w:tblStylePr w:type="firstCol">
      <w:rPr>
        <w:b/>
        <w:color w:val="FFFFFF"/>
      </w:rPr>
      <w:tblPr/>
      <w:tcPr>
        <w:tcBorders>
          <w:top w:val="single" w:sz="4" w:space="0" w:color="FFFFFF"/>
          <w:left w:val="single" w:sz="4" w:space="0" w:color="FFFFFF"/>
          <w:bottom w:val="single" w:sz="4" w:space="0" w:color="FFFFFF"/>
          <w:insideV w:val="nil"/>
        </w:tcBorders>
        <w:shd w:val="clear" w:color="000000" w:fill="4472C4"/>
      </w:tcPr>
    </w:tblStylePr>
    <w:tblStylePr w:type="lastCol">
      <w:rPr>
        <w:b/>
        <w:color w:val="FFFFFF"/>
      </w:rPr>
      <w:tblPr/>
      <w:tcPr>
        <w:tcBorders>
          <w:top w:val="single" w:sz="4" w:space="0" w:color="FFFFFF"/>
          <w:bottom w:val="single" w:sz="4" w:space="0" w:color="FFFFFF"/>
          <w:right w:val="single" w:sz="4" w:space="0" w:color="FFFFFF"/>
          <w:insideV w:val="nil"/>
        </w:tcBorders>
        <w:shd w:val="clear" w:color="000000" w:fill="4472C4"/>
      </w:tcPr>
    </w:tblStylePr>
    <w:tblStylePr w:type="band1Vert">
      <w:tblPr/>
      <w:tcPr>
        <w:shd w:val="clear" w:color="000000" w:fill="B4C6E7"/>
      </w:tcPr>
    </w:tblStylePr>
    <w:tblStylePr w:type="band1Horz">
      <w:tblPr/>
      <w:tcPr>
        <w:shd w:val="clear" w:color="000000" w:fill="B4C6E7"/>
      </w:tcPr>
    </w:tblStylePr>
  </w:style>
  <w:style w:type="table" w:customStyle="1" w:styleId="-561">
    <w:name w:val="Таблица-сетка 5 темная — акцент 61"/>
    <w:basedOn w:val="a1"/>
    <w:next w:val="-56"/>
    <w:uiPriority w:val="78"/>
    <w:rsid w:val="00AC378F"/>
    <w:rPr>
      <w:rFonts w:ascii="Times New Roman" w:eastAsia="Times New Roman" w:hAnsi="Times New Roman" w:cs="Times New Roman"/>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000000" w:fill="E2EFD9"/>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000000" w:fill="70AD47"/>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000000" w:fill="70AD47"/>
      </w:tcPr>
    </w:tblStylePr>
    <w:tblStylePr w:type="firstCol">
      <w:rPr>
        <w:b/>
        <w:color w:val="FFFFFF"/>
      </w:rPr>
      <w:tblPr/>
      <w:tcPr>
        <w:tcBorders>
          <w:top w:val="single" w:sz="4" w:space="0" w:color="FFFFFF"/>
          <w:left w:val="single" w:sz="4" w:space="0" w:color="FFFFFF"/>
          <w:bottom w:val="single" w:sz="4" w:space="0" w:color="FFFFFF"/>
          <w:insideV w:val="nil"/>
        </w:tcBorders>
        <w:shd w:val="clear" w:color="000000" w:fill="70AD47"/>
      </w:tcPr>
    </w:tblStylePr>
    <w:tblStylePr w:type="lastCol">
      <w:rPr>
        <w:b/>
        <w:color w:val="FFFFFF"/>
      </w:rPr>
      <w:tblPr/>
      <w:tcPr>
        <w:tcBorders>
          <w:top w:val="single" w:sz="4" w:space="0" w:color="FFFFFF"/>
          <w:bottom w:val="single" w:sz="4" w:space="0" w:color="FFFFFF"/>
          <w:right w:val="single" w:sz="4" w:space="0" w:color="FFFFFF"/>
          <w:insideV w:val="nil"/>
        </w:tcBorders>
        <w:shd w:val="clear" w:color="000000" w:fill="70AD47"/>
      </w:tcPr>
    </w:tblStylePr>
    <w:tblStylePr w:type="band1Vert">
      <w:tblPr/>
      <w:tcPr>
        <w:shd w:val="clear" w:color="000000" w:fill="C5E0B3"/>
      </w:tcPr>
    </w:tblStylePr>
    <w:tblStylePr w:type="band1Horz">
      <w:tblPr/>
      <w:tcPr>
        <w:shd w:val="clear" w:color="000000" w:fill="C5E0B3"/>
      </w:tcPr>
    </w:tblStylePr>
  </w:style>
  <w:style w:type="table" w:customStyle="1" w:styleId="-61">
    <w:name w:val="Таблица-сетка 6 цветная1"/>
    <w:basedOn w:val="a1"/>
    <w:next w:val="-6"/>
    <w:uiPriority w:val="79"/>
    <w:rsid w:val="00AC378F"/>
    <w:rPr>
      <w:rFonts w:ascii="Times New Roman" w:eastAsia="Times New Roman" w:hAnsi="Times New Roman" w:cs="Times New Roman"/>
      <w:color w:val="000000"/>
      <w:lang w:eastAsia="ru-RU"/>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rPr>
      <w:tblPr/>
      <w:tcPr>
        <w:tcBorders>
          <w:bottom w:val="single" w:sz="12" w:space="0" w:color="666666"/>
        </w:tcBorders>
      </w:tcPr>
    </w:tblStylePr>
    <w:tblStylePr w:type="lastRow">
      <w:rPr>
        <w:b/>
      </w:rPr>
      <w:tblPr/>
      <w:tcPr>
        <w:tcBorders>
          <w:top w:val="double" w:sz="4" w:space="0" w:color="666666"/>
        </w:tcBorders>
      </w:tcPr>
    </w:tblStylePr>
    <w:tblStylePr w:type="firstCol">
      <w:rPr>
        <w:b/>
      </w:rPr>
    </w:tblStylePr>
    <w:tblStylePr w:type="lastCol">
      <w:rPr>
        <w:b/>
      </w:rPr>
    </w:tblStylePr>
    <w:tblStylePr w:type="band1Vert">
      <w:tblPr/>
      <w:tcPr>
        <w:shd w:val="clear" w:color="000000" w:fill="CCCCCC"/>
      </w:tcPr>
    </w:tblStylePr>
    <w:tblStylePr w:type="band1Horz">
      <w:tblPr/>
      <w:tcPr>
        <w:shd w:val="clear" w:color="000000" w:fill="CCCCCC"/>
      </w:tcPr>
    </w:tblStylePr>
  </w:style>
  <w:style w:type="table" w:customStyle="1" w:styleId="-611">
    <w:name w:val="Таблица-сетка 6 цветная — акцент 11"/>
    <w:basedOn w:val="a1"/>
    <w:next w:val="-610"/>
    <w:uiPriority w:val="80"/>
    <w:rsid w:val="00AC378F"/>
    <w:rPr>
      <w:rFonts w:ascii="Times New Roman" w:eastAsia="Times New Roman" w:hAnsi="Times New Roman" w:cs="Times New Roman"/>
      <w:color w:val="2E74B4"/>
      <w:lang w:eastAsia="ru-RU"/>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rPr>
      <w:tblPr/>
      <w:tcPr>
        <w:tcBorders>
          <w:bottom w:val="single" w:sz="12" w:space="0" w:color="9CC2E5"/>
        </w:tcBorders>
      </w:tcPr>
    </w:tblStylePr>
    <w:tblStylePr w:type="lastRow">
      <w:rPr>
        <w:b/>
      </w:rPr>
      <w:tblPr/>
      <w:tcPr>
        <w:tcBorders>
          <w:top w:val="double" w:sz="4" w:space="0" w:color="9CC2E5"/>
        </w:tcBorders>
      </w:tcPr>
    </w:tblStylePr>
    <w:tblStylePr w:type="firstCol">
      <w:rPr>
        <w:b/>
      </w:rPr>
    </w:tblStylePr>
    <w:tblStylePr w:type="lastCol">
      <w:rPr>
        <w:b/>
      </w:rPr>
    </w:tblStylePr>
    <w:tblStylePr w:type="band1Vert">
      <w:tblPr/>
      <w:tcPr>
        <w:shd w:val="clear" w:color="000000" w:fill="DEEAF6"/>
      </w:tcPr>
    </w:tblStylePr>
    <w:tblStylePr w:type="band1Horz">
      <w:tblPr/>
      <w:tcPr>
        <w:shd w:val="clear" w:color="000000" w:fill="DEEAF6"/>
      </w:tcPr>
    </w:tblStylePr>
  </w:style>
  <w:style w:type="table" w:customStyle="1" w:styleId="-621">
    <w:name w:val="Таблица-сетка 6 цветная — акцент 21"/>
    <w:basedOn w:val="a1"/>
    <w:next w:val="-62"/>
    <w:uiPriority w:val="81"/>
    <w:rsid w:val="00AC378F"/>
    <w:rPr>
      <w:rFonts w:ascii="Times New Roman" w:eastAsia="Times New Roman" w:hAnsi="Times New Roman" w:cs="Times New Roman"/>
      <w:color w:val="C35911"/>
      <w:lang w:eastAsia="ru-RU"/>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rPr>
      <w:tblPr/>
      <w:tcPr>
        <w:tcBorders>
          <w:bottom w:val="single" w:sz="12" w:space="0" w:color="F4B083"/>
        </w:tcBorders>
      </w:tcPr>
    </w:tblStylePr>
    <w:tblStylePr w:type="lastRow">
      <w:rPr>
        <w:b/>
      </w:rPr>
      <w:tblPr/>
      <w:tcPr>
        <w:tcBorders>
          <w:top w:val="double" w:sz="4" w:space="0" w:color="F4B083"/>
        </w:tcBorders>
      </w:tcPr>
    </w:tblStylePr>
    <w:tblStylePr w:type="firstCol">
      <w:rPr>
        <w:b/>
      </w:rPr>
    </w:tblStylePr>
    <w:tblStylePr w:type="lastCol">
      <w:rPr>
        <w:b/>
      </w:rPr>
    </w:tblStylePr>
    <w:tblStylePr w:type="band1Vert">
      <w:tblPr/>
      <w:tcPr>
        <w:shd w:val="clear" w:color="000000" w:fill="FBE4D5"/>
      </w:tcPr>
    </w:tblStylePr>
    <w:tblStylePr w:type="band1Horz">
      <w:tblPr/>
      <w:tcPr>
        <w:shd w:val="clear" w:color="000000" w:fill="FBE4D5"/>
      </w:tcPr>
    </w:tblStylePr>
  </w:style>
  <w:style w:type="table" w:customStyle="1" w:styleId="-631">
    <w:name w:val="Таблица-сетка 6 цветная — акцент 31"/>
    <w:basedOn w:val="a1"/>
    <w:next w:val="-63"/>
    <w:uiPriority w:val="82"/>
    <w:rsid w:val="00AC378F"/>
    <w:rPr>
      <w:rFonts w:ascii="Times New Roman" w:eastAsia="Times New Roman" w:hAnsi="Times New Roman" w:cs="Times New Roman"/>
      <w:color w:val="7A7A7A"/>
      <w:lang w:eastAsia="ru-RU"/>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rPr>
      <w:tblPr/>
      <w:tcPr>
        <w:tcBorders>
          <w:bottom w:val="single" w:sz="12" w:space="0" w:color="C9C9C9"/>
        </w:tcBorders>
      </w:tcPr>
    </w:tblStylePr>
    <w:tblStylePr w:type="lastRow">
      <w:rPr>
        <w:b/>
      </w:rPr>
      <w:tblPr/>
      <w:tcPr>
        <w:tcBorders>
          <w:top w:val="double" w:sz="4" w:space="0" w:color="C9C9C9"/>
        </w:tcBorders>
      </w:tcPr>
    </w:tblStylePr>
    <w:tblStylePr w:type="firstCol">
      <w:rPr>
        <w:b/>
      </w:rPr>
    </w:tblStylePr>
    <w:tblStylePr w:type="lastCol">
      <w:rPr>
        <w:b/>
      </w:rPr>
    </w:tblStylePr>
    <w:tblStylePr w:type="band1Vert">
      <w:tblPr/>
      <w:tcPr>
        <w:shd w:val="clear" w:color="000000" w:fill="EDEDED"/>
      </w:tcPr>
    </w:tblStylePr>
    <w:tblStylePr w:type="band1Horz">
      <w:tblPr/>
      <w:tcPr>
        <w:shd w:val="clear" w:color="000000" w:fill="EDEDED"/>
      </w:tcPr>
    </w:tblStylePr>
  </w:style>
  <w:style w:type="table" w:customStyle="1" w:styleId="-641">
    <w:name w:val="Таблица-сетка 6 цветная — акцент 41"/>
    <w:basedOn w:val="a1"/>
    <w:next w:val="-64"/>
    <w:uiPriority w:val="83"/>
    <w:rsid w:val="00AC378F"/>
    <w:rPr>
      <w:rFonts w:ascii="Times New Roman" w:eastAsia="Times New Roman" w:hAnsi="Times New Roman" w:cs="Times New Roman"/>
      <w:color w:val="BE8F00"/>
      <w:lang w:eastAsia="ru-RU"/>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rPr>
      <w:tblPr/>
      <w:tcPr>
        <w:tcBorders>
          <w:bottom w:val="single" w:sz="12" w:space="0" w:color="FFD966"/>
        </w:tcBorders>
      </w:tcPr>
    </w:tblStylePr>
    <w:tblStylePr w:type="lastRow">
      <w:rPr>
        <w:b/>
      </w:rPr>
      <w:tblPr/>
      <w:tcPr>
        <w:tcBorders>
          <w:top w:val="double" w:sz="4" w:space="0" w:color="FFD966"/>
        </w:tcBorders>
      </w:tcPr>
    </w:tblStylePr>
    <w:tblStylePr w:type="firstCol">
      <w:rPr>
        <w:b/>
      </w:rPr>
    </w:tblStylePr>
    <w:tblStylePr w:type="lastCol">
      <w:rPr>
        <w:b/>
      </w:rPr>
    </w:tblStylePr>
    <w:tblStylePr w:type="band1Vert">
      <w:tblPr/>
      <w:tcPr>
        <w:shd w:val="clear" w:color="000000" w:fill="FFF2CC"/>
      </w:tcPr>
    </w:tblStylePr>
    <w:tblStylePr w:type="band1Horz">
      <w:tblPr/>
      <w:tcPr>
        <w:shd w:val="clear" w:color="000000" w:fill="FFF2CC"/>
      </w:tcPr>
    </w:tblStylePr>
  </w:style>
  <w:style w:type="table" w:customStyle="1" w:styleId="-651">
    <w:name w:val="Таблица-сетка 6 цветная — акцент 51"/>
    <w:basedOn w:val="a1"/>
    <w:next w:val="-65"/>
    <w:uiPriority w:val="84"/>
    <w:rsid w:val="00AC378F"/>
    <w:rPr>
      <w:rFonts w:ascii="Times New Roman" w:eastAsia="Times New Roman" w:hAnsi="Times New Roman" w:cs="Times New Roman"/>
      <w:color w:val="2F5395"/>
      <w:lang w:eastAsia="ru-RU"/>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rPr>
      <w:tblPr/>
      <w:tcPr>
        <w:tcBorders>
          <w:bottom w:val="single" w:sz="12" w:space="0" w:color="8EAADB"/>
        </w:tcBorders>
      </w:tcPr>
    </w:tblStylePr>
    <w:tblStylePr w:type="lastRow">
      <w:rPr>
        <w:b/>
      </w:rPr>
      <w:tblPr/>
      <w:tcPr>
        <w:tcBorders>
          <w:top w:val="double" w:sz="4" w:space="0" w:color="8EAADB"/>
        </w:tcBorders>
      </w:tcPr>
    </w:tblStylePr>
    <w:tblStylePr w:type="firstCol">
      <w:rPr>
        <w:b/>
      </w:rPr>
    </w:tblStylePr>
    <w:tblStylePr w:type="lastCol">
      <w:rPr>
        <w:b/>
      </w:rPr>
    </w:tblStylePr>
    <w:tblStylePr w:type="band1Vert">
      <w:tblPr/>
      <w:tcPr>
        <w:shd w:val="clear" w:color="000000" w:fill="D9E2F3"/>
      </w:tcPr>
    </w:tblStylePr>
    <w:tblStylePr w:type="band1Horz">
      <w:tblPr/>
      <w:tcPr>
        <w:shd w:val="clear" w:color="000000" w:fill="D9E2F3"/>
      </w:tcPr>
    </w:tblStylePr>
  </w:style>
  <w:style w:type="table" w:customStyle="1" w:styleId="-661">
    <w:name w:val="Таблица-сетка 6 цветная — акцент 61"/>
    <w:basedOn w:val="a1"/>
    <w:next w:val="-66"/>
    <w:uiPriority w:val="85"/>
    <w:rsid w:val="00AC378F"/>
    <w:rPr>
      <w:rFonts w:ascii="Times New Roman" w:eastAsia="Times New Roman" w:hAnsi="Times New Roman" w:cs="Times New Roman"/>
      <w:color w:val="538035"/>
      <w:lang w:eastAsia="ru-RU"/>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rPr>
      <w:tblPr/>
      <w:tcPr>
        <w:tcBorders>
          <w:bottom w:val="single" w:sz="12" w:space="0" w:color="A8D08D"/>
        </w:tcBorders>
      </w:tcPr>
    </w:tblStylePr>
    <w:tblStylePr w:type="lastRow">
      <w:rPr>
        <w:b/>
      </w:rPr>
      <w:tblPr/>
      <w:tcPr>
        <w:tcBorders>
          <w:top w:val="double" w:sz="4" w:space="0" w:color="A8D08D"/>
        </w:tcBorders>
      </w:tcPr>
    </w:tblStylePr>
    <w:tblStylePr w:type="firstCol">
      <w:rPr>
        <w:b/>
      </w:rPr>
    </w:tblStylePr>
    <w:tblStylePr w:type="lastCol">
      <w:rPr>
        <w:b/>
      </w:rPr>
    </w:tblStylePr>
    <w:tblStylePr w:type="band1Vert">
      <w:tblPr/>
      <w:tcPr>
        <w:shd w:val="clear" w:color="000000" w:fill="E2EFD9"/>
      </w:tcPr>
    </w:tblStylePr>
    <w:tblStylePr w:type="band1Horz">
      <w:tblPr/>
      <w:tcPr>
        <w:shd w:val="clear" w:color="000000" w:fill="E2EFD9"/>
      </w:tcPr>
    </w:tblStylePr>
  </w:style>
  <w:style w:type="table" w:customStyle="1" w:styleId="-71">
    <w:name w:val="Таблица-сетка 7 цветная1"/>
    <w:basedOn w:val="a1"/>
    <w:next w:val="-7"/>
    <w:uiPriority w:val="86"/>
    <w:rsid w:val="00AC378F"/>
    <w:rPr>
      <w:rFonts w:ascii="Times New Roman" w:eastAsia="Times New Roman" w:hAnsi="Times New Roman" w:cs="Times New Roman"/>
      <w:color w:val="000000"/>
      <w:lang w:eastAsia="ru-RU"/>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rPr>
      <w:tblPr/>
      <w:tcPr>
        <w:tcBorders>
          <w:top w:val="nil"/>
          <w:left w:val="nil"/>
          <w:right w:val="nil"/>
          <w:insideH w:val="nil"/>
          <w:insideV w:val="nil"/>
        </w:tcBorders>
        <w:shd w:val="clear" w:color="000000" w:fill="FFFFFF"/>
      </w:tcPr>
    </w:tblStylePr>
    <w:tblStylePr w:type="lastRow">
      <w:rPr>
        <w:b/>
      </w:rPr>
      <w:tblPr/>
      <w:tcPr>
        <w:tcBorders>
          <w:left w:val="nil"/>
          <w:bottom w:val="nil"/>
          <w:right w:val="nil"/>
          <w:insideH w:val="nil"/>
          <w:insideV w:val="nil"/>
        </w:tcBorders>
        <w:shd w:val="clear" w:color="000000" w:fill="FFFFFF"/>
      </w:tcPr>
    </w:tblStylePr>
    <w:tblStylePr w:type="firstCol">
      <w:pPr>
        <w:jc w:val="right"/>
      </w:pPr>
      <w:rPr>
        <w:i/>
      </w:rPr>
      <w:tblPr/>
      <w:tcPr>
        <w:tcBorders>
          <w:top w:val="nil"/>
          <w:left w:val="nil"/>
          <w:bottom w:val="nil"/>
          <w:insideH w:val="nil"/>
          <w:insideV w:val="nil"/>
        </w:tcBorders>
        <w:shd w:val="clear" w:color="000000" w:fill="FFFFFF"/>
      </w:tcPr>
    </w:tblStylePr>
    <w:tblStylePr w:type="lastCol">
      <w:rPr>
        <w:i/>
      </w:rPr>
      <w:tblPr/>
      <w:tcPr>
        <w:tcBorders>
          <w:top w:val="nil"/>
          <w:bottom w:val="nil"/>
          <w:right w:val="nil"/>
          <w:insideH w:val="nil"/>
          <w:insideV w:val="nil"/>
        </w:tcBorders>
        <w:shd w:val="clear" w:color="000000" w:fill="FFFFFF"/>
      </w:tcPr>
    </w:tblStylePr>
    <w:tblStylePr w:type="band1Vert">
      <w:tblPr/>
      <w:tcPr>
        <w:shd w:val="clear" w:color="000000" w:fill="CCCCCC"/>
      </w:tcPr>
    </w:tblStylePr>
    <w:tblStylePr w:type="band1Horz">
      <w:tblPr/>
      <w:tcPr>
        <w:shd w:val="clear" w:color="000000"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711">
    <w:name w:val="Таблица-сетка 7 цветная — акцент 11"/>
    <w:basedOn w:val="a1"/>
    <w:next w:val="-710"/>
    <w:uiPriority w:val="87"/>
    <w:rsid w:val="00AC378F"/>
    <w:rPr>
      <w:rFonts w:ascii="Times New Roman" w:eastAsia="Times New Roman" w:hAnsi="Times New Roman" w:cs="Times New Roman"/>
      <w:color w:val="2E74B4"/>
      <w:lang w:eastAsia="ru-RU"/>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rPr>
      <w:tblPr/>
      <w:tcPr>
        <w:tcBorders>
          <w:top w:val="nil"/>
          <w:left w:val="nil"/>
          <w:right w:val="nil"/>
          <w:insideH w:val="nil"/>
          <w:insideV w:val="nil"/>
        </w:tcBorders>
        <w:shd w:val="clear" w:color="000000" w:fill="FFFFFF"/>
      </w:tcPr>
    </w:tblStylePr>
    <w:tblStylePr w:type="lastRow">
      <w:rPr>
        <w:b/>
      </w:rPr>
      <w:tblPr/>
      <w:tcPr>
        <w:tcBorders>
          <w:left w:val="nil"/>
          <w:bottom w:val="nil"/>
          <w:right w:val="nil"/>
          <w:insideH w:val="nil"/>
          <w:insideV w:val="nil"/>
        </w:tcBorders>
        <w:shd w:val="clear" w:color="000000" w:fill="FFFFFF"/>
      </w:tcPr>
    </w:tblStylePr>
    <w:tblStylePr w:type="firstCol">
      <w:pPr>
        <w:jc w:val="right"/>
      </w:pPr>
      <w:rPr>
        <w:i/>
      </w:rPr>
      <w:tblPr/>
      <w:tcPr>
        <w:tcBorders>
          <w:top w:val="nil"/>
          <w:left w:val="nil"/>
          <w:bottom w:val="nil"/>
          <w:insideH w:val="nil"/>
          <w:insideV w:val="nil"/>
        </w:tcBorders>
        <w:shd w:val="clear" w:color="000000" w:fill="FFFFFF"/>
      </w:tcPr>
    </w:tblStylePr>
    <w:tblStylePr w:type="lastCol">
      <w:rPr>
        <w:i/>
      </w:rPr>
      <w:tblPr/>
      <w:tcPr>
        <w:tcBorders>
          <w:top w:val="nil"/>
          <w:bottom w:val="nil"/>
          <w:right w:val="nil"/>
          <w:insideH w:val="nil"/>
          <w:insideV w:val="nil"/>
        </w:tcBorders>
        <w:shd w:val="clear" w:color="000000" w:fill="FFFFFF"/>
      </w:tcPr>
    </w:tblStylePr>
    <w:tblStylePr w:type="band1Vert">
      <w:tblPr/>
      <w:tcPr>
        <w:shd w:val="clear" w:color="000000" w:fill="DEEAF6"/>
      </w:tcPr>
    </w:tblStylePr>
    <w:tblStylePr w:type="band1Horz">
      <w:tblPr/>
      <w:tcPr>
        <w:shd w:val="clear" w:color="000000"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721">
    <w:name w:val="Таблица-сетка 7 цветная — акцент 21"/>
    <w:basedOn w:val="a1"/>
    <w:next w:val="-72"/>
    <w:uiPriority w:val="88"/>
    <w:rsid w:val="00AC378F"/>
    <w:rPr>
      <w:rFonts w:ascii="Times New Roman" w:eastAsia="Times New Roman" w:hAnsi="Times New Roman" w:cs="Times New Roman"/>
      <w:color w:val="C35911"/>
      <w:lang w:eastAsia="ru-RU"/>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rPr>
      <w:tblPr/>
      <w:tcPr>
        <w:tcBorders>
          <w:top w:val="nil"/>
          <w:left w:val="nil"/>
          <w:right w:val="nil"/>
          <w:insideH w:val="nil"/>
          <w:insideV w:val="nil"/>
        </w:tcBorders>
        <w:shd w:val="clear" w:color="000000" w:fill="FFFFFF"/>
      </w:tcPr>
    </w:tblStylePr>
    <w:tblStylePr w:type="lastRow">
      <w:rPr>
        <w:b/>
      </w:rPr>
      <w:tblPr/>
      <w:tcPr>
        <w:tcBorders>
          <w:left w:val="nil"/>
          <w:bottom w:val="nil"/>
          <w:right w:val="nil"/>
          <w:insideH w:val="nil"/>
          <w:insideV w:val="nil"/>
        </w:tcBorders>
        <w:shd w:val="clear" w:color="000000" w:fill="FFFFFF"/>
      </w:tcPr>
    </w:tblStylePr>
    <w:tblStylePr w:type="firstCol">
      <w:pPr>
        <w:jc w:val="right"/>
      </w:pPr>
      <w:rPr>
        <w:i/>
      </w:rPr>
      <w:tblPr/>
      <w:tcPr>
        <w:tcBorders>
          <w:top w:val="nil"/>
          <w:left w:val="nil"/>
          <w:bottom w:val="nil"/>
          <w:insideH w:val="nil"/>
          <w:insideV w:val="nil"/>
        </w:tcBorders>
        <w:shd w:val="clear" w:color="000000" w:fill="FFFFFF"/>
      </w:tcPr>
    </w:tblStylePr>
    <w:tblStylePr w:type="lastCol">
      <w:rPr>
        <w:i/>
      </w:rPr>
      <w:tblPr/>
      <w:tcPr>
        <w:tcBorders>
          <w:top w:val="nil"/>
          <w:bottom w:val="nil"/>
          <w:right w:val="nil"/>
          <w:insideH w:val="nil"/>
          <w:insideV w:val="nil"/>
        </w:tcBorders>
        <w:shd w:val="clear" w:color="000000" w:fill="FFFFFF"/>
      </w:tcPr>
    </w:tblStylePr>
    <w:tblStylePr w:type="band1Vert">
      <w:tblPr/>
      <w:tcPr>
        <w:shd w:val="clear" w:color="000000" w:fill="FBE4D5"/>
      </w:tcPr>
    </w:tblStylePr>
    <w:tblStylePr w:type="band1Horz">
      <w:tblPr/>
      <w:tcPr>
        <w:shd w:val="clear" w:color="000000" w:fill="FBE4D5"/>
      </w:tcPr>
    </w:tblStylePr>
    <w:tblStylePr w:type="neCell">
      <w:tblPr/>
      <w:tcPr>
        <w:tcBorders>
          <w:bottom w:val="single" w:sz="4" w:space="0" w:color="F4B083"/>
        </w:tcBorders>
      </w:tcPr>
    </w:tblStylePr>
    <w:tblStylePr w:type="nwCell">
      <w:tblPr/>
      <w:tcPr>
        <w:tcBorders>
          <w:bottom w:val="single" w:sz="4" w:space="0" w:color="F4B083"/>
        </w:tcBorders>
      </w:tcPr>
    </w:tblStylePr>
    <w:tblStylePr w:type="seCell">
      <w:tblPr/>
      <w:tcPr>
        <w:tcBorders>
          <w:top w:val="single" w:sz="4" w:space="0" w:color="F4B083"/>
        </w:tcBorders>
      </w:tcPr>
    </w:tblStylePr>
    <w:tblStylePr w:type="swCell">
      <w:tblPr/>
      <w:tcPr>
        <w:tcBorders>
          <w:top w:val="single" w:sz="4" w:space="0" w:color="F4B083"/>
        </w:tcBorders>
      </w:tcPr>
    </w:tblStylePr>
  </w:style>
  <w:style w:type="table" w:customStyle="1" w:styleId="-731">
    <w:name w:val="Таблица-сетка 7 цветная — акцент 31"/>
    <w:basedOn w:val="a1"/>
    <w:next w:val="-73"/>
    <w:uiPriority w:val="89"/>
    <w:rsid w:val="00AC378F"/>
    <w:rPr>
      <w:rFonts w:ascii="Times New Roman" w:eastAsia="Times New Roman" w:hAnsi="Times New Roman" w:cs="Times New Roman"/>
      <w:color w:val="7A7A7A"/>
      <w:lang w:eastAsia="ru-RU"/>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rPr>
      <w:tblPr/>
      <w:tcPr>
        <w:tcBorders>
          <w:top w:val="nil"/>
          <w:left w:val="nil"/>
          <w:right w:val="nil"/>
          <w:insideH w:val="nil"/>
          <w:insideV w:val="nil"/>
        </w:tcBorders>
        <w:shd w:val="clear" w:color="000000" w:fill="FFFFFF"/>
      </w:tcPr>
    </w:tblStylePr>
    <w:tblStylePr w:type="lastRow">
      <w:rPr>
        <w:b/>
      </w:rPr>
      <w:tblPr/>
      <w:tcPr>
        <w:tcBorders>
          <w:left w:val="nil"/>
          <w:bottom w:val="nil"/>
          <w:right w:val="nil"/>
          <w:insideH w:val="nil"/>
          <w:insideV w:val="nil"/>
        </w:tcBorders>
        <w:shd w:val="clear" w:color="000000" w:fill="FFFFFF"/>
      </w:tcPr>
    </w:tblStylePr>
    <w:tblStylePr w:type="firstCol">
      <w:pPr>
        <w:jc w:val="right"/>
      </w:pPr>
      <w:rPr>
        <w:i/>
      </w:rPr>
      <w:tblPr/>
      <w:tcPr>
        <w:tcBorders>
          <w:top w:val="nil"/>
          <w:left w:val="nil"/>
          <w:bottom w:val="nil"/>
          <w:insideH w:val="nil"/>
          <w:insideV w:val="nil"/>
        </w:tcBorders>
        <w:shd w:val="clear" w:color="000000" w:fill="FFFFFF"/>
      </w:tcPr>
    </w:tblStylePr>
    <w:tblStylePr w:type="lastCol">
      <w:rPr>
        <w:i/>
      </w:rPr>
      <w:tblPr/>
      <w:tcPr>
        <w:tcBorders>
          <w:top w:val="nil"/>
          <w:bottom w:val="nil"/>
          <w:right w:val="nil"/>
          <w:insideH w:val="nil"/>
          <w:insideV w:val="nil"/>
        </w:tcBorders>
        <w:shd w:val="clear" w:color="000000" w:fill="FFFFFF"/>
      </w:tcPr>
    </w:tblStylePr>
    <w:tblStylePr w:type="band1Vert">
      <w:tblPr/>
      <w:tcPr>
        <w:shd w:val="clear" w:color="000000" w:fill="EDEDED"/>
      </w:tcPr>
    </w:tblStylePr>
    <w:tblStylePr w:type="band1Horz">
      <w:tblPr/>
      <w:tcPr>
        <w:shd w:val="clear" w:color="000000"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customStyle="1" w:styleId="-741">
    <w:name w:val="Таблица-сетка 7 цветная — акцент 41"/>
    <w:basedOn w:val="a1"/>
    <w:next w:val="-74"/>
    <w:uiPriority w:val="90"/>
    <w:rsid w:val="00AC378F"/>
    <w:rPr>
      <w:rFonts w:ascii="Times New Roman" w:eastAsia="Times New Roman" w:hAnsi="Times New Roman" w:cs="Times New Roman"/>
      <w:color w:val="BE8F00"/>
      <w:lang w:eastAsia="ru-RU"/>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rPr>
      <w:tblPr/>
      <w:tcPr>
        <w:tcBorders>
          <w:top w:val="nil"/>
          <w:left w:val="nil"/>
          <w:right w:val="nil"/>
          <w:insideH w:val="nil"/>
          <w:insideV w:val="nil"/>
        </w:tcBorders>
        <w:shd w:val="clear" w:color="000000" w:fill="FFFFFF"/>
      </w:tcPr>
    </w:tblStylePr>
    <w:tblStylePr w:type="lastRow">
      <w:rPr>
        <w:b/>
      </w:rPr>
      <w:tblPr/>
      <w:tcPr>
        <w:tcBorders>
          <w:left w:val="nil"/>
          <w:bottom w:val="nil"/>
          <w:right w:val="nil"/>
          <w:insideH w:val="nil"/>
          <w:insideV w:val="nil"/>
        </w:tcBorders>
        <w:shd w:val="clear" w:color="000000" w:fill="FFFFFF"/>
      </w:tcPr>
    </w:tblStylePr>
    <w:tblStylePr w:type="firstCol">
      <w:pPr>
        <w:jc w:val="right"/>
      </w:pPr>
      <w:rPr>
        <w:i/>
      </w:rPr>
      <w:tblPr/>
      <w:tcPr>
        <w:tcBorders>
          <w:top w:val="nil"/>
          <w:left w:val="nil"/>
          <w:bottom w:val="nil"/>
          <w:insideH w:val="nil"/>
          <w:insideV w:val="nil"/>
        </w:tcBorders>
        <w:shd w:val="clear" w:color="000000" w:fill="FFFFFF"/>
      </w:tcPr>
    </w:tblStylePr>
    <w:tblStylePr w:type="lastCol">
      <w:rPr>
        <w:i/>
      </w:rPr>
      <w:tblPr/>
      <w:tcPr>
        <w:tcBorders>
          <w:top w:val="nil"/>
          <w:bottom w:val="nil"/>
          <w:right w:val="nil"/>
          <w:insideH w:val="nil"/>
          <w:insideV w:val="nil"/>
        </w:tcBorders>
        <w:shd w:val="clear" w:color="000000" w:fill="FFFFFF"/>
      </w:tcPr>
    </w:tblStylePr>
    <w:tblStylePr w:type="band1Vert">
      <w:tblPr/>
      <w:tcPr>
        <w:shd w:val="clear" w:color="000000" w:fill="FFF2CC"/>
      </w:tcPr>
    </w:tblStylePr>
    <w:tblStylePr w:type="band1Horz">
      <w:tblPr/>
      <w:tcPr>
        <w:shd w:val="clear" w:color="000000"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751">
    <w:name w:val="Таблица-сетка 7 цветная — акцент 51"/>
    <w:basedOn w:val="a1"/>
    <w:next w:val="-75"/>
    <w:uiPriority w:val="91"/>
    <w:rsid w:val="00AC378F"/>
    <w:rPr>
      <w:rFonts w:ascii="Times New Roman" w:eastAsia="Times New Roman" w:hAnsi="Times New Roman" w:cs="Times New Roman"/>
      <w:color w:val="2F5395"/>
      <w:lang w:eastAsia="ru-RU"/>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rPr>
      <w:tblPr/>
      <w:tcPr>
        <w:tcBorders>
          <w:top w:val="nil"/>
          <w:left w:val="nil"/>
          <w:right w:val="nil"/>
          <w:insideH w:val="nil"/>
          <w:insideV w:val="nil"/>
        </w:tcBorders>
        <w:shd w:val="clear" w:color="000000" w:fill="FFFFFF"/>
      </w:tcPr>
    </w:tblStylePr>
    <w:tblStylePr w:type="lastRow">
      <w:rPr>
        <w:b/>
      </w:rPr>
      <w:tblPr/>
      <w:tcPr>
        <w:tcBorders>
          <w:left w:val="nil"/>
          <w:bottom w:val="nil"/>
          <w:right w:val="nil"/>
          <w:insideH w:val="nil"/>
          <w:insideV w:val="nil"/>
        </w:tcBorders>
        <w:shd w:val="clear" w:color="000000" w:fill="FFFFFF"/>
      </w:tcPr>
    </w:tblStylePr>
    <w:tblStylePr w:type="firstCol">
      <w:pPr>
        <w:jc w:val="right"/>
      </w:pPr>
      <w:rPr>
        <w:i/>
      </w:rPr>
      <w:tblPr/>
      <w:tcPr>
        <w:tcBorders>
          <w:top w:val="nil"/>
          <w:left w:val="nil"/>
          <w:bottom w:val="nil"/>
          <w:insideH w:val="nil"/>
          <w:insideV w:val="nil"/>
        </w:tcBorders>
        <w:shd w:val="clear" w:color="000000" w:fill="FFFFFF"/>
      </w:tcPr>
    </w:tblStylePr>
    <w:tblStylePr w:type="lastCol">
      <w:rPr>
        <w:i/>
      </w:rPr>
      <w:tblPr/>
      <w:tcPr>
        <w:tcBorders>
          <w:top w:val="nil"/>
          <w:bottom w:val="nil"/>
          <w:right w:val="nil"/>
          <w:insideH w:val="nil"/>
          <w:insideV w:val="nil"/>
        </w:tcBorders>
        <w:shd w:val="clear" w:color="000000" w:fill="FFFFFF"/>
      </w:tcPr>
    </w:tblStylePr>
    <w:tblStylePr w:type="band1Vert">
      <w:tblPr/>
      <w:tcPr>
        <w:shd w:val="clear" w:color="000000" w:fill="D9E2F3"/>
      </w:tcPr>
    </w:tblStylePr>
    <w:tblStylePr w:type="band1Horz">
      <w:tblPr/>
      <w:tcPr>
        <w:shd w:val="clear" w:color="000000"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761">
    <w:name w:val="Таблица-сетка 7 цветная — акцент 61"/>
    <w:basedOn w:val="a1"/>
    <w:next w:val="-76"/>
    <w:uiPriority w:val="92"/>
    <w:rsid w:val="00AC378F"/>
    <w:rPr>
      <w:rFonts w:ascii="Times New Roman" w:eastAsia="Times New Roman" w:hAnsi="Times New Roman" w:cs="Times New Roman"/>
      <w:color w:val="538035"/>
      <w:lang w:eastAsia="ru-RU"/>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rPr>
      <w:tblPr/>
      <w:tcPr>
        <w:tcBorders>
          <w:top w:val="nil"/>
          <w:left w:val="nil"/>
          <w:right w:val="nil"/>
          <w:insideH w:val="nil"/>
          <w:insideV w:val="nil"/>
        </w:tcBorders>
        <w:shd w:val="clear" w:color="000000" w:fill="FFFFFF"/>
      </w:tcPr>
    </w:tblStylePr>
    <w:tblStylePr w:type="lastRow">
      <w:rPr>
        <w:b/>
      </w:rPr>
      <w:tblPr/>
      <w:tcPr>
        <w:tcBorders>
          <w:left w:val="nil"/>
          <w:bottom w:val="nil"/>
          <w:right w:val="nil"/>
          <w:insideH w:val="nil"/>
          <w:insideV w:val="nil"/>
        </w:tcBorders>
        <w:shd w:val="clear" w:color="000000" w:fill="FFFFFF"/>
      </w:tcPr>
    </w:tblStylePr>
    <w:tblStylePr w:type="firstCol">
      <w:pPr>
        <w:jc w:val="right"/>
      </w:pPr>
      <w:rPr>
        <w:i/>
      </w:rPr>
      <w:tblPr/>
      <w:tcPr>
        <w:tcBorders>
          <w:top w:val="nil"/>
          <w:left w:val="nil"/>
          <w:bottom w:val="nil"/>
          <w:insideH w:val="nil"/>
          <w:insideV w:val="nil"/>
        </w:tcBorders>
        <w:shd w:val="clear" w:color="000000" w:fill="FFFFFF"/>
      </w:tcPr>
    </w:tblStylePr>
    <w:tblStylePr w:type="lastCol">
      <w:rPr>
        <w:i/>
      </w:rPr>
      <w:tblPr/>
      <w:tcPr>
        <w:tcBorders>
          <w:top w:val="nil"/>
          <w:bottom w:val="nil"/>
          <w:right w:val="nil"/>
          <w:insideH w:val="nil"/>
          <w:insideV w:val="nil"/>
        </w:tcBorders>
        <w:shd w:val="clear" w:color="000000" w:fill="FFFFFF"/>
      </w:tcPr>
    </w:tblStylePr>
    <w:tblStylePr w:type="band1Vert">
      <w:tblPr/>
      <w:tcPr>
        <w:shd w:val="clear" w:color="000000" w:fill="E2EFD9"/>
      </w:tcPr>
    </w:tblStylePr>
    <w:tblStylePr w:type="band1Horz">
      <w:tblPr/>
      <w:tcPr>
        <w:shd w:val="clear" w:color="000000"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table" w:customStyle="1" w:styleId="-112">
    <w:name w:val="Список-таблица 1 светлая1"/>
    <w:basedOn w:val="a1"/>
    <w:next w:val="-10"/>
    <w:uiPriority w:val="93"/>
    <w:rsid w:val="00AC378F"/>
    <w:rPr>
      <w:rFonts w:ascii="Times New Roman" w:eastAsia="Times New Roman" w:hAnsi="Times New Roman" w:cs="Times New Roman"/>
      <w:lang w:eastAsia="ru-RU"/>
    </w:rPr>
    <w:tblPr>
      <w:tblStyleRowBandSize w:val="1"/>
      <w:tblStyleColBandSize w:val="1"/>
    </w:tblPr>
    <w:tblStylePr w:type="firstRow">
      <w:rPr>
        <w:b/>
      </w:rPr>
      <w:tblPr/>
      <w:tcPr>
        <w:tcBorders>
          <w:bottom w:val="single" w:sz="4"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000000" w:fill="CCCCCC"/>
      </w:tcPr>
    </w:tblStylePr>
    <w:tblStylePr w:type="band1Horz">
      <w:tblPr/>
      <w:tcPr>
        <w:shd w:val="clear" w:color="000000" w:fill="CCCCCC"/>
      </w:tcPr>
    </w:tblStylePr>
  </w:style>
  <w:style w:type="table" w:customStyle="1" w:styleId="-1110">
    <w:name w:val="Список-таблица 1 светлая — акцент 11"/>
    <w:basedOn w:val="a1"/>
    <w:next w:val="-113"/>
    <w:uiPriority w:val="94"/>
    <w:rsid w:val="00AC378F"/>
    <w:rPr>
      <w:rFonts w:ascii="Times New Roman" w:eastAsia="Times New Roman" w:hAnsi="Times New Roman" w:cs="Times New Roman"/>
      <w:lang w:eastAsia="ru-RU"/>
    </w:rPr>
    <w:tblPr>
      <w:tblStyleRowBandSize w:val="1"/>
      <w:tblStyleColBandSize w:val="1"/>
    </w:tblPr>
    <w:tblStylePr w:type="firstRow">
      <w:rPr>
        <w:b/>
      </w:rPr>
      <w:tblPr/>
      <w:tcPr>
        <w:tcBorders>
          <w:bottom w:val="single" w:sz="4" w:space="0" w:color="9CC2E5"/>
        </w:tcBorders>
      </w:tcPr>
    </w:tblStylePr>
    <w:tblStylePr w:type="lastRow">
      <w:rPr>
        <w:b/>
      </w:rPr>
      <w:tblPr/>
      <w:tcPr>
        <w:tcBorders>
          <w:top w:val="single" w:sz="4" w:space="0" w:color="9CC2E5"/>
        </w:tcBorders>
      </w:tcPr>
    </w:tblStylePr>
    <w:tblStylePr w:type="firstCol">
      <w:rPr>
        <w:b/>
      </w:rPr>
    </w:tblStylePr>
    <w:tblStylePr w:type="lastCol">
      <w:rPr>
        <w:b/>
      </w:rPr>
    </w:tblStylePr>
    <w:tblStylePr w:type="band1Vert">
      <w:tblPr/>
      <w:tcPr>
        <w:shd w:val="clear" w:color="000000" w:fill="DEEAF6"/>
      </w:tcPr>
    </w:tblStylePr>
    <w:tblStylePr w:type="band1Horz">
      <w:tblPr/>
      <w:tcPr>
        <w:shd w:val="clear" w:color="000000" w:fill="DEEAF6"/>
      </w:tcPr>
    </w:tblStylePr>
  </w:style>
  <w:style w:type="table" w:customStyle="1" w:styleId="-1210">
    <w:name w:val="Список-таблица 1 светлая — акцент 21"/>
    <w:basedOn w:val="a1"/>
    <w:next w:val="-120"/>
    <w:uiPriority w:val="95"/>
    <w:rsid w:val="00AC378F"/>
    <w:rPr>
      <w:rFonts w:ascii="Times New Roman" w:eastAsia="Times New Roman" w:hAnsi="Times New Roman" w:cs="Times New Roman"/>
      <w:lang w:eastAsia="ru-RU"/>
    </w:rPr>
    <w:tblPr>
      <w:tblStyleRowBandSize w:val="1"/>
      <w:tblStyleColBandSize w:val="1"/>
    </w:tblPr>
    <w:tblStylePr w:type="firstRow">
      <w:rPr>
        <w:b/>
      </w:rPr>
      <w:tblPr/>
      <w:tcPr>
        <w:tcBorders>
          <w:bottom w:val="single" w:sz="4" w:space="0" w:color="F4B083"/>
        </w:tcBorders>
      </w:tcPr>
    </w:tblStylePr>
    <w:tblStylePr w:type="lastRow">
      <w:rPr>
        <w:b/>
      </w:rPr>
      <w:tblPr/>
      <w:tcPr>
        <w:tcBorders>
          <w:top w:val="single" w:sz="4" w:space="0" w:color="F4B083"/>
        </w:tcBorders>
      </w:tcPr>
    </w:tblStylePr>
    <w:tblStylePr w:type="firstCol">
      <w:rPr>
        <w:b/>
      </w:rPr>
    </w:tblStylePr>
    <w:tblStylePr w:type="lastCol">
      <w:rPr>
        <w:b/>
      </w:rPr>
    </w:tblStylePr>
    <w:tblStylePr w:type="band1Vert">
      <w:tblPr/>
      <w:tcPr>
        <w:shd w:val="clear" w:color="000000" w:fill="FBE4D5"/>
      </w:tcPr>
    </w:tblStylePr>
    <w:tblStylePr w:type="band1Horz">
      <w:tblPr/>
      <w:tcPr>
        <w:shd w:val="clear" w:color="000000" w:fill="FBE4D5"/>
      </w:tcPr>
    </w:tblStylePr>
  </w:style>
  <w:style w:type="table" w:customStyle="1" w:styleId="-1310">
    <w:name w:val="Список-таблица 1 светлая — акцент 31"/>
    <w:basedOn w:val="a1"/>
    <w:next w:val="-130"/>
    <w:uiPriority w:val="96"/>
    <w:rsid w:val="00AC378F"/>
    <w:rPr>
      <w:rFonts w:ascii="Times New Roman" w:eastAsia="Times New Roman" w:hAnsi="Times New Roman" w:cs="Times New Roman"/>
      <w:lang w:eastAsia="ru-RU"/>
    </w:rPr>
    <w:tblPr>
      <w:tblStyleRowBandSize w:val="1"/>
      <w:tblStyleColBandSize w:val="1"/>
    </w:tblPr>
    <w:tblStylePr w:type="firstRow">
      <w:rPr>
        <w:b/>
      </w:rPr>
      <w:tblPr/>
      <w:tcPr>
        <w:tcBorders>
          <w:bottom w:val="single" w:sz="4" w:space="0" w:color="C9C9C9"/>
        </w:tcBorders>
      </w:tcPr>
    </w:tblStylePr>
    <w:tblStylePr w:type="lastRow">
      <w:rPr>
        <w:b/>
      </w:rPr>
      <w:tblPr/>
      <w:tcPr>
        <w:tcBorders>
          <w:top w:val="single" w:sz="4" w:space="0" w:color="C9C9C9"/>
        </w:tcBorders>
      </w:tcPr>
    </w:tblStylePr>
    <w:tblStylePr w:type="firstCol">
      <w:rPr>
        <w:b/>
      </w:rPr>
    </w:tblStylePr>
    <w:tblStylePr w:type="lastCol">
      <w:rPr>
        <w:b/>
      </w:rPr>
    </w:tblStylePr>
    <w:tblStylePr w:type="band1Vert">
      <w:tblPr/>
      <w:tcPr>
        <w:shd w:val="clear" w:color="000000" w:fill="EDEDED"/>
      </w:tcPr>
    </w:tblStylePr>
    <w:tblStylePr w:type="band1Horz">
      <w:tblPr/>
      <w:tcPr>
        <w:shd w:val="clear" w:color="000000" w:fill="EDEDED"/>
      </w:tcPr>
    </w:tblStylePr>
  </w:style>
  <w:style w:type="table" w:customStyle="1" w:styleId="-1410">
    <w:name w:val="Список-таблица 1 светлая — акцент 41"/>
    <w:basedOn w:val="a1"/>
    <w:next w:val="-140"/>
    <w:uiPriority w:val="97"/>
    <w:rsid w:val="00AC378F"/>
    <w:rPr>
      <w:rFonts w:ascii="Times New Roman" w:eastAsia="Times New Roman" w:hAnsi="Times New Roman" w:cs="Times New Roman"/>
      <w:lang w:eastAsia="ru-RU"/>
    </w:rPr>
    <w:tblPr>
      <w:tblStyleRowBandSize w:val="1"/>
      <w:tblStyleColBandSize w:val="1"/>
    </w:tblPr>
    <w:tblStylePr w:type="firstRow">
      <w:rPr>
        <w:b/>
      </w:rPr>
      <w:tblPr/>
      <w:tcPr>
        <w:tcBorders>
          <w:bottom w:val="single" w:sz="4" w:space="0" w:color="FFD966"/>
        </w:tcBorders>
      </w:tcPr>
    </w:tblStylePr>
    <w:tblStylePr w:type="lastRow">
      <w:rPr>
        <w:b/>
      </w:rPr>
      <w:tblPr/>
      <w:tcPr>
        <w:tcBorders>
          <w:top w:val="single" w:sz="4" w:space="0" w:color="FFD966"/>
        </w:tcBorders>
      </w:tcPr>
    </w:tblStylePr>
    <w:tblStylePr w:type="firstCol">
      <w:rPr>
        <w:b/>
      </w:rPr>
    </w:tblStylePr>
    <w:tblStylePr w:type="lastCol">
      <w:rPr>
        <w:b/>
      </w:rPr>
    </w:tblStylePr>
    <w:tblStylePr w:type="band1Vert">
      <w:tblPr/>
      <w:tcPr>
        <w:shd w:val="clear" w:color="000000" w:fill="FFF2CC"/>
      </w:tcPr>
    </w:tblStylePr>
    <w:tblStylePr w:type="band1Horz">
      <w:tblPr/>
      <w:tcPr>
        <w:shd w:val="clear" w:color="000000" w:fill="FFF2CC"/>
      </w:tcPr>
    </w:tblStylePr>
  </w:style>
  <w:style w:type="table" w:customStyle="1" w:styleId="-1510">
    <w:name w:val="Список-таблица 1 светлая — акцент 51"/>
    <w:basedOn w:val="a1"/>
    <w:next w:val="-150"/>
    <w:uiPriority w:val="98"/>
    <w:rsid w:val="00AC378F"/>
    <w:rPr>
      <w:rFonts w:ascii="Times New Roman" w:eastAsia="Times New Roman" w:hAnsi="Times New Roman" w:cs="Times New Roman"/>
      <w:lang w:eastAsia="ru-RU"/>
    </w:rPr>
    <w:tblPr>
      <w:tblStyleRowBandSize w:val="1"/>
      <w:tblStyleColBandSize w:val="1"/>
    </w:tblPr>
    <w:tblStylePr w:type="firstRow">
      <w:rPr>
        <w:b/>
      </w:rPr>
      <w:tblPr/>
      <w:tcPr>
        <w:tcBorders>
          <w:bottom w:val="single" w:sz="4"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tblStylePr w:type="band1Vert">
      <w:tblPr/>
      <w:tcPr>
        <w:shd w:val="clear" w:color="000000" w:fill="D9E2F3"/>
      </w:tcPr>
    </w:tblStylePr>
    <w:tblStylePr w:type="band1Horz">
      <w:tblPr/>
      <w:tcPr>
        <w:shd w:val="clear" w:color="000000" w:fill="D9E2F3"/>
      </w:tcPr>
    </w:tblStylePr>
  </w:style>
  <w:style w:type="table" w:customStyle="1" w:styleId="-1610">
    <w:name w:val="Список-таблица 1 светлая — акцент 61"/>
    <w:basedOn w:val="a1"/>
    <w:next w:val="-160"/>
    <w:uiPriority w:val="99"/>
    <w:rsid w:val="00AC378F"/>
    <w:rPr>
      <w:rFonts w:ascii="Times New Roman" w:eastAsia="Times New Roman" w:hAnsi="Times New Roman" w:cs="Times New Roman"/>
      <w:lang w:eastAsia="ru-RU"/>
    </w:rPr>
    <w:tblPr>
      <w:tblStyleRowBandSize w:val="1"/>
      <w:tblStyleColBandSize w:val="1"/>
    </w:tblPr>
    <w:tblStylePr w:type="firstRow">
      <w:rPr>
        <w:b/>
      </w:rPr>
      <w:tblPr/>
      <w:tcPr>
        <w:tcBorders>
          <w:bottom w:val="single" w:sz="4" w:space="0" w:color="A8D08D"/>
        </w:tcBorders>
      </w:tcPr>
    </w:tblStylePr>
    <w:tblStylePr w:type="lastRow">
      <w:rPr>
        <w:b/>
      </w:rPr>
      <w:tblPr/>
      <w:tcPr>
        <w:tcBorders>
          <w:top w:val="single" w:sz="4" w:space="0" w:color="A8D08D"/>
        </w:tcBorders>
      </w:tcPr>
    </w:tblStylePr>
    <w:tblStylePr w:type="firstCol">
      <w:rPr>
        <w:b/>
      </w:rPr>
    </w:tblStylePr>
    <w:tblStylePr w:type="lastCol">
      <w:rPr>
        <w:b/>
      </w:rPr>
    </w:tblStylePr>
    <w:tblStylePr w:type="band1Vert">
      <w:tblPr/>
      <w:tcPr>
        <w:shd w:val="clear" w:color="000000" w:fill="E2EFD9"/>
      </w:tcPr>
    </w:tblStylePr>
    <w:tblStylePr w:type="band1Horz">
      <w:tblPr/>
      <w:tcPr>
        <w:shd w:val="clear" w:color="000000" w:fill="E2EFD9"/>
      </w:tcPr>
    </w:tblStylePr>
  </w:style>
  <w:style w:type="table" w:customStyle="1" w:styleId="-212">
    <w:name w:val="Список-таблица 21"/>
    <w:basedOn w:val="a1"/>
    <w:next w:val="-20"/>
    <w:rsid w:val="00AC378F"/>
    <w:rPr>
      <w:rFonts w:ascii="Times New Roman" w:eastAsia="Times New Roman" w:hAnsi="Times New Roman" w:cs="Times New Roman"/>
      <w:lang w:eastAsia="ru-RU"/>
    </w:rPr>
    <w:tblPr>
      <w:tblStyleRowBandSize w:val="1"/>
      <w:tblStyleColBandSize w:val="1"/>
      <w:tblBorders>
        <w:top w:val="single" w:sz="4" w:space="0" w:color="666666"/>
        <w:bottom w:val="single" w:sz="4" w:space="0" w:color="666666"/>
        <w:insideH w:val="single" w:sz="4" w:space="0" w:color="666666"/>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CCCCCC"/>
      </w:tcPr>
    </w:tblStylePr>
    <w:tblStylePr w:type="band1Horz">
      <w:tblPr/>
      <w:tcPr>
        <w:shd w:val="clear" w:color="000000" w:fill="CCCCCC"/>
      </w:tcPr>
    </w:tblStylePr>
  </w:style>
  <w:style w:type="table" w:customStyle="1" w:styleId="-2110">
    <w:name w:val="Список-таблица 2 — акцент 11"/>
    <w:basedOn w:val="a1"/>
    <w:next w:val="-213"/>
    <w:rsid w:val="00AC378F"/>
    <w:rPr>
      <w:rFonts w:ascii="Times New Roman" w:eastAsia="Times New Roman" w:hAnsi="Times New Roman" w:cs="Times New Roman"/>
      <w:lang w:eastAsia="ru-RU"/>
    </w:rPr>
    <w:tblPr>
      <w:tblStyleRowBandSize w:val="1"/>
      <w:tblStyleColBandSize w:val="1"/>
      <w:tblBorders>
        <w:top w:val="single" w:sz="4" w:space="0" w:color="9CC2E5"/>
        <w:bottom w:val="single" w:sz="4" w:space="0" w:color="9CC2E5"/>
        <w:insideH w:val="single" w:sz="4" w:space="0" w:color="9CC2E5"/>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DEEAF6"/>
      </w:tcPr>
    </w:tblStylePr>
    <w:tblStylePr w:type="band1Horz">
      <w:tblPr/>
      <w:tcPr>
        <w:shd w:val="clear" w:color="000000" w:fill="DEEAF6"/>
      </w:tcPr>
    </w:tblStylePr>
  </w:style>
  <w:style w:type="table" w:customStyle="1" w:styleId="-2210">
    <w:name w:val="Список-таблица 2 — акцент 21"/>
    <w:basedOn w:val="a1"/>
    <w:next w:val="-220"/>
    <w:rsid w:val="00AC378F"/>
    <w:rPr>
      <w:rFonts w:ascii="Times New Roman" w:eastAsia="Times New Roman" w:hAnsi="Times New Roman" w:cs="Times New Roman"/>
      <w:lang w:eastAsia="ru-RU"/>
    </w:rPr>
    <w:tblPr>
      <w:tblStyleRowBandSize w:val="1"/>
      <w:tblStyleColBandSize w:val="1"/>
      <w:tblBorders>
        <w:top w:val="single" w:sz="4" w:space="0" w:color="F4B083"/>
        <w:bottom w:val="single" w:sz="4" w:space="0" w:color="F4B083"/>
        <w:insideH w:val="single" w:sz="4" w:space="0" w:color="F4B083"/>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FBE4D5"/>
      </w:tcPr>
    </w:tblStylePr>
    <w:tblStylePr w:type="band1Horz">
      <w:tblPr/>
      <w:tcPr>
        <w:shd w:val="clear" w:color="000000" w:fill="FBE4D5"/>
      </w:tcPr>
    </w:tblStylePr>
  </w:style>
  <w:style w:type="table" w:customStyle="1" w:styleId="-2310">
    <w:name w:val="Список-таблица 2 — акцент 31"/>
    <w:basedOn w:val="a1"/>
    <w:next w:val="-230"/>
    <w:rsid w:val="00AC378F"/>
    <w:rPr>
      <w:rFonts w:ascii="Times New Roman" w:eastAsia="Times New Roman" w:hAnsi="Times New Roman" w:cs="Times New Roman"/>
      <w:lang w:eastAsia="ru-RU"/>
    </w:rPr>
    <w:tblPr>
      <w:tblStyleRowBandSize w:val="1"/>
      <w:tblStyleColBandSize w:val="1"/>
      <w:tblBorders>
        <w:top w:val="single" w:sz="4" w:space="0" w:color="C9C9C9"/>
        <w:bottom w:val="single" w:sz="4" w:space="0" w:color="C9C9C9"/>
        <w:insideH w:val="single" w:sz="4" w:space="0" w:color="C9C9C9"/>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EDEDED"/>
      </w:tcPr>
    </w:tblStylePr>
    <w:tblStylePr w:type="band1Horz">
      <w:tblPr/>
      <w:tcPr>
        <w:shd w:val="clear" w:color="000000" w:fill="EDEDED"/>
      </w:tcPr>
    </w:tblStylePr>
  </w:style>
  <w:style w:type="table" w:customStyle="1" w:styleId="-2410">
    <w:name w:val="Список-таблица 2 — акцент 41"/>
    <w:basedOn w:val="a1"/>
    <w:next w:val="-240"/>
    <w:rsid w:val="00AC378F"/>
    <w:rPr>
      <w:rFonts w:ascii="Times New Roman" w:eastAsia="Times New Roman" w:hAnsi="Times New Roman" w:cs="Times New Roman"/>
      <w:lang w:eastAsia="ru-RU"/>
    </w:rPr>
    <w:tblPr>
      <w:tblStyleRowBandSize w:val="1"/>
      <w:tblStyleColBandSize w:val="1"/>
      <w:tblBorders>
        <w:top w:val="single" w:sz="4" w:space="0" w:color="FFD966"/>
        <w:bottom w:val="single" w:sz="4" w:space="0" w:color="FFD966"/>
        <w:insideH w:val="single" w:sz="4" w:space="0" w:color="FFD966"/>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FFF2CC"/>
      </w:tcPr>
    </w:tblStylePr>
    <w:tblStylePr w:type="band1Horz">
      <w:tblPr/>
      <w:tcPr>
        <w:shd w:val="clear" w:color="000000" w:fill="FFF2CC"/>
      </w:tcPr>
    </w:tblStylePr>
  </w:style>
  <w:style w:type="table" w:customStyle="1" w:styleId="-2510">
    <w:name w:val="Список-таблица 2 — акцент 51"/>
    <w:basedOn w:val="a1"/>
    <w:next w:val="-250"/>
    <w:rsid w:val="00AC378F"/>
    <w:rPr>
      <w:rFonts w:ascii="Times New Roman" w:eastAsia="Times New Roman" w:hAnsi="Times New Roman" w:cs="Times New Roman"/>
      <w:lang w:eastAsia="ru-RU"/>
    </w:rPr>
    <w:tblPr>
      <w:tblStyleRowBandSize w:val="1"/>
      <w:tblStyleColBandSize w:val="1"/>
      <w:tblBorders>
        <w:top w:val="single" w:sz="4" w:space="0" w:color="8EAADB"/>
        <w:bottom w:val="single" w:sz="4" w:space="0" w:color="8EAADB"/>
        <w:insideH w:val="single" w:sz="4" w:space="0" w:color="8EAADB"/>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D9E2F3"/>
      </w:tcPr>
    </w:tblStylePr>
    <w:tblStylePr w:type="band1Horz">
      <w:tblPr/>
      <w:tcPr>
        <w:shd w:val="clear" w:color="000000" w:fill="D9E2F3"/>
      </w:tcPr>
    </w:tblStylePr>
  </w:style>
  <w:style w:type="table" w:customStyle="1" w:styleId="-2610">
    <w:name w:val="Список-таблица 2 — акцент 61"/>
    <w:basedOn w:val="a1"/>
    <w:next w:val="-260"/>
    <w:rsid w:val="00AC378F"/>
    <w:rPr>
      <w:rFonts w:ascii="Times New Roman" w:eastAsia="Times New Roman" w:hAnsi="Times New Roman" w:cs="Times New Roman"/>
      <w:lang w:eastAsia="ru-RU"/>
    </w:rPr>
    <w:tblPr>
      <w:tblStyleRowBandSize w:val="1"/>
      <w:tblStyleColBandSize w:val="1"/>
      <w:tblBorders>
        <w:top w:val="single" w:sz="4" w:space="0" w:color="A8D08D"/>
        <w:bottom w:val="single" w:sz="4" w:space="0" w:color="A8D08D"/>
        <w:insideH w:val="single" w:sz="4" w:space="0" w:color="A8D08D"/>
      </w:tblBorders>
    </w:tblPr>
    <w:tblStylePr w:type="firstRow">
      <w:rPr>
        <w:b/>
      </w:rPr>
    </w:tblStylePr>
    <w:tblStylePr w:type="lastRow">
      <w:rPr>
        <w:b/>
      </w:rPr>
    </w:tblStylePr>
    <w:tblStylePr w:type="firstCol">
      <w:rPr>
        <w:b/>
      </w:rPr>
    </w:tblStylePr>
    <w:tblStylePr w:type="lastCol">
      <w:rPr>
        <w:b/>
      </w:rPr>
    </w:tblStylePr>
    <w:tblStylePr w:type="band1Vert">
      <w:tblPr/>
      <w:tcPr>
        <w:shd w:val="clear" w:color="000000" w:fill="E2EFD9"/>
      </w:tcPr>
    </w:tblStylePr>
    <w:tblStylePr w:type="band1Horz">
      <w:tblPr/>
      <w:tcPr>
        <w:shd w:val="clear" w:color="000000" w:fill="E2EFD9"/>
      </w:tcPr>
    </w:tblStylePr>
  </w:style>
  <w:style w:type="table" w:customStyle="1" w:styleId="-312">
    <w:name w:val="Список-таблица 31"/>
    <w:basedOn w:val="a1"/>
    <w:next w:val="-30"/>
    <w:rsid w:val="00AC378F"/>
    <w:rPr>
      <w:rFonts w:ascii="Times New Roman" w:eastAsia="Times New Roman" w:hAnsi="Times New Roman" w:cs="Times New Roman"/>
      <w:lang w:eastAsia="ru-RU"/>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color w:val="FFFFFF"/>
      </w:rPr>
      <w:tblPr/>
      <w:tcPr>
        <w:shd w:val="clear" w:color="000000" w:fill="000000"/>
      </w:tcPr>
    </w:tblStylePr>
    <w:tblStylePr w:type="lastRow">
      <w:rPr>
        <w:b/>
      </w:rPr>
      <w:tblPr/>
      <w:tcPr>
        <w:tcBorders>
          <w:top w:val="double" w:sz="4" w:space="0" w:color="000000"/>
        </w:tcBorders>
        <w:shd w:val="clear" w:color="000000" w:fill="FFFFFF"/>
      </w:tcPr>
    </w:tblStylePr>
    <w:tblStylePr w:type="firstCol">
      <w:rPr>
        <w:b/>
      </w:rPr>
      <w:tblPr/>
      <w:tcPr>
        <w:tcBorders>
          <w:right w:val="nil"/>
        </w:tcBorders>
        <w:shd w:val="clear" w:color="000000" w:fill="FFFFFF"/>
      </w:tcPr>
    </w:tblStylePr>
    <w:tblStylePr w:type="lastCol">
      <w:rPr>
        <w:b/>
      </w:rPr>
      <w:tblPr/>
      <w:tcPr>
        <w:tcBorders>
          <w:left w:val="nil"/>
        </w:tcBorders>
        <w:shd w:val="clear" w:color="000000"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3110">
    <w:name w:val="Список-таблица 3 — акцент 11"/>
    <w:basedOn w:val="a1"/>
    <w:next w:val="-313"/>
    <w:rsid w:val="00AC378F"/>
    <w:rPr>
      <w:rFonts w:ascii="Times New Roman" w:eastAsia="Times New Roman" w:hAnsi="Times New Roman" w:cs="Times New Roman"/>
      <w:lang w:eastAsia="ru-RU"/>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color w:val="FFFFFF"/>
      </w:rPr>
      <w:tblPr/>
      <w:tcPr>
        <w:shd w:val="clear" w:color="000000" w:fill="5B9BD5"/>
      </w:tcPr>
    </w:tblStylePr>
    <w:tblStylePr w:type="lastRow">
      <w:rPr>
        <w:b/>
      </w:rPr>
      <w:tblPr/>
      <w:tcPr>
        <w:tcBorders>
          <w:top w:val="double" w:sz="4" w:space="0" w:color="5B9BD5"/>
        </w:tcBorders>
        <w:shd w:val="clear" w:color="000000" w:fill="FFFFFF"/>
      </w:tcPr>
    </w:tblStylePr>
    <w:tblStylePr w:type="firstCol">
      <w:rPr>
        <w:b/>
      </w:rPr>
      <w:tblPr/>
      <w:tcPr>
        <w:tcBorders>
          <w:right w:val="nil"/>
        </w:tcBorders>
        <w:shd w:val="clear" w:color="000000" w:fill="FFFFFF"/>
      </w:tcPr>
    </w:tblStylePr>
    <w:tblStylePr w:type="lastCol">
      <w:rPr>
        <w:b/>
      </w:rPr>
      <w:tblPr/>
      <w:tcPr>
        <w:tcBorders>
          <w:left w:val="nil"/>
        </w:tcBorders>
        <w:shd w:val="clear" w:color="000000"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table" w:customStyle="1" w:styleId="-3210">
    <w:name w:val="Список-таблица 3 — акцент 21"/>
    <w:basedOn w:val="a1"/>
    <w:next w:val="-320"/>
    <w:rsid w:val="00AC378F"/>
    <w:rPr>
      <w:rFonts w:ascii="Times New Roman" w:eastAsia="Times New Roman" w:hAnsi="Times New Roman" w:cs="Times New Roman"/>
      <w:lang w:eastAsia="ru-RU"/>
    </w:rPr>
    <w:tblPr>
      <w:tblStyleRowBandSize w:val="1"/>
      <w:tblStyleColBandSize w:val="1"/>
      <w:tblBorders>
        <w:top w:val="single" w:sz="4" w:space="0" w:color="ED7D31"/>
        <w:left w:val="single" w:sz="4" w:space="0" w:color="ED7D31"/>
        <w:bottom w:val="single" w:sz="4" w:space="0" w:color="ED7D31"/>
        <w:right w:val="single" w:sz="4" w:space="0" w:color="ED7D31"/>
      </w:tblBorders>
    </w:tblPr>
    <w:tblStylePr w:type="firstRow">
      <w:rPr>
        <w:b/>
        <w:color w:val="FFFFFF"/>
      </w:rPr>
      <w:tblPr/>
      <w:tcPr>
        <w:shd w:val="clear" w:color="000000" w:fill="ED7D31"/>
      </w:tcPr>
    </w:tblStylePr>
    <w:tblStylePr w:type="lastRow">
      <w:rPr>
        <w:b/>
      </w:rPr>
      <w:tblPr/>
      <w:tcPr>
        <w:tcBorders>
          <w:top w:val="double" w:sz="4" w:space="0" w:color="ED7D31"/>
        </w:tcBorders>
        <w:shd w:val="clear" w:color="000000" w:fill="FFFFFF"/>
      </w:tcPr>
    </w:tblStylePr>
    <w:tblStylePr w:type="firstCol">
      <w:rPr>
        <w:b/>
      </w:rPr>
      <w:tblPr/>
      <w:tcPr>
        <w:tcBorders>
          <w:right w:val="nil"/>
        </w:tcBorders>
        <w:shd w:val="clear" w:color="000000" w:fill="FFFFFF"/>
      </w:tcPr>
    </w:tblStylePr>
    <w:tblStylePr w:type="lastCol">
      <w:rPr>
        <w:b/>
      </w:rPr>
      <w:tblPr/>
      <w:tcPr>
        <w:tcBorders>
          <w:left w:val="nil"/>
        </w:tcBorders>
        <w:shd w:val="clear" w:color="000000" w:fill="FFFFFF"/>
      </w:tcPr>
    </w:tblStylePr>
    <w:tblStylePr w:type="band1Vert">
      <w:tblPr/>
      <w:tcPr>
        <w:tcBorders>
          <w:left w:val="single" w:sz="4" w:space="0" w:color="ED7D31"/>
          <w:right w:val="single" w:sz="4" w:space="0" w:color="ED7D31"/>
        </w:tcBorders>
      </w:tcPr>
    </w:tblStylePr>
    <w:tblStylePr w:type="band1Horz">
      <w:tblPr/>
      <w:tcPr>
        <w:tcBorders>
          <w:top w:val="single" w:sz="4" w:space="0" w:color="ED7D31"/>
          <w:bottom w:val="single" w:sz="4" w:space="0" w:color="ED7D3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left w:val="nil"/>
        </w:tcBorders>
      </w:tcPr>
    </w:tblStylePr>
    <w:tblStylePr w:type="swCell">
      <w:tblPr/>
      <w:tcPr>
        <w:tcBorders>
          <w:top w:val="double" w:sz="4" w:space="0" w:color="ED7D31"/>
          <w:right w:val="nil"/>
        </w:tcBorders>
      </w:tcPr>
    </w:tblStylePr>
  </w:style>
  <w:style w:type="table" w:customStyle="1" w:styleId="-3310">
    <w:name w:val="Список-таблица 3 — акцент 31"/>
    <w:basedOn w:val="a1"/>
    <w:next w:val="-330"/>
    <w:rsid w:val="00AC378F"/>
    <w:rPr>
      <w:rFonts w:ascii="Times New Roman" w:eastAsia="Times New Roman" w:hAnsi="Times New Roman" w:cs="Times New Roman"/>
      <w:lang w:eastAsia="ru-RU"/>
    </w:rPr>
    <w:tblPr>
      <w:tblStyleRowBandSize w:val="1"/>
      <w:tblStyleColBandSize w:val="1"/>
      <w:tblBorders>
        <w:top w:val="single" w:sz="4" w:space="0" w:color="A5A5A5"/>
        <w:left w:val="single" w:sz="4" w:space="0" w:color="A5A5A5"/>
        <w:bottom w:val="single" w:sz="4" w:space="0" w:color="A5A5A5"/>
        <w:right w:val="single" w:sz="4" w:space="0" w:color="A5A5A5"/>
      </w:tblBorders>
    </w:tblPr>
    <w:tblStylePr w:type="firstRow">
      <w:rPr>
        <w:b/>
        <w:color w:val="FFFFFF"/>
      </w:rPr>
      <w:tblPr/>
      <w:tcPr>
        <w:shd w:val="clear" w:color="000000" w:fill="A5A5A5"/>
      </w:tcPr>
    </w:tblStylePr>
    <w:tblStylePr w:type="lastRow">
      <w:rPr>
        <w:b/>
      </w:rPr>
      <w:tblPr/>
      <w:tcPr>
        <w:tcBorders>
          <w:top w:val="double" w:sz="4" w:space="0" w:color="A5A5A5"/>
        </w:tcBorders>
        <w:shd w:val="clear" w:color="000000" w:fill="FFFFFF"/>
      </w:tcPr>
    </w:tblStylePr>
    <w:tblStylePr w:type="firstCol">
      <w:rPr>
        <w:b/>
      </w:rPr>
      <w:tblPr/>
      <w:tcPr>
        <w:tcBorders>
          <w:right w:val="nil"/>
        </w:tcBorders>
        <w:shd w:val="clear" w:color="000000" w:fill="FFFFFF"/>
      </w:tcPr>
    </w:tblStylePr>
    <w:tblStylePr w:type="lastCol">
      <w:rPr>
        <w:b/>
      </w:rPr>
      <w:tblPr/>
      <w:tcPr>
        <w:tcBorders>
          <w:left w:val="nil"/>
        </w:tcBorders>
        <w:shd w:val="clear" w:color="000000" w:fill="FFFFFF"/>
      </w:tcPr>
    </w:tblStylePr>
    <w:tblStylePr w:type="band1Vert">
      <w:tblPr/>
      <w:tcPr>
        <w:tcBorders>
          <w:left w:val="single" w:sz="4" w:space="0" w:color="A5A5A5"/>
          <w:right w:val="single" w:sz="4" w:space="0" w:color="A5A5A5"/>
        </w:tcBorders>
      </w:tcPr>
    </w:tblStylePr>
    <w:tblStylePr w:type="band1Horz">
      <w:tblPr/>
      <w:tcPr>
        <w:tcBorders>
          <w:top w:val="single" w:sz="4" w:space="0" w:color="A5A5A5"/>
          <w:bottom w:val="single" w:sz="4" w:space="0" w:color="A5A5A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left w:val="nil"/>
        </w:tcBorders>
      </w:tcPr>
    </w:tblStylePr>
    <w:tblStylePr w:type="swCell">
      <w:tblPr/>
      <w:tcPr>
        <w:tcBorders>
          <w:top w:val="double" w:sz="4" w:space="0" w:color="A5A5A5"/>
          <w:right w:val="nil"/>
        </w:tcBorders>
      </w:tcPr>
    </w:tblStylePr>
  </w:style>
  <w:style w:type="table" w:customStyle="1" w:styleId="-3410">
    <w:name w:val="Список-таблица 3 — акцент 41"/>
    <w:basedOn w:val="a1"/>
    <w:next w:val="-340"/>
    <w:rsid w:val="00AC378F"/>
    <w:rPr>
      <w:rFonts w:ascii="Times New Roman" w:eastAsia="Times New Roman" w:hAnsi="Times New Roman" w:cs="Times New Roman"/>
      <w:lang w:eastAsia="ru-RU"/>
    </w:rPr>
    <w:tblPr>
      <w:tblStyleRowBandSize w:val="1"/>
      <w:tblStyleColBandSize w:val="1"/>
      <w:tblBorders>
        <w:top w:val="single" w:sz="4" w:space="0" w:color="FFC000"/>
        <w:left w:val="single" w:sz="4" w:space="0" w:color="FFC000"/>
        <w:bottom w:val="single" w:sz="4" w:space="0" w:color="FFC000"/>
        <w:right w:val="single" w:sz="4" w:space="0" w:color="FFC000"/>
      </w:tblBorders>
    </w:tblPr>
    <w:tblStylePr w:type="firstRow">
      <w:rPr>
        <w:b/>
        <w:color w:val="FFFFFF"/>
      </w:rPr>
      <w:tblPr/>
      <w:tcPr>
        <w:shd w:val="clear" w:color="000000" w:fill="FFC000"/>
      </w:tcPr>
    </w:tblStylePr>
    <w:tblStylePr w:type="lastRow">
      <w:rPr>
        <w:b/>
      </w:rPr>
      <w:tblPr/>
      <w:tcPr>
        <w:tcBorders>
          <w:top w:val="double" w:sz="4" w:space="0" w:color="FFC000"/>
        </w:tcBorders>
        <w:shd w:val="clear" w:color="000000" w:fill="FFFFFF"/>
      </w:tcPr>
    </w:tblStylePr>
    <w:tblStylePr w:type="firstCol">
      <w:rPr>
        <w:b/>
      </w:rPr>
      <w:tblPr/>
      <w:tcPr>
        <w:tcBorders>
          <w:right w:val="nil"/>
        </w:tcBorders>
        <w:shd w:val="clear" w:color="000000" w:fill="FFFFFF"/>
      </w:tcPr>
    </w:tblStylePr>
    <w:tblStylePr w:type="lastCol">
      <w:rPr>
        <w:b/>
      </w:rPr>
      <w:tblPr/>
      <w:tcPr>
        <w:tcBorders>
          <w:left w:val="nil"/>
        </w:tcBorders>
        <w:shd w:val="clear" w:color="000000" w:fill="FFFFFF"/>
      </w:tcPr>
    </w:tblStylePr>
    <w:tblStylePr w:type="band1Vert">
      <w:tblPr/>
      <w:tcPr>
        <w:tcBorders>
          <w:left w:val="single" w:sz="4" w:space="0" w:color="FFC000"/>
          <w:right w:val="single" w:sz="4" w:space="0" w:color="FFC000"/>
        </w:tcBorders>
      </w:tcPr>
    </w:tblStylePr>
    <w:tblStylePr w:type="band1Horz">
      <w:tblPr/>
      <w:tcPr>
        <w:tcBorders>
          <w:top w:val="single" w:sz="4" w:space="0" w:color="FFC000"/>
          <w:bottom w:val="single" w:sz="4" w:space="0" w:color="FFC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left w:val="nil"/>
        </w:tcBorders>
      </w:tcPr>
    </w:tblStylePr>
    <w:tblStylePr w:type="swCell">
      <w:tblPr/>
      <w:tcPr>
        <w:tcBorders>
          <w:top w:val="double" w:sz="4" w:space="0" w:color="FFC000"/>
          <w:right w:val="nil"/>
        </w:tcBorders>
      </w:tcPr>
    </w:tblStylePr>
  </w:style>
  <w:style w:type="table" w:customStyle="1" w:styleId="-3510">
    <w:name w:val="Список-таблица 3 — акцент 51"/>
    <w:basedOn w:val="a1"/>
    <w:next w:val="-350"/>
    <w:rsid w:val="00AC378F"/>
    <w:rPr>
      <w:rFonts w:ascii="Times New Roman" w:eastAsia="Times New Roman" w:hAnsi="Times New Roman" w:cs="Times New Roman"/>
      <w:lang w:eastAsia="ru-RU"/>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color w:val="FFFFFF"/>
      </w:rPr>
      <w:tblPr/>
      <w:tcPr>
        <w:shd w:val="clear" w:color="000000" w:fill="4472C4"/>
      </w:tcPr>
    </w:tblStylePr>
    <w:tblStylePr w:type="lastRow">
      <w:rPr>
        <w:b/>
      </w:rPr>
      <w:tblPr/>
      <w:tcPr>
        <w:tcBorders>
          <w:top w:val="double" w:sz="4" w:space="0" w:color="4472C4"/>
        </w:tcBorders>
        <w:shd w:val="clear" w:color="000000" w:fill="FFFFFF"/>
      </w:tcPr>
    </w:tblStylePr>
    <w:tblStylePr w:type="firstCol">
      <w:rPr>
        <w:b/>
      </w:rPr>
      <w:tblPr/>
      <w:tcPr>
        <w:tcBorders>
          <w:right w:val="nil"/>
        </w:tcBorders>
        <w:shd w:val="clear" w:color="000000" w:fill="FFFFFF"/>
      </w:tcPr>
    </w:tblStylePr>
    <w:tblStylePr w:type="lastCol">
      <w:rPr>
        <w:b/>
      </w:rPr>
      <w:tblPr/>
      <w:tcPr>
        <w:tcBorders>
          <w:left w:val="nil"/>
        </w:tcBorders>
        <w:shd w:val="clear" w:color="000000"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3610">
    <w:name w:val="Список-таблица 3 — акцент 61"/>
    <w:basedOn w:val="a1"/>
    <w:next w:val="-360"/>
    <w:rsid w:val="00AC378F"/>
    <w:rPr>
      <w:rFonts w:ascii="Times New Roman" w:eastAsia="Times New Roman" w:hAnsi="Times New Roman" w:cs="Times New Roman"/>
      <w:lang w:eastAsia="ru-RU"/>
    </w:rPr>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color w:val="FFFFFF"/>
      </w:rPr>
      <w:tblPr/>
      <w:tcPr>
        <w:shd w:val="clear" w:color="000000" w:fill="70AD47"/>
      </w:tcPr>
    </w:tblStylePr>
    <w:tblStylePr w:type="lastRow">
      <w:rPr>
        <w:b/>
      </w:rPr>
      <w:tblPr/>
      <w:tcPr>
        <w:tcBorders>
          <w:top w:val="double" w:sz="4" w:space="0" w:color="70AD47"/>
        </w:tcBorders>
        <w:shd w:val="clear" w:color="000000" w:fill="FFFFFF"/>
      </w:tcPr>
    </w:tblStylePr>
    <w:tblStylePr w:type="firstCol">
      <w:rPr>
        <w:b/>
      </w:rPr>
      <w:tblPr/>
      <w:tcPr>
        <w:tcBorders>
          <w:right w:val="nil"/>
        </w:tcBorders>
        <w:shd w:val="clear" w:color="000000" w:fill="FFFFFF"/>
      </w:tcPr>
    </w:tblStylePr>
    <w:tblStylePr w:type="lastCol">
      <w:rPr>
        <w:b/>
      </w:rPr>
      <w:tblPr/>
      <w:tcPr>
        <w:tcBorders>
          <w:left w:val="nil"/>
        </w:tcBorders>
        <w:shd w:val="clear" w:color="000000"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412">
    <w:name w:val="Список-таблица 41"/>
    <w:basedOn w:val="a1"/>
    <w:next w:val="-40"/>
    <w:rsid w:val="00AC378F"/>
    <w:rPr>
      <w:rFonts w:ascii="Times New Roman" w:eastAsia="Times New Roman" w:hAnsi="Times New Roman" w:cs="Times New Roman"/>
      <w:lang w:eastAsia="ru-RU"/>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color w:val="FFFFFF"/>
      </w:rPr>
      <w:tblPr/>
      <w:tcPr>
        <w:tcBorders>
          <w:top w:val="single" w:sz="4" w:space="0" w:color="000000"/>
          <w:left w:val="single" w:sz="4" w:space="0" w:color="000000"/>
          <w:bottom w:val="single" w:sz="4" w:space="0" w:color="000000"/>
          <w:right w:val="single" w:sz="4" w:space="0" w:color="000000"/>
          <w:insideH w:val="nil"/>
        </w:tcBorders>
        <w:shd w:val="clear" w:color="000000" w:fill="000000"/>
      </w:tcPr>
    </w:tblStylePr>
    <w:tblStylePr w:type="lastRow">
      <w:rPr>
        <w:b/>
      </w:rPr>
      <w:tblPr/>
      <w:tcPr>
        <w:tcBorders>
          <w:top w:val="double" w:sz="4" w:space="0" w:color="666666"/>
        </w:tcBorders>
      </w:tcPr>
    </w:tblStylePr>
    <w:tblStylePr w:type="firstCol">
      <w:rPr>
        <w:b/>
      </w:rPr>
    </w:tblStylePr>
    <w:tblStylePr w:type="lastCol">
      <w:rPr>
        <w:b/>
      </w:rPr>
    </w:tblStylePr>
    <w:tblStylePr w:type="band1Vert">
      <w:tblPr/>
      <w:tcPr>
        <w:shd w:val="clear" w:color="000000" w:fill="CCCCCC"/>
      </w:tcPr>
    </w:tblStylePr>
    <w:tblStylePr w:type="band1Horz">
      <w:tblPr/>
      <w:tcPr>
        <w:shd w:val="clear" w:color="000000" w:fill="CCCCCC"/>
      </w:tcPr>
    </w:tblStylePr>
  </w:style>
  <w:style w:type="table" w:customStyle="1" w:styleId="-4110">
    <w:name w:val="Список-таблица 4 — акцент 11"/>
    <w:basedOn w:val="a1"/>
    <w:next w:val="-413"/>
    <w:rsid w:val="00AC378F"/>
    <w:rPr>
      <w:rFonts w:ascii="Times New Roman" w:eastAsia="Times New Roman" w:hAnsi="Times New Roman" w:cs="Times New Roman"/>
      <w:lang w:eastAsia="ru-RU"/>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tcBorders>
        <w:shd w:val="clear" w:color="000000" w:fill="5B9BD5"/>
      </w:tcPr>
    </w:tblStylePr>
    <w:tblStylePr w:type="lastRow">
      <w:rPr>
        <w:b/>
      </w:rPr>
      <w:tblPr/>
      <w:tcPr>
        <w:tcBorders>
          <w:top w:val="double" w:sz="4" w:space="0" w:color="9CC2E5"/>
        </w:tcBorders>
      </w:tcPr>
    </w:tblStylePr>
    <w:tblStylePr w:type="firstCol">
      <w:rPr>
        <w:b/>
      </w:rPr>
    </w:tblStylePr>
    <w:tblStylePr w:type="lastCol">
      <w:rPr>
        <w:b/>
      </w:rPr>
    </w:tblStylePr>
    <w:tblStylePr w:type="band1Vert">
      <w:tblPr/>
      <w:tcPr>
        <w:shd w:val="clear" w:color="000000" w:fill="DEEAF6"/>
      </w:tcPr>
    </w:tblStylePr>
    <w:tblStylePr w:type="band1Horz">
      <w:tblPr/>
      <w:tcPr>
        <w:shd w:val="clear" w:color="000000" w:fill="DEEAF6"/>
      </w:tcPr>
    </w:tblStylePr>
  </w:style>
  <w:style w:type="table" w:customStyle="1" w:styleId="-4210">
    <w:name w:val="Список-таблица 4 — акцент 21"/>
    <w:basedOn w:val="a1"/>
    <w:next w:val="-420"/>
    <w:rsid w:val="00AC378F"/>
    <w:rPr>
      <w:rFonts w:ascii="Times New Roman" w:eastAsia="Times New Roman" w:hAnsi="Times New Roman" w:cs="Times New Roman"/>
      <w:lang w:eastAsia="ru-RU"/>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tblBorders>
    </w:tblPr>
    <w:tblStylePr w:type="firstRow">
      <w:rPr>
        <w:b/>
        <w:color w:val="FFFFFF"/>
      </w:rPr>
      <w:tblPr/>
      <w:tcPr>
        <w:tcBorders>
          <w:top w:val="single" w:sz="4" w:space="0" w:color="ED7D31"/>
          <w:left w:val="single" w:sz="4" w:space="0" w:color="ED7D31"/>
          <w:bottom w:val="single" w:sz="4" w:space="0" w:color="ED7D31"/>
          <w:right w:val="single" w:sz="4" w:space="0" w:color="ED7D31"/>
          <w:insideH w:val="nil"/>
        </w:tcBorders>
        <w:shd w:val="clear" w:color="000000" w:fill="ED7D31"/>
      </w:tcPr>
    </w:tblStylePr>
    <w:tblStylePr w:type="lastRow">
      <w:rPr>
        <w:b/>
      </w:rPr>
      <w:tblPr/>
      <w:tcPr>
        <w:tcBorders>
          <w:top w:val="double" w:sz="4" w:space="0" w:color="F4B083"/>
        </w:tcBorders>
      </w:tcPr>
    </w:tblStylePr>
    <w:tblStylePr w:type="firstCol">
      <w:rPr>
        <w:b/>
      </w:rPr>
    </w:tblStylePr>
    <w:tblStylePr w:type="lastCol">
      <w:rPr>
        <w:b/>
      </w:rPr>
    </w:tblStylePr>
    <w:tblStylePr w:type="band1Vert">
      <w:tblPr/>
      <w:tcPr>
        <w:shd w:val="clear" w:color="000000" w:fill="FBE4D5"/>
      </w:tcPr>
    </w:tblStylePr>
    <w:tblStylePr w:type="band1Horz">
      <w:tblPr/>
      <w:tcPr>
        <w:shd w:val="clear" w:color="000000" w:fill="FBE4D5"/>
      </w:tcPr>
    </w:tblStylePr>
  </w:style>
  <w:style w:type="table" w:customStyle="1" w:styleId="-4310">
    <w:name w:val="Список-таблица 4 — акцент 31"/>
    <w:basedOn w:val="a1"/>
    <w:next w:val="-430"/>
    <w:rsid w:val="00AC378F"/>
    <w:rPr>
      <w:rFonts w:ascii="Times New Roman" w:eastAsia="Times New Roman" w:hAnsi="Times New Roman" w:cs="Times New Roman"/>
      <w:lang w:eastAsia="ru-RU"/>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tblBorders>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tcBorders>
        <w:shd w:val="clear" w:color="000000" w:fill="A5A5A5"/>
      </w:tcPr>
    </w:tblStylePr>
    <w:tblStylePr w:type="lastRow">
      <w:rPr>
        <w:b/>
      </w:rPr>
      <w:tblPr/>
      <w:tcPr>
        <w:tcBorders>
          <w:top w:val="double" w:sz="4" w:space="0" w:color="C9C9C9"/>
        </w:tcBorders>
      </w:tcPr>
    </w:tblStylePr>
    <w:tblStylePr w:type="firstCol">
      <w:rPr>
        <w:b/>
      </w:rPr>
    </w:tblStylePr>
    <w:tblStylePr w:type="lastCol">
      <w:rPr>
        <w:b/>
      </w:rPr>
    </w:tblStylePr>
    <w:tblStylePr w:type="band1Vert">
      <w:tblPr/>
      <w:tcPr>
        <w:shd w:val="clear" w:color="000000" w:fill="EDEDED"/>
      </w:tcPr>
    </w:tblStylePr>
    <w:tblStylePr w:type="band1Horz">
      <w:tblPr/>
      <w:tcPr>
        <w:shd w:val="clear" w:color="000000" w:fill="EDEDED"/>
      </w:tcPr>
    </w:tblStylePr>
  </w:style>
  <w:style w:type="table" w:customStyle="1" w:styleId="-4410">
    <w:name w:val="Список-таблица 4 — акцент 41"/>
    <w:basedOn w:val="a1"/>
    <w:next w:val="-440"/>
    <w:rsid w:val="00AC378F"/>
    <w:rPr>
      <w:rFonts w:ascii="Times New Roman" w:eastAsia="Times New Roman" w:hAnsi="Times New Roman" w:cs="Times New Roman"/>
      <w:lang w:eastAsia="ru-RU"/>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tblBorders>
    </w:tblPr>
    <w:tblStylePr w:type="firstRow">
      <w:rPr>
        <w:b/>
        <w:color w:val="FFFFFF"/>
      </w:rPr>
      <w:tblPr/>
      <w:tcPr>
        <w:tcBorders>
          <w:top w:val="single" w:sz="4" w:space="0" w:color="FFC000"/>
          <w:left w:val="single" w:sz="4" w:space="0" w:color="FFC000"/>
          <w:bottom w:val="single" w:sz="4" w:space="0" w:color="FFC000"/>
          <w:right w:val="single" w:sz="4" w:space="0" w:color="FFC000"/>
          <w:insideH w:val="nil"/>
        </w:tcBorders>
        <w:shd w:val="clear" w:color="000000" w:fill="FFC000"/>
      </w:tcPr>
    </w:tblStylePr>
    <w:tblStylePr w:type="lastRow">
      <w:rPr>
        <w:b/>
      </w:rPr>
      <w:tblPr/>
      <w:tcPr>
        <w:tcBorders>
          <w:top w:val="double" w:sz="4" w:space="0" w:color="FFD966"/>
        </w:tcBorders>
      </w:tcPr>
    </w:tblStylePr>
    <w:tblStylePr w:type="firstCol">
      <w:rPr>
        <w:b/>
      </w:rPr>
    </w:tblStylePr>
    <w:tblStylePr w:type="lastCol">
      <w:rPr>
        <w:b/>
      </w:rPr>
    </w:tblStylePr>
    <w:tblStylePr w:type="band1Vert">
      <w:tblPr/>
      <w:tcPr>
        <w:shd w:val="clear" w:color="000000" w:fill="FFF2CC"/>
      </w:tcPr>
    </w:tblStylePr>
    <w:tblStylePr w:type="band1Horz">
      <w:tblPr/>
      <w:tcPr>
        <w:shd w:val="clear" w:color="000000" w:fill="FFF2CC"/>
      </w:tcPr>
    </w:tblStylePr>
  </w:style>
  <w:style w:type="table" w:customStyle="1" w:styleId="-4510">
    <w:name w:val="Список-таблица 4 — акцент 51"/>
    <w:basedOn w:val="a1"/>
    <w:next w:val="-450"/>
    <w:rsid w:val="00AC378F"/>
    <w:rPr>
      <w:rFonts w:ascii="Times New Roman" w:eastAsia="Times New Roman" w:hAnsi="Times New Roman" w:cs="Times New Roman"/>
      <w:lang w:eastAsia="ru-RU"/>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tblBorders>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tcBorders>
        <w:shd w:val="clear" w:color="000000" w:fill="4472C4"/>
      </w:tcPr>
    </w:tblStylePr>
    <w:tblStylePr w:type="lastRow">
      <w:rPr>
        <w:b/>
      </w:rPr>
      <w:tblPr/>
      <w:tcPr>
        <w:tcBorders>
          <w:top w:val="double" w:sz="4" w:space="0" w:color="8EAADB"/>
        </w:tcBorders>
      </w:tcPr>
    </w:tblStylePr>
    <w:tblStylePr w:type="firstCol">
      <w:rPr>
        <w:b/>
      </w:rPr>
    </w:tblStylePr>
    <w:tblStylePr w:type="lastCol">
      <w:rPr>
        <w:b/>
      </w:rPr>
    </w:tblStylePr>
    <w:tblStylePr w:type="band1Vert">
      <w:tblPr/>
      <w:tcPr>
        <w:shd w:val="clear" w:color="000000" w:fill="D9E2F3"/>
      </w:tcPr>
    </w:tblStylePr>
    <w:tblStylePr w:type="band1Horz">
      <w:tblPr/>
      <w:tcPr>
        <w:shd w:val="clear" w:color="000000" w:fill="D9E2F3"/>
      </w:tcPr>
    </w:tblStylePr>
  </w:style>
  <w:style w:type="table" w:customStyle="1" w:styleId="-4610">
    <w:name w:val="Список-таблица 4 — акцент 61"/>
    <w:basedOn w:val="a1"/>
    <w:next w:val="-460"/>
    <w:rsid w:val="00AC378F"/>
    <w:rPr>
      <w:rFonts w:ascii="Times New Roman" w:eastAsia="Times New Roman" w:hAnsi="Times New Roman" w:cs="Times New Roman"/>
      <w:lang w:eastAsia="ru-RU"/>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tblBorders>
    </w:tblPr>
    <w:tblStylePr w:type="firstRow">
      <w:rPr>
        <w:b/>
        <w:color w:val="FFFFFF"/>
      </w:rPr>
      <w:tblPr/>
      <w:tcPr>
        <w:tcBorders>
          <w:top w:val="single" w:sz="4" w:space="0" w:color="70AD47"/>
          <w:left w:val="single" w:sz="4" w:space="0" w:color="70AD47"/>
          <w:bottom w:val="single" w:sz="4" w:space="0" w:color="70AD47"/>
          <w:right w:val="single" w:sz="4" w:space="0" w:color="70AD47"/>
          <w:insideH w:val="nil"/>
        </w:tcBorders>
        <w:shd w:val="clear" w:color="000000" w:fill="70AD47"/>
      </w:tcPr>
    </w:tblStylePr>
    <w:tblStylePr w:type="lastRow">
      <w:rPr>
        <w:b/>
      </w:rPr>
      <w:tblPr/>
      <w:tcPr>
        <w:tcBorders>
          <w:top w:val="double" w:sz="4" w:space="0" w:color="A8D08D"/>
        </w:tcBorders>
      </w:tcPr>
    </w:tblStylePr>
    <w:tblStylePr w:type="firstCol">
      <w:rPr>
        <w:b/>
      </w:rPr>
    </w:tblStylePr>
    <w:tblStylePr w:type="lastCol">
      <w:rPr>
        <w:b/>
      </w:rPr>
    </w:tblStylePr>
    <w:tblStylePr w:type="band1Vert">
      <w:tblPr/>
      <w:tcPr>
        <w:shd w:val="clear" w:color="000000" w:fill="E2EFD9"/>
      </w:tcPr>
    </w:tblStylePr>
    <w:tblStylePr w:type="band1Horz">
      <w:tblPr/>
      <w:tcPr>
        <w:shd w:val="clear" w:color="000000" w:fill="E2EFD9"/>
      </w:tcPr>
    </w:tblStylePr>
  </w:style>
  <w:style w:type="table" w:customStyle="1" w:styleId="ListTable5">
    <w:name w:val="List Table 5"/>
    <w:basedOn w:val="a1"/>
    <w:rsid w:val="00AC378F"/>
    <w:rPr>
      <w:rFonts w:ascii="Times New Roman" w:eastAsia="Times New Roman" w:hAnsi="Times New Roman" w:cs="Times New Roman"/>
      <w:color w:val="FFFFFF"/>
      <w:lang w:eastAsia="ru-RU"/>
    </w:rPr>
    <w:tblPr>
      <w:tblStyleRowBandSize w:val="1"/>
      <w:tblStyleColBandSize w:val="1"/>
      <w:tblBorders>
        <w:top w:val="single" w:sz="24" w:space="0" w:color="000000"/>
        <w:left w:val="single" w:sz="24" w:space="0" w:color="000000"/>
        <w:bottom w:val="single" w:sz="24" w:space="0" w:color="000000"/>
        <w:right w:val="single" w:sz="24" w:space="0" w:color="000000"/>
      </w:tblBorders>
    </w:tblPr>
    <w:tcPr>
      <w:shd w:val="clear" w:color="000000" w:fill="000000"/>
    </w:tcPr>
    <w:tblStylePr w:type="firstRow">
      <w:rPr>
        <w:b/>
      </w:rPr>
      <w:tblPr/>
      <w:tcPr>
        <w:tcBorders>
          <w:bottom w:val="single" w:sz="18" w:space="0" w:color="FFFFFF"/>
        </w:tcBorders>
      </w:tcPr>
    </w:tblStylePr>
    <w:tblStylePr w:type="lastRow">
      <w:rPr>
        <w:b/>
      </w:rPr>
      <w:tblPr/>
      <w:tcPr>
        <w:tcBorders>
          <w:top w:val="single" w:sz="4" w:space="0" w:color="FFFFFF"/>
        </w:tcBorders>
      </w:tcPr>
    </w:tblStylePr>
    <w:tblStylePr w:type="firstCol">
      <w:rPr>
        <w:b/>
      </w:rPr>
      <w:tblPr/>
      <w:tcPr>
        <w:tcBorders>
          <w:right w:val="single" w:sz="4" w:space="0" w:color="FFFFFF"/>
        </w:tcBorders>
      </w:tcPr>
    </w:tblStylePr>
    <w:tblStylePr w:type="lastCol">
      <w:rPr>
        <w:b/>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1">
    <w:name w:val="List Table 5 Accent 1"/>
    <w:basedOn w:val="a1"/>
    <w:rsid w:val="00AC378F"/>
    <w:rPr>
      <w:rFonts w:ascii="Times New Roman" w:eastAsia="Times New Roman" w:hAnsi="Times New Roman" w:cs="Times New Roman"/>
      <w:color w:val="FFFFFF"/>
      <w:lang w:eastAsia="ru-RU"/>
    </w:rPr>
    <w:tblPr>
      <w:tblStyleRowBandSize w:val="1"/>
      <w:tblStyleColBandSize w:val="1"/>
      <w:tblBorders>
        <w:top w:val="single" w:sz="24" w:space="0" w:color="5B9BD5"/>
        <w:left w:val="single" w:sz="24" w:space="0" w:color="5B9BD5"/>
        <w:bottom w:val="single" w:sz="24" w:space="0" w:color="5B9BD5"/>
        <w:right w:val="single" w:sz="24" w:space="0" w:color="5B9BD5"/>
      </w:tblBorders>
    </w:tblPr>
    <w:tcPr>
      <w:shd w:val="clear" w:color="000000" w:fill="5B9BD5"/>
    </w:tcPr>
    <w:tblStylePr w:type="firstRow">
      <w:rPr>
        <w:b/>
      </w:rPr>
      <w:tblPr/>
      <w:tcPr>
        <w:tcBorders>
          <w:bottom w:val="single" w:sz="18" w:space="0" w:color="FFFFFF"/>
        </w:tcBorders>
      </w:tcPr>
    </w:tblStylePr>
    <w:tblStylePr w:type="lastRow">
      <w:rPr>
        <w:b/>
      </w:rPr>
      <w:tblPr/>
      <w:tcPr>
        <w:tcBorders>
          <w:top w:val="single" w:sz="4" w:space="0" w:color="FFFFFF"/>
        </w:tcBorders>
      </w:tcPr>
    </w:tblStylePr>
    <w:tblStylePr w:type="firstCol">
      <w:rPr>
        <w:b/>
      </w:rPr>
      <w:tblPr/>
      <w:tcPr>
        <w:tcBorders>
          <w:right w:val="single" w:sz="4" w:space="0" w:color="FFFFFF"/>
        </w:tcBorders>
      </w:tcPr>
    </w:tblStylePr>
    <w:tblStylePr w:type="lastCol">
      <w:rPr>
        <w:b/>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2">
    <w:name w:val="List Table 5 Accent 2"/>
    <w:basedOn w:val="a1"/>
    <w:rsid w:val="00AC378F"/>
    <w:rPr>
      <w:rFonts w:ascii="Times New Roman" w:eastAsia="Times New Roman" w:hAnsi="Times New Roman" w:cs="Times New Roman"/>
      <w:color w:val="FFFFFF"/>
      <w:lang w:eastAsia="ru-RU"/>
    </w:rPr>
    <w:tblPr>
      <w:tblStyleRowBandSize w:val="1"/>
      <w:tblStyleColBandSize w:val="1"/>
      <w:tblBorders>
        <w:top w:val="single" w:sz="24" w:space="0" w:color="ED7D31"/>
        <w:left w:val="single" w:sz="24" w:space="0" w:color="ED7D31"/>
        <w:bottom w:val="single" w:sz="24" w:space="0" w:color="ED7D31"/>
        <w:right w:val="single" w:sz="24" w:space="0" w:color="ED7D31"/>
      </w:tblBorders>
    </w:tblPr>
    <w:tcPr>
      <w:shd w:val="clear" w:color="000000" w:fill="ED7D31"/>
    </w:tcPr>
    <w:tblStylePr w:type="firstRow">
      <w:rPr>
        <w:b/>
      </w:rPr>
      <w:tblPr/>
      <w:tcPr>
        <w:tcBorders>
          <w:bottom w:val="single" w:sz="18" w:space="0" w:color="FFFFFF"/>
        </w:tcBorders>
      </w:tcPr>
    </w:tblStylePr>
    <w:tblStylePr w:type="lastRow">
      <w:rPr>
        <w:b/>
      </w:rPr>
      <w:tblPr/>
      <w:tcPr>
        <w:tcBorders>
          <w:top w:val="single" w:sz="4" w:space="0" w:color="FFFFFF"/>
        </w:tcBorders>
      </w:tcPr>
    </w:tblStylePr>
    <w:tblStylePr w:type="firstCol">
      <w:rPr>
        <w:b/>
      </w:rPr>
      <w:tblPr/>
      <w:tcPr>
        <w:tcBorders>
          <w:right w:val="single" w:sz="4" w:space="0" w:color="FFFFFF"/>
        </w:tcBorders>
      </w:tcPr>
    </w:tblStylePr>
    <w:tblStylePr w:type="lastCol">
      <w:rPr>
        <w:b/>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3">
    <w:name w:val="List Table 5 Accent 3"/>
    <w:basedOn w:val="a1"/>
    <w:rsid w:val="00AC378F"/>
    <w:rPr>
      <w:rFonts w:ascii="Times New Roman" w:eastAsia="Times New Roman" w:hAnsi="Times New Roman" w:cs="Times New Roman"/>
      <w:color w:val="FFFFFF"/>
      <w:lang w:eastAsia="ru-RU"/>
    </w:rPr>
    <w:tblPr>
      <w:tblStyleRowBandSize w:val="1"/>
      <w:tblStyleColBandSize w:val="1"/>
      <w:tblBorders>
        <w:top w:val="single" w:sz="24" w:space="0" w:color="A5A5A5"/>
        <w:left w:val="single" w:sz="24" w:space="0" w:color="A5A5A5"/>
        <w:bottom w:val="single" w:sz="24" w:space="0" w:color="A5A5A5"/>
        <w:right w:val="single" w:sz="24" w:space="0" w:color="A5A5A5"/>
      </w:tblBorders>
    </w:tblPr>
    <w:tcPr>
      <w:shd w:val="clear" w:color="000000" w:fill="A5A5A5"/>
    </w:tcPr>
    <w:tblStylePr w:type="firstRow">
      <w:rPr>
        <w:b/>
      </w:rPr>
      <w:tblPr/>
      <w:tcPr>
        <w:tcBorders>
          <w:bottom w:val="single" w:sz="18" w:space="0" w:color="FFFFFF"/>
        </w:tcBorders>
      </w:tcPr>
    </w:tblStylePr>
    <w:tblStylePr w:type="lastRow">
      <w:rPr>
        <w:b/>
      </w:rPr>
      <w:tblPr/>
      <w:tcPr>
        <w:tcBorders>
          <w:top w:val="single" w:sz="4" w:space="0" w:color="FFFFFF"/>
        </w:tcBorders>
      </w:tcPr>
    </w:tblStylePr>
    <w:tblStylePr w:type="firstCol">
      <w:rPr>
        <w:b/>
      </w:rPr>
      <w:tblPr/>
      <w:tcPr>
        <w:tcBorders>
          <w:right w:val="single" w:sz="4" w:space="0" w:color="FFFFFF"/>
        </w:tcBorders>
      </w:tcPr>
    </w:tblStylePr>
    <w:tblStylePr w:type="lastCol">
      <w:rPr>
        <w:b/>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4">
    <w:name w:val="List Table 5 Accent 4"/>
    <w:basedOn w:val="a1"/>
    <w:rsid w:val="00AC378F"/>
    <w:rPr>
      <w:rFonts w:ascii="Times New Roman" w:eastAsia="Times New Roman" w:hAnsi="Times New Roman" w:cs="Times New Roman"/>
      <w:color w:val="FFFFFF"/>
      <w:lang w:eastAsia="ru-RU"/>
    </w:rPr>
    <w:tblPr>
      <w:tblStyleRowBandSize w:val="1"/>
      <w:tblStyleColBandSize w:val="1"/>
      <w:tblBorders>
        <w:top w:val="single" w:sz="24" w:space="0" w:color="FFC000"/>
        <w:left w:val="single" w:sz="24" w:space="0" w:color="FFC000"/>
        <w:bottom w:val="single" w:sz="24" w:space="0" w:color="FFC000"/>
        <w:right w:val="single" w:sz="24" w:space="0" w:color="FFC000"/>
      </w:tblBorders>
    </w:tblPr>
    <w:tcPr>
      <w:shd w:val="clear" w:color="000000" w:fill="FFC000"/>
    </w:tcPr>
    <w:tblStylePr w:type="firstRow">
      <w:rPr>
        <w:b/>
      </w:rPr>
      <w:tblPr/>
      <w:tcPr>
        <w:tcBorders>
          <w:bottom w:val="single" w:sz="18" w:space="0" w:color="FFFFFF"/>
        </w:tcBorders>
      </w:tcPr>
    </w:tblStylePr>
    <w:tblStylePr w:type="lastRow">
      <w:rPr>
        <w:b/>
      </w:rPr>
      <w:tblPr/>
      <w:tcPr>
        <w:tcBorders>
          <w:top w:val="single" w:sz="4" w:space="0" w:color="FFFFFF"/>
        </w:tcBorders>
      </w:tcPr>
    </w:tblStylePr>
    <w:tblStylePr w:type="firstCol">
      <w:rPr>
        <w:b/>
      </w:rPr>
      <w:tblPr/>
      <w:tcPr>
        <w:tcBorders>
          <w:right w:val="single" w:sz="4" w:space="0" w:color="FFFFFF"/>
        </w:tcBorders>
      </w:tcPr>
    </w:tblStylePr>
    <w:tblStylePr w:type="lastCol">
      <w:rPr>
        <w:b/>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5">
    <w:name w:val="List Table 5 Accent 5"/>
    <w:basedOn w:val="a1"/>
    <w:rsid w:val="00AC378F"/>
    <w:rPr>
      <w:rFonts w:ascii="Times New Roman" w:eastAsia="Times New Roman" w:hAnsi="Times New Roman" w:cs="Times New Roman"/>
      <w:color w:val="FFFFFF"/>
      <w:lang w:eastAsia="ru-RU"/>
    </w:rPr>
    <w:tblPr>
      <w:tblStyleRowBandSize w:val="1"/>
      <w:tblStyleColBandSize w:val="1"/>
      <w:tblBorders>
        <w:top w:val="single" w:sz="24" w:space="0" w:color="4472C4"/>
        <w:left w:val="single" w:sz="24" w:space="0" w:color="4472C4"/>
        <w:bottom w:val="single" w:sz="24" w:space="0" w:color="4472C4"/>
        <w:right w:val="single" w:sz="24" w:space="0" w:color="4472C4"/>
      </w:tblBorders>
    </w:tblPr>
    <w:tcPr>
      <w:shd w:val="clear" w:color="000000" w:fill="4472C4"/>
    </w:tcPr>
    <w:tblStylePr w:type="firstRow">
      <w:rPr>
        <w:b/>
      </w:rPr>
      <w:tblPr/>
      <w:tcPr>
        <w:tcBorders>
          <w:bottom w:val="single" w:sz="18" w:space="0" w:color="FFFFFF"/>
        </w:tcBorders>
      </w:tcPr>
    </w:tblStylePr>
    <w:tblStylePr w:type="lastRow">
      <w:rPr>
        <w:b/>
      </w:rPr>
      <w:tblPr/>
      <w:tcPr>
        <w:tcBorders>
          <w:top w:val="single" w:sz="4" w:space="0" w:color="FFFFFF"/>
        </w:tcBorders>
      </w:tcPr>
    </w:tblStylePr>
    <w:tblStylePr w:type="firstCol">
      <w:rPr>
        <w:b/>
      </w:rPr>
      <w:tblPr/>
      <w:tcPr>
        <w:tcBorders>
          <w:right w:val="single" w:sz="4" w:space="0" w:color="FFFFFF"/>
        </w:tcBorders>
      </w:tcPr>
    </w:tblStylePr>
    <w:tblStylePr w:type="lastCol">
      <w:rPr>
        <w:b/>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Accent6">
    <w:name w:val="List Table 5 Accent 6"/>
    <w:basedOn w:val="a1"/>
    <w:rsid w:val="00AC378F"/>
    <w:rPr>
      <w:rFonts w:ascii="Times New Roman" w:eastAsia="Times New Roman" w:hAnsi="Times New Roman" w:cs="Times New Roman"/>
      <w:color w:val="FFFFFF"/>
      <w:lang w:eastAsia="ru-RU"/>
    </w:rPr>
    <w:tblPr>
      <w:tblStyleRowBandSize w:val="1"/>
      <w:tblStyleColBandSize w:val="1"/>
      <w:tblBorders>
        <w:top w:val="single" w:sz="24" w:space="0" w:color="70AD47"/>
        <w:left w:val="single" w:sz="24" w:space="0" w:color="70AD47"/>
        <w:bottom w:val="single" w:sz="24" w:space="0" w:color="70AD47"/>
        <w:right w:val="single" w:sz="24" w:space="0" w:color="70AD47"/>
      </w:tblBorders>
    </w:tblPr>
    <w:tcPr>
      <w:shd w:val="clear" w:color="000000" w:fill="70AD47"/>
    </w:tcPr>
    <w:tblStylePr w:type="firstRow">
      <w:rPr>
        <w:b/>
      </w:rPr>
      <w:tblPr/>
      <w:tcPr>
        <w:tcBorders>
          <w:bottom w:val="single" w:sz="18" w:space="0" w:color="FFFFFF"/>
        </w:tcBorders>
      </w:tcPr>
    </w:tblStylePr>
    <w:tblStylePr w:type="lastRow">
      <w:rPr>
        <w:b/>
      </w:rPr>
      <w:tblPr/>
      <w:tcPr>
        <w:tcBorders>
          <w:top w:val="single" w:sz="4" w:space="0" w:color="FFFFFF"/>
        </w:tcBorders>
      </w:tcPr>
    </w:tblStylePr>
    <w:tblStylePr w:type="firstCol">
      <w:rPr>
        <w:b/>
      </w:rPr>
      <w:tblPr/>
      <w:tcPr>
        <w:tcBorders>
          <w:right w:val="single" w:sz="4" w:space="0" w:color="FFFFFF"/>
        </w:tcBorders>
      </w:tcPr>
    </w:tblStylePr>
    <w:tblStylePr w:type="lastCol">
      <w:rPr>
        <w:b/>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12">
    <w:name w:val="Список-таблица 6 цветная1"/>
    <w:basedOn w:val="a1"/>
    <w:next w:val="-60"/>
    <w:rsid w:val="00AC378F"/>
    <w:rPr>
      <w:rFonts w:ascii="Times New Roman" w:eastAsia="Times New Roman" w:hAnsi="Times New Roman" w:cs="Times New Roman"/>
      <w:color w:val="000000"/>
      <w:lang w:eastAsia="ru-RU"/>
    </w:rPr>
    <w:tblPr>
      <w:tblStyleRowBandSize w:val="1"/>
      <w:tblStyleColBandSize w:val="1"/>
      <w:tblBorders>
        <w:top w:val="single" w:sz="4" w:space="0" w:color="000000"/>
        <w:bottom w:val="single" w:sz="4" w:space="0" w:color="000000"/>
      </w:tblBorders>
    </w:tblPr>
    <w:tblStylePr w:type="firstRow">
      <w:rPr>
        <w:b/>
      </w:rPr>
      <w:tblPr/>
      <w:tcPr>
        <w:tcBorders>
          <w:bottom w:val="single" w:sz="4" w:space="0" w:color="000000"/>
        </w:tcBorders>
      </w:tcPr>
    </w:tblStylePr>
    <w:tblStylePr w:type="lastRow">
      <w:rPr>
        <w:b/>
      </w:rPr>
      <w:tblPr/>
      <w:tcPr>
        <w:tcBorders>
          <w:top w:val="double" w:sz="4" w:space="0" w:color="000000"/>
        </w:tcBorders>
      </w:tcPr>
    </w:tblStylePr>
    <w:tblStylePr w:type="firstCol">
      <w:rPr>
        <w:b/>
      </w:rPr>
    </w:tblStylePr>
    <w:tblStylePr w:type="lastCol">
      <w:rPr>
        <w:b/>
      </w:rPr>
    </w:tblStylePr>
    <w:tblStylePr w:type="band1Vert">
      <w:tblPr/>
      <w:tcPr>
        <w:shd w:val="clear" w:color="000000" w:fill="CCCCCC"/>
      </w:tcPr>
    </w:tblStylePr>
    <w:tblStylePr w:type="band1Horz">
      <w:tblPr/>
      <w:tcPr>
        <w:shd w:val="clear" w:color="000000" w:fill="CCCCCC"/>
      </w:tcPr>
    </w:tblStylePr>
  </w:style>
  <w:style w:type="table" w:customStyle="1" w:styleId="-6110">
    <w:name w:val="Список-таблица 6 цветная — акцент 11"/>
    <w:basedOn w:val="a1"/>
    <w:next w:val="-613"/>
    <w:rsid w:val="00AC378F"/>
    <w:rPr>
      <w:rFonts w:ascii="Times New Roman" w:eastAsia="Times New Roman" w:hAnsi="Times New Roman" w:cs="Times New Roman"/>
      <w:color w:val="2E74B4"/>
      <w:lang w:eastAsia="ru-RU"/>
    </w:rPr>
    <w:tblPr>
      <w:tblStyleRowBandSize w:val="1"/>
      <w:tblStyleColBandSize w:val="1"/>
      <w:tblBorders>
        <w:top w:val="single" w:sz="4" w:space="0" w:color="5B9BD5"/>
        <w:bottom w:val="single" w:sz="4" w:space="0" w:color="5B9BD5"/>
      </w:tblBorders>
    </w:tblPr>
    <w:tblStylePr w:type="firstRow">
      <w:rPr>
        <w:b/>
      </w:rPr>
      <w:tblPr/>
      <w:tcPr>
        <w:tcBorders>
          <w:bottom w:val="single" w:sz="4" w:space="0" w:color="5B9BD5"/>
        </w:tcBorders>
      </w:tcPr>
    </w:tblStylePr>
    <w:tblStylePr w:type="lastRow">
      <w:rPr>
        <w:b/>
      </w:rPr>
      <w:tblPr/>
      <w:tcPr>
        <w:tcBorders>
          <w:top w:val="double" w:sz="4" w:space="0" w:color="5B9BD5"/>
        </w:tcBorders>
      </w:tcPr>
    </w:tblStylePr>
    <w:tblStylePr w:type="firstCol">
      <w:rPr>
        <w:b/>
      </w:rPr>
    </w:tblStylePr>
    <w:tblStylePr w:type="lastCol">
      <w:rPr>
        <w:b/>
      </w:rPr>
    </w:tblStylePr>
    <w:tblStylePr w:type="band1Vert">
      <w:tblPr/>
      <w:tcPr>
        <w:shd w:val="clear" w:color="000000" w:fill="DEEAF6"/>
      </w:tcPr>
    </w:tblStylePr>
    <w:tblStylePr w:type="band1Horz">
      <w:tblPr/>
      <w:tcPr>
        <w:shd w:val="clear" w:color="000000" w:fill="DEEAF6"/>
      </w:tcPr>
    </w:tblStylePr>
  </w:style>
  <w:style w:type="table" w:customStyle="1" w:styleId="-6210">
    <w:name w:val="Список-таблица 6 цветная — акцент 21"/>
    <w:basedOn w:val="a1"/>
    <w:next w:val="-620"/>
    <w:rsid w:val="00AC378F"/>
    <w:rPr>
      <w:rFonts w:ascii="Times New Roman" w:eastAsia="Times New Roman" w:hAnsi="Times New Roman" w:cs="Times New Roman"/>
      <w:color w:val="C35911"/>
      <w:lang w:eastAsia="ru-RU"/>
    </w:rPr>
    <w:tblPr>
      <w:tblStyleRowBandSize w:val="1"/>
      <w:tblStyleColBandSize w:val="1"/>
      <w:tblBorders>
        <w:top w:val="single" w:sz="4" w:space="0" w:color="ED7D31"/>
        <w:bottom w:val="single" w:sz="4" w:space="0" w:color="ED7D31"/>
      </w:tblBorders>
    </w:tblPr>
    <w:tblStylePr w:type="firstRow">
      <w:rPr>
        <w:b/>
      </w:rPr>
      <w:tblPr/>
      <w:tcPr>
        <w:tcBorders>
          <w:bottom w:val="single" w:sz="4" w:space="0" w:color="ED7D31"/>
        </w:tcBorders>
      </w:tcPr>
    </w:tblStylePr>
    <w:tblStylePr w:type="lastRow">
      <w:rPr>
        <w:b/>
      </w:rPr>
      <w:tblPr/>
      <w:tcPr>
        <w:tcBorders>
          <w:top w:val="double" w:sz="4" w:space="0" w:color="ED7D31"/>
        </w:tcBorders>
      </w:tcPr>
    </w:tblStylePr>
    <w:tblStylePr w:type="firstCol">
      <w:rPr>
        <w:b/>
      </w:rPr>
    </w:tblStylePr>
    <w:tblStylePr w:type="lastCol">
      <w:rPr>
        <w:b/>
      </w:rPr>
    </w:tblStylePr>
    <w:tblStylePr w:type="band1Vert">
      <w:tblPr/>
      <w:tcPr>
        <w:shd w:val="clear" w:color="000000" w:fill="FBE4D5"/>
      </w:tcPr>
    </w:tblStylePr>
    <w:tblStylePr w:type="band1Horz">
      <w:tblPr/>
      <w:tcPr>
        <w:shd w:val="clear" w:color="000000" w:fill="FBE4D5"/>
      </w:tcPr>
    </w:tblStylePr>
  </w:style>
  <w:style w:type="table" w:customStyle="1" w:styleId="-6310">
    <w:name w:val="Список-таблица 6 цветная — акцент 31"/>
    <w:basedOn w:val="a1"/>
    <w:next w:val="-630"/>
    <w:rsid w:val="00AC378F"/>
    <w:rPr>
      <w:rFonts w:ascii="Times New Roman" w:eastAsia="Times New Roman" w:hAnsi="Times New Roman" w:cs="Times New Roman"/>
      <w:color w:val="7A7A7A"/>
      <w:lang w:eastAsia="ru-RU"/>
    </w:rPr>
    <w:tblPr>
      <w:tblStyleRowBandSize w:val="1"/>
      <w:tblStyleColBandSize w:val="1"/>
      <w:tblBorders>
        <w:top w:val="single" w:sz="4" w:space="0" w:color="A5A5A5"/>
        <w:bottom w:val="single" w:sz="4" w:space="0" w:color="A5A5A5"/>
      </w:tblBorders>
    </w:tblPr>
    <w:tblStylePr w:type="firstRow">
      <w:rPr>
        <w:b/>
      </w:rPr>
      <w:tblPr/>
      <w:tcPr>
        <w:tcBorders>
          <w:bottom w:val="single" w:sz="4" w:space="0" w:color="A5A5A5"/>
        </w:tcBorders>
      </w:tcPr>
    </w:tblStylePr>
    <w:tblStylePr w:type="lastRow">
      <w:rPr>
        <w:b/>
      </w:rPr>
      <w:tblPr/>
      <w:tcPr>
        <w:tcBorders>
          <w:top w:val="double" w:sz="4" w:space="0" w:color="A5A5A5"/>
        </w:tcBorders>
      </w:tcPr>
    </w:tblStylePr>
    <w:tblStylePr w:type="firstCol">
      <w:rPr>
        <w:b/>
      </w:rPr>
    </w:tblStylePr>
    <w:tblStylePr w:type="lastCol">
      <w:rPr>
        <w:b/>
      </w:rPr>
    </w:tblStylePr>
    <w:tblStylePr w:type="band1Vert">
      <w:tblPr/>
      <w:tcPr>
        <w:shd w:val="clear" w:color="000000" w:fill="EDEDED"/>
      </w:tcPr>
    </w:tblStylePr>
    <w:tblStylePr w:type="band1Horz">
      <w:tblPr/>
      <w:tcPr>
        <w:shd w:val="clear" w:color="000000" w:fill="EDEDED"/>
      </w:tcPr>
    </w:tblStylePr>
  </w:style>
  <w:style w:type="table" w:customStyle="1" w:styleId="-6410">
    <w:name w:val="Список-таблица 6 цветная — акцент 41"/>
    <w:basedOn w:val="a1"/>
    <w:next w:val="-640"/>
    <w:rsid w:val="00AC378F"/>
    <w:rPr>
      <w:rFonts w:ascii="Times New Roman" w:eastAsia="Times New Roman" w:hAnsi="Times New Roman" w:cs="Times New Roman"/>
      <w:color w:val="BE8F00"/>
      <w:lang w:eastAsia="ru-RU"/>
    </w:rPr>
    <w:tblPr>
      <w:tblStyleRowBandSize w:val="1"/>
      <w:tblStyleColBandSize w:val="1"/>
      <w:tblBorders>
        <w:top w:val="single" w:sz="4" w:space="0" w:color="FFC000"/>
        <w:bottom w:val="single" w:sz="4" w:space="0" w:color="FFC000"/>
      </w:tblBorders>
    </w:tblPr>
    <w:tblStylePr w:type="firstRow">
      <w:rPr>
        <w:b/>
      </w:rPr>
      <w:tblPr/>
      <w:tcPr>
        <w:tcBorders>
          <w:bottom w:val="single" w:sz="4" w:space="0" w:color="FFC000"/>
        </w:tcBorders>
      </w:tcPr>
    </w:tblStylePr>
    <w:tblStylePr w:type="lastRow">
      <w:rPr>
        <w:b/>
      </w:rPr>
      <w:tblPr/>
      <w:tcPr>
        <w:tcBorders>
          <w:top w:val="double" w:sz="4" w:space="0" w:color="FFC000"/>
        </w:tcBorders>
      </w:tcPr>
    </w:tblStylePr>
    <w:tblStylePr w:type="firstCol">
      <w:rPr>
        <w:b/>
      </w:rPr>
    </w:tblStylePr>
    <w:tblStylePr w:type="lastCol">
      <w:rPr>
        <w:b/>
      </w:rPr>
    </w:tblStylePr>
    <w:tblStylePr w:type="band1Vert">
      <w:tblPr/>
      <w:tcPr>
        <w:shd w:val="clear" w:color="000000" w:fill="FFF2CC"/>
      </w:tcPr>
    </w:tblStylePr>
    <w:tblStylePr w:type="band1Horz">
      <w:tblPr/>
      <w:tcPr>
        <w:shd w:val="clear" w:color="000000" w:fill="FFF2CC"/>
      </w:tcPr>
    </w:tblStylePr>
  </w:style>
  <w:style w:type="table" w:customStyle="1" w:styleId="-6510">
    <w:name w:val="Список-таблица 6 цветная — акцент 51"/>
    <w:basedOn w:val="a1"/>
    <w:next w:val="-650"/>
    <w:rsid w:val="00AC378F"/>
    <w:rPr>
      <w:rFonts w:ascii="Times New Roman" w:eastAsia="Times New Roman" w:hAnsi="Times New Roman" w:cs="Times New Roman"/>
      <w:color w:val="2F5395"/>
      <w:lang w:eastAsia="ru-RU"/>
    </w:rPr>
    <w:tblPr>
      <w:tblStyleRowBandSize w:val="1"/>
      <w:tblStyleColBandSize w:val="1"/>
      <w:tblBorders>
        <w:top w:val="single" w:sz="4" w:space="0" w:color="4472C4"/>
        <w:bottom w:val="single" w:sz="4" w:space="0" w:color="4472C4"/>
      </w:tblBorders>
    </w:tblPr>
    <w:tblStylePr w:type="firstRow">
      <w:rPr>
        <w:b/>
      </w:rPr>
      <w:tblPr/>
      <w:tcPr>
        <w:tcBorders>
          <w:bottom w:val="single" w:sz="4" w:space="0" w:color="4472C4"/>
        </w:tcBorders>
      </w:tcPr>
    </w:tblStylePr>
    <w:tblStylePr w:type="lastRow">
      <w:rPr>
        <w:b/>
      </w:rPr>
      <w:tblPr/>
      <w:tcPr>
        <w:tcBorders>
          <w:top w:val="double" w:sz="4" w:space="0" w:color="4472C4"/>
        </w:tcBorders>
      </w:tcPr>
    </w:tblStylePr>
    <w:tblStylePr w:type="firstCol">
      <w:rPr>
        <w:b/>
      </w:rPr>
    </w:tblStylePr>
    <w:tblStylePr w:type="lastCol">
      <w:rPr>
        <w:b/>
      </w:rPr>
    </w:tblStylePr>
    <w:tblStylePr w:type="band1Vert">
      <w:tblPr/>
      <w:tcPr>
        <w:shd w:val="clear" w:color="000000" w:fill="D9E2F3"/>
      </w:tcPr>
    </w:tblStylePr>
    <w:tblStylePr w:type="band1Horz">
      <w:tblPr/>
      <w:tcPr>
        <w:shd w:val="clear" w:color="000000" w:fill="D9E2F3"/>
      </w:tcPr>
    </w:tblStylePr>
  </w:style>
  <w:style w:type="table" w:customStyle="1" w:styleId="-6610">
    <w:name w:val="Список-таблица 6 цветная — акцент 61"/>
    <w:basedOn w:val="a1"/>
    <w:next w:val="-660"/>
    <w:rsid w:val="00AC378F"/>
    <w:rPr>
      <w:rFonts w:ascii="Times New Roman" w:eastAsia="Times New Roman" w:hAnsi="Times New Roman" w:cs="Times New Roman"/>
      <w:color w:val="538035"/>
      <w:lang w:eastAsia="ru-RU"/>
    </w:rPr>
    <w:tblPr>
      <w:tblStyleRowBandSize w:val="1"/>
      <w:tblStyleColBandSize w:val="1"/>
      <w:tblBorders>
        <w:top w:val="single" w:sz="4" w:space="0" w:color="70AD47"/>
        <w:bottom w:val="single" w:sz="4" w:space="0" w:color="70AD47"/>
      </w:tblBorders>
    </w:tblPr>
    <w:tblStylePr w:type="firstRow">
      <w:rPr>
        <w:b/>
      </w:rPr>
      <w:tblPr/>
      <w:tcPr>
        <w:tcBorders>
          <w:bottom w:val="single" w:sz="4" w:space="0" w:color="70AD47"/>
        </w:tcBorders>
      </w:tcPr>
    </w:tblStylePr>
    <w:tblStylePr w:type="lastRow">
      <w:rPr>
        <w:b/>
      </w:rPr>
      <w:tblPr/>
      <w:tcPr>
        <w:tcBorders>
          <w:top w:val="double" w:sz="4" w:space="0" w:color="70AD47"/>
        </w:tcBorders>
      </w:tcPr>
    </w:tblStylePr>
    <w:tblStylePr w:type="firstCol">
      <w:rPr>
        <w:b/>
      </w:rPr>
    </w:tblStylePr>
    <w:tblStylePr w:type="lastCol">
      <w:rPr>
        <w:b/>
      </w:rPr>
    </w:tblStylePr>
    <w:tblStylePr w:type="band1Vert">
      <w:tblPr/>
      <w:tcPr>
        <w:shd w:val="clear" w:color="000000" w:fill="E2EFD9"/>
      </w:tcPr>
    </w:tblStylePr>
    <w:tblStylePr w:type="band1Horz">
      <w:tblPr/>
      <w:tcPr>
        <w:shd w:val="clear" w:color="000000" w:fill="E2EFD9"/>
      </w:tcPr>
    </w:tblStylePr>
  </w:style>
  <w:style w:type="table" w:customStyle="1" w:styleId="-712">
    <w:name w:val="Список-таблица 7 цветная1"/>
    <w:basedOn w:val="a1"/>
    <w:next w:val="-70"/>
    <w:rsid w:val="00AC378F"/>
    <w:rPr>
      <w:rFonts w:ascii="Times New Roman" w:eastAsia="Times New Roman" w:hAnsi="Times New Roman" w:cs="Times New Roman"/>
      <w:color w:val="000000"/>
      <w:lang w:eastAsia="ru-RU"/>
    </w:rPr>
    <w:tblPr>
      <w:tblStyleRowBandSize w:val="1"/>
      <w:tblStyleColBandSize w:val="1"/>
    </w:tblPr>
    <w:tblStylePr w:type="firstRow">
      <w:rPr>
        <w:i/>
        <w:sz w:val="26"/>
        <w:szCs w:val="26"/>
      </w:rPr>
      <w:tblPr/>
      <w:tcPr>
        <w:tcBorders>
          <w:bottom w:val="single" w:sz="4" w:space="0" w:color="000000"/>
        </w:tcBorders>
        <w:shd w:val="clear" w:color="000000" w:fill="FFFFFF"/>
      </w:tcPr>
    </w:tblStylePr>
    <w:tblStylePr w:type="lastRow">
      <w:rPr>
        <w:i/>
        <w:sz w:val="26"/>
        <w:szCs w:val="26"/>
      </w:rPr>
      <w:tblPr/>
      <w:tcPr>
        <w:tcBorders>
          <w:top w:val="single" w:sz="4" w:space="0" w:color="000000"/>
        </w:tcBorders>
        <w:shd w:val="clear" w:color="000000" w:fill="FFFFFF"/>
      </w:tcPr>
    </w:tblStylePr>
    <w:tblStylePr w:type="firstCol">
      <w:pPr>
        <w:jc w:val="right"/>
      </w:pPr>
      <w:rPr>
        <w:i/>
        <w:sz w:val="26"/>
        <w:szCs w:val="26"/>
      </w:rPr>
      <w:tblPr/>
      <w:tcPr>
        <w:tcBorders>
          <w:right w:val="single" w:sz="4" w:space="0" w:color="000000"/>
        </w:tcBorders>
        <w:shd w:val="clear" w:color="000000" w:fill="FFFFFF"/>
      </w:tcPr>
    </w:tblStylePr>
    <w:tblStylePr w:type="lastCol">
      <w:rPr>
        <w:i/>
        <w:sz w:val="26"/>
        <w:szCs w:val="26"/>
      </w:rPr>
      <w:tblPr/>
      <w:tcPr>
        <w:tcBorders>
          <w:left w:val="single" w:sz="4" w:space="0" w:color="000000"/>
        </w:tcBorders>
        <w:shd w:val="clear" w:color="000000" w:fill="FFFFFF"/>
      </w:tcPr>
    </w:tblStylePr>
    <w:tblStylePr w:type="band1Vert">
      <w:tblPr/>
      <w:tcPr>
        <w:shd w:val="clear" w:color="000000" w:fill="CCCCCC"/>
      </w:tcPr>
    </w:tblStylePr>
    <w:tblStylePr w:type="band1Horz">
      <w:tblPr/>
      <w:tcPr>
        <w:shd w:val="clear" w:color="000000"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110">
    <w:name w:val="Список-таблица 7 цветная — акцент 11"/>
    <w:basedOn w:val="a1"/>
    <w:next w:val="-713"/>
    <w:rsid w:val="00AC378F"/>
    <w:rPr>
      <w:rFonts w:ascii="Times New Roman" w:eastAsia="Times New Roman" w:hAnsi="Times New Roman" w:cs="Times New Roman"/>
      <w:color w:val="2E74B4"/>
      <w:lang w:eastAsia="ru-RU"/>
    </w:rPr>
    <w:tblPr>
      <w:tblStyleRowBandSize w:val="1"/>
      <w:tblStyleColBandSize w:val="1"/>
    </w:tblPr>
    <w:tblStylePr w:type="firstRow">
      <w:rPr>
        <w:i/>
        <w:sz w:val="26"/>
        <w:szCs w:val="26"/>
      </w:rPr>
      <w:tblPr/>
      <w:tcPr>
        <w:tcBorders>
          <w:bottom w:val="single" w:sz="4" w:space="0" w:color="5B9BD5"/>
        </w:tcBorders>
        <w:shd w:val="clear" w:color="000000" w:fill="FFFFFF"/>
      </w:tcPr>
    </w:tblStylePr>
    <w:tblStylePr w:type="lastRow">
      <w:rPr>
        <w:i/>
        <w:sz w:val="26"/>
        <w:szCs w:val="26"/>
      </w:rPr>
      <w:tblPr/>
      <w:tcPr>
        <w:tcBorders>
          <w:top w:val="single" w:sz="4" w:space="0" w:color="5B9BD5"/>
        </w:tcBorders>
        <w:shd w:val="clear" w:color="000000" w:fill="FFFFFF"/>
      </w:tcPr>
    </w:tblStylePr>
    <w:tblStylePr w:type="firstCol">
      <w:pPr>
        <w:jc w:val="right"/>
      </w:pPr>
      <w:rPr>
        <w:i/>
        <w:sz w:val="26"/>
        <w:szCs w:val="26"/>
      </w:rPr>
      <w:tblPr/>
      <w:tcPr>
        <w:tcBorders>
          <w:right w:val="single" w:sz="4" w:space="0" w:color="5B9BD5"/>
        </w:tcBorders>
        <w:shd w:val="clear" w:color="000000" w:fill="FFFFFF"/>
      </w:tcPr>
    </w:tblStylePr>
    <w:tblStylePr w:type="lastCol">
      <w:rPr>
        <w:i/>
        <w:sz w:val="26"/>
        <w:szCs w:val="26"/>
      </w:rPr>
      <w:tblPr/>
      <w:tcPr>
        <w:tcBorders>
          <w:left w:val="single" w:sz="4" w:space="0" w:color="5B9BD5"/>
        </w:tcBorders>
        <w:shd w:val="clear" w:color="000000" w:fill="FFFFFF"/>
      </w:tcPr>
    </w:tblStylePr>
    <w:tblStylePr w:type="band1Vert">
      <w:tblPr/>
      <w:tcPr>
        <w:shd w:val="clear" w:color="000000" w:fill="DEEAF6"/>
      </w:tcPr>
    </w:tblStylePr>
    <w:tblStylePr w:type="band1Horz">
      <w:tblPr/>
      <w:tcPr>
        <w:shd w:val="clear" w:color="000000" w:fill="DEEA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210">
    <w:name w:val="Список-таблица 7 цветная — акцент 21"/>
    <w:basedOn w:val="a1"/>
    <w:next w:val="-720"/>
    <w:rsid w:val="00AC378F"/>
    <w:rPr>
      <w:rFonts w:ascii="Times New Roman" w:eastAsia="Times New Roman" w:hAnsi="Times New Roman" w:cs="Times New Roman"/>
      <w:color w:val="C35911"/>
      <w:lang w:eastAsia="ru-RU"/>
    </w:rPr>
    <w:tblPr>
      <w:tblStyleRowBandSize w:val="1"/>
      <w:tblStyleColBandSize w:val="1"/>
    </w:tblPr>
    <w:tblStylePr w:type="firstRow">
      <w:rPr>
        <w:i/>
        <w:sz w:val="26"/>
        <w:szCs w:val="26"/>
      </w:rPr>
      <w:tblPr/>
      <w:tcPr>
        <w:tcBorders>
          <w:bottom w:val="single" w:sz="4" w:space="0" w:color="ED7D31"/>
        </w:tcBorders>
        <w:shd w:val="clear" w:color="000000" w:fill="FFFFFF"/>
      </w:tcPr>
    </w:tblStylePr>
    <w:tblStylePr w:type="lastRow">
      <w:rPr>
        <w:i/>
        <w:sz w:val="26"/>
        <w:szCs w:val="26"/>
      </w:rPr>
      <w:tblPr/>
      <w:tcPr>
        <w:tcBorders>
          <w:top w:val="single" w:sz="4" w:space="0" w:color="ED7D31"/>
        </w:tcBorders>
        <w:shd w:val="clear" w:color="000000" w:fill="FFFFFF"/>
      </w:tcPr>
    </w:tblStylePr>
    <w:tblStylePr w:type="firstCol">
      <w:pPr>
        <w:jc w:val="right"/>
      </w:pPr>
      <w:rPr>
        <w:i/>
        <w:sz w:val="26"/>
        <w:szCs w:val="26"/>
      </w:rPr>
      <w:tblPr/>
      <w:tcPr>
        <w:tcBorders>
          <w:right w:val="single" w:sz="4" w:space="0" w:color="ED7D31"/>
        </w:tcBorders>
        <w:shd w:val="clear" w:color="000000" w:fill="FFFFFF"/>
      </w:tcPr>
    </w:tblStylePr>
    <w:tblStylePr w:type="lastCol">
      <w:rPr>
        <w:i/>
        <w:sz w:val="26"/>
        <w:szCs w:val="26"/>
      </w:rPr>
      <w:tblPr/>
      <w:tcPr>
        <w:tcBorders>
          <w:left w:val="single" w:sz="4" w:space="0" w:color="ED7D31"/>
        </w:tcBorders>
        <w:shd w:val="clear" w:color="000000" w:fill="FFFFFF"/>
      </w:tcPr>
    </w:tblStylePr>
    <w:tblStylePr w:type="band1Vert">
      <w:tblPr/>
      <w:tcPr>
        <w:shd w:val="clear" w:color="000000" w:fill="FBE4D5"/>
      </w:tcPr>
    </w:tblStylePr>
    <w:tblStylePr w:type="band1Horz">
      <w:tblPr/>
      <w:tcPr>
        <w:shd w:val="clear" w:color="000000" w:fill="FBE4D5"/>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310">
    <w:name w:val="Список-таблица 7 цветная — акцент 31"/>
    <w:basedOn w:val="a1"/>
    <w:next w:val="-730"/>
    <w:rsid w:val="00AC378F"/>
    <w:rPr>
      <w:rFonts w:ascii="Times New Roman" w:eastAsia="Times New Roman" w:hAnsi="Times New Roman" w:cs="Times New Roman"/>
      <w:color w:val="7A7A7A"/>
      <w:lang w:eastAsia="ru-RU"/>
    </w:rPr>
    <w:tblPr>
      <w:tblStyleRowBandSize w:val="1"/>
      <w:tblStyleColBandSize w:val="1"/>
    </w:tblPr>
    <w:tblStylePr w:type="firstRow">
      <w:rPr>
        <w:i/>
        <w:sz w:val="26"/>
        <w:szCs w:val="26"/>
      </w:rPr>
      <w:tblPr/>
      <w:tcPr>
        <w:tcBorders>
          <w:bottom w:val="single" w:sz="4" w:space="0" w:color="A5A5A5"/>
        </w:tcBorders>
        <w:shd w:val="clear" w:color="000000" w:fill="FFFFFF"/>
      </w:tcPr>
    </w:tblStylePr>
    <w:tblStylePr w:type="lastRow">
      <w:rPr>
        <w:i/>
        <w:sz w:val="26"/>
        <w:szCs w:val="26"/>
      </w:rPr>
      <w:tblPr/>
      <w:tcPr>
        <w:tcBorders>
          <w:top w:val="single" w:sz="4" w:space="0" w:color="A5A5A5"/>
        </w:tcBorders>
        <w:shd w:val="clear" w:color="000000" w:fill="FFFFFF"/>
      </w:tcPr>
    </w:tblStylePr>
    <w:tblStylePr w:type="firstCol">
      <w:pPr>
        <w:jc w:val="right"/>
      </w:pPr>
      <w:rPr>
        <w:i/>
        <w:sz w:val="26"/>
        <w:szCs w:val="26"/>
      </w:rPr>
      <w:tblPr/>
      <w:tcPr>
        <w:tcBorders>
          <w:right w:val="single" w:sz="4" w:space="0" w:color="A5A5A5"/>
        </w:tcBorders>
        <w:shd w:val="clear" w:color="000000" w:fill="FFFFFF"/>
      </w:tcPr>
    </w:tblStylePr>
    <w:tblStylePr w:type="lastCol">
      <w:rPr>
        <w:i/>
        <w:sz w:val="26"/>
        <w:szCs w:val="26"/>
      </w:rPr>
      <w:tblPr/>
      <w:tcPr>
        <w:tcBorders>
          <w:left w:val="single" w:sz="4" w:space="0" w:color="A5A5A5"/>
        </w:tcBorders>
        <w:shd w:val="clear" w:color="000000" w:fill="FFFFFF"/>
      </w:tcPr>
    </w:tblStylePr>
    <w:tblStylePr w:type="band1Vert">
      <w:tblPr/>
      <w:tcPr>
        <w:shd w:val="clear" w:color="000000" w:fill="EDEDED"/>
      </w:tcPr>
    </w:tblStylePr>
    <w:tblStylePr w:type="band1Horz">
      <w:tblPr/>
      <w:tcPr>
        <w:shd w:val="clear" w:color="000000"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410">
    <w:name w:val="Список-таблица 7 цветная — акцент 41"/>
    <w:basedOn w:val="a1"/>
    <w:next w:val="-740"/>
    <w:rsid w:val="00AC378F"/>
    <w:rPr>
      <w:rFonts w:ascii="Times New Roman" w:eastAsia="Times New Roman" w:hAnsi="Times New Roman" w:cs="Times New Roman"/>
      <w:color w:val="BE8F00"/>
      <w:lang w:eastAsia="ru-RU"/>
    </w:rPr>
    <w:tblPr>
      <w:tblStyleRowBandSize w:val="1"/>
      <w:tblStyleColBandSize w:val="1"/>
    </w:tblPr>
    <w:tblStylePr w:type="firstRow">
      <w:rPr>
        <w:i/>
        <w:sz w:val="26"/>
        <w:szCs w:val="26"/>
      </w:rPr>
      <w:tblPr/>
      <w:tcPr>
        <w:tcBorders>
          <w:bottom w:val="single" w:sz="4" w:space="0" w:color="FFC000"/>
        </w:tcBorders>
        <w:shd w:val="clear" w:color="000000" w:fill="FFFFFF"/>
      </w:tcPr>
    </w:tblStylePr>
    <w:tblStylePr w:type="lastRow">
      <w:rPr>
        <w:i/>
        <w:sz w:val="26"/>
        <w:szCs w:val="26"/>
      </w:rPr>
      <w:tblPr/>
      <w:tcPr>
        <w:tcBorders>
          <w:top w:val="single" w:sz="4" w:space="0" w:color="FFC000"/>
        </w:tcBorders>
        <w:shd w:val="clear" w:color="000000" w:fill="FFFFFF"/>
      </w:tcPr>
    </w:tblStylePr>
    <w:tblStylePr w:type="firstCol">
      <w:pPr>
        <w:jc w:val="right"/>
      </w:pPr>
      <w:rPr>
        <w:i/>
        <w:sz w:val="26"/>
        <w:szCs w:val="26"/>
      </w:rPr>
      <w:tblPr/>
      <w:tcPr>
        <w:tcBorders>
          <w:right w:val="single" w:sz="4" w:space="0" w:color="FFC000"/>
        </w:tcBorders>
        <w:shd w:val="clear" w:color="000000" w:fill="FFFFFF"/>
      </w:tcPr>
    </w:tblStylePr>
    <w:tblStylePr w:type="lastCol">
      <w:rPr>
        <w:i/>
        <w:sz w:val="26"/>
        <w:szCs w:val="26"/>
      </w:rPr>
      <w:tblPr/>
      <w:tcPr>
        <w:tcBorders>
          <w:left w:val="single" w:sz="4" w:space="0" w:color="FFC000"/>
        </w:tcBorders>
        <w:shd w:val="clear" w:color="000000" w:fill="FFFFFF"/>
      </w:tcPr>
    </w:tblStylePr>
    <w:tblStylePr w:type="band1Vert">
      <w:tblPr/>
      <w:tcPr>
        <w:shd w:val="clear" w:color="000000" w:fill="FFF2CC"/>
      </w:tcPr>
    </w:tblStylePr>
    <w:tblStylePr w:type="band1Horz">
      <w:tblPr/>
      <w:tcPr>
        <w:shd w:val="clear" w:color="000000" w:fill="FFF2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510">
    <w:name w:val="Список-таблица 7 цветная — акцент 51"/>
    <w:basedOn w:val="a1"/>
    <w:next w:val="-750"/>
    <w:rsid w:val="00AC378F"/>
    <w:rPr>
      <w:rFonts w:ascii="Times New Roman" w:eastAsia="Times New Roman" w:hAnsi="Times New Roman" w:cs="Times New Roman"/>
      <w:color w:val="2F5395"/>
      <w:lang w:eastAsia="ru-RU"/>
    </w:rPr>
    <w:tblPr>
      <w:tblStyleRowBandSize w:val="1"/>
      <w:tblStyleColBandSize w:val="1"/>
    </w:tblPr>
    <w:tblStylePr w:type="firstRow">
      <w:rPr>
        <w:i/>
        <w:sz w:val="26"/>
        <w:szCs w:val="26"/>
      </w:rPr>
      <w:tblPr/>
      <w:tcPr>
        <w:tcBorders>
          <w:bottom w:val="single" w:sz="4" w:space="0" w:color="4472C4"/>
        </w:tcBorders>
        <w:shd w:val="clear" w:color="000000" w:fill="FFFFFF"/>
      </w:tcPr>
    </w:tblStylePr>
    <w:tblStylePr w:type="lastRow">
      <w:rPr>
        <w:i/>
        <w:sz w:val="26"/>
        <w:szCs w:val="26"/>
      </w:rPr>
      <w:tblPr/>
      <w:tcPr>
        <w:tcBorders>
          <w:top w:val="single" w:sz="4" w:space="0" w:color="4472C4"/>
        </w:tcBorders>
        <w:shd w:val="clear" w:color="000000" w:fill="FFFFFF"/>
      </w:tcPr>
    </w:tblStylePr>
    <w:tblStylePr w:type="firstCol">
      <w:pPr>
        <w:jc w:val="right"/>
      </w:pPr>
      <w:rPr>
        <w:i/>
        <w:sz w:val="26"/>
        <w:szCs w:val="26"/>
      </w:rPr>
      <w:tblPr/>
      <w:tcPr>
        <w:tcBorders>
          <w:right w:val="single" w:sz="4" w:space="0" w:color="4472C4"/>
        </w:tcBorders>
        <w:shd w:val="clear" w:color="000000" w:fill="FFFFFF"/>
      </w:tcPr>
    </w:tblStylePr>
    <w:tblStylePr w:type="lastCol">
      <w:rPr>
        <w:i/>
        <w:sz w:val="26"/>
        <w:szCs w:val="26"/>
      </w:rPr>
      <w:tblPr/>
      <w:tcPr>
        <w:tcBorders>
          <w:left w:val="single" w:sz="4" w:space="0" w:color="4472C4"/>
        </w:tcBorders>
        <w:shd w:val="clear" w:color="000000" w:fill="FFFFFF"/>
      </w:tcPr>
    </w:tblStylePr>
    <w:tblStylePr w:type="band1Vert">
      <w:tblPr/>
      <w:tcPr>
        <w:shd w:val="clear" w:color="000000" w:fill="D9E2F3"/>
      </w:tcPr>
    </w:tblStylePr>
    <w:tblStylePr w:type="band1Horz">
      <w:tblPr/>
      <w:tcPr>
        <w:shd w:val="clear" w:color="000000" w:fill="D9E2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610">
    <w:name w:val="Список-таблица 7 цветная — акцент 61"/>
    <w:basedOn w:val="a1"/>
    <w:next w:val="-760"/>
    <w:rsid w:val="00AC378F"/>
    <w:rPr>
      <w:rFonts w:ascii="Times New Roman" w:eastAsia="Times New Roman" w:hAnsi="Times New Roman" w:cs="Times New Roman"/>
      <w:color w:val="538035"/>
      <w:lang w:eastAsia="ru-RU"/>
    </w:rPr>
    <w:tblPr>
      <w:tblStyleRowBandSize w:val="1"/>
      <w:tblStyleColBandSize w:val="1"/>
    </w:tblPr>
    <w:tblStylePr w:type="firstRow">
      <w:rPr>
        <w:i/>
        <w:sz w:val="26"/>
        <w:szCs w:val="26"/>
      </w:rPr>
      <w:tblPr/>
      <w:tcPr>
        <w:tcBorders>
          <w:bottom w:val="single" w:sz="4" w:space="0" w:color="70AD47"/>
        </w:tcBorders>
        <w:shd w:val="clear" w:color="000000" w:fill="FFFFFF"/>
      </w:tcPr>
    </w:tblStylePr>
    <w:tblStylePr w:type="lastRow">
      <w:rPr>
        <w:i/>
        <w:sz w:val="26"/>
        <w:szCs w:val="26"/>
      </w:rPr>
      <w:tblPr/>
      <w:tcPr>
        <w:tcBorders>
          <w:top w:val="single" w:sz="4" w:space="0" w:color="70AD47"/>
        </w:tcBorders>
        <w:shd w:val="clear" w:color="000000" w:fill="FFFFFF"/>
      </w:tcPr>
    </w:tblStylePr>
    <w:tblStylePr w:type="firstCol">
      <w:pPr>
        <w:jc w:val="right"/>
      </w:pPr>
      <w:rPr>
        <w:i/>
        <w:sz w:val="26"/>
        <w:szCs w:val="26"/>
      </w:rPr>
      <w:tblPr/>
      <w:tcPr>
        <w:tcBorders>
          <w:right w:val="single" w:sz="4" w:space="0" w:color="70AD47"/>
        </w:tcBorders>
        <w:shd w:val="clear" w:color="000000" w:fill="FFFFFF"/>
      </w:tcPr>
    </w:tblStylePr>
    <w:tblStylePr w:type="lastCol">
      <w:rPr>
        <w:i/>
        <w:sz w:val="26"/>
        <w:szCs w:val="26"/>
      </w:rPr>
      <w:tblPr/>
      <w:tcPr>
        <w:tcBorders>
          <w:left w:val="single" w:sz="4" w:space="0" w:color="70AD47"/>
        </w:tcBorders>
        <w:shd w:val="clear" w:color="000000" w:fill="FFFFFF"/>
      </w:tcPr>
    </w:tblStylePr>
    <w:tblStylePr w:type="band1Vert">
      <w:tblPr/>
      <w:tcPr>
        <w:shd w:val="clear" w:color="000000" w:fill="E2EFD9"/>
      </w:tcPr>
    </w:tblStylePr>
    <w:tblStylePr w:type="band1Horz">
      <w:tblPr/>
      <w:tcPr>
        <w:shd w:val="clear" w:color="000000" w:fill="E2EFD9"/>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a4">
    <w:name w:val="Grid Table Light"/>
    <w:basedOn w:val="a1"/>
    <w:uiPriority w:val="40"/>
    <w:rsid w:val="00AC378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2">
    <w:name w:val="Plain Table 1"/>
    <w:basedOn w:val="a1"/>
    <w:uiPriority w:val="41"/>
    <w:rsid w:val="00AC378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0">
    <w:name w:val="Plain Table 2"/>
    <w:basedOn w:val="a1"/>
    <w:uiPriority w:val="42"/>
    <w:rsid w:val="00AC378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0">
    <w:name w:val="Plain Table 3"/>
    <w:basedOn w:val="a1"/>
    <w:uiPriority w:val="43"/>
    <w:rsid w:val="00AC378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
    <w:name w:val="Plain Table 4"/>
    <w:basedOn w:val="a1"/>
    <w:uiPriority w:val="44"/>
    <w:rsid w:val="00AC378F"/>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
    <w:name w:val="Plain Table 5"/>
    <w:basedOn w:val="a1"/>
    <w:uiPriority w:val="45"/>
    <w:rsid w:val="00AC378F"/>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1">
    <w:name w:val="Grid Table 1 Light"/>
    <w:basedOn w:val="a1"/>
    <w:uiPriority w:val="46"/>
    <w:rsid w:val="00AC378F"/>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0">
    <w:name w:val="Grid Table 1 Light Accent 1"/>
    <w:basedOn w:val="a1"/>
    <w:uiPriority w:val="46"/>
    <w:rsid w:val="00AC378F"/>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12">
    <w:name w:val="Grid Table 1 Light Accent 2"/>
    <w:basedOn w:val="a1"/>
    <w:uiPriority w:val="46"/>
    <w:rsid w:val="00AC378F"/>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3">
    <w:name w:val="Grid Table 1 Light Accent 3"/>
    <w:basedOn w:val="a1"/>
    <w:uiPriority w:val="46"/>
    <w:rsid w:val="00AC378F"/>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4">
    <w:name w:val="Grid Table 1 Light Accent 4"/>
    <w:basedOn w:val="a1"/>
    <w:uiPriority w:val="46"/>
    <w:rsid w:val="00AC378F"/>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5">
    <w:name w:val="Grid Table 1 Light Accent 5"/>
    <w:basedOn w:val="a1"/>
    <w:uiPriority w:val="46"/>
    <w:rsid w:val="00AC378F"/>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16">
    <w:name w:val="Grid Table 1 Light Accent 6"/>
    <w:basedOn w:val="a1"/>
    <w:uiPriority w:val="46"/>
    <w:rsid w:val="00AC378F"/>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2">
    <w:name w:val="Grid Table 2"/>
    <w:basedOn w:val="a1"/>
    <w:uiPriority w:val="47"/>
    <w:rsid w:val="00AC378F"/>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Grid Table 2 Accent 1"/>
    <w:basedOn w:val="a1"/>
    <w:uiPriority w:val="47"/>
    <w:rsid w:val="00AC378F"/>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22">
    <w:name w:val="Grid Table 2 Accent 2"/>
    <w:basedOn w:val="a1"/>
    <w:uiPriority w:val="47"/>
    <w:rsid w:val="00AC378F"/>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
    <w:name w:val="Grid Table 2 Accent 3"/>
    <w:basedOn w:val="a1"/>
    <w:uiPriority w:val="47"/>
    <w:rsid w:val="00AC378F"/>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
    <w:name w:val="Grid Table 2 Accent 4"/>
    <w:basedOn w:val="a1"/>
    <w:uiPriority w:val="47"/>
    <w:rsid w:val="00AC378F"/>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
    <w:name w:val="Grid Table 2 Accent 5"/>
    <w:basedOn w:val="a1"/>
    <w:uiPriority w:val="47"/>
    <w:rsid w:val="00AC378F"/>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26">
    <w:name w:val="Grid Table 2 Accent 6"/>
    <w:basedOn w:val="a1"/>
    <w:uiPriority w:val="47"/>
    <w:rsid w:val="00AC378F"/>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
    <w:name w:val="Grid Table 3"/>
    <w:basedOn w:val="a1"/>
    <w:uiPriority w:val="48"/>
    <w:rsid w:val="00AC378F"/>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0">
    <w:name w:val="Grid Table 3 Accent 1"/>
    <w:basedOn w:val="a1"/>
    <w:uiPriority w:val="48"/>
    <w:rsid w:val="00AC378F"/>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32">
    <w:name w:val="Grid Table 3 Accent 2"/>
    <w:basedOn w:val="a1"/>
    <w:uiPriority w:val="48"/>
    <w:rsid w:val="00AC378F"/>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3">
    <w:name w:val="Grid Table 3 Accent 3"/>
    <w:basedOn w:val="a1"/>
    <w:uiPriority w:val="48"/>
    <w:rsid w:val="00AC378F"/>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34">
    <w:name w:val="Grid Table 3 Accent 4"/>
    <w:basedOn w:val="a1"/>
    <w:uiPriority w:val="48"/>
    <w:rsid w:val="00AC378F"/>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35">
    <w:name w:val="Grid Table 3 Accent 5"/>
    <w:basedOn w:val="a1"/>
    <w:uiPriority w:val="48"/>
    <w:rsid w:val="00AC378F"/>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36">
    <w:name w:val="Grid Table 3 Accent 6"/>
    <w:basedOn w:val="a1"/>
    <w:uiPriority w:val="48"/>
    <w:rsid w:val="00AC378F"/>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4">
    <w:name w:val="Grid Table 4"/>
    <w:basedOn w:val="a1"/>
    <w:uiPriority w:val="49"/>
    <w:rsid w:val="00AC378F"/>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Grid Table 4 Accent 1"/>
    <w:basedOn w:val="a1"/>
    <w:uiPriority w:val="49"/>
    <w:rsid w:val="00AC378F"/>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42">
    <w:name w:val="Grid Table 4 Accent 2"/>
    <w:basedOn w:val="a1"/>
    <w:uiPriority w:val="49"/>
    <w:rsid w:val="00AC378F"/>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
    <w:name w:val="Grid Table 4 Accent 3"/>
    <w:basedOn w:val="a1"/>
    <w:uiPriority w:val="49"/>
    <w:rsid w:val="00AC378F"/>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
    <w:name w:val="Grid Table 4 Accent 4"/>
    <w:basedOn w:val="a1"/>
    <w:uiPriority w:val="49"/>
    <w:rsid w:val="00AC378F"/>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
    <w:name w:val="Grid Table 4 Accent 5"/>
    <w:basedOn w:val="a1"/>
    <w:uiPriority w:val="49"/>
    <w:rsid w:val="00AC378F"/>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6">
    <w:name w:val="Grid Table 4 Accent 6"/>
    <w:basedOn w:val="a1"/>
    <w:uiPriority w:val="49"/>
    <w:rsid w:val="00AC378F"/>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
    <w:name w:val="Grid Table 5 Dark"/>
    <w:basedOn w:val="a1"/>
    <w:uiPriority w:val="50"/>
    <w:rsid w:val="00AC378F"/>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0">
    <w:name w:val="Grid Table 5 Dark Accent 1"/>
    <w:basedOn w:val="a1"/>
    <w:uiPriority w:val="50"/>
    <w:rsid w:val="00AC378F"/>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52">
    <w:name w:val="Grid Table 5 Dark Accent 2"/>
    <w:basedOn w:val="a1"/>
    <w:uiPriority w:val="50"/>
    <w:rsid w:val="00AC378F"/>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3">
    <w:name w:val="Grid Table 5 Dark Accent 3"/>
    <w:basedOn w:val="a1"/>
    <w:uiPriority w:val="50"/>
    <w:rsid w:val="00AC378F"/>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4">
    <w:name w:val="Grid Table 5 Dark Accent 4"/>
    <w:basedOn w:val="a1"/>
    <w:uiPriority w:val="50"/>
    <w:rsid w:val="00AC378F"/>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5">
    <w:name w:val="Grid Table 5 Dark Accent 5"/>
    <w:basedOn w:val="a1"/>
    <w:uiPriority w:val="50"/>
    <w:rsid w:val="00AC378F"/>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56">
    <w:name w:val="Grid Table 5 Dark Accent 6"/>
    <w:basedOn w:val="a1"/>
    <w:uiPriority w:val="50"/>
    <w:rsid w:val="00AC378F"/>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
    <w:name w:val="Grid Table 6 Colorful"/>
    <w:basedOn w:val="a1"/>
    <w:uiPriority w:val="51"/>
    <w:rsid w:val="00AC378F"/>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Grid Table 6 Colorful Accent 1"/>
    <w:basedOn w:val="a1"/>
    <w:uiPriority w:val="51"/>
    <w:rsid w:val="00AC378F"/>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62">
    <w:name w:val="Grid Table 6 Colorful Accent 2"/>
    <w:basedOn w:val="a1"/>
    <w:uiPriority w:val="51"/>
    <w:rsid w:val="00AC378F"/>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
    <w:name w:val="Grid Table 6 Colorful Accent 3"/>
    <w:basedOn w:val="a1"/>
    <w:uiPriority w:val="51"/>
    <w:rsid w:val="00AC378F"/>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
    <w:name w:val="Grid Table 6 Colorful Accent 4"/>
    <w:basedOn w:val="a1"/>
    <w:uiPriority w:val="51"/>
    <w:rsid w:val="00AC378F"/>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
    <w:name w:val="Grid Table 6 Colorful Accent 5"/>
    <w:basedOn w:val="a1"/>
    <w:uiPriority w:val="51"/>
    <w:rsid w:val="00AC378F"/>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66">
    <w:name w:val="Grid Table 6 Colorful Accent 6"/>
    <w:basedOn w:val="a1"/>
    <w:uiPriority w:val="51"/>
    <w:rsid w:val="00AC378F"/>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
    <w:name w:val="Grid Table 7 Colorful"/>
    <w:basedOn w:val="a1"/>
    <w:uiPriority w:val="52"/>
    <w:rsid w:val="00AC378F"/>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0">
    <w:name w:val="Grid Table 7 Colorful Accent 1"/>
    <w:basedOn w:val="a1"/>
    <w:uiPriority w:val="52"/>
    <w:rsid w:val="00AC378F"/>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72">
    <w:name w:val="Grid Table 7 Colorful Accent 2"/>
    <w:basedOn w:val="a1"/>
    <w:uiPriority w:val="52"/>
    <w:rsid w:val="00AC378F"/>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73">
    <w:name w:val="Grid Table 7 Colorful Accent 3"/>
    <w:basedOn w:val="a1"/>
    <w:uiPriority w:val="52"/>
    <w:rsid w:val="00AC378F"/>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74">
    <w:name w:val="Grid Table 7 Colorful Accent 4"/>
    <w:basedOn w:val="a1"/>
    <w:uiPriority w:val="52"/>
    <w:rsid w:val="00AC378F"/>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75">
    <w:name w:val="Grid Table 7 Colorful Accent 5"/>
    <w:basedOn w:val="a1"/>
    <w:uiPriority w:val="52"/>
    <w:rsid w:val="00AC378F"/>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76">
    <w:name w:val="Grid Table 7 Colorful Accent 6"/>
    <w:basedOn w:val="a1"/>
    <w:uiPriority w:val="52"/>
    <w:rsid w:val="00AC378F"/>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10">
    <w:name w:val="List Table 1 Light"/>
    <w:basedOn w:val="a1"/>
    <w:uiPriority w:val="46"/>
    <w:rsid w:val="00AC378F"/>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3">
    <w:name w:val="List Table 1 Light Accent 1"/>
    <w:basedOn w:val="a1"/>
    <w:uiPriority w:val="46"/>
    <w:rsid w:val="00AC378F"/>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120">
    <w:name w:val="List Table 1 Light Accent 2"/>
    <w:basedOn w:val="a1"/>
    <w:uiPriority w:val="46"/>
    <w:rsid w:val="00AC378F"/>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30">
    <w:name w:val="List Table 1 Light Accent 3"/>
    <w:basedOn w:val="a1"/>
    <w:uiPriority w:val="46"/>
    <w:rsid w:val="00AC378F"/>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40">
    <w:name w:val="List Table 1 Light Accent 4"/>
    <w:basedOn w:val="a1"/>
    <w:uiPriority w:val="46"/>
    <w:rsid w:val="00AC378F"/>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50">
    <w:name w:val="List Table 1 Light Accent 5"/>
    <w:basedOn w:val="a1"/>
    <w:uiPriority w:val="46"/>
    <w:rsid w:val="00AC378F"/>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160">
    <w:name w:val="List Table 1 Light Accent 6"/>
    <w:basedOn w:val="a1"/>
    <w:uiPriority w:val="46"/>
    <w:rsid w:val="00AC378F"/>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0">
    <w:name w:val="List Table 2"/>
    <w:basedOn w:val="a1"/>
    <w:uiPriority w:val="47"/>
    <w:rsid w:val="00AC378F"/>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3">
    <w:name w:val="List Table 2 Accent 1"/>
    <w:basedOn w:val="a1"/>
    <w:uiPriority w:val="47"/>
    <w:rsid w:val="00AC378F"/>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220">
    <w:name w:val="List Table 2 Accent 2"/>
    <w:basedOn w:val="a1"/>
    <w:uiPriority w:val="47"/>
    <w:rsid w:val="00AC378F"/>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0">
    <w:name w:val="List Table 2 Accent 3"/>
    <w:basedOn w:val="a1"/>
    <w:uiPriority w:val="47"/>
    <w:rsid w:val="00AC378F"/>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0">
    <w:name w:val="List Table 2 Accent 4"/>
    <w:basedOn w:val="a1"/>
    <w:uiPriority w:val="47"/>
    <w:rsid w:val="00AC378F"/>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0">
    <w:name w:val="List Table 2 Accent 5"/>
    <w:basedOn w:val="a1"/>
    <w:uiPriority w:val="47"/>
    <w:rsid w:val="00AC378F"/>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260">
    <w:name w:val="List Table 2 Accent 6"/>
    <w:basedOn w:val="a1"/>
    <w:uiPriority w:val="47"/>
    <w:rsid w:val="00AC378F"/>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0">
    <w:name w:val="List Table 3"/>
    <w:basedOn w:val="a1"/>
    <w:uiPriority w:val="48"/>
    <w:rsid w:val="00AC378F"/>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3">
    <w:name w:val="List Table 3 Accent 1"/>
    <w:basedOn w:val="a1"/>
    <w:uiPriority w:val="48"/>
    <w:rsid w:val="00AC378F"/>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320">
    <w:name w:val="List Table 3 Accent 2"/>
    <w:basedOn w:val="a1"/>
    <w:uiPriority w:val="48"/>
    <w:rsid w:val="00AC378F"/>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330">
    <w:name w:val="List Table 3 Accent 3"/>
    <w:basedOn w:val="a1"/>
    <w:uiPriority w:val="48"/>
    <w:rsid w:val="00AC378F"/>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340">
    <w:name w:val="List Table 3 Accent 4"/>
    <w:basedOn w:val="a1"/>
    <w:uiPriority w:val="48"/>
    <w:rsid w:val="00AC378F"/>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350">
    <w:name w:val="List Table 3 Accent 5"/>
    <w:basedOn w:val="a1"/>
    <w:uiPriority w:val="48"/>
    <w:rsid w:val="00AC378F"/>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360">
    <w:name w:val="List Table 3 Accent 6"/>
    <w:basedOn w:val="a1"/>
    <w:uiPriority w:val="48"/>
    <w:rsid w:val="00AC378F"/>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0">
    <w:name w:val="List Table 4"/>
    <w:basedOn w:val="a1"/>
    <w:uiPriority w:val="49"/>
    <w:rsid w:val="00AC378F"/>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3">
    <w:name w:val="List Table 4 Accent 1"/>
    <w:basedOn w:val="a1"/>
    <w:uiPriority w:val="49"/>
    <w:rsid w:val="00AC378F"/>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420">
    <w:name w:val="List Table 4 Accent 2"/>
    <w:basedOn w:val="a1"/>
    <w:uiPriority w:val="49"/>
    <w:rsid w:val="00AC378F"/>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0">
    <w:name w:val="List Table 4 Accent 3"/>
    <w:basedOn w:val="a1"/>
    <w:uiPriority w:val="49"/>
    <w:rsid w:val="00AC378F"/>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0">
    <w:name w:val="List Table 4 Accent 4"/>
    <w:basedOn w:val="a1"/>
    <w:uiPriority w:val="49"/>
    <w:rsid w:val="00AC378F"/>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0">
    <w:name w:val="List Table 4 Accent 5"/>
    <w:basedOn w:val="a1"/>
    <w:uiPriority w:val="49"/>
    <w:rsid w:val="00AC378F"/>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60">
    <w:name w:val="List Table 4 Accent 6"/>
    <w:basedOn w:val="a1"/>
    <w:uiPriority w:val="49"/>
    <w:rsid w:val="00AC378F"/>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60">
    <w:name w:val="List Table 6 Colorful"/>
    <w:basedOn w:val="a1"/>
    <w:uiPriority w:val="51"/>
    <w:rsid w:val="00AC378F"/>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3">
    <w:name w:val="List Table 6 Colorful Accent 1"/>
    <w:basedOn w:val="a1"/>
    <w:uiPriority w:val="51"/>
    <w:rsid w:val="00AC378F"/>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620">
    <w:name w:val="List Table 6 Colorful Accent 2"/>
    <w:basedOn w:val="a1"/>
    <w:uiPriority w:val="51"/>
    <w:rsid w:val="00AC378F"/>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0">
    <w:name w:val="List Table 6 Colorful Accent 3"/>
    <w:basedOn w:val="a1"/>
    <w:uiPriority w:val="51"/>
    <w:rsid w:val="00AC378F"/>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0">
    <w:name w:val="List Table 6 Colorful Accent 4"/>
    <w:basedOn w:val="a1"/>
    <w:uiPriority w:val="51"/>
    <w:rsid w:val="00AC378F"/>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0">
    <w:name w:val="List Table 6 Colorful Accent 5"/>
    <w:basedOn w:val="a1"/>
    <w:uiPriority w:val="51"/>
    <w:rsid w:val="00AC378F"/>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660">
    <w:name w:val="List Table 6 Colorful Accent 6"/>
    <w:basedOn w:val="a1"/>
    <w:uiPriority w:val="51"/>
    <w:rsid w:val="00AC378F"/>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0">
    <w:name w:val="List Table 7 Colorful"/>
    <w:basedOn w:val="a1"/>
    <w:uiPriority w:val="52"/>
    <w:rsid w:val="00AC378F"/>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3">
    <w:name w:val="List Table 7 Colorful Accent 1"/>
    <w:basedOn w:val="a1"/>
    <w:uiPriority w:val="52"/>
    <w:rsid w:val="00AC378F"/>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0">
    <w:name w:val="List Table 7 Colorful Accent 2"/>
    <w:basedOn w:val="a1"/>
    <w:uiPriority w:val="52"/>
    <w:rsid w:val="00AC378F"/>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0">
    <w:name w:val="List Table 7 Colorful Accent 3"/>
    <w:basedOn w:val="a1"/>
    <w:uiPriority w:val="52"/>
    <w:rsid w:val="00AC378F"/>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0">
    <w:name w:val="List Table 7 Colorful Accent 4"/>
    <w:basedOn w:val="a1"/>
    <w:uiPriority w:val="52"/>
    <w:rsid w:val="00AC378F"/>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0">
    <w:name w:val="List Table 7 Colorful Accent 5"/>
    <w:basedOn w:val="a1"/>
    <w:uiPriority w:val="52"/>
    <w:rsid w:val="00AC378F"/>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0">
    <w:name w:val="List Table 7 Colorful Accent 6"/>
    <w:basedOn w:val="a1"/>
    <w:uiPriority w:val="52"/>
    <w:rsid w:val="00AC378F"/>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5">
    <w:name w:val="List Paragraph"/>
    <w:basedOn w:val="a"/>
    <w:uiPriority w:val="34"/>
    <w:qFormat/>
    <w:rsid w:val="00EC7D23"/>
    <w:pPr>
      <w:ind w:left="720"/>
      <w:contextualSpacing/>
    </w:pPr>
  </w:style>
  <w:style w:type="paragraph" w:styleId="a6">
    <w:name w:val="header"/>
    <w:basedOn w:val="a"/>
    <w:link w:val="a7"/>
    <w:uiPriority w:val="99"/>
    <w:unhideWhenUsed/>
    <w:rsid w:val="00BD32D8"/>
    <w:pPr>
      <w:tabs>
        <w:tab w:val="center" w:pos="4677"/>
        <w:tab w:val="right" w:pos="9355"/>
      </w:tabs>
    </w:pPr>
  </w:style>
  <w:style w:type="character" w:customStyle="1" w:styleId="a7">
    <w:name w:val="Верхний колонтитул Знак"/>
    <w:basedOn w:val="a0"/>
    <w:link w:val="a6"/>
    <w:uiPriority w:val="99"/>
    <w:rsid w:val="00BD32D8"/>
  </w:style>
  <w:style w:type="paragraph" w:styleId="a8">
    <w:name w:val="footer"/>
    <w:basedOn w:val="a"/>
    <w:link w:val="a9"/>
    <w:uiPriority w:val="99"/>
    <w:unhideWhenUsed/>
    <w:rsid w:val="00BD32D8"/>
    <w:pPr>
      <w:tabs>
        <w:tab w:val="center" w:pos="4677"/>
        <w:tab w:val="right" w:pos="9355"/>
      </w:tabs>
    </w:pPr>
  </w:style>
  <w:style w:type="character" w:customStyle="1" w:styleId="a9">
    <w:name w:val="Нижний колонтитул Знак"/>
    <w:basedOn w:val="a0"/>
    <w:link w:val="a8"/>
    <w:uiPriority w:val="99"/>
    <w:rsid w:val="00BD32D8"/>
  </w:style>
  <w:style w:type="table" w:customStyle="1" w:styleId="13">
    <w:name w:val="Сетка таблицы1"/>
    <w:basedOn w:val="a1"/>
    <w:next w:val="a3"/>
    <w:uiPriority w:val="37"/>
    <w:rsid w:val="00A47BA3"/>
    <w:rPr>
      <w:rFonts w:ascii="Times New Roman" w:eastAsia="Times New Roman" w:hAnsi="Times New Roman"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113</Pages>
  <Words>27454</Words>
  <Characters>156488</Characters>
  <Application>Microsoft Office Word</Application>
  <DocSecurity>0</DocSecurity>
  <Lines>1304</Lines>
  <Paragraphs>367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Sokolik</dc:creator>
  <cp:keywords/>
  <dc:description/>
  <cp:lastModifiedBy>Катерина Федорівна Шемонаєва</cp:lastModifiedBy>
  <cp:revision>2</cp:revision>
  <dcterms:created xsi:type="dcterms:W3CDTF">2026-04-12T19:37:00Z</dcterms:created>
  <dcterms:modified xsi:type="dcterms:W3CDTF">2026-04-12T19:37:00Z</dcterms:modified>
</cp:coreProperties>
</file>