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5C0778" w14:textId="77777777" w:rsidR="00811134" w:rsidRPr="00F74228" w:rsidRDefault="00811134" w:rsidP="00811134">
      <w:pPr>
        <w:pStyle w:val="western"/>
        <w:spacing w:before="0" w:beforeAutospacing="0" w:after="0" w:line="360" w:lineRule="auto"/>
        <w:jc w:val="center"/>
        <w:rPr>
          <w:color w:val="auto"/>
          <w:lang w:val="en-US"/>
        </w:rPr>
      </w:pPr>
      <w:r w:rsidRPr="00F74228">
        <w:rPr>
          <w:color w:val="auto"/>
          <w:lang w:val="en-US"/>
        </w:rPr>
        <w:t xml:space="preserve">Ministry of Health of Ukraine                    </w:t>
      </w:r>
    </w:p>
    <w:p w14:paraId="60975798" w14:textId="77777777" w:rsidR="00811134" w:rsidRPr="00F74228" w:rsidRDefault="00811134" w:rsidP="00811134">
      <w:pPr>
        <w:pStyle w:val="western"/>
        <w:spacing w:before="0" w:beforeAutospacing="0" w:after="0" w:line="360" w:lineRule="auto"/>
        <w:jc w:val="center"/>
        <w:rPr>
          <w:color w:val="auto"/>
          <w:lang w:val="en-US"/>
        </w:rPr>
      </w:pPr>
      <w:r w:rsidRPr="00F74228">
        <w:rPr>
          <w:color w:val="auto"/>
          <w:lang w:val="en-US"/>
        </w:rPr>
        <w:t xml:space="preserve"> Odessa National Medical University</w:t>
      </w:r>
    </w:p>
    <w:p w14:paraId="29083A43" w14:textId="77777777" w:rsidR="00811134" w:rsidRPr="00F74228" w:rsidRDefault="00811134" w:rsidP="00811134">
      <w:pPr>
        <w:spacing w:after="0" w:line="240" w:lineRule="auto"/>
        <w:jc w:val="center"/>
        <w:rPr>
          <w:rFonts w:ascii="Times New Roman" w:eastAsia="Times New Roman" w:hAnsi="Times New Roman" w:cs="Times New Roman"/>
          <w:color w:val="000000"/>
          <w:sz w:val="28"/>
          <w:szCs w:val="28"/>
          <w:lang/>
        </w:rPr>
      </w:pPr>
      <w:r w:rsidRPr="00F74228">
        <w:rPr>
          <w:rFonts w:ascii="Times New Roman" w:eastAsia="Times New Roman" w:hAnsi="Times New Roman" w:cs="Times New Roman"/>
          <w:color w:val="000000"/>
          <w:sz w:val="28"/>
          <w:szCs w:val="28"/>
          <w:u w:val="single"/>
          <w:lang/>
        </w:rPr>
        <w:t>International Faculty</w:t>
      </w:r>
    </w:p>
    <w:p w14:paraId="3BAFE03A" w14:textId="77777777" w:rsidR="00811134" w:rsidRPr="00F74228" w:rsidRDefault="00811134" w:rsidP="00811134">
      <w:pPr>
        <w:pStyle w:val="western"/>
        <w:spacing w:before="0" w:beforeAutospacing="0" w:after="0" w:line="360" w:lineRule="auto"/>
        <w:jc w:val="center"/>
        <w:rPr>
          <w:color w:val="auto"/>
          <w:lang w:val="en-US"/>
        </w:rPr>
      </w:pPr>
    </w:p>
    <w:p w14:paraId="6539DA46" w14:textId="77777777" w:rsidR="00811134" w:rsidRPr="00F74228" w:rsidRDefault="00811134" w:rsidP="00811134">
      <w:pPr>
        <w:pStyle w:val="western"/>
        <w:spacing w:before="0" w:beforeAutospacing="0" w:after="0" w:line="360" w:lineRule="auto"/>
        <w:jc w:val="center"/>
        <w:rPr>
          <w:color w:val="auto"/>
          <w:u w:val="single"/>
          <w:lang w:val="en-US"/>
        </w:rPr>
      </w:pPr>
      <w:r w:rsidRPr="00F74228">
        <w:rPr>
          <w:color w:val="auto"/>
          <w:u w:val="single"/>
          <w:lang w:val="en-US"/>
        </w:rPr>
        <w:t>Department    of Organization and Economics of Pharmacy</w:t>
      </w:r>
    </w:p>
    <w:p w14:paraId="77779B06" w14:textId="77777777" w:rsidR="00811134" w:rsidRPr="00F74228" w:rsidRDefault="00811134" w:rsidP="00811134">
      <w:pPr>
        <w:pStyle w:val="western"/>
        <w:spacing w:before="0" w:beforeAutospacing="0" w:after="0" w:line="360" w:lineRule="auto"/>
        <w:jc w:val="center"/>
        <w:rPr>
          <w:color w:val="auto"/>
          <w:u w:val="single"/>
          <w:lang w:val="en-US"/>
        </w:rPr>
      </w:pPr>
      <w:r w:rsidRPr="00F74228">
        <w:rPr>
          <w:color w:val="auto"/>
          <w:u w:val="single"/>
          <w:lang w:val="en-US"/>
        </w:rPr>
        <w:t>with post-diploma specialization</w:t>
      </w:r>
    </w:p>
    <w:p w14:paraId="42832F17" w14:textId="77777777" w:rsidR="00811134" w:rsidRPr="00F74228" w:rsidRDefault="00811134" w:rsidP="00811134">
      <w:pPr>
        <w:pStyle w:val="western"/>
        <w:spacing w:before="0" w:beforeAutospacing="0" w:after="0" w:line="360" w:lineRule="auto"/>
        <w:rPr>
          <w:color w:val="auto"/>
          <w:lang w:val="en-US"/>
        </w:rPr>
      </w:pPr>
    </w:p>
    <w:p w14:paraId="3DB24D36" w14:textId="77777777" w:rsidR="00811134" w:rsidRPr="00F74228" w:rsidRDefault="00811134" w:rsidP="00811134">
      <w:pPr>
        <w:pStyle w:val="western"/>
        <w:spacing w:before="0" w:beforeAutospacing="0" w:after="0" w:line="360" w:lineRule="auto"/>
        <w:rPr>
          <w:color w:val="auto"/>
          <w:u w:val="single"/>
          <w:lang w:val="en-US"/>
        </w:rPr>
      </w:pPr>
      <w:r w:rsidRPr="00F74228">
        <w:rPr>
          <w:color w:val="auto"/>
          <w:lang w:val="en-US"/>
        </w:rPr>
        <w:t xml:space="preserve">Discipline       </w:t>
      </w:r>
      <w:r w:rsidRPr="00F74228">
        <w:rPr>
          <w:u w:val="single"/>
        </w:rPr>
        <w:t>"</w:t>
      </w:r>
      <w:r w:rsidRPr="00F74228">
        <w:rPr>
          <w:u w:val="single"/>
          <w:lang w:val="en-US"/>
        </w:rPr>
        <w:t>The labor protection in industry</w:t>
      </w:r>
      <w:r w:rsidRPr="00F74228">
        <w:rPr>
          <w:u w:val="single"/>
        </w:rPr>
        <w:t>"</w:t>
      </w:r>
    </w:p>
    <w:p w14:paraId="7C48F1DF" w14:textId="77777777" w:rsidR="00811134" w:rsidRPr="00F74228" w:rsidRDefault="00811134" w:rsidP="00811134">
      <w:pPr>
        <w:pStyle w:val="western"/>
        <w:spacing w:before="0" w:beforeAutospacing="0" w:after="0" w:line="360" w:lineRule="auto"/>
        <w:rPr>
          <w:color w:val="auto"/>
          <w:u w:val="single"/>
        </w:rPr>
      </w:pPr>
      <w:r w:rsidRPr="00F74228">
        <w:rPr>
          <w:color w:val="auto"/>
          <w:lang w:val="en-US"/>
        </w:rPr>
        <w:t xml:space="preserve">Year of study   4         </w:t>
      </w:r>
      <w:r w:rsidRPr="00F74228">
        <w:rPr>
          <w:color w:val="auto"/>
          <w:u w:val="single"/>
          <w:lang w:val="en-US"/>
        </w:rPr>
        <w:t xml:space="preserve">Term </w:t>
      </w:r>
      <w:r w:rsidRPr="00F74228">
        <w:rPr>
          <w:color w:val="auto"/>
          <w:u w:val="single"/>
        </w:rPr>
        <w:t>8</w:t>
      </w:r>
    </w:p>
    <w:p w14:paraId="1573EF60" w14:textId="77777777" w:rsidR="00811134" w:rsidRPr="00F74228" w:rsidRDefault="00811134" w:rsidP="00811134">
      <w:pPr>
        <w:spacing w:after="0" w:line="240" w:lineRule="auto"/>
        <w:jc w:val="center"/>
        <w:rPr>
          <w:rFonts w:ascii="Times New Roman" w:eastAsia="Times New Roman" w:hAnsi="Times New Roman" w:cs="Times New Roman"/>
          <w:color w:val="000000"/>
          <w:sz w:val="28"/>
          <w:szCs w:val="28"/>
          <w:lang/>
        </w:rPr>
      </w:pPr>
    </w:p>
    <w:p w14:paraId="10F1C123" w14:textId="0ACC0E90" w:rsidR="007E1E0C" w:rsidRPr="00F74228" w:rsidRDefault="00811134" w:rsidP="00811134">
      <w:pPr>
        <w:spacing w:after="0" w:line="240" w:lineRule="auto"/>
        <w:jc w:val="center"/>
        <w:rPr>
          <w:rFonts w:ascii="Times New Roman" w:hAnsi="Times New Roman" w:cs="Times New Roman"/>
          <w:sz w:val="28"/>
          <w:szCs w:val="28"/>
        </w:rPr>
      </w:pPr>
      <w:r w:rsidRPr="00F74228">
        <w:rPr>
          <w:rFonts w:ascii="Times New Roman" w:hAnsi="Times New Roman" w:cs="Times New Roman"/>
          <w:sz w:val="28"/>
          <w:szCs w:val="28"/>
        </w:rPr>
        <w:t>GUIDELINES FOR PRACTICAL CLASS</w:t>
      </w:r>
    </w:p>
    <w:p w14:paraId="5157711E" w14:textId="77777777" w:rsidR="00811134" w:rsidRPr="00F74228" w:rsidRDefault="00811134" w:rsidP="00811134">
      <w:pPr>
        <w:spacing w:after="0" w:line="240" w:lineRule="auto"/>
        <w:jc w:val="center"/>
        <w:rPr>
          <w:rFonts w:ascii="Times New Roman" w:eastAsia="Times New Roman" w:hAnsi="Times New Roman" w:cs="Times New Roman"/>
          <w:color w:val="000000"/>
          <w:sz w:val="28"/>
          <w:szCs w:val="28"/>
          <w:lang/>
        </w:rPr>
      </w:pPr>
    </w:p>
    <w:p w14:paraId="258B0BE5" w14:textId="3E0CC41B" w:rsidR="007E1E0C" w:rsidRPr="00F74228" w:rsidRDefault="00811134" w:rsidP="00811134">
      <w:pPr>
        <w:spacing w:after="0" w:line="240" w:lineRule="auto"/>
        <w:rPr>
          <w:rFonts w:ascii="Times New Roman" w:eastAsia="Times New Roman" w:hAnsi="Times New Roman" w:cs="Times New Roman"/>
          <w:color w:val="000000"/>
          <w:sz w:val="28"/>
          <w:szCs w:val="28"/>
          <w:lang/>
        </w:rPr>
      </w:pPr>
      <w:r w:rsidRPr="00F74228">
        <w:rPr>
          <w:rFonts w:ascii="Times New Roman" w:eastAsia="Times New Roman" w:hAnsi="Times New Roman" w:cs="Times New Roman"/>
          <w:color w:val="000000"/>
          <w:sz w:val="28"/>
          <w:szCs w:val="28"/>
          <w:lang/>
        </w:rPr>
        <w:t xml:space="preserve">                                             Topic </w:t>
      </w:r>
      <w:r w:rsidR="007E1E0C" w:rsidRPr="00F74228">
        <w:rPr>
          <w:rFonts w:ascii="Times New Roman" w:eastAsia="Times New Roman" w:hAnsi="Times New Roman" w:cs="Times New Roman"/>
          <w:color w:val="000000"/>
          <w:sz w:val="28"/>
          <w:szCs w:val="28"/>
          <w:lang/>
        </w:rPr>
        <w:t>№</w:t>
      </w:r>
      <w:r w:rsidR="004A0550" w:rsidRPr="00F74228">
        <w:rPr>
          <w:rFonts w:ascii="Times New Roman" w:eastAsia="Times New Roman" w:hAnsi="Times New Roman" w:cs="Times New Roman"/>
          <w:color w:val="000000"/>
          <w:sz w:val="28"/>
          <w:szCs w:val="28"/>
          <w:lang w:val="uk-UA"/>
        </w:rPr>
        <w:t>8</w:t>
      </w:r>
      <w:r w:rsidR="007E1E0C" w:rsidRPr="00F74228">
        <w:rPr>
          <w:rFonts w:ascii="Times New Roman" w:eastAsia="Times New Roman" w:hAnsi="Times New Roman" w:cs="Times New Roman"/>
          <w:color w:val="000000"/>
          <w:sz w:val="28"/>
          <w:szCs w:val="28"/>
          <w:lang/>
        </w:rPr>
        <w:t xml:space="preserve"> “</w:t>
      </w:r>
      <w:r w:rsidR="00D0648A" w:rsidRPr="00F74228">
        <w:rPr>
          <w:rFonts w:ascii="Times New Roman" w:eastAsia="Times New Roman" w:hAnsi="Times New Roman" w:cs="Times New Roman"/>
          <w:color w:val="000000"/>
          <w:sz w:val="28"/>
          <w:szCs w:val="28"/>
          <w:lang/>
        </w:rPr>
        <w:t>Radiations”</w:t>
      </w:r>
    </w:p>
    <w:p w14:paraId="62542229" w14:textId="6EF5619D" w:rsidR="007E1E0C" w:rsidRPr="00F74228" w:rsidRDefault="007E1E0C" w:rsidP="007E1E0C">
      <w:pPr>
        <w:spacing w:after="0" w:line="240" w:lineRule="auto"/>
        <w:jc w:val="center"/>
        <w:rPr>
          <w:rFonts w:ascii="Times New Roman" w:eastAsia="Times New Roman" w:hAnsi="Times New Roman" w:cs="Times New Roman"/>
          <w:color w:val="000000"/>
          <w:sz w:val="28"/>
          <w:szCs w:val="28"/>
          <w:lang/>
        </w:rPr>
      </w:pPr>
    </w:p>
    <w:p w14:paraId="44BA1A46" w14:textId="1C23508B" w:rsidR="007E1E0C" w:rsidRPr="00F74228" w:rsidRDefault="007E1E0C" w:rsidP="00811134">
      <w:pPr>
        <w:spacing w:after="0" w:line="240" w:lineRule="auto"/>
        <w:jc w:val="center"/>
        <w:rPr>
          <w:rFonts w:ascii="Times New Roman" w:eastAsia="Times New Roman" w:hAnsi="Times New Roman" w:cs="Times New Roman"/>
          <w:color w:val="000000"/>
          <w:sz w:val="28"/>
          <w:szCs w:val="28"/>
          <w:lang/>
        </w:rPr>
      </w:pPr>
      <w:r w:rsidRPr="00F74228">
        <w:rPr>
          <w:rFonts w:ascii="Times New Roman" w:eastAsia="Times New Roman" w:hAnsi="Times New Roman" w:cs="Times New Roman"/>
          <w:color w:val="000000"/>
          <w:sz w:val="28"/>
          <w:szCs w:val="28"/>
          <w:lang/>
        </w:rPr>
        <w:t>   </w:t>
      </w:r>
    </w:p>
    <w:p w14:paraId="5E9E12AB" w14:textId="21DC3340" w:rsidR="00F81747" w:rsidRPr="00F74228" w:rsidRDefault="00F81747" w:rsidP="00F81747">
      <w:pPr>
        <w:spacing w:after="0" w:line="240" w:lineRule="auto"/>
        <w:rPr>
          <w:rFonts w:ascii="Times New Roman" w:eastAsia="Times New Roman" w:hAnsi="Times New Roman" w:cs="Times New Roman"/>
          <w:color w:val="000000"/>
          <w:sz w:val="28"/>
          <w:szCs w:val="28"/>
          <w:lang/>
        </w:rPr>
      </w:pPr>
    </w:p>
    <w:p w14:paraId="17A6E6A2" w14:textId="77777777" w:rsidR="00F81747" w:rsidRPr="00F74228" w:rsidRDefault="00F81747" w:rsidP="00F81747">
      <w:pPr>
        <w:spacing w:after="0" w:line="240" w:lineRule="auto"/>
        <w:rPr>
          <w:rFonts w:ascii="Times New Roman" w:eastAsia="Times New Roman" w:hAnsi="Times New Roman" w:cs="Times New Roman"/>
          <w:color w:val="000000"/>
          <w:sz w:val="28"/>
          <w:szCs w:val="28"/>
          <w:lang/>
        </w:rPr>
      </w:pPr>
    </w:p>
    <w:p w14:paraId="54A5C605" w14:textId="77777777" w:rsidR="00C95284" w:rsidRPr="00F74228" w:rsidRDefault="00C95284" w:rsidP="00C95284">
      <w:pPr>
        <w:spacing w:after="0" w:line="240" w:lineRule="auto"/>
        <w:ind w:left="4320" w:firstLine="720"/>
        <w:rPr>
          <w:rFonts w:ascii="Times New Roman" w:eastAsia="Times New Roman" w:hAnsi="Times New Roman" w:cs="Times New Roman"/>
          <w:color w:val="000000"/>
          <w:sz w:val="28"/>
          <w:szCs w:val="28"/>
          <w:lang/>
        </w:rPr>
      </w:pPr>
    </w:p>
    <w:p w14:paraId="70DE0626" w14:textId="77777777" w:rsidR="00811134" w:rsidRPr="00F74228" w:rsidRDefault="00811134" w:rsidP="00811134">
      <w:pPr>
        <w:pStyle w:val="western"/>
        <w:spacing w:before="0" w:beforeAutospacing="0" w:after="0" w:line="360" w:lineRule="auto"/>
        <w:jc w:val="right"/>
        <w:rPr>
          <w:color w:val="auto"/>
          <w:sz w:val="24"/>
          <w:szCs w:val="24"/>
          <w:lang w:val="en-US"/>
        </w:rPr>
      </w:pPr>
      <w:bookmarkStart w:id="0" w:name="_Hlk51617002"/>
      <w:r w:rsidRPr="00F74228">
        <w:rPr>
          <w:lang/>
        </w:rPr>
        <w:t> </w:t>
      </w:r>
      <w:r w:rsidRPr="00F74228">
        <w:rPr>
          <w:color w:val="auto"/>
          <w:sz w:val="24"/>
          <w:szCs w:val="24"/>
          <w:lang w:val="en-US"/>
        </w:rPr>
        <w:t xml:space="preserve">Discussed and approved </w:t>
      </w:r>
    </w:p>
    <w:p w14:paraId="109EE6AE" w14:textId="77777777" w:rsidR="00811134" w:rsidRPr="00F74228" w:rsidRDefault="00811134" w:rsidP="00811134">
      <w:pPr>
        <w:pStyle w:val="western"/>
        <w:spacing w:before="0" w:beforeAutospacing="0" w:after="0" w:line="360" w:lineRule="auto"/>
        <w:jc w:val="right"/>
        <w:rPr>
          <w:color w:val="auto"/>
          <w:sz w:val="24"/>
          <w:szCs w:val="24"/>
          <w:lang w:val="en-US"/>
        </w:rPr>
      </w:pPr>
      <w:r w:rsidRPr="00F74228">
        <w:rPr>
          <w:color w:val="auto"/>
          <w:sz w:val="24"/>
          <w:szCs w:val="24"/>
          <w:lang w:val="en-US"/>
        </w:rPr>
        <w:t xml:space="preserve">at the meeting of the </w:t>
      </w:r>
    </w:p>
    <w:p w14:paraId="3B0452E4" w14:textId="77777777" w:rsidR="00811134" w:rsidRPr="00F74228" w:rsidRDefault="00811134" w:rsidP="00811134">
      <w:pPr>
        <w:pStyle w:val="western"/>
        <w:spacing w:before="0" w:beforeAutospacing="0" w:after="0" w:line="360" w:lineRule="auto"/>
        <w:jc w:val="right"/>
        <w:rPr>
          <w:color w:val="auto"/>
          <w:sz w:val="24"/>
          <w:szCs w:val="24"/>
          <w:lang w:val="en-US"/>
        </w:rPr>
      </w:pPr>
      <w:r w:rsidRPr="00F74228">
        <w:rPr>
          <w:color w:val="auto"/>
          <w:sz w:val="24"/>
          <w:szCs w:val="24"/>
          <w:lang w:val="en-US"/>
        </w:rPr>
        <w:t xml:space="preserve">Department of Organization and </w:t>
      </w:r>
    </w:p>
    <w:p w14:paraId="2FECB8B7" w14:textId="77777777" w:rsidR="00811134" w:rsidRPr="00F74228" w:rsidRDefault="00811134" w:rsidP="00811134">
      <w:pPr>
        <w:pStyle w:val="western"/>
        <w:spacing w:before="0" w:beforeAutospacing="0" w:after="0" w:line="360" w:lineRule="auto"/>
        <w:jc w:val="right"/>
        <w:rPr>
          <w:color w:val="auto"/>
          <w:sz w:val="24"/>
          <w:szCs w:val="24"/>
          <w:lang w:val="en-US"/>
        </w:rPr>
      </w:pPr>
      <w:r w:rsidRPr="00F74228">
        <w:rPr>
          <w:color w:val="auto"/>
          <w:sz w:val="24"/>
          <w:szCs w:val="24"/>
          <w:lang w:val="en-US"/>
        </w:rPr>
        <w:t>Economics of Pharmacy</w:t>
      </w:r>
    </w:p>
    <w:p w14:paraId="27770DB0" w14:textId="77777777" w:rsidR="00811134" w:rsidRPr="00F74228" w:rsidRDefault="00811134" w:rsidP="00811134">
      <w:pPr>
        <w:pStyle w:val="western"/>
        <w:spacing w:before="0" w:beforeAutospacing="0" w:after="0" w:line="360" w:lineRule="auto"/>
        <w:jc w:val="right"/>
        <w:rPr>
          <w:color w:val="auto"/>
          <w:sz w:val="24"/>
          <w:szCs w:val="24"/>
          <w:lang w:val="uk-UA"/>
        </w:rPr>
      </w:pPr>
      <w:r w:rsidRPr="00F74228">
        <w:rPr>
          <w:color w:val="auto"/>
          <w:sz w:val="24"/>
          <w:szCs w:val="24"/>
          <w:lang w:val="en-US"/>
        </w:rPr>
        <w:t xml:space="preserve">Minutes </w:t>
      </w:r>
      <w:r w:rsidRPr="00F74228">
        <w:rPr>
          <w:color w:val="auto"/>
          <w:sz w:val="24"/>
          <w:szCs w:val="24"/>
          <w:lang w:val="uk-UA"/>
        </w:rPr>
        <w:t>№</w:t>
      </w:r>
      <w:r w:rsidRPr="00F74228">
        <w:rPr>
          <w:color w:val="auto"/>
          <w:sz w:val="24"/>
          <w:szCs w:val="24"/>
          <w:lang w:val="en-US"/>
        </w:rPr>
        <w:t>1 “04/09 20</w:t>
      </w:r>
      <w:r w:rsidRPr="00F74228">
        <w:rPr>
          <w:color w:val="auto"/>
          <w:sz w:val="24"/>
          <w:szCs w:val="24"/>
          <w:lang w:val="uk-UA"/>
        </w:rPr>
        <w:t>23</w:t>
      </w:r>
    </w:p>
    <w:p w14:paraId="1D54DE2C" w14:textId="77777777" w:rsidR="00811134" w:rsidRPr="00F74228" w:rsidRDefault="00811134" w:rsidP="00811134">
      <w:pPr>
        <w:jc w:val="right"/>
        <w:rPr>
          <w:rFonts w:ascii="Times New Roman" w:hAnsi="Times New Roman" w:cs="Times New Roman"/>
          <w:sz w:val="24"/>
          <w:szCs w:val="24"/>
          <w:lang w:eastAsia="ru-RU"/>
        </w:rPr>
      </w:pPr>
      <w:r w:rsidRPr="00F74228">
        <w:rPr>
          <w:rFonts w:ascii="Times New Roman" w:hAnsi="Times New Roman" w:cs="Times New Roman"/>
          <w:sz w:val="24"/>
          <w:szCs w:val="24"/>
          <w:lang w:eastAsia="ru-RU"/>
        </w:rPr>
        <w:t xml:space="preserve">Head of the Department, </w:t>
      </w:r>
    </w:p>
    <w:p w14:paraId="5BDC1187" w14:textId="77777777" w:rsidR="00811134" w:rsidRPr="00F74228" w:rsidRDefault="00811134" w:rsidP="00811134">
      <w:pPr>
        <w:jc w:val="right"/>
        <w:rPr>
          <w:rFonts w:ascii="Times New Roman" w:hAnsi="Times New Roman" w:cs="Times New Roman"/>
          <w:sz w:val="24"/>
          <w:szCs w:val="24"/>
          <w:lang w:eastAsia="ru-RU"/>
        </w:rPr>
      </w:pPr>
      <w:r w:rsidRPr="00F74228">
        <w:rPr>
          <w:rFonts w:ascii="Times New Roman" w:hAnsi="Times New Roman" w:cs="Times New Roman"/>
          <w:sz w:val="24"/>
          <w:szCs w:val="24"/>
          <w:lang w:eastAsia="ru-RU"/>
        </w:rPr>
        <w:t xml:space="preserve">As. Prof. Oksana BIELIAIEVA </w:t>
      </w:r>
    </w:p>
    <w:p w14:paraId="24995631" w14:textId="77777777" w:rsidR="00811134" w:rsidRPr="00F74228" w:rsidRDefault="00811134" w:rsidP="00811134">
      <w:pPr>
        <w:pStyle w:val="western"/>
        <w:spacing w:before="0" w:beforeAutospacing="0" w:after="0" w:line="360" w:lineRule="auto"/>
        <w:jc w:val="right"/>
        <w:rPr>
          <w:color w:val="auto"/>
          <w:sz w:val="24"/>
          <w:szCs w:val="24"/>
          <w:lang w:val="en-US"/>
        </w:rPr>
      </w:pPr>
      <w:r w:rsidRPr="00F74228">
        <w:rPr>
          <w:noProof/>
          <w:color w:val="auto"/>
          <w:sz w:val="24"/>
          <w:szCs w:val="24"/>
          <w:lang w:val="uk-UA" w:eastAsia="uk-UA"/>
        </w:rPr>
        <w:drawing>
          <wp:inline distT="0" distB="0" distL="0" distR="0" wp14:anchorId="3E6F611B" wp14:editId="51ED26C5">
            <wp:extent cx="1121410" cy="564515"/>
            <wp:effectExtent l="0" t="0" r="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rot="10800000">
                      <a:off x="0" y="0"/>
                      <a:ext cx="1121410" cy="564515"/>
                    </a:xfrm>
                    <a:prstGeom prst="rect">
                      <a:avLst/>
                    </a:prstGeom>
                    <a:noFill/>
                    <a:ln>
                      <a:noFill/>
                    </a:ln>
                  </pic:spPr>
                </pic:pic>
              </a:graphicData>
            </a:graphic>
          </wp:inline>
        </w:drawing>
      </w:r>
    </w:p>
    <w:p w14:paraId="298C49BA" w14:textId="77777777" w:rsidR="00811134" w:rsidRPr="00F74228" w:rsidRDefault="00811134" w:rsidP="00811134">
      <w:pPr>
        <w:pStyle w:val="western"/>
        <w:spacing w:before="0" w:beforeAutospacing="0" w:after="0" w:line="360" w:lineRule="auto"/>
        <w:jc w:val="center"/>
        <w:rPr>
          <w:color w:val="auto"/>
          <w:sz w:val="24"/>
          <w:szCs w:val="24"/>
          <w:lang w:val="en-US"/>
        </w:rPr>
      </w:pPr>
    </w:p>
    <w:p w14:paraId="05F539B1" w14:textId="77777777" w:rsidR="00811134" w:rsidRPr="00F74228" w:rsidRDefault="00811134" w:rsidP="00811134">
      <w:pPr>
        <w:spacing w:after="0" w:line="240" w:lineRule="auto"/>
        <w:jc w:val="center"/>
        <w:rPr>
          <w:rFonts w:ascii="Times New Roman" w:eastAsia="Times New Roman" w:hAnsi="Times New Roman" w:cs="Times New Roman"/>
          <w:color w:val="000000"/>
          <w:sz w:val="28"/>
          <w:szCs w:val="28"/>
          <w:lang/>
        </w:rPr>
      </w:pPr>
    </w:p>
    <w:p w14:paraId="2BB2FBF7" w14:textId="77777777" w:rsidR="00811134" w:rsidRPr="00F74228" w:rsidRDefault="00811134" w:rsidP="00811134">
      <w:pPr>
        <w:spacing w:after="0" w:line="240" w:lineRule="auto"/>
        <w:jc w:val="center"/>
        <w:rPr>
          <w:rFonts w:ascii="Times New Roman" w:eastAsia="Times New Roman" w:hAnsi="Times New Roman" w:cs="Times New Roman"/>
          <w:color w:val="000000"/>
          <w:sz w:val="28"/>
          <w:szCs w:val="28"/>
          <w:lang/>
        </w:rPr>
      </w:pPr>
      <w:r w:rsidRPr="00F74228">
        <w:rPr>
          <w:rFonts w:ascii="Times New Roman" w:eastAsia="Times New Roman" w:hAnsi="Times New Roman" w:cs="Times New Roman"/>
          <w:color w:val="000000"/>
          <w:sz w:val="28"/>
          <w:szCs w:val="28"/>
          <w:lang/>
        </w:rPr>
        <w:t> </w:t>
      </w:r>
    </w:p>
    <w:p w14:paraId="0C790335" w14:textId="77777777" w:rsidR="00811134" w:rsidRPr="00F74228" w:rsidRDefault="00811134" w:rsidP="00811134">
      <w:pPr>
        <w:spacing w:after="0" w:line="240" w:lineRule="auto"/>
        <w:ind w:left="5760"/>
        <w:jc w:val="center"/>
        <w:rPr>
          <w:rFonts w:ascii="Times New Roman" w:eastAsia="Times New Roman" w:hAnsi="Times New Roman" w:cs="Times New Roman"/>
          <w:color w:val="000000"/>
          <w:sz w:val="28"/>
          <w:szCs w:val="28"/>
          <w:lang/>
        </w:rPr>
      </w:pPr>
      <w:r w:rsidRPr="00F74228">
        <w:rPr>
          <w:rFonts w:ascii="Times New Roman" w:eastAsia="Times New Roman" w:hAnsi="Times New Roman" w:cs="Times New Roman"/>
          <w:i/>
          <w:iCs/>
          <w:color w:val="000000"/>
          <w:sz w:val="28"/>
          <w:szCs w:val="28"/>
          <w:lang/>
        </w:rPr>
        <w:t> </w:t>
      </w:r>
    </w:p>
    <w:p w14:paraId="197CBEE1" w14:textId="5CD6F886" w:rsidR="00811134" w:rsidRPr="00F74228" w:rsidRDefault="00811134" w:rsidP="00811134">
      <w:pPr>
        <w:spacing w:after="0" w:line="240" w:lineRule="auto"/>
        <w:jc w:val="center"/>
        <w:rPr>
          <w:rFonts w:ascii="Times New Roman" w:eastAsia="Times New Roman" w:hAnsi="Times New Roman" w:cs="Times New Roman"/>
          <w:color w:val="000000"/>
          <w:sz w:val="28"/>
          <w:szCs w:val="28"/>
          <w:lang w:val="uk-UA"/>
        </w:rPr>
      </w:pPr>
      <w:r w:rsidRPr="00F74228">
        <w:rPr>
          <w:rFonts w:ascii="Times New Roman" w:eastAsia="Times New Roman" w:hAnsi="Times New Roman" w:cs="Times New Roman"/>
          <w:color w:val="000000"/>
          <w:sz w:val="28"/>
          <w:szCs w:val="28"/>
          <w:lang w:val="uk-UA"/>
        </w:rPr>
        <w:t>2023</w:t>
      </w:r>
    </w:p>
    <w:p w14:paraId="3E0919A0" w14:textId="7E28ED02" w:rsidR="00F74228" w:rsidRPr="00F74228" w:rsidRDefault="00F74228" w:rsidP="00811134">
      <w:pPr>
        <w:spacing w:after="0" w:line="240" w:lineRule="auto"/>
        <w:jc w:val="center"/>
        <w:rPr>
          <w:rFonts w:ascii="Times New Roman" w:eastAsia="Times New Roman" w:hAnsi="Times New Roman" w:cs="Times New Roman"/>
          <w:color w:val="000000"/>
          <w:sz w:val="28"/>
          <w:szCs w:val="28"/>
          <w:lang w:val="uk-UA"/>
        </w:rPr>
      </w:pPr>
    </w:p>
    <w:p w14:paraId="0319566C" w14:textId="77777777" w:rsidR="00F74228" w:rsidRPr="00F74228" w:rsidRDefault="00F74228" w:rsidP="00811134">
      <w:pPr>
        <w:spacing w:after="0" w:line="240" w:lineRule="auto"/>
        <w:jc w:val="center"/>
        <w:rPr>
          <w:rFonts w:ascii="Times New Roman" w:eastAsia="Times New Roman" w:hAnsi="Times New Roman" w:cs="Times New Roman"/>
          <w:color w:val="000000"/>
          <w:sz w:val="28"/>
          <w:szCs w:val="28"/>
          <w:lang w:val="uk-UA"/>
        </w:rPr>
      </w:pPr>
    </w:p>
    <w:p w14:paraId="61B3812C" w14:textId="77777777" w:rsidR="00811134" w:rsidRPr="00F74228" w:rsidRDefault="00811134" w:rsidP="00811134">
      <w:pPr>
        <w:spacing w:after="0" w:line="240" w:lineRule="auto"/>
        <w:jc w:val="center"/>
        <w:rPr>
          <w:rFonts w:ascii="Times New Roman" w:eastAsia="Times New Roman" w:hAnsi="Times New Roman" w:cs="Times New Roman"/>
          <w:color w:val="000000"/>
          <w:sz w:val="28"/>
          <w:szCs w:val="28"/>
          <w:lang/>
        </w:rPr>
      </w:pPr>
    </w:p>
    <w:p w14:paraId="3452D731" w14:textId="77777777" w:rsidR="00F74228" w:rsidRPr="00F74228" w:rsidRDefault="00F74228" w:rsidP="00F74228">
      <w:pPr>
        <w:pStyle w:val="xp-0-standard"/>
        <w:shd w:val="clear" w:color="auto" w:fill="FFFFFF"/>
        <w:spacing w:after="0" w:afterAutospacing="0"/>
        <w:jc w:val="both"/>
        <w:rPr>
          <w:color w:val="00000A"/>
          <w:kern w:val="1"/>
          <w:sz w:val="28"/>
          <w:szCs w:val="28"/>
          <w:lang w:val="en-US"/>
        </w:rPr>
      </w:pPr>
      <w:bookmarkStart w:id="1" w:name="_Hlk51617034"/>
      <w:bookmarkEnd w:id="0"/>
      <w:r w:rsidRPr="00F74228">
        <w:rPr>
          <w:color w:val="00000A"/>
          <w:kern w:val="1"/>
          <w:sz w:val="28"/>
          <w:szCs w:val="28"/>
          <w:lang w:val="en-US"/>
        </w:rPr>
        <w:t>RADIATION. TYPES OF RADIATION. MEANS OF PROTECTION AGAINST RADIATION.</w:t>
      </w:r>
    </w:p>
    <w:p w14:paraId="69163CFA" w14:textId="77777777" w:rsidR="00F74228" w:rsidRPr="00F74228" w:rsidRDefault="00F74228" w:rsidP="00F74228">
      <w:pPr>
        <w:pStyle w:val="xp-0-standard"/>
        <w:shd w:val="clear" w:color="auto" w:fill="FFFFFF"/>
        <w:spacing w:after="0"/>
        <w:jc w:val="both"/>
        <w:rPr>
          <w:rStyle w:val="a5"/>
          <w:b w:val="0"/>
          <w:color w:val="000000"/>
          <w:sz w:val="28"/>
          <w:szCs w:val="28"/>
          <w:lang w:val="en-GB"/>
        </w:rPr>
      </w:pPr>
      <w:r w:rsidRPr="00F74228">
        <w:rPr>
          <w:rStyle w:val="a5"/>
          <w:b w:val="0"/>
          <w:color w:val="000000"/>
          <w:sz w:val="28"/>
          <w:szCs w:val="28"/>
          <w:lang w:val="en-GB"/>
        </w:rPr>
        <w:t>Radiation protection, also known as radiological protection, is defined by the International Atomic Energy Agency (IAEA) as "The protection of people from harmful effects of exposure to ionizing radiation, and the means for achieving this"[1] Exposure can be from a source of radiation external to the human body or due to internal irradiation caused by the ingestion of radioactive contamination.</w:t>
      </w:r>
    </w:p>
    <w:p w14:paraId="152E3C48" w14:textId="77777777" w:rsidR="00F74228" w:rsidRPr="00F74228" w:rsidRDefault="00F74228" w:rsidP="00F74228">
      <w:pPr>
        <w:pStyle w:val="xp-0-standard"/>
        <w:shd w:val="clear" w:color="auto" w:fill="FFFFFF"/>
        <w:spacing w:after="0"/>
        <w:jc w:val="both"/>
        <w:rPr>
          <w:rStyle w:val="a5"/>
          <w:b w:val="0"/>
          <w:color w:val="000000"/>
          <w:sz w:val="28"/>
          <w:szCs w:val="28"/>
          <w:lang w:val="en-GB"/>
        </w:rPr>
      </w:pPr>
      <w:r w:rsidRPr="00F74228">
        <w:rPr>
          <w:rStyle w:val="a5"/>
          <w:b w:val="0"/>
          <w:color w:val="000000"/>
          <w:sz w:val="28"/>
          <w:szCs w:val="28"/>
          <w:lang w:val="en-GB"/>
        </w:rPr>
        <w:t xml:space="preserve">Ionizing radiation is widely used in industry and medicine, and can present a significant health hazard by causing microscopic damage to living tissue. There are two main categories of ionizing radiation health effects. At high exposures, it can cause "tissue" effects, also called "deterministic" effects due to the certainty of them happening, conventionally indicated by the unit </w:t>
      </w:r>
      <w:proofErr w:type="spellStart"/>
      <w:r w:rsidRPr="00F74228">
        <w:rPr>
          <w:rStyle w:val="a5"/>
          <w:b w:val="0"/>
          <w:color w:val="000000"/>
          <w:sz w:val="28"/>
          <w:szCs w:val="28"/>
          <w:lang w:val="en-GB"/>
        </w:rPr>
        <w:t>gray</w:t>
      </w:r>
      <w:proofErr w:type="spellEnd"/>
      <w:r w:rsidRPr="00F74228">
        <w:rPr>
          <w:rStyle w:val="a5"/>
          <w:b w:val="0"/>
          <w:color w:val="000000"/>
          <w:sz w:val="28"/>
          <w:szCs w:val="28"/>
          <w:lang w:val="en-GB"/>
        </w:rPr>
        <w:t xml:space="preserve"> and resulting in acute radiation syndrome. For low level exposures there can be statistically elevated risks of radiation-induced cancer, called "stochastic effects" due to the uncertainty of them happening, conventionally indicated by the unit </w:t>
      </w:r>
      <w:proofErr w:type="spellStart"/>
      <w:r w:rsidRPr="00F74228">
        <w:rPr>
          <w:rStyle w:val="a5"/>
          <w:b w:val="0"/>
          <w:color w:val="000000"/>
          <w:sz w:val="28"/>
          <w:szCs w:val="28"/>
          <w:lang w:val="en-GB"/>
        </w:rPr>
        <w:t>sievert</w:t>
      </w:r>
      <w:proofErr w:type="spellEnd"/>
      <w:r w:rsidRPr="00F74228">
        <w:rPr>
          <w:rStyle w:val="a5"/>
          <w:b w:val="0"/>
          <w:color w:val="000000"/>
          <w:sz w:val="28"/>
          <w:szCs w:val="28"/>
          <w:lang w:val="en-GB"/>
        </w:rPr>
        <w:t>.</w:t>
      </w:r>
    </w:p>
    <w:p w14:paraId="29CB5A7E" w14:textId="77777777" w:rsidR="00F74228" w:rsidRPr="00F74228" w:rsidRDefault="00F74228" w:rsidP="00F74228">
      <w:pPr>
        <w:pStyle w:val="xp-0-standard"/>
        <w:shd w:val="clear" w:color="auto" w:fill="FFFFFF"/>
        <w:spacing w:after="0" w:afterAutospacing="0"/>
        <w:jc w:val="both"/>
        <w:rPr>
          <w:color w:val="000000"/>
          <w:sz w:val="28"/>
          <w:szCs w:val="28"/>
          <w:lang w:val="en-US"/>
        </w:rPr>
      </w:pPr>
      <w:r w:rsidRPr="00F74228">
        <w:rPr>
          <w:rStyle w:val="a5"/>
          <w:b w:val="0"/>
          <w:color w:val="000000"/>
          <w:sz w:val="28"/>
          <w:szCs w:val="28"/>
          <w:lang w:val="en-GB"/>
        </w:rPr>
        <w:t>Fundamental to radiation protection is the avoidance or reduction of dose using the simple protective measures of time, distance and shielding. The duration of exposure should be limited to that necessary, the distance from the source of radiation should be maximised, and the source or the target shielded wherever possible. To measure personal dose uptake in occupational or emergency exposure, for external radiation personal dosimeters are used, and for internal dose to due to ingestion of radioactive contamination, bioassay techniques are applied.</w:t>
      </w:r>
      <w:r w:rsidRPr="00F74228">
        <w:rPr>
          <w:rStyle w:val="a5"/>
          <w:b w:val="0"/>
          <w:color w:val="000000"/>
          <w:sz w:val="28"/>
          <w:szCs w:val="28"/>
          <w:lang w:val="en-GB"/>
        </w:rPr>
        <w:br/>
        <w:t xml:space="preserve">Radioactivity has both benefits and drawbacks. It is used in many different areas of everyday life under safe, controlled conditions. In medicine, for example, it provides the basis for x-rays and radiotherapy, a treatment for cancer. Radioactive radiation is also used to produce energy in nuclear power stations. The inherent risk associated with </w:t>
      </w:r>
      <w:r w:rsidRPr="00F74228">
        <w:rPr>
          <w:rStyle w:val="a5"/>
          <w:b w:val="0"/>
          <w:color w:val="000000"/>
          <w:sz w:val="28"/>
          <w:szCs w:val="28"/>
          <w:lang w:val="en-GB"/>
        </w:rPr>
        <w:lastRenderedPageBreak/>
        <w:t>this is reflected in incidents such as the nuclear disaster in Chernobyl in 1986 or that in Fukushima /in 2011.</w:t>
      </w:r>
      <w:r w:rsidRPr="00F74228">
        <w:rPr>
          <w:sz w:val="28"/>
          <w:szCs w:val="28"/>
          <w:lang w:val="en-US"/>
        </w:rPr>
        <w:t xml:space="preserve"> </w:t>
      </w:r>
      <w:r w:rsidRPr="00F74228">
        <w:rPr>
          <w:noProof/>
          <w:sz w:val="28"/>
          <w:szCs w:val="28"/>
          <w:lang w:val="uk-UA" w:eastAsia="uk-UA"/>
        </w:rPr>
        <w:drawing>
          <wp:inline distT="0" distB="0" distL="0" distR="0" wp14:anchorId="5A680EE0" wp14:editId="650F9777">
            <wp:extent cx="4311577" cy="2873828"/>
            <wp:effectExtent l="0" t="0" r="0" b="3175"/>
            <wp:docPr id="1" name="Рисунок 1" descr="https://www.uvex-safety.com/blog/wp-content/uploads/2022/04/02_Schutz_Radioaktivita%CC%88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ww.uvex-safety.com/blog/wp-content/uploads/2022/04/02_Schutz_Radioaktivita%CC%88t.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313777" cy="2875294"/>
                    </a:xfrm>
                    <a:prstGeom prst="rect">
                      <a:avLst/>
                    </a:prstGeom>
                    <a:noFill/>
                    <a:ln>
                      <a:noFill/>
                    </a:ln>
                  </pic:spPr>
                </pic:pic>
              </a:graphicData>
            </a:graphic>
          </wp:inline>
        </w:drawing>
      </w:r>
    </w:p>
    <w:p w14:paraId="795B606C" w14:textId="77777777" w:rsidR="00F74228" w:rsidRPr="00F74228" w:rsidRDefault="00F74228" w:rsidP="00F74228">
      <w:pPr>
        <w:pStyle w:val="xp-0-standard"/>
        <w:shd w:val="clear" w:color="auto" w:fill="FFFFFF"/>
        <w:spacing w:before="270" w:beforeAutospacing="0" w:after="0" w:afterAutospacing="0"/>
        <w:jc w:val="both"/>
        <w:rPr>
          <w:color w:val="000000"/>
          <w:sz w:val="28"/>
          <w:szCs w:val="28"/>
          <w:lang w:val="en-US"/>
        </w:rPr>
      </w:pPr>
      <w:r w:rsidRPr="00F74228">
        <w:rPr>
          <w:rStyle w:val="a5"/>
          <w:b w:val="0"/>
          <w:color w:val="000000"/>
          <w:sz w:val="28"/>
          <w:szCs w:val="28"/>
          <w:lang w:val="en-GB"/>
        </w:rPr>
        <w:t>In places where radioactivity is used for the benefit of society, there are therefore strict regulations that are designed to protect workers, the population and the environment against radiation. A key aspect of this is personal protective equipment that is suitable for protecting people against radioactive radiation. So how can we protect ourselves against radioactive radiation? In this blog post, we will give you an overview of the most important means of doing so.</w:t>
      </w:r>
    </w:p>
    <w:p w14:paraId="418F0878" w14:textId="77777777" w:rsidR="00F74228" w:rsidRPr="00F74228" w:rsidRDefault="00F74228" w:rsidP="00F74228">
      <w:pPr>
        <w:jc w:val="both"/>
        <w:rPr>
          <w:rFonts w:ascii="Times New Roman" w:hAnsi="Times New Roman" w:cs="Times New Roman"/>
          <w:sz w:val="28"/>
          <w:szCs w:val="28"/>
        </w:rPr>
      </w:pPr>
    </w:p>
    <w:p w14:paraId="2744B98A" w14:textId="77777777" w:rsidR="00F74228" w:rsidRPr="00F74228" w:rsidRDefault="00F74228" w:rsidP="00F74228">
      <w:pPr>
        <w:jc w:val="both"/>
        <w:rPr>
          <w:rFonts w:ascii="Times New Roman" w:hAnsi="Times New Roman" w:cs="Times New Roman"/>
          <w:sz w:val="28"/>
          <w:szCs w:val="28"/>
        </w:rPr>
      </w:pPr>
      <w:r w:rsidRPr="00F74228">
        <w:rPr>
          <w:rFonts w:ascii="Times New Roman" w:hAnsi="Times New Roman" w:cs="Times New Roman"/>
          <w:sz w:val="28"/>
          <w:szCs w:val="28"/>
        </w:rPr>
        <w:t>What is radioactivity and which materials provide protection against radioactive radiation?</w:t>
      </w:r>
    </w:p>
    <w:p w14:paraId="128EA3B9" w14:textId="77777777" w:rsidR="00F74228" w:rsidRPr="00F74228" w:rsidRDefault="00F74228" w:rsidP="00F74228">
      <w:pPr>
        <w:jc w:val="both"/>
        <w:rPr>
          <w:rFonts w:ascii="Times New Roman" w:hAnsi="Times New Roman" w:cs="Times New Roman"/>
          <w:sz w:val="28"/>
          <w:szCs w:val="28"/>
        </w:rPr>
      </w:pPr>
      <w:r w:rsidRPr="00F74228">
        <w:rPr>
          <w:rFonts w:ascii="Times New Roman" w:hAnsi="Times New Roman" w:cs="Times New Roman"/>
          <w:sz w:val="28"/>
          <w:szCs w:val="28"/>
        </w:rPr>
        <w:t xml:space="preserve">Most people are aware that radioactivity is dangerous. This fact was discovered by Marie </w:t>
      </w:r>
      <w:proofErr w:type="spellStart"/>
      <w:r w:rsidRPr="00F74228">
        <w:rPr>
          <w:rFonts w:ascii="Times New Roman" w:hAnsi="Times New Roman" w:cs="Times New Roman"/>
          <w:sz w:val="28"/>
          <w:szCs w:val="28"/>
        </w:rPr>
        <w:t>Skłodowska</w:t>
      </w:r>
      <w:proofErr w:type="spellEnd"/>
      <w:r w:rsidRPr="00F74228">
        <w:rPr>
          <w:rFonts w:ascii="Times New Roman" w:hAnsi="Times New Roman" w:cs="Times New Roman"/>
          <w:sz w:val="28"/>
          <w:szCs w:val="28"/>
        </w:rPr>
        <w:t xml:space="preserve"> Curie, who carried out extensive research on radiation and coined the term “radioactive”. She died of a blood disorder at the age of 66 as a result of damage to her bone marrow. It is thought that this was caused by Curie’s many years spent handling radioactive materials. But what is radioactive radiation exactly? Radioactive radiation occurs during radioactive decomposition – that is, when the atomic nucleus of certain materials decays. “Radioactive radiation” is actually a pop science term: the technical term is “</w:t>
      </w:r>
      <w:proofErr w:type="spellStart"/>
      <w:r w:rsidRPr="00F74228">
        <w:rPr>
          <w:rFonts w:ascii="Times New Roman" w:hAnsi="Times New Roman" w:cs="Times New Roman"/>
          <w:sz w:val="28"/>
          <w:szCs w:val="28"/>
        </w:rPr>
        <w:t>ionising</w:t>
      </w:r>
      <w:proofErr w:type="spellEnd"/>
      <w:r w:rsidRPr="00F74228">
        <w:rPr>
          <w:rFonts w:ascii="Times New Roman" w:hAnsi="Times New Roman" w:cs="Times New Roman"/>
          <w:sz w:val="28"/>
          <w:szCs w:val="28"/>
        </w:rPr>
        <w:t xml:space="preserve"> radiation”. This radiation is subdivided into three types.</w:t>
      </w:r>
    </w:p>
    <w:p w14:paraId="052BB9B7" w14:textId="77777777" w:rsidR="00F74228" w:rsidRPr="00F74228" w:rsidRDefault="00F74228" w:rsidP="00F74228">
      <w:pPr>
        <w:shd w:val="clear" w:color="auto" w:fill="FFFFFF"/>
        <w:spacing w:before="100" w:beforeAutospacing="1" w:after="0" w:line="240" w:lineRule="auto"/>
        <w:jc w:val="both"/>
        <w:outlineLvl w:val="3"/>
        <w:rPr>
          <w:rFonts w:ascii="Times New Roman" w:eastAsia="Times New Roman" w:hAnsi="Times New Roman" w:cs="Times New Roman"/>
          <w:bCs/>
          <w:color w:val="000000"/>
          <w:sz w:val="28"/>
          <w:szCs w:val="28"/>
          <w:lang w:eastAsia="ru-RU"/>
        </w:rPr>
      </w:pPr>
      <w:r w:rsidRPr="00F74228">
        <w:rPr>
          <w:rFonts w:ascii="Times New Roman" w:eastAsia="Times New Roman" w:hAnsi="Times New Roman" w:cs="Times New Roman"/>
          <w:bCs/>
          <w:color w:val="000000"/>
          <w:sz w:val="28"/>
          <w:szCs w:val="28"/>
          <w:lang w:val="de-DE" w:eastAsia="ru-RU"/>
        </w:rPr>
        <w:t xml:space="preserve">Alpha </w:t>
      </w:r>
      <w:proofErr w:type="spellStart"/>
      <w:r w:rsidRPr="00F74228">
        <w:rPr>
          <w:rFonts w:ascii="Times New Roman" w:eastAsia="Times New Roman" w:hAnsi="Times New Roman" w:cs="Times New Roman"/>
          <w:bCs/>
          <w:color w:val="000000"/>
          <w:sz w:val="28"/>
          <w:szCs w:val="28"/>
          <w:lang w:val="de-DE" w:eastAsia="ru-RU"/>
        </w:rPr>
        <w:t>radiation</w:t>
      </w:r>
      <w:proofErr w:type="spellEnd"/>
    </w:p>
    <w:p w14:paraId="79805C39" w14:textId="77777777" w:rsidR="00F74228" w:rsidRPr="00F74228" w:rsidRDefault="00F74228" w:rsidP="00F74228">
      <w:pPr>
        <w:shd w:val="clear" w:color="auto" w:fill="FFFFFF"/>
        <w:spacing w:before="270" w:after="0" w:line="240" w:lineRule="auto"/>
        <w:jc w:val="both"/>
        <w:rPr>
          <w:rFonts w:ascii="Times New Roman" w:eastAsia="Times New Roman" w:hAnsi="Times New Roman" w:cs="Times New Roman"/>
          <w:color w:val="000000"/>
          <w:sz w:val="28"/>
          <w:szCs w:val="28"/>
          <w:lang w:eastAsia="ru-RU"/>
        </w:rPr>
      </w:pPr>
      <w:r w:rsidRPr="00F74228">
        <w:rPr>
          <w:rFonts w:ascii="Times New Roman" w:eastAsia="Times New Roman" w:hAnsi="Times New Roman" w:cs="Times New Roman"/>
          <w:color w:val="000000"/>
          <w:sz w:val="28"/>
          <w:szCs w:val="28"/>
          <w:lang w:val="en-GB" w:eastAsia="ru-RU"/>
        </w:rPr>
        <w:t xml:space="preserve">Alpha radiation consists of helium nuclei – tiny particles that each contain two protons and two neutrons. A sheet of paper or a piece of cardboard provides sufficient protection against this type of radiation. Nonetheless, contact with alpha radiation at close range </w:t>
      </w:r>
      <w:r w:rsidRPr="00F74228">
        <w:rPr>
          <w:rFonts w:ascii="Times New Roman" w:eastAsia="Times New Roman" w:hAnsi="Times New Roman" w:cs="Times New Roman"/>
          <w:color w:val="000000"/>
          <w:sz w:val="28"/>
          <w:szCs w:val="28"/>
          <w:lang w:val="en-GB" w:eastAsia="ru-RU"/>
        </w:rPr>
        <w:lastRenderedPageBreak/>
        <w:t>can cause serious damage to soft tissue. Substances such as uranium, thorium and their decay products radium and radon typically emit alpha radiation.</w:t>
      </w:r>
    </w:p>
    <w:p w14:paraId="4C5EE021" w14:textId="77777777" w:rsidR="00F74228" w:rsidRPr="00F74228" w:rsidRDefault="00F74228" w:rsidP="00F74228">
      <w:pPr>
        <w:shd w:val="clear" w:color="auto" w:fill="FFFFFF"/>
        <w:spacing w:before="405" w:after="0" w:line="240" w:lineRule="auto"/>
        <w:jc w:val="both"/>
        <w:outlineLvl w:val="3"/>
        <w:rPr>
          <w:rFonts w:ascii="Times New Roman" w:eastAsia="Times New Roman" w:hAnsi="Times New Roman" w:cs="Times New Roman"/>
          <w:bCs/>
          <w:color w:val="000000"/>
          <w:sz w:val="28"/>
          <w:szCs w:val="28"/>
          <w:lang w:eastAsia="ru-RU"/>
        </w:rPr>
      </w:pPr>
      <w:r w:rsidRPr="00F74228">
        <w:rPr>
          <w:rFonts w:ascii="Times New Roman" w:eastAsia="Times New Roman" w:hAnsi="Times New Roman" w:cs="Times New Roman"/>
          <w:bCs/>
          <w:color w:val="000000"/>
          <w:sz w:val="28"/>
          <w:szCs w:val="28"/>
          <w:lang w:val="de-DE" w:eastAsia="ru-RU"/>
        </w:rPr>
        <w:t xml:space="preserve">Beta </w:t>
      </w:r>
      <w:proofErr w:type="spellStart"/>
      <w:r w:rsidRPr="00F74228">
        <w:rPr>
          <w:rFonts w:ascii="Times New Roman" w:eastAsia="Times New Roman" w:hAnsi="Times New Roman" w:cs="Times New Roman"/>
          <w:bCs/>
          <w:color w:val="000000"/>
          <w:sz w:val="28"/>
          <w:szCs w:val="28"/>
          <w:lang w:val="de-DE" w:eastAsia="ru-RU"/>
        </w:rPr>
        <w:t>radiation</w:t>
      </w:r>
      <w:proofErr w:type="spellEnd"/>
    </w:p>
    <w:p w14:paraId="6EC941B4" w14:textId="77777777" w:rsidR="00F74228" w:rsidRPr="00F74228" w:rsidRDefault="00F74228" w:rsidP="00F74228">
      <w:pPr>
        <w:shd w:val="clear" w:color="auto" w:fill="FFFFFF"/>
        <w:spacing w:before="270" w:after="0" w:line="240" w:lineRule="auto"/>
        <w:jc w:val="both"/>
        <w:rPr>
          <w:rFonts w:ascii="Times New Roman" w:eastAsia="Times New Roman" w:hAnsi="Times New Roman" w:cs="Times New Roman"/>
          <w:color w:val="000000"/>
          <w:sz w:val="28"/>
          <w:szCs w:val="28"/>
          <w:lang w:eastAsia="ru-RU"/>
        </w:rPr>
      </w:pPr>
      <w:r w:rsidRPr="00F74228">
        <w:rPr>
          <w:rFonts w:ascii="Times New Roman" w:eastAsia="Times New Roman" w:hAnsi="Times New Roman" w:cs="Times New Roman"/>
          <w:color w:val="000000"/>
          <w:sz w:val="28"/>
          <w:szCs w:val="28"/>
          <w:lang w:val="en-GB" w:eastAsia="ru-RU"/>
        </w:rPr>
        <w:t>Beta rays are made up of electrons, which are negatively charged particles. Aluminium provides protection against this type of radiation, as long as the metal is a few millimetres thick. If people are exposed to beta radiation, it can cause serious harm. Beta radiation is less aggressive than alpha radiation, however. Beta radiation can occur in nuclear incidents, particularly if beta rays are released from iodine-131 or strontium-90.</w:t>
      </w:r>
    </w:p>
    <w:p w14:paraId="39EA8FED" w14:textId="77777777" w:rsidR="00F74228" w:rsidRPr="00F74228" w:rsidRDefault="00F74228" w:rsidP="00F74228">
      <w:pPr>
        <w:shd w:val="clear" w:color="auto" w:fill="FFFFFF"/>
        <w:spacing w:before="405" w:after="0" w:line="240" w:lineRule="auto"/>
        <w:jc w:val="both"/>
        <w:outlineLvl w:val="3"/>
        <w:rPr>
          <w:rFonts w:ascii="Times New Roman" w:eastAsia="Times New Roman" w:hAnsi="Times New Roman" w:cs="Times New Roman"/>
          <w:bCs/>
          <w:color w:val="000000"/>
          <w:sz w:val="28"/>
          <w:szCs w:val="28"/>
          <w:lang w:eastAsia="ru-RU"/>
        </w:rPr>
      </w:pPr>
      <w:r w:rsidRPr="00F74228">
        <w:rPr>
          <w:rFonts w:ascii="Times New Roman" w:eastAsia="Times New Roman" w:hAnsi="Times New Roman" w:cs="Times New Roman"/>
          <w:bCs/>
          <w:color w:val="000000"/>
          <w:sz w:val="28"/>
          <w:szCs w:val="28"/>
          <w:lang w:val="de-DE" w:eastAsia="ru-RU"/>
        </w:rPr>
        <w:t xml:space="preserve">Gamma </w:t>
      </w:r>
      <w:proofErr w:type="spellStart"/>
      <w:r w:rsidRPr="00F74228">
        <w:rPr>
          <w:rFonts w:ascii="Times New Roman" w:eastAsia="Times New Roman" w:hAnsi="Times New Roman" w:cs="Times New Roman"/>
          <w:bCs/>
          <w:color w:val="000000"/>
          <w:sz w:val="28"/>
          <w:szCs w:val="28"/>
          <w:lang w:val="de-DE" w:eastAsia="ru-RU"/>
        </w:rPr>
        <w:t>radiation</w:t>
      </w:r>
      <w:proofErr w:type="spellEnd"/>
    </w:p>
    <w:p w14:paraId="76A0428C" w14:textId="77777777" w:rsidR="00F74228" w:rsidRPr="00F74228" w:rsidRDefault="00F74228" w:rsidP="00F74228">
      <w:pPr>
        <w:shd w:val="clear" w:color="auto" w:fill="FFFFFF"/>
        <w:spacing w:before="270" w:after="0" w:line="240" w:lineRule="auto"/>
        <w:jc w:val="both"/>
        <w:rPr>
          <w:rFonts w:ascii="Times New Roman" w:eastAsia="Times New Roman" w:hAnsi="Times New Roman" w:cs="Times New Roman"/>
          <w:color w:val="000000"/>
          <w:sz w:val="28"/>
          <w:szCs w:val="28"/>
          <w:lang w:eastAsia="ru-RU"/>
        </w:rPr>
      </w:pPr>
      <w:r w:rsidRPr="00F74228">
        <w:rPr>
          <w:rFonts w:ascii="Times New Roman" w:eastAsia="Times New Roman" w:hAnsi="Times New Roman" w:cs="Times New Roman"/>
          <w:color w:val="000000"/>
          <w:sz w:val="28"/>
          <w:szCs w:val="28"/>
          <w:lang w:val="en-GB" w:eastAsia="ru-RU"/>
        </w:rPr>
        <w:t>Gamma radiation occurs after the alpha or beta decay of a particle and is made up of short-wave electromagnetic radiation. It is less aggressive than alpha and beta radiation but is very difficult to protect against and can penetrate very deep into the body. Thick layers of lead or concrete are usually required to protect against gamma radiation.</w:t>
      </w:r>
    </w:p>
    <w:p w14:paraId="7D25F1B0" w14:textId="77777777" w:rsidR="00F74228" w:rsidRPr="00F74228" w:rsidRDefault="00F74228" w:rsidP="00F74228">
      <w:pPr>
        <w:jc w:val="both"/>
        <w:rPr>
          <w:rFonts w:ascii="Times New Roman" w:hAnsi="Times New Roman" w:cs="Times New Roman"/>
          <w:sz w:val="28"/>
          <w:szCs w:val="28"/>
        </w:rPr>
      </w:pPr>
      <w:r w:rsidRPr="00F74228">
        <w:rPr>
          <w:rFonts w:ascii="Times New Roman" w:hAnsi="Times New Roman" w:cs="Times New Roman"/>
          <w:sz w:val="28"/>
          <w:szCs w:val="28"/>
        </w:rPr>
        <w:t>Legal measures for protection against radioactive radiation</w:t>
      </w:r>
    </w:p>
    <w:p w14:paraId="33B5DE74" w14:textId="77777777" w:rsidR="00F74228" w:rsidRPr="00F74228" w:rsidRDefault="00F74228" w:rsidP="00F74228">
      <w:pPr>
        <w:jc w:val="both"/>
        <w:rPr>
          <w:rFonts w:ascii="Times New Roman" w:hAnsi="Times New Roman" w:cs="Times New Roman"/>
          <w:sz w:val="28"/>
          <w:szCs w:val="28"/>
        </w:rPr>
      </w:pPr>
      <w:r w:rsidRPr="00F74228">
        <w:rPr>
          <w:rFonts w:ascii="Times New Roman" w:hAnsi="Times New Roman" w:cs="Times New Roman"/>
          <w:sz w:val="28"/>
          <w:szCs w:val="28"/>
        </w:rPr>
        <w:t xml:space="preserve">Today, the health consequences of exposure to </w:t>
      </w:r>
      <w:proofErr w:type="spellStart"/>
      <w:r w:rsidRPr="00F74228">
        <w:rPr>
          <w:rFonts w:ascii="Times New Roman" w:hAnsi="Times New Roman" w:cs="Times New Roman"/>
          <w:sz w:val="28"/>
          <w:szCs w:val="28"/>
        </w:rPr>
        <w:t>ionising</w:t>
      </w:r>
      <w:proofErr w:type="spellEnd"/>
      <w:r w:rsidRPr="00F74228">
        <w:rPr>
          <w:rFonts w:ascii="Times New Roman" w:hAnsi="Times New Roman" w:cs="Times New Roman"/>
          <w:sz w:val="28"/>
          <w:szCs w:val="28"/>
        </w:rPr>
        <w:t xml:space="preserve"> radiation have been extensively researched and are generally well known. As a result, lawmakers have dedicated themselves to protecting individuals who are exposed to radiation. There are now numerous laws and regulations governing the use of radiation. The scientific basis for these regulations is provided by the United Nations Scientific Committee on the Effects of Atomic Radiation (UNSCEAR), a sub-</w:t>
      </w:r>
      <w:proofErr w:type="spellStart"/>
      <w:r w:rsidRPr="00F74228">
        <w:rPr>
          <w:rFonts w:ascii="Times New Roman" w:hAnsi="Times New Roman" w:cs="Times New Roman"/>
          <w:sz w:val="28"/>
          <w:szCs w:val="28"/>
        </w:rPr>
        <w:t>organisation</w:t>
      </w:r>
      <w:proofErr w:type="spellEnd"/>
      <w:r w:rsidRPr="00F74228">
        <w:rPr>
          <w:rFonts w:ascii="Times New Roman" w:hAnsi="Times New Roman" w:cs="Times New Roman"/>
          <w:sz w:val="28"/>
          <w:szCs w:val="28"/>
        </w:rPr>
        <w:t xml:space="preserve"> of the UN.</w:t>
      </w:r>
    </w:p>
    <w:p w14:paraId="6323E92C" w14:textId="77777777" w:rsidR="00F74228" w:rsidRPr="00F74228" w:rsidRDefault="00F74228" w:rsidP="00F74228">
      <w:pPr>
        <w:jc w:val="both"/>
        <w:rPr>
          <w:rFonts w:ascii="Times New Roman" w:hAnsi="Times New Roman" w:cs="Times New Roman"/>
          <w:sz w:val="28"/>
          <w:szCs w:val="28"/>
        </w:rPr>
      </w:pPr>
      <w:r w:rsidRPr="00F74228">
        <w:rPr>
          <w:rFonts w:ascii="Times New Roman" w:hAnsi="Times New Roman" w:cs="Times New Roman"/>
          <w:sz w:val="28"/>
          <w:szCs w:val="28"/>
        </w:rPr>
        <w:t xml:space="preserve">Based on the findings of UNSCEAR, the International Commission on Radiological Protection (ICRP) makes recommendations for the handling of radioactive materials and radioactive radiation. Within the European Union, there are unified regulations governing protection against </w:t>
      </w:r>
      <w:proofErr w:type="spellStart"/>
      <w:r w:rsidRPr="00F74228">
        <w:rPr>
          <w:rFonts w:ascii="Times New Roman" w:hAnsi="Times New Roman" w:cs="Times New Roman"/>
          <w:sz w:val="28"/>
          <w:szCs w:val="28"/>
        </w:rPr>
        <w:t>ionising</w:t>
      </w:r>
      <w:proofErr w:type="spellEnd"/>
      <w:r w:rsidRPr="00F74228">
        <w:rPr>
          <w:rFonts w:ascii="Times New Roman" w:hAnsi="Times New Roman" w:cs="Times New Roman"/>
          <w:sz w:val="28"/>
          <w:szCs w:val="28"/>
        </w:rPr>
        <w:t xml:space="preserve"> radiation. These are set out in the EURATOM treaty and must be observed by all member states. Another important law in Germany is the Atomic Energy Act (</w:t>
      </w:r>
      <w:proofErr w:type="spellStart"/>
      <w:r w:rsidRPr="00F74228">
        <w:rPr>
          <w:rFonts w:ascii="Times New Roman" w:hAnsi="Times New Roman" w:cs="Times New Roman"/>
          <w:sz w:val="28"/>
          <w:szCs w:val="28"/>
        </w:rPr>
        <w:t>Atomgesetz</w:t>
      </w:r>
      <w:proofErr w:type="spellEnd"/>
      <w:r w:rsidRPr="00F74228">
        <w:rPr>
          <w:rFonts w:ascii="Times New Roman" w:hAnsi="Times New Roman" w:cs="Times New Roman"/>
          <w:sz w:val="28"/>
          <w:szCs w:val="28"/>
        </w:rPr>
        <w:t>/</w:t>
      </w:r>
      <w:proofErr w:type="spellStart"/>
      <w:r w:rsidRPr="00F74228">
        <w:rPr>
          <w:rFonts w:ascii="Times New Roman" w:hAnsi="Times New Roman" w:cs="Times New Roman"/>
          <w:sz w:val="28"/>
          <w:szCs w:val="28"/>
        </w:rPr>
        <w:t>AtG</w:t>
      </w:r>
      <w:proofErr w:type="spellEnd"/>
      <w:r w:rsidRPr="00F74228">
        <w:rPr>
          <w:rFonts w:ascii="Times New Roman" w:hAnsi="Times New Roman" w:cs="Times New Roman"/>
          <w:sz w:val="28"/>
          <w:szCs w:val="28"/>
        </w:rPr>
        <w:t>). This includes all the regulations that ensure safe use of atomic energy for peaceful purposes.</w:t>
      </w:r>
    </w:p>
    <w:p w14:paraId="73B51F70" w14:textId="77777777" w:rsidR="00F74228" w:rsidRPr="00F74228" w:rsidRDefault="00F74228" w:rsidP="00F74228">
      <w:pPr>
        <w:jc w:val="both"/>
        <w:rPr>
          <w:rFonts w:ascii="Times New Roman" w:hAnsi="Times New Roman" w:cs="Times New Roman"/>
          <w:sz w:val="28"/>
          <w:szCs w:val="28"/>
        </w:rPr>
      </w:pPr>
      <w:r w:rsidRPr="00F74228">
        <w:rPr>
          <w:rFonts w:ascii="Times New Roman" w:hAnsi="Times New Roman" w:cs="Times New Roman"/>
          <w:noProof/>
          <w:sz w:val="28"/>
          <w:szCs w:val="28"/>
        </w:rPr>
        <w:lastRenderedPageBreak/>
        <w:drawing>
          <wp:inline distT="0" distB="0" distL="0" distR="0" wp14:anchorId="2232A63F" wp14:editId="0C207596">
            <wp:extent cx="5940425" cy="3959516"/>
            <wp:effectExtent l="0" t="0" r="3175" b="3175"/>
            <wp:docPr id="4" name="Рисунок 4" descr="https://www.uvex-safety.com/blog/wp-content/uploads/2022/04/06_Schutz_Radioaktivita%CC%88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uvex-safety.com/blog/wp-content/uploads/2022/04/06_Schutz_Radioaktivita%CC%88t.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3959516"/>
                    </a:xfrm>
                    <a:prstGeom prst="rect">
                      <a:avLst/>
                    </a:prstGeom>
                    <a:noFill/>
                    <a:ln>
                      <a:noFill/>
                    </a:ln>
                  </pic:spPr>
                </pic:pic>
              </a:graphicData>
            </a:graphic>
          </wp:inline>
        </w:drawing>
      </w:r>
    </w:p>
    <w:p w14:paraId="0683FF75" w14:textId="77777777" w:rsidR="00F74228" w:rsidRPr="00F74228" w:rsidRDefault="00F74228" w:rsidP="00F74228">
      <w:pPr>
        <w:jc w:val="both"/>
        <w:rPr>
          <w:rFonts w:ascii="Times New Roman" w:hAnsi="Times New Roman" w:cs="Times New Roman"/>
          <w:sz w:val="28"/>
          <w:szCs w:val="28"/>
        </w:rPr>
      </w:pPr>
      <w:r w:rsidRPr="00F74228">
        <w:rPr>
          <w:rFonts w:ascii="Times New Roman" w:hAnsi="Times New Roman" w:cs="Times New Roman"/>
          <w:sz w:val="28"/>
          <w:szCs w:val="28"/>
        </w:rPr>
        <w:t>Protection against radioactive radiation at work: where are measures required?</w:t>
      </w:r>
    </w:p>
    <w:p w14:paraId="10EBD10C" w14:textId="77777777" w:rsidR="00F74228" w:rsidRPr="00F74228" w:rsidRDefault="00F74228" w:rsidP="00F74228">
      <w:pPr>
        <w:jc w:val="both"/>
        <w:rPr>
          <w:rFonts w:ascii="Times New Roman" w:hAnsi="Times New Roman" w:cs="Times New Roman"/>
          <w:sz w:val="28"/>
          <w:szCs w:val="28"/>
        </w:rPr>
      </w:pPr>
      <w:r w:rsidRPr="00F74228">
        <w:rPr>
          <w:rFonts w:ascii="Times New Roman" w:hAnsi="Times New Roman" w:cs="Times New Roman"/>
          <w:sz w:val="28"/>
          <w:szCs w:val="28"/>
        </w:rPr>
        <w:t>Protection is required wherever people are exposed to radiation and wherever sources of hazardous radiation exist. This may include the following sectors:</w:t>
      </w:r>
    </w:p>
    <w:p w14:paraId="41BF6CE9" w14:textId="77777777" w:rsidR="00F74228" w:rsidRPr="00F74228" w:rsidRDefault="00F74228" w:rsidP="00F74228">
      <w:pPr>
        <w:pStyle w:val="a4"/>
        <w:numPr>
          <w:ilvl w:val="0"/>
          <w:numId w:val="4"/>
        </w:numPr>
        <w:jc w:val="both"/>
        <w:rPr>
          <w:rFonts w:ascii="Times New Roman" w:hAnsi="Times New Roman" w:cs="Times New Roman"/>
          <w:sz w:val="28"/>
          <w:szCs w:val="28"/>
        </w:rPr>
      </w:pPr>
      <w:r w:rsidRPr="00F74228">
        <w:rPr>
          <w:rFonts w:ascii="Times New Roman" w:hAnsi="Times New Roman" w:cs="Times New Roman"/>
          <w:sz w:val="28"/>
          <w:szCs w:val="28"/>
        </w:rPr>
        <w:t>Medicine</w:t>
      </w:r>
    </w:p>
    <w:p w14:paraId="67C1FF48" w14:textId="77777777" w:rsidR="00F74228" w:rsidRPr="00F74228" w:rsidRDefault="00F74228" w:rsidP="00F74228">
      <w:pPr>
        <w:pStyle w:val="a4"/>
        <w:numPr>
          <w:ilvl w:val="0"/>
          <w:numId w:val="4"/>
        </w:numPr>
        <w:jc w:val="both"/>
        <w:rPr>
          <w:rFonts w:ascii="Times New Roman" w:hAnsi="Times New Roman" w:cs="Times New Roman"/>
          <w:sz w:val="28"/>
          <w:szCs w:val="28"/>
        </w:rPr>
      </w:pPr>
      <w:r w:rsidRPr="00F74228">
        <w:rPr>
          <w:rFonts w:ascii="Times New Roman" w:hAnsi="Times New Roman" w:cs="Times New Roman"/>
          <w:sz w:val="28"/>
          <w:szCs w:val="28"/>
        </w:rPr>
        <w:t>Research</w:t>
      </w:r>
    </w:p>
    <w:p w14:paraId="186B68CA" w14:textId="77777777" w:rsidR="00F74228" w:rsidRPr="00F74228" w:rsidRDefault="00F74228" w:rsidP="00F74228">
      <w:pPr>
        <w:pStyle w:val="a4"/>
        <w:numPr>
          <w:ilvl w:val="0"/>
          <w:numId w:val="4"/>
        </w:numPr>
        <w:jc w:val="both"/>
        <w:rPr>
          <w:rFonts w:ascii="Times New Roman" w:hAnsi="Times New Roman" w:cs="Times New Roman"/>
          <w:sz w:val="28"/>
          <w:szCs w:val="28"/>
        </w:rPr>
      </w:pPr>
      <w:r w:rsidRPr="00F74228">
        <w:rPr>
          <w:rFonts w:ascii="Times New Roman" w:hAnsi="Times New Roman" w:cs="Times New Roman"/>
          <w:sz w:val="28"/>
          <w:szCs w:val="28"/>
        </w:rPr>
        <w:t>Industry</w:t>
      </w:r>
    </w:p>
    <w:p w14:paraId="6B9FDBFB" w14:textId="77777777" w:rsidR="00F74228" w:rsidRPr="00F74228" w:rsidRDefault="00F74228" w:rsidP="00F74228">
      <w:pPr>
        <w:pStyle w:val="a4"/>
        <w:numPr>
          <w:ilvl w:val="0"/>
          <w:numId w:val="4"/>
        </w:numPr>
        <w:jc w:val="both"/>
        <w:rPr>
          <w:rFonts w:ascii="Times New Roman" w:hAnsi="Times New Roman" w:cs="Times New Roman"/>
          <w:sz w:val="28"/>
          <w:szCs w:val="28"/>
        </w:rPr>
      </w:pPr>
      <w:r w:rsidRPr="00F74228">
        <w:rPr>
          <w:rFonts w:ascii="Times New Roman" w:hAnsi="Times New Roman" w:cs="Times New Roman"/>
          <w:sz w:val="28"/>
          <w:szCs w:val="28"/>
        </w:rPr>
        <w:t>Agriculture</w:t>
      </w:r>
    </w:p>
    <w:p w14:paraId="6EC71AC6" w14:textId="77777777" w:rsidR="00F74228" w:rsidRPr="00F74228" w:rsidRDefault="00F74228" w:rsidP="00F74228">
      <w:pPr>
        <w:pStyle w:val="a4"/>
        <w:numPr>
          <w:ilvl w:val="0"/>
          <w:numId w:val="4"/>
        </w:numPr>
        <w:jc w:val="both"/>
        <w:rPr>
          <w:rFonts w:ascii="Times New Roman" w:hAnsi="Times New Roman" w:cs="Times New Roman"/>
          <w:sz w:val="28"/>
          <w:szCs w:val="28"/>
        </w:rPr>
      </w:pPr>
      <w:r w:rsidRPr="00F74228">
        <w:rPr>
          <w:rFonts w:ascii="Times New Roman" w:hAnsi="Times New Roman" w:cs="Times New Roman"/>
          <w:sz w:val="28"/>
          <w:szCs w:val="28"/>
        </w:rPr>
        <w:t>Environmental protection</w:t>
      </w:r>
    </w:p>
    <w:p w14:paraId="675B2207" w14:textId="77777777" w:rsidR="00F74228" w:rsidRPr="00F74228" w:rsidRDefault="00F74228" w:rsidP="00F74228">
      <w:pPr>
        <w:pStyle w:val="a4"/>
        <w:numPr>
          <w:ilvl w:val="0"/>
          <w:numId w:val="4"/>
        </w:numPr>
        <w:jc w:val="both"/>
        <w:rPr>
          <w:rFonts w:ascii="Times New Roman" w:hAnsi="Times New Roman" w:cs="Times New Roman"/>
          <w:sz w:val="28"/>
          <w:szCs w:val="28"/>
        </w:rPr>
      </w:pPr>
      <w:r w:rsidRPr="00F74228">
        <w:rPr>
          <w:rFonts w:ascii="Times New Roman" w:hAnsi="Times New Roman" w:cs="Times New Roman"/>
          <w:sz w:val="28"/>
          <w:szCs w:val="28"/>
        </w:rPr>
        <w:t>Energy production</w:t>
      </w:r>
    </w:p>
    <w:p w14:paraId="2E354960" w14:textId="77777777" w:rsidR="00F74228" w:rsidRPr="00F74228" w:rsidRDefault="00F74228" w:rsidP="00F74228">
      <w:pPr>
        <w:jc w:val="both"/>
        <w:rPr>
          <w:rFonts w:ascii="Times New Roman" w:hAnsi="Times New Roman" w:cs="Times New Roman"/>
          <w:sz w:val="28"/>
          <w:szCs w:val="28"/>
        </w:rPr>
      </w:pPr>
      <w:r w:rsidRPr="00F74228">
        <w:rPr>
          <w:rFonts w:ascii="Times New Roman" w:hAnsi="Times New Roman" w:cs="Times New Roman"/>
          <w:sz w:val="28"/>
          <w:szCs w:val="28"/>
        </w:rPr>
        <w:t>In Germany, these areas are legally governed by the Radiation Protection Ordinance (</w:t>
      </w:r>
      <w:proofErr w:type="spellStart"/>
      <w:r w:rsidRPr="00F74228">
        <w:rPr>
          <w:rFonts w:ascii="Times New Roman" w:hAnsi="Times New Roman" w:cs="Times New Roman"/>
          <w:sz w:val="28"/>
          <w:szCs w:val="28"/>
        </w:rPr>
        <w:t>Strahlenschutzverordnung</w:t>
      </w:r>
      <w:proofErr w:type="spellEnd"/>
      <w:r w:rsidRPr="00F74228">
        <w:rPr>
          <w:rFonts w:ascii="Times New Roman" w:hAnsi="Times New Roman" w:cs="Times New Roman"/>
          <w:sz w:val="28"/>
          <w:szCs w:val="28"/>
        </w:rPr>
        <w:t xml:space="preserve">/ </w:t>
      </w:r>
      <w:proofErr w:type="spellStart"/>
      <w:r w:rsidRPr="00F74228">
        <w:rPr>
          <w:rFonts w:ascii="Times New Roman" w:hAnsi="Times New Roman" w:cs="Times New Roman"/>
          <w:sz w:val="28"/>
          <w:szCs w:val="28"/>
        </w:rPr>
        <w:t>StrlSchV</w:t>
      </w:r>
      <w:proofErr w:type="spellEnd"/>
      <w:r w:rsidRPr="00F74228">
        <w:rPr>
          <w:rFonts w:ascii="Times New Roman" w:hAnsi="Times New Roman" w:cs="Times New Roman"/>
          <w:sz w:val="28"/>
          <w:szCs w:val="28"/>
        </w:rPr>
        <w:t xml:space="preserve">). This lays out measures intended to protect the population against radioactivity as well as the regulations for workplaces in which employees come into contact with </w:t>
      </w:r>
      <w:proofErr w:type="spellStart"/>
      <w:r w:rsidRPr="00F74228">
        <w:rPr>
          <w:rFonts w:ascii="Times New Roman" w:hAnsi="Times New Roman" w:cs="Times New Roman"/>
          <w:sz w:val="28"/>
          <w:szCs w:val="28"/>
        </w:rPr>
        <w:t>ionising</w:t>
      </w:r>
      <w:proofErr w:type="spellEnd"/>
      <w:r w:rsidRPr="00F74228">
        <w:rPr>
          <w:rFonts w:ascii="Times New Roman" w:hAnsi="Times New Roman" w:cs="Times New Roman"/>
          <w:sz w:val="28"/>
          <w:szCs w:val="28"/>
        </w:rPr>
        <w:t xml:space="preserve"> radiation. In addition, it specifies threshold values for doses of radiation, which must be checked regularly and not exceeded.</w:t>
      </w:r>
    </w:p>
    <w:p w14:paraId="4D4CB1C1" w14:textId="77777777" w:rsidR="00F74228" w:rsidRPr="00F74228" w:rsidRDefault="00F74228" w:rsidP="00F74228">
      <w:pPr>
        <w:jc w:val="both"/>
        <w:rPr>
          <w:rFonts w:ascii="Times New Roman" w:hAnsi="Times New Roman" w:cs="Times New Roman"/>
          <w:sz w:val="28"/>
          <w:szCs w:val="28"/>
        </w:rPr>
      </w:pPr>
      <w:r w:rsidRPr="00F74228">
        <w:rPr>
          <w:rFonts w:ascii="Times New Roman" w:hAnsi="Times New Roman" w:cs="Times New Roman"/>
          <w:sz w:val="28"/>
          <w:szCs w:val="28"/>
        </w:rPr>
        <w:t>What provides protection against radioactive radiation? The 3 basic rules</w:t>
      </w:r>
    </w:p>
    <w:p w14:paraId="124C16B4" w14:textId="77777777" w:rsidR="00F74228" w:rsidRPr="00F74228" w:rsidRDefault="00F74228" w:rsidP="00F74228">
      <w:pPr>
        <w:jc w:val="both"/>
        <w:rPr>
          <w:rFonts w:ascii="Times New Roman" w:hAnsi="Times New Roman" w:cs="Times New Roman"/>
          <w:sz w:val="28"/>
          <w:szCs w:val="28"/>
        </w:rPr>
      </w:pPr>
      <w:r w:rsidRPr="00F74228">
        <w:rPr>
          <w:rFonts w:ascii="Times New Roman" w:hAnsi="Times New Roman" w:cs="Times New Roman"/>
          <w:sz w:val="28"/>
          <w:szCs w:val="28"/>
        </w:rPr>
        <w:t>To ensure that the threshold values for radiation doses are not exceeded in the workplace, there are three basic rules that form the foundation for protection against radiation.</w:t>
      </w:r>
    </w:p>
    <w:p w14:paraId="0C0FA5DA" w14:textId="77777777" w:rsidR="00F74228" w:rsidRPr="00F74228" w:rsidRDefault="00F74228" w:rsidP="00F74228">
      <w:pPr>
        <w:jc w:val="both"/>
        <w:rPr>
          <w:rFonts w:ascii="Times New Roman" w:hAnsi="Times New Roman" w:cs="Times New Roman"/>
          <w:sz w:val="28"/>
          <w:szCs w:val="28"/>
        </w:rPr>
      </w:pPr>
      <w:r w:rsidRPr="00F74228">
        <w:rPr>
          <w:rFonts w:ascii="Times New Roman" w:hAnsi="Times New Roman" w:cs="Times New Roman"/>
          <w:sz w:val="28"/>
          <w:szCs w:val="28"/>
        </w:rPr>
        <w:lastRenderedPageBreak/>
        <w:t>The basic rules of radiation protection:</w:t>
      </w:r>
    </w:p>
    <w:p w14:paraId="4F5A40FC" w14:textId="77777777" w:rsidR="00F74228" w:rsidRPr="00F74228" w:rsidRDefault="00F74228" w:rsidP="00F74228">
      <w:pPr>
        <w:jc w:val="both"/>
        <w:rPr>
          <w:rFonts w:ascii="Times New Roman" w:hAnsi="Times New Roman" w:cs="Times New Roman"/>
          <w:sz w:val="28"/>
          <w:szCs w:val="28"/>
        </w:rPr>
      </w:pPr>
      <w:r w:rsidRPr="00F74228">
        <w:rPr>
          <w:rFonts w:ascii="Times New Roman" w:hAnsi="Times New Roman" w:cs="Times New Roman"/>
          <w:sz w:val="28"/>
          <w:szCs w:val="28"/>
        </w:rPr>
        <w:t>Distance: the distance to the source of radiation must be as great as possible.</w:t>
      </w:r>
    </w:p>
    <w:p w14:paraId="547BE481" w14:textId="77777777" w:rsidR="00F74228" w:rsidRPr="00F74228" w:rsidRDefault="00F74228" w:rsidP="00F74228">
      <w:pPr>
        <w:jc w:val="both"/>
        <w:rPr>
          <w:rFonts w:ascii="Times New Roman" w:hAnsi="Times New Roman" w:cs="Times New Roman"/>
          <w:sz w:val="28"/>
          <w:szCs w:val="28"/>
        </w:rPr>
      </w:pPr>
      <w:r w:rsidRPr="00F74228">
        <w:rPr>
          <w:rFonts w:ascii="Times New Roman" w:hAnsi="Times New Roman" w:cs="Times New Roman"/>
          <w:sz w:val="28"/>
          <w:szCs w:val="28"/>
        </w:rPr>
        <w:t xml:space="preserve">Time: to prevent harmful substances from damaging the body, the time spent near </w:t>
      </w:r>
      <w:proofErr w:type="spellStart"/>
      <w:r w:rsidRPr="00F74228">
        <w:rPr>
          <w:rFonts w:ascii="Times New Roman" w:hAnsi="Times New Roman" w:cs="Times New Roman"/>
          <w:sz w:val="28"/>
          <w:szCs w:val="28"/>
        </w:rPr>
        <w:t>ionising</w:t>
      </w:r>
      <w:proofErr w:type="spellEnd"/>
      <w:r w:rsidRPr="00F74228">
        <w:rPr>
          <w:rFonts w:ascii="Times New Roman" w:hAnsi="Times New Roman" w:cs="Times New Roman"/>
          <w:sz w:val="28"/>
          <w:szCs w:val="28"/>
        </w:rPr>
        <w:t xml:space="preserve"> radiation must be as short as possible.</w:t>
      </w:r>
    </w:p>
    <w:p w14:paraId="2FFA045A" w14:textId="77777777" w:rsidR="00F74228" w:rsidRPr="00F74228" w:rsidRDefault="00F74228" w:rsidP="00F74228">
      <w:pPr>
        <w:jc w:val="both"/>
        <w:rPr>
          <w:rFonts w:ascii="Times New Roman" w:hAnsi="Times New Roman" w:cs="Times New Roman"/>
          <w:sz w:val="28"/>
          <w:szCs w:val="28"/>
        </w:rPr>
      </w:pPr>
      <w:r w:rsidRPr="00F74228">
        <w:rPr>
          <w:rFonts w:ascii="Times New Roman" w:hAnsi="Times New Roman" w:cs="Times New Roman"/>
          <w:sz w:val="28"/>
          <w:szCs w:val="28"/>
        </w:rPr>
        <w:t>Shielding: when working with radioactive substances you must shield yourself from the radiation with suitable protective clothing and other safety measures.</w:t>
      </w:r>
    </w:p>
    <w:p w14:paraId="2585C238" w14:textId="77777777" w:rsidR="00F74228" w:rsidRPr="00F74228" w:rsidRDefault="00F74228" w:rsidP="00F74228">
      <w:pPr>
        <w:jc w:val="both"/>
        <w:rPr>
          <w:rFonts w:ascii="Times New Roman" w:hAnsi="Times New Roman" w:cs="Times New Roman"/>
          <w:sz w:val="28"/>
          <w:szCs w:val="28"/>
        </w:rPr>
      </w:pPr>
      <w:r w:rsidRPr="00F74228">
        <w:rPr>
          <w:rFonts w:ascii="Times New Roman" w:hAnsi="Times New Roman" w:cs="Times New Roman"/>
          <w:noProof/>
          <w:sz w:val="28"/>
          <w:szCs w:val="28"/>
        </w:rPr>
        <w:drawing>
          <wp:inline distT="0" distB="0" distL="0" distR="0" wp14:anchorId="544BC5E5" wp14:editId="79F3CA30">
            <wp:extent cx="6155216" cy="5486400"/>
            <wp:effectExtent l="0" t="0" r="0" b="0"/>
            <wp:docPr id="5" name="Рисунок 5" descr="https://www.uvex-safety.com/blog/wp-content/uploads/2022/04/03_Schutz_Radioaktivita%CC%88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ww.uvex-safety.com/blog/wp-content/uploads/2022/04/03_Schutz_Radioaktivita%CC%88t.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64292" cy="5494490"/>
                    </a:xfrm>
                    <a:prstGeom prst="rect">
                      <a:avLst/>
                    </a:prstGeom>
                    <a:noFill/>
                    <a:ln>
                      <a:noFill/>
                    </a:ln>
                  </pic:spPr>
                </pic:pic>
              </a:graphicData>
            </a:graphic>
          </wp:inline>
        </w:drawing>
      </w:r>
    </w:p>
    <w:p w14:paraId="1778A9CD" w14:textId="77777777" w:rsidR="00F74228" w:rsidRPr="00F74228" w:rsidRDefault="00F74228" w:rsidP="00F74228">
      <w:pPr>
        <w:jc w:val="both"/>
        <w:rPr>
          <w:rFonts w:ascii="Times New Roman" w:hAnsi="Times New Roman" w:cs="Times New Roman"/>
          <w:sz w:val="28"/>
          <w:szCs w:val="28"/>
        </w:rPr>
      </w:pPr>
      <w:r w:rsidRPr="00F74228">
        <w:rPr>
          <w:rFonts w:ascii="Times New Roman" w:hAnsi="Times New Roman" w:cs="Times New Roman"/>
          <w:sz w:val="28"/>
          <w:szCs w:val="28"/>
        </w:rPr>
        <w:t>Radiation protection with the ALARA principle</w:t>
      </w:r>
    </w:p>
    <w:p w14:paraId="0B16CD95" w14:textId="77777777" w:rsidR="00F74228" w:rsidRPr="00F74228" w:rsidRDefault="00F74228" w:rsidP="00F74228">
      <w:pPr>
        <w:jc w:val="both"/>
        <w:rPr>
          <w:rFonts w:ascii="Times New Roman" w:hAnsi="Times New Roman" w:cs="Times New Roman"/>
          <w:sz w:val="28"/>
          <w:szCs w:val="28"/>
        </w:rPr>
      </w:pPr>
      <w:r w:rsidRPr="00F74228">
        <w:rPr>
          <w:rFonts w:ascii="Times New Roman" w:hAnsi="Times New Roman" w:cs="Times New Roman"/>
          <w:sz w:val="28"/>
          <w:szCs w:val="28"/>
        </w:rPr>
        <w:t xml:space="preserve">ALARP is an acronym for an important principle in exposure to radiation and other occupational health risks and in the UK stands for "As Low as Reasonably Practicable". The aim is to minimize the risk of radioactive exposure or other hazard while keeping in mind that some exposure may be acceptable in order to further the task at hand. The </w:t>
      </w:r>
      <w:r w:rsidRPr="00F74228">
        <w:rPr>
          <w:rFonts w:ascii="Times New Roman" w:hAnsi="Times New Roman" w:cs="Times New Roman"/>
          <w:sz w:val="28"/>
          <w:szCs w:val="28"/>
        </w:rPr>
        <w:lastRenderedPageBreak/>
        <w:t>equivalent term ALARA, "As Low as Reasonably Achievable", is more commonly used outside the UK.</w:t>
      </w:r>
    </w:p>
    <w:p w14:paraId="04D971C6" w14:textId="77777777" w:rsidR="00F74228" w:rsidRPr="00F74228" w:rsidRDefault="00F74228" w:rsidP="00F74228">
      <w:pPr>
        <w:jc w:val="both"/>
        <w:rPr>
          <w:rFonts w:ascii="Times New Roman" w:hAnsi="Times New Roman" w:cs="Times New Roman"/>
          <w:sz w:val="28"/>
          <w:szCs w:val="28"/>
        </w:rPr>
      </w:pPr>
    </w:p>
    <w:p w14:paraId="24EE6597" w14:textId="77777777" w:rsidR="00F74228" w:rsidRPr="00F74228" w:rsidRDefault="00F74228" w:rsidP="00F74228">
      <w:pPr>
        <w:jc w:val="both"/>
        <w:rPr>
          <w:rFonts w:ascii="Times New Roman" w:hAnsi="Times New Roman" w:cs="Times New Roman"/>
          <w:sz w:val="28"/>
          <w:szCs w:val="28"/>
        </w:rPr>
      </w:pPr>
      <w:r w:rsidRPr="00F74228">
        <w:rPr>
          <w:rFonts w:ascii="Times New Roman" w:hAnsi="Times New Roman" w:cs="Times New Roman"/>
          <w:sz w:val="28"/>
          <w:szCs w:val="28"/>
        </w:rPr>
        <w:t>This compromise is well illustrated in radiology. The application of radiation can aid the patient by providing doctors and other health care professionals with a medical diagnosis, but the exposure of the patient should be reasonably low enough to keep the statistical probability of cancers or sarcomas (stochastic effects) below an acceptable level, and to eliminate deterministic effects (e.g. skin reddening or cataracts). An acceptable level of incidence of stochastic effects is considered to be equal for a worker to the risk in other radiation work generally considered to be safe.</w:t>
      </w:r>
    </w:p>
    <w:p w14:paraId="68BC0F38" w14:textId="77777777" w:rsidR="00F74228" w:rsidRPr="00F74228" w:rsidRDefault="00F74228" w:rsidP="00F74228">
      <w:pPr>
        <w:jc w:val="both"/>
        <w:rPr>
          <w:rFonts w:ascii="Times New Roman" w:hAnsi="Times New Roman" w:cs="Times New Roman"/>
          <w:sz w:val="28"/>
          <w:szCs w:val="28"/>
        </w:rPr>
      </w:pPr>
      <w:r w:rsidRPr="00F74228">
        <w:rPr>
          <w:rFonts w:ascii="Times New Roman" w:hAnsi="Times New Roman" w:cs="Times New Roman"/>
          <w:sz w:val="28"/>
          <w:szCs w:val="28"/>
        </w:rPr>
        <w:t>There is another basic rule that can be added to these: activity. This refers to how strong the radiation emitted from a substance is. This is where the ALARA principle comes into play.</w:t>
      </w:r>
    </w:p>
    <w:p w14:paraId="11A0CE7C" w14:textId="77777777" w:rsidR="00F74228" w:rsidRPr="00F74228" w:rsidRDefault="00F74228" w:rsidP="00F74228">
      <w:pPr>
        <w:jc w:val="both"/>
        <w:rPr>
          <w:rFonts w:ascii="Times New Roman" w:hAnsi="Times New Roman" w:cs="Times New Roman"/>
          <w:sz w:val="28"/>
          <w:szCs w:val="28"/>
        </w:rPr>
      </w:pPr>
      <w:r w:rsidRPr="00F74228">
        <w:rPr>
          <w:rFonts w:ascii="Times New Roman" w:hAnsi="Times New Roman" w:cs="Times New Roman"/>
          <w:sz w:val="28"/>
          <w:szCs w:val="28"/>
        </w:rPr>
        <w:t>ALARA stands for “as low as reasonably achievable”. This principle states that the radiation being used – whether in medicine, in research or in energy production at a nuclear power station – should be at a dose high enough to achieve the desired outcome, while also being kept as low as possible in order to prevent harmful effects of the radiation.</w:t>
      </w:r>
    </w:p>
    <w:p w14:paraId="611E172E" w14:textId="77777777" w:rsidR="00F74228" w:rsidRPr="00F74228" w:rsidRDefault="00F74228" w:rsidP="00F74228">
      <w:pPr>
        <w:jc w:val="both"/>
        <w:rPr>
          <w:rFonts w:ascii="Times New Roman" w:hAnsi="Times New Roman" w:cs="Times New Roman"/>
          <w:sz w:val="28"/>
          <w:szCs w:val="28"/>
        </w:rPr>
      </w:pPr>
    </w:p>
    <w:p w14:paraId="5A6C1906" w14:textId="77777777" w:rsidR="00F74228" w:rsidRPr="00F74228" w:rsidRDefault="00F74228" w:rsidP="00F74228">
      <w:pPr>
        <w:jc w:val="both"/>
        <w:rPr>
          <w:rFonts w:ascii="Times New Roman" w:hAnsi="Times New Roman" w:cs="Times New Roman"/>
          <w:sz w:val="28"/>
          <w:szCs w:val="28"/>
        </w:rPr>
      </w:pPr>
      <w:r w:rsidRPr="00F74228">
        <w:rPr>
          <w:rFonts w:ascii="Times New Roman" w:hAnsi="Times New Roman" w:cs="Times New Roman"/>
          <w:sz w:val="28"/>
          <w:szCs w:val="28"/>
        </w:rPr>
        <w:t>This applies during x-rays, for example: the radiation must be strong enough to penetrate the tissues of the body and produce an image of the skeleton. At the same time, however, the radiation must be as low as possible in order to keep the patient and any medical staff attending the procedure safe. Appropriate personal protective equipment is also an important element: patients wear a special x-ray apron which protects them from potentially harmful radiation. Staff in hospitals or doctors’ surgeries who come into contact with x-rays every day also wear specialised protective clothing or leave the room during the x-ray procedure to avoid unnecessary contact with the radiation.</w:t>
      </w:r>
    </w:p>
    <w:p w14:paraId="0008E8CE" w14:textId="77777777" w:rsidR="00F74228" w:rsidRPr="00F74228" w:rsidRDefault="00F74228" w:rsidP="00F74228">
      <w:pPr>
        <w:jc w:val="both"/>
        <w:rPr>
          <w:rFonts w:ascii="Times New Roman" w:hAnsi="Times New Roman" w:cs="Times New Roman"/>
          <w:sz w:val="28"/>
          <w:szCs w:val="28"/>
        </w:rPr>
      </w:pPr>
      <w:r w:rsidRPr="00F74228">
        <w:rPr>
          <w:rFonts w:ascii="Times New Roman" w:hAnsi="Times New Roman" w:cs="Times New Roman"/>
          <w:sz w:val="28"/>
          <w:szCs w:val="28"/>
        </w:rPr>
        <w:t>Radiation protection: requirements for equipment</w:t>
      </w:r>
    </w:p>
    <w:p w14:paraId="70D7D058" w14:textId="77777777" w:rsidR="00F74228" w:rsidRPr="00F74228" w:rsidRDefault="00F74228" w:rsidP="00F74228">
      <w:pPr>
        <w:jc w:val="both"/>
        <w:rPr>
          <w:rFonts w:ascii="Times New Roman" w:hAnsi="Times New Roman" w:cs="Times New Roman"/>
          <w:sz w:val="28"/>
          <w:szCs w:val="28"/>
        </w:rPr>
      </w:pPr>
    </w:p>
    <w:p w14:paraId="2260B1F0" w14:textId="77777777" w:rsidR="00F74228" w:rsidRPr="00F74228" w:rsidRDefault="00F74228" w:rsidP="00F74228">
      <w:pPr>
        <w:jc w:val="both"/>
        <w:rPr>
          <w:rFonts w:ascii="Times New Roman" w:hAnsi="Times New Roman" w:cs="Times New Roman"/>
          <w:sz w:val="28"/>
          <w:szCs w:val="28"/>
        </w:rPr>
      </w:pPr>
      <w:r w:rsidRPr="00F74228">
        <w:rPr>
          <w:rFonts w:ascii="Times New Roman" w:hAnsi="Times New Roman" w:cs="Times New Roman"/>
          <w:sz w:val="28"/>
          <w:szCs w:val="28"/>
        </w:rPr>
        <w:t xml:space="preserve">What exactly does protective clothing for </w:t>
      </w:r>
      <w:proofErr w:type="spellStart"/>
      <w:r w:rsidRPr="00F74228">
        <w:rPr>
          <w:rFonts w:ascii="Times New Roman" w:hAnsi="Times New Roman" w:cs="Times New Roman"/>
          <w:sz w:val="28"/>
          <w:szCs w:val="28"/>
        </w:rPr>
        <w:t>ionising</w:t>
      </w:r>
      <w:proofErr w:type="spellEnd"/>
      <w:r w:rsidRPr="00F74228">
        <w:rPr>
          <w:rFonts w:ascii="Times New Roman" w:hAnsi="Times New Roman" w:cs="Times New Roman"/>
          <w:sz w:val="28"/>
          <w:szCs w:val="28"/>
        </w:rPr>
        <w:t xml:space="preserve"> radiation look like? And which materials provide protection against radioactive radiation? As already explained, this really depends on the type of radiation. In any case, the most important thing is to follow the three basic rules and the ALARA principle. If direct contact with </w:t>
      </w:r>
      <w:proofErr w:type="spellStart"/>
      <w:r w:rsidRPr="00F74228">
        <w:rPr>
          <w:rFonts w:ascii="Times New Roman" w:hAnsi="Times New Roman" w:cs="Times New Roman"/>
          <w:sz w:val="28"/>
          <w:szCs w:val="28"/>
        </w:rPr>
        <w:t>ionising</w:t>
      </w:r>
      <w:proofErr w:type="spellEnd"/>
      <w:r w:rsidRPr="00F74228">
        <w:rPr>
          <w:rFonts w:ascii="Times New Roman" w:hAnsi="Times New Roman" w:cs="Times New Roman"/>
          <w:sz w:val="28"/>
          <w:szCs w:val="28"/>
        </w:rPr>
        <w:t xml:space="preserve"> radiation </w:t>
      </w:r>
      <w:r w:rsidRPr="00F74228">
        <w:rPr>
          <w:rFonts w:ascii="Times New Roman" w:hAnsi="Times New Roman" w:cs="Times New Roman"/>
          <w:sz w:val="28"/>
          <w:szCs w:val="28"/>
        </w:rPr>
        <w:lastRenderedPageBreak/>
        <w:t>can’t be avoided, personal protective equipment should include dosimeters, protective suits and respirators.</w:t>
      </w:r>
    </w:p>
    <w:p w14:paraId="72970FF0" w14:textId="77777777" w:rsidR="00F74228" w:rsidRPr="00F74228" w:rsidRDefault="00F74228" w:rsidP="00F74228">
      <w:pPr>
        <w:pStyle w:val="4"/>
        <w:shd w:val="clear" w:color="auto" w:fill="FFFFFF"/>
        <w:spacing w:after="0" w:afterAutospacing="0"/>
        <w:jc w:val="both"/>
        <w:rPr>
          <w:b w:val="0"/>
          <w:color w:val="000000"/>
          <w:sz w:val="28"/>
          <w:szCs w:val="28"/>
          <w:lang w:val="en-US"/>
        </w:rPr>
      </w:pPr>
      <w:r w:rsidRPr="00F74228">
        <w:rPr>
          <w:rStyle w:val="normaltextrun"/>
          <w:b w:val="0"/>
          <w:color w:val="000000"/>
          <w:sz w:val="28"/>
          <w:szCs w:val="28"/>
          <w:lang w:val="en-US"/>
        </w:rPr>
        <w:t>Dosimeters for measuring the dose of radiation</w:t>
      </w:r>
      <w:r w:rsidRPr="00F74228">
        <w:rPr>
          <w:b w:val="0"/>
          <w:sz w:val="28"/>
          <w:szCs w:val="28"/>
          <w:lang w:val="en-US"/>
        </w:rPr>
        <w:t xml:space="preserve"> </w:t>
      </w:r>
      <w:r w:rsidRPr="00F74228">
        <w:rPr>
          <w:b w:val="0"/>
          <w:noProof/>
          <w:sz w:val="28"/>
          <w:szCs w:val="28"/>
          <w:lang w:val="uk-UA" w:eastAsia="uk-UA"/>
        </w:rPr>
        <w:drawing>
          <wp:inline distT="0" distB="0" distL="0" distR="0" wp14:anchorId="18A09823" wp14:editId="63F94490">
            <wp:extent cx="2760410" cy="1755321"/>
            <wp:effectExtent l="0" t="0" r="1905" b="0"/>
            <wp:docPr id="7" name="Рисунок 7" descr="https://www.uvex-safety.com/blog/wp-content/uploads/2022/04/04_Schutz_Radioaktivita%CC%88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www.uvex-safety.com/blog/wp-content/uploads/2022/04/04_Schutz_Radioaktivita%CC%88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69180" cy="1760898"/>
                    </a:xfrm>
                    <a:prstGeom prst="rect">
                      <a:avLst/>
                    </a:prstGeom>
                    <a:noFill/>
                    <a:ln>
                      <a:noFill/>
                    </a:ln>
                  </pic:spPr>
                </pic:pic>
              </a:graphicData>
            </a:graphic>
          </wp:inline>
        </w:drawing>
      </w:r>
    </w:p>
    <w:p w14:paraId="284B5C88" w14:textId="77777777" w:rsidR="00F74228" w:rsidRPr="00F74228" w:rsidRDefault="00F74228" w:rsidP="00F74228">
      <w:pPr>
        <w:pStyle w:val="xp-0-standard"/>
        <w:shd w:val="clear" w:color="auto" w:fill="FFFFFF"/>
        <w:spacing w:before="270" w:after="0"/>
        <w:jc w:val="both"/>
        <w:rPr>
          <w:color w:val="000000"/>
          <w:sz w:val="28"/>
          <w:szCs w:val="28"/>
          <w:lang w:val="en-GB"/>
        </w:rPr>
      </w:pPr>
      <w:r w:rsidRPr="00F74228">
        <w:rPr>
          <w:color w:val="000000"/>
          <w:sz w:val="28"/>
          <w:szCs w:val="28"/>
          <w:lang w:val="en-GB"/>
        </w:rPr>
        <w:t xml:space="preserve">The radiation dosimeter is an important personal dose measuring instrument. It is worn by the person being monitored and is used to estimate the external radiation dose deposited in the individual wearing the device. They are used for gamma, X-ray, beta and other strongly penetrating radiation, but not for weakly penetrating radiation such as alpha particles. Traditionally, film badges were used for long-term monitoring, and quartz fibre dosimeters for short-term monitoring. However, these have been mostly superseded by </w:t>
      </w:r>
      <w:proofErr w:type="spellStart"/>
      <w:r w:rsidRPr="00F74228">
        <w:rPr>
          <w:color w:val="000000"/>
          <w:sz w:val="28"/>
          <w:szCs w:val="28"/>
          <w:lang w:val="en-GB"/>
        </w:rPr>
        <w:t>thermoluminescent</w:t>
      </w:r>
      <w:proofErr w:type="spellEnd"/>
      <w:r w:rsidRPr="00F74228">
        <w:rPr>
          <w:color w:val="000000"/>
          <w:sz w:val="28"/>
          <w:szCs w:val="28"/>
          <w:lang w:val="en-GB"/>
        </w:rPr>
        <w:t xml:space="preserve"> dosimetry (TLD) badges and electronic dosimeters. Electronic dosimeters can give an alarm warning if a </w:t>
      </w:r>
      <w:proofErr w:type="spellStart"/>
      <w:r w:rsidRPr="00F74228">
        <w:rPr>
          <w:color w:val="000000"/>
          <w:sz w:val="28"/>
          <w:szCs w:val="28"/>
          <w:lang w:val="en-GB"/>
        </w:rPr>
        <w:t>preset</w:t>
      </w:r>
      <w:proofErr w:type="spellEnd"/>
      <w:r w:rsidRPr="00F74228">
        <w:rPr>
          <w:color w:val="000000"/>
          <w:sz w:val="28"/>
          <w:szCs w:val="28"/>
          <w:lang w:val="en-GB"/>
        </w:rPr>
        <w:t xml:space="preserve"> dose threshold has been reached, enabling safer working in potentially higher radiation levels, where the received dose must be continually monitored.</w:t>
      </w:r>
    </w:p>
    <w:p w14:paraId="6E298813" w14:textId="77777777" w:rsidR="00F74228" w:rsidRPr="00F74228" w:rsidRDefault="00F74228" w:rsidP="00F74228">
      <w:pPr>
        <w:pStyle w:val="xp-0-standard"/>
        <w:shd w:val="clear" w:color="auto" w:fill="FFFFFF"/>
        <w:spacing w:before="270" w:after="0"/>
        <w:jc w:val="both"/>
        <w:rPr>
          <w:color w:val="000000"/>
          <w:sz w:val="28"/>
          <w:szCs w:val="28"/>
          <w:lang w:val="en-GB"/>
        </w:rPr>
      </w:pPr>
      <w:r w:rsidRPr="00F74228">
        <w:rPr>
          <w:color w:val="000000"/>
          <w:sz w:val="28"/>
          <w:szCs w:val="28"/>
          <w:lang w:val="en-GB"/>
        </w:rPr>
        <w:t>Workers exposed to radiation, such as radiographers, nuclear power plant workers, doctors using radiotherapy, those in laboratories using radionuclides, and HAZMAT teams are required to wear dosimeters so a record of occupational exposure can be made. Such devices are generally termed "legal dosimeters" if they have been approved for use in recording personnel dose for regulatory purposes.</w:t>
      </w:r>
    </w:p>
    <w:p w14:paraId="4A56235C" w14:textId="77777777" w:rsidR="00F74228" w:rsidRPr="00F74228" w:rsidRDefault="00F74228" w:rsidP="00F74228">
      <w:pPr>
        <w:pStyle w:val="xp-0-standard"/>
        <w:shd w:val="clear" w:color="auto" w:fill="FFFFFF"/>
        <w:spacing w:before="270" w:after="0"/>
        <w:jc w:val="both"/>
        <w:rPr>
          <w:color w:val="000000"/>
          <w:sz w:val="28"/>
          <w:szCs w:val="28"/>
          <w:lang w:val="en-GB"/>
        </w:rPr>
      </w:pPr>
      <w:r w:rsidRPr="00F74228">
        <w:rPr>
          <w:color w:val="000000"/>
          <w:sz w:val="28"/>
          <w:szCs w:val="28"/>
          <w:lang w:val="en-GB"/>
        </w:rPr>
        <w:t>Dosimeters can be worn to obtain a whole body dose and there are also specialist types that can be worn on the fingers or clipped to headgear, to measure the localised body irradiation for specific activities.</w:t>
      </w:r>
    </w:p>
    <w:p w14:paraId="65974DF8" w14:textId="77777777" w:rsidR="00F74228" w:rsidRPr="00F74228" w:rsidRDefault="00F74228" w:rsidP="00F74228">
      <w:pPr>
        <w:pStyle w:val="xp-0-standard"/>
        <w:shd w:val="clear" w:color="auto" w:fill="FFFFFF"/>
        <w:spacing w:before="270" w:after="0"/>
        <w:jc w:val="both"/>
        <w:rPr>
          <w:color w:val="000000"/>
          <w:sz w:val="28"/>
          <w:szCs w:val="28"/>
          <w:lang w:val="en-GB"/>
        </w:rPr>
      </w:pPr>
      <w:r w:rsidRPr="00F74228">
        <w:rPr>
          <w:color w:val="000000"/>
          <w:sz w:val="28"/>
          <w:szCs w:val="28"/>
          <w:lang w:val="en-GB"/>
        </w:rPr>
        <w:t xml:space="preserve">Common types of wearable dosimeters for ionizing radiation include: </w:t>
      </w:r>
    </w:p>
    <w:p w14:paraId="78972338" w14:textId="77777777" w:rsidR="00F74228" w:rsidRPr="00F74228" w:rsidRDefault="00F74228" w:rsidP="00F74228">
      <w:pPr>
        <w:pStyle w:val="xp-0-standard"/>
        <w:shd w:val="clear" w:color="auto" w:fill="FFFFFF"/>
        <w:spacing w:before="270" w:after="0"/>
        <w:jc w:val="both"/>
        <w:rPr>
          <w:sz w:val="28"/>
          <w:szCs w:val="28"/>
          <w:lang w:val="en-US"/>
        </w:rPr>
      </w:pPr>
      <w:r w:rsidRPr="00F74228">
        <w:rPr>
          <w:noProof/>
          <w:sz w:val="28"/>
          <w:szCs w:val="28"/>
          <w:lang w:val="uk-UA" w:eastAsia="uk-UA"/>
        </w:rPr>
        <w:lastRenderedPageBreak/>
        <w:drawing>
          <wp:anchor distT="0" distB="0" distL="114300" distR="114300" simplePos="0" relativeHeight="251659264" behindDoc="0" locked="0" layoutInCell="1" allowOverlap="1" wp14:anchorId="6CC83DF3" wp14:editId="58FD73DC">
            <wp:simplePos x="0" y="0"/>
            <wp:positionH relativeFrom="margin">
              <wp:align>left</wp:align>
            </wp:positionH>
            <wp:positionV relativeFrom="page">
              <wp:posOffset>5404667</wp:posOffset>
            </wp:positionV>
            <wp:extent cx="2407920" cy="1583690"/>
            <wp:effectExtent l="0" t="0" r="0" b="0"/>
            <wp:wrapTopAndBottom/>
            <wp:docPr id="8" name="Рисунок 8" descr="https://upload.wikimedia.org/wikipedia/commons/thumb/a/ab/Filmdosimeter.jpg/220px-Filmdosime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upload.wikimedia.org/wikipedia/commons/thumb/a/ab/Filmdosimeter.jpg/220px-Filmdosimeter.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07920" cy="1583690"/>
                    </a:xfrm>
                    <a:prstGeom prst="rect">
                      <a:avLst/>
                    </a:prstGeom>
                    <a:noFill/>
                    <a:ln>
                      <a:noFill/>
                    </a:ln>
                  </pic:spPr>
                </pic:pic>
              </a:graphicData>
            </a:graphic>
            <wp14:sizeRelH relativeFrom="margin">
              <wp14:pctWidth>0</wp14:pctWidth>
            </wp14:sizeRelH>
          </wp:anchor>
        </w:drawing>
      </w:r>
      <w:r w:rsidRPr="00F74228">
        <w:rPr>
          <w:color w:val="000000"/>
          <w:sz w:val="28"/>
          <w:szCs w:val="28"/>
          <w:lang w:val="en-GB"/>
        </w:rPr>
        <w:t xml:space="preserve">1. Film badge dosimeter </w:t>
      </w:r>
      <w:r w:rsidRPr="00F74228">
        <w:rPr>
          <w:sz w:val="28"/>
          <w:szCs w:val="28"/>
          <w:lang w:val="en-US"/>
        </w:rPr>
        <w:t xml:space="preserve"> </w:t>
      </w:r>
    </w:p>
    <w:p w14:paraId="592F0C69" w14:textId="77777777" w:rsidR="00F74228" w:rsidRPr="00F74228" w:rsidRDefault="00F74228" w:rsidP="00F74228">
      <w:pPr>
        <w:pStyle w:val="xp-0-standard"/>
        <w:shd w:val="clear" w:color="auto" w:fill="FFFFFF"/>
        <w:spacing w:before="270" w:after="0"/>
        <w:jc w:val="both"/>
        <w:rPr>
          <w:color w:val="000000"/>
          <w:sz w:val="28"/>
          <w:szCs w:val="28"/>
          <w:lang w:val="en-GB"/>
        </w:rPr>
      </w:pPr>
    </w:p>
    <w:p w14:paraId="7CFBF5BA" w14:textId="77777777" w:rsidR="00F74228" w:rsidRPr="00F74228" w:rsidRDefault="00F74228" w:rsidP="00F74228">
      <w:pPr>
        <w:pStyle w:val="xp-0-standard"/>
        <w:shd w:val="clear" w:color="auto" w:fill="FFFFFF"/>
        <w:spacing w:before="270" w:after="0"/>
        <w:jc w:val="both"/>
        <w:rPr>
          <w:color w:val="000000"/>
          <w:sz w:val="28"/>
          <w:szCs w:val="28"/>
          <w:lang w:val="en-GB"/>
        </w:rPr>
      </w:pPr>
      <w:r w:rsidRPr="00F74228">
        <w:rPr>
          <w:color w:val="000000"/>
          <w:sz w:val="28"/>
          <w:szCs w:val="28"/>
          <w:lang w:val="en-GB"/>
        </w:rPr>
        <w:t>2. Quartz fibre dosimeter</w:t>
      </w:r>
    </w:p>
    <w:p w14:paraId="690EDBC0" w14:textId="77777777" w:rsidR="00F74228" w:rsidRPr="00F74228" w:rsidRDefault="00F74228" w:rsidP="00F74228">
      <w:pPr>
        <w:pStyle w:val="xp-0-standard"/>
        <w:shd w:val="clear" w:color="auto" w:fill="FFFFFF"/>
        <w:spacing w:before="270" w:after="0"/>
        <w:jc w:val="both"/>
        <w:rPr>
          <w:color w:val="000000"/>
          <w:sz w:val="28"/>
          <w:szCs w:val="28"/>
          <w:lang w:val="en-GB"/>
        </w:rPr>
      </w:pPr>
      <w:r w:rsidRPr="00F74228">
        <w:rPr>
          <w:noProof/>
          <w:sz w:val="28"/>
          <w:szCs w:val="28"/>
          <w:lang w:val="uk-UA" w:eastAsia="uk-UA"/>
        </w:rPr>
        <w:drawing>
          <wp:inline distT="0" distB="0" distL="0" distR="0" wp14:anchorId="0E529E02" wp14:editId="12847976">
            <wp:extent cx="2563405" cy="514350"/>
            <wp:effectExtent l="0" t="0" r="8890" b="0"/>
            <wp:docPr id="9" name="Рисунок 9" descr="https://upload.wikimedia.org/wikipedia/commons/thumb/7/7e/Direct-reading_dosimeter.jpg/220px-Direct-reading_dosime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upload.wikimedia.org/wikipedia/commons/thumb/7/7e/Direct-reading_dosimeter.jpg/220px-Direct-reading_dosimeter.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72692" cy="516213"/>
                    </a:xfrm>
                    <a:prstGeom prst="rect">
                      <a:avLst/>
                    </a:prstGeom>
                    <a:noFill/>
                    <a:ln>
                      <a:noFill/>
                    </a:ln>
                  </pic:spPr>
                </pic:pic>
              </a:graphicData>
            </a:graphic>
          </wp:inline>
        </w:drawing>
      </w:r>
    </w:p>
    <w:p w14:paraId="7A114643" w14:textId="77777777" w:rsidR="00F74228" w:rsidRPr="00F74228" w:rsidRDefault="00F74228" w:rsidP="00F74228">
      <w:pPr>
        <w:pStyle w:val="xp-0-standard"/>
        <w:shd w:val="clear" w:color="auto" w:fill="FFFFFF"/>
        <w:spacing w:before="270" w:after="0"/>
        <w:jc w:val="both"/>
        <w:rPr>
          <w:color w:val="000000"/>
          <w:sz w:val="28"/>
          <w:szCs w:val="28"/>
          <w:lang w:val="en-GB"/>
        </w:rPr>
      </w:pPr>
      <w:r w:rsidRPr="00F74228">
        <w:rPr>
          <w:color w:val="000000"/>
          <w:sz w:val="28"/>
          <w:szCs w:val="28"/>
          <w:lang w:val="en-GB"/>
        </w:rPr>
        <w:t>3 Electronic personal dosimeter</w:t>
      </w:r>
    </w:p>
    <w:p w14:paraId="03C17FAA" w14:textId="77777777" w:rsidR="00F74228" w:rsidRPr="00F74228" w:rsidRDefault="00F74228" w:rsidP="00F74228">
      <w:pPr>
        <w:pStyle w:val="xp-0-standard"/>
        <w:shd w:val="clear" w:color="auto" w:fill="FFFFFF"/>
        <w:spacing w:before="270" w:after="0"/>
        <w:jc w:val="both"/>
        <w:rPr>
          <w:color w:val="000000"/>
          <w:sz w:val="28"/>
          <w:szCs w:val="28"/>
          <w:lang w:val="en-GB"/>
        </w:rPr>
      </w:pPr>
      <w:r w:rsidRPr="00F74228">
        <w:rPr>
          <w:noProof/>
          <w:sz w:val="28"/>
          <w:szCs w:val="28"/>
          <w:lang w:val="uk-UA" w:eastAsia="uk-UA"/>
        </w:rPr>
        <w:drawing>
          <wp:inline distT="0" distB="0" distL="0" distR="0" wp14:anchorId="7F346952" wp14:editId="18B97D9B">
            <wp:extent cx="2139043" cy="1060450"/>
            <wp:effectExtent l="0" t="0" r="0" b="6350"/>
            <wp:docPr id="10" name="Рисунок 10" descr="https://upload.wikimedia.org/wikipedia/commons/thumb/4/48/Crocus-p1020509.jpg/220px-Crocus-p10205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upload.wikimedia.org/wikipedia/commons/thumb/4/48/Crocus-p1020509.jpg/220px-Crocus-p1020509.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64999" cy="1073318"/>
                    </a:xfrm>
                    <a:prstGeom prst="rect">
                      <a:avLst/>
                    </a:prstGeom>
                    <a:noFill/>
                    <a:ln>
                      <a:noFill/>
                    </a:ln>
                  </pic:spPr>
                </pic:pic>
              </a:graphicData>
            </a:graphic>
          </wp:inline>
        </w:drawing>
      </w:r>
    </w:p>
    <w:p w14:paraId="314B5208" w14:textId="77777777" w:rsidR="00F74228" w:rsidRPr="00F74228" w:rsidRDefault="00F74228" w:rsidP="00F74228">
      <w:pPr>
        <w:pStyle w:val="xp-0-standard"/>
        <w:shd w:val="clear" w:color="auto" w:fill="FFFFFF"/>
        <w:spacing w:before="270" w:beforeAutospacing="0" w:after="0" w:afterAutospacing="0"/>
        <w:jc w:val="both"/>
        <w:rPr>
          <w:color w:val="000000"/>
          <w:sz w:val="28"/>
          <w:szCs w:val="28"/>
          <w:lang w:val="en-GB"/>
        </w:rPr>
      </w:pPr>
      <w:r w:rsidRPr="00F74228">
        <w:rPr>
          <w:color w:val="000000"/>
          <w:sz w:val="28"/>
          <w:szCs w:val="28"/>
          <w:lang w:val="en-GB"/>
        </w:rPr>
        <w:t xml:space="preserve">4. </w:t>
      </w:r>
      <w:proofErr w:type="spellStart"/>
      <w:r w:rsidRPr="00F74228">
        <w:rPr>
          <w:color w:val="000000"/>
          <w:sz w:val="28"/>
          <w:szCs w:val="28"/>
          <w:lang w:val="en-GB"/>
        </w:rPr>
        <w:t>Thermoluminescent</w:t>
      </w:r>
      <w:proofErr w:type="spellEnd"/>
      <w:r w:rsidRPr="00F74228">
        <w:rPr>
          <w:color w:val="000000"/>
          <w:sz w:val="28"/>
          <w:szCs w:val="28"/>
          <w:lang w:val="en-GB"/>
        </w:rPr>
        <w:t xml:space="preserve"> dosimeter</w:t>
      </w:r>
    </w:p>
    <w:p w14:paraId="3196DC5E" w14:textId="77777777" w:rsidR="00F74228" w:rsidRPr="00F74228" w:rsidRDefault="00F74228" w:rsidP="00F74228">
      <w:pPr>
        <w:pStyle w:val="xp-0-standard"/>
        <w:shd w:val="clear" w:color="auto" w:fill="FFFFFF"/>
        <w:spacing w:before="270" w:beforeAutospacing="0" w:after="0" w:afterAutospacing="0"/>
        <w:jc w:val="both"/>
        <w:rPr>
          <w:color w:val="000000"/>
          <w:sz w:val="28"/>
          <w:szCs w:val="28"/>
          <w:lang w:val="en-GB"/>
        </w:rPr>
      </w:pPr>
      <w:r w:rsidRPr="00F74228">
        <w:rPr>
          <w:noProof/>
          <w:sz w:val="28"/>
          <w:szCs w:val="28"/>
          <w:lang w:val="uk-UA" w:eastAsia="uk-UA"/>
        </w:rPr>
        <w:lastRenderedPageBreak/>
        <w:drawing>
          <wp:inline distT="0" distB="0" distL="0" distR="0" wp14:anchorId="1F145EE1" wp14:editId="6B88A0B9">
            <wp:extent cx="2408464" cy="2212340"/>
            <wp:effectExtent l="0" t="0" r="0" b="0"/>
            <wp:docPr id="11" name="Рисунок 11" descr="https://upload.wikimedia.org/wikipedia/commons/thumb/e/e7/Thermolumineszenzdosimeter_TLD_01.jpg/220px-Thermolumineszenzdosimeter_TLD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upload.wikimedia.org/wikipedia/commons/thumb/e/e7/Thermolumineszenzdosimeter_TLD_01.jpg/220px-Thermolumineszenzdosimeter_TLD_0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27019" cy="2229384"/>
                    </a:xfrm>
                    <a:prstGeom prst="rect">
                      <a:avLst/>
                    </a:prstGeom>
                    <a:noFill/>
                    <a:ln>
                      <a:noFill/>
                    </a:ln>
                  </pic:spPr>
                </pic:pic>
              </a:graphicData>
            </a:graphic>
          </wp:inline>
        </w:drawing>
      </w:r>
    </w:p>
    <w:p w14:paraId="0390C55D" w14:textId="77777777" w:rsidR="00F74228" w:rsidRPr="00F74228" w:rsidRDefault="00F74228" w:rsidP="00F74228">
      <w:pPr>
        <w:pStyle w:val="xp-0-standard"/>
        <w:shd w:val="clear" w:color="auto" w:fill="FFFFFF"/>
        <w:spacing w:before="270" w:beforeAutospacing="0" w:after="0" w:afterAutospacing="0"/>
        <w:jc w:val="both"/>
        <w:rPr>
          <w:color w:val="000000"/>
          <w:sz w:val="28"/>
          <w:szCs w:val="28"/>
          <w:lang w:val="en-US"/>
        </w:rPr>
      </w:pPr>
      <w:r w:rsidRPr="00F74228">
        <w:rPr>
          <w:color w:val="000000"/>
          <w:sz w:val="28"/>
          <w:szCs w:val="28"/>
          <w:lang w:val="en-GB"/>
        </w:rPr>
        <w:t>Dosimeters are used when radioactive radiation is used in a working environment. They are worn on the body and are therefore also called </w:t>
      </w:r>
      <w:r w:rsidRPr="00F74228">
        <w:rPr>
          <w:bCs/>
          <w:color w:val="000000"/>
          <w:sz w:val="28"/>
          <w:szCs w:val="28"/>
          <w:lang w:val="en-GB"/>
        </w:rPr>
        <w:t>personal dosimeters</w:t>
      </w:r>
      <w:r w:rsidRPr="00F74228">
        <w:rPr>
          <w:color w:val="000000"/>
          <w:sz w:val="28"/>
          <w:szCs w:val="28"/>
          <w:lang w:val="en-GB"/>
        </w:rPr>
        <w:t xml:space="preserve">. The values recorded by the dosimeter are saved and analysed, usually on a monthly basis. </w:t>
      </w:r>
    </w:p>
    <w:p w14:paraId="63F031A3" w14:textId="77777777" w:rsidR="00F74228" w:rsidRPr="00F74228" w:rsidRDefault="00F74228" w:rsidP="00F74228">
      <w:pPr>
        <w:pStyle w:val="4"/>
        <w:shd w:val="clear" w:color="auto" w:fill="FFFFFF"/>
        <w:spacing w:before="405" w:beforeAutospacing="0" w:after="0" w:afterAutospacing="0"/>
        <w:jc w:val="both"/>
        <w:rPr>
          <w:rStyle w:val="normaltextrun"/>
          <w:b w:val="0"/>
          <w:color w:val="000000"/>
          <w:sz w:val="28"/>
          <w:szCs w:val="28"/>
          <w:lang w:val="en-US"/>
        </w:rPr>
      </w:pPr>
      <w:r w:rsidRPr="00F74228">
        <w:rPr>
          <w:rStyle w:val="normaltextrun"/>
          <w:b w:val="0"/>
          <w:color w:val="000000"/>
          <w:sz w:val="28"/>
          <w:szCs w:val="28"/>
          <w:lang w:val="en-US"/>
        </w:rPr>
        <w:t>Protective suits for radioactivity</w:t>
      </w:r>
    </w:p>
    <w:p w14:paraId="10AD248B" w14:textId="77777777" w:rsidR="00F74228" w:rsidRPr="00F74228" w:rsidRDefault="00F74228" w:rsidP="00F74228">
      <w:pPr>
        <w:pStyle w:val="4"/>
        <w:shd w:val="clear" w:color="auto" w:fill="FFFFFF"/>
        <w:spacing w:before="405" w:after="0"/>
        <w:jc w:val="both"/>
        <w:rPr>
          <w:b w:val="0"/>
          <w:color w:val="000000"/>
          <w:sz w:val="28"/>
          <w:szCs w:val="28"/>
          <w:lang w:val="en-US"/>
        </w:rPr>
      </w:pPr>
      <w:r w:rsidRPr="00F74228">
        <w:rPr>
          <w:b w:val="0"/>
          <w:color w:val="000000"/>
          <w:sz w:val="28"/>
          <w:szCs w:val="28"/>
          <w:lang w:val="en-US"/>
        </w:rPr>
        <w:t>Almost any material can act as a shield from gamma or x-rays if used in sufficient amounts. Different types of ionizing radiation interact in different ways with shielding material. The effectiveness of shielding is dependent on stopping power, which varies with the type and energy of radiation and the shielding material used. Different shielding techniques are therefore used depending on the application and the type and energy of the radiation.</w:t>
      </w:r>
    </w:p>
    <w:p w14:paraId="5D5F924E" w14:textId="77777777" w:rsidR="00F74228" w:rsidRPr="00F74228" w:rsidRDefault="00F74228" w:rsidP="00F74228">
      <w:pPr>
        <w:pStyle w:val="4"/>
        <w:shd w:val="clear" w:color="auto" w:fill="FFFFFF"/>
        <w:spacing w:before="405" w:after="0"/>
        <w:jc w:val="both"/>
        <w:rPr>
          <w:b w:val="0"/>
          <w:color w:val="000000"/>
          <w:sz w:val="28"/>
          <w:szCs w:val="28"/>
          <w:lang w:val="en-US"/>
        </w:rPr>
      </w:pPr>
      <w:r w:rsidRPr="00F74228">
        <w:rPr>
          <w:b w:val="0"/>
          <w:color w:val="000000"/>
          <w:sz w:val="28"/>
          <w:szCs w:val="28"/>
          <w:lang w:val="en-US"/>
        </w:rPr>
        <w:t>In x-ray facilities, walls surrounding the room with the x-ray generator may contain lead shielding such as lead sheets, or the plaster may contain barium sulfate. Operators view the target through a leaded glass screen, or if they must remain in the same room as the target, wear lead aprons.</w:t>
      </w:r>
    </w:p>
    <w:p w14:paraId="367CA1D0" w14:textId="77777777" w:rsidR="00F74228" w:rsidRPr="00F74228" w:rsidRDefault="00F74228" w:rsidP="00F74228">
      <w:pPr>
        <w:pStyle w:val="4"/>
        <w:shd w:val="clear" w:color="auto" w:fill="FFFFFF"/>
        <w:spacing w:before="405" w:beforeAutospacing="0" w:after="0" w:afterAutospacing="0"/>
        <w:jc w:val="both"/>
        <w:rPr>
          <w:b w:val="0"/>
          <w:color w:val="000000"/>
          <w:sz w:val="28"/>
          <w:szCs w:val="28"/>
          <w:lang w:val="en-US"/>
        </w:rPr>
      </w:pPr>
      <w:r w:rsidRPr="00F74228">
        <w:rPr>
          <w:b w:val="0"/>
          <w:color w:val="000000"/>
          <w:sz w:val="28"/>
          <w:szCs w:val="28"/>
          <w:lang w:val="en-US"/>
        </w:rPr>
        <w:t>Shielding reduces the intensity of radiation, increasing with thickness.</w:t>
      </w:r>
    </w:p>
    <w:p w14:paraId="66587C7B" w14:textId="77777777" w:rsidR="00F74228" w:rsidRPr="00F74228" w:rsidRDefault="00F74228" w:rsidP="00F74228">
      <w:pPr>
        <w:pStyle w:val="a3"/>
        <w:shd w:val="clear" w:color="auto" w:fill="FFFFFF"/>
        <w:spacing w:before="270" w:beforeAutospacing="0" w:after="0" w:afterAutospacing="0"/>
        <w:jc w:val="both"/>
        <w:rPr>
          <w:color w:val="000000"/>
          <w:sz w:val="28"/>
          <w:szCs w:val="28"/>
          <w:lang w:val="en-US"/>
        </w:rPr>
      </w:pPr>
      <w:r w:rsidRPr="00F74228">
        <w:rPr>
          <w:color w:val="000000"/>
          <w:sz w:val="28"/>
          <w:szCs w:val="28"/>
          <w:lang w:val="en-US"/>
        </w:rPr>
        <w:t xml:space="preserve">In addition, special contamination protection suits are offered for protection against radioactivity in the workplace. A distinction is made between protection against radiation, for which there are special heavier garments, and lighter textiles, such as disposable coveralls, which are designed to prevent radioactive particles from settling on people’s clothing or skin or </w:t>
      </w:r>
      <w:proofErr w:type="spellStart"/>
      <w:r w:rsidRPr="00F74228">
        <w:rPr>
          <w:color w:val="000000"/>
          <w:sz w:val="28"/>
          <w:szCs w:val="28"/>
          <w:lang w:val="en-US"/>
        </w:rPr>
        <w:t>or</w:t>
      </w:r>
      <w:proofErr w:type="spellEnd"/>
      <w:r w:rsidRPr="00F74228">
        <w:rPr>
          <w:color w:val="000000"/>
          <w:sz w:val="28"/>
          <w:szCs w:val="28"/>
          <w:lang w:val="en-US"/>
        </w:rPr>
        <w:t xml:space="preserve"> penetrating the body. These coveralls are certified to DIN EN 1073-2 and provide a barrier against radioactive contamination by solid particles no smaller than 0.6 µm in diameter. </w:t>
      </w:r>
      <w:r w:rsidRPr="00F74228">
        <w:rPr>
          <w:color w:val="000000"/>
          <w:sz w:val="28"/>
          <w:szCs w:val="28"/>
          <w:lang w:val="en-GB"/>
        </w:rPr>
        <w:t>This type of protective suit is less about shielding you from radiation, and more about helping you prevent your skin and hair from coming into contact with radioactive materials. After wearing an anti-</w:t>
      </w:r>
      <w:r w:rsidRPr="00F74228">
        <w:rPr>
          <w:color w:val="000000"/>
          <w:sz w:val="28"/>
          <w:szCs w:val="28"/>
          <w:lang w:val="en-GB"/>
        </w:rPr>
        <w:lastRenderedPageBreak/>
        <w:t>contamination suit, it should be taken off immediately and disposed of safely so that it does not pose any ongoing risk of contamination.</w:t>
      </w:r>
    </w:p>
    <w:p w14:paraId="6BAC654E" w14:textId="77777777" w:rsidR="00F74228" w:rsidRPr="00F74228" w:rsidRDefault="00F74228" w:rsidP="00F74228">
      <w:pPr>
        <w:pStyle w:val="4"/>
        <w:shd w:val="clear" w:color="auto" w:fill="FFFFFF"/>
        <w:spacing w:before="405" w:beforeAutospacing="0" w:after="0" w:afterAutospacing="0"/>
        <w:jc w:val="both"/>
        <w:rPr>
          <w:b w:val="0"/>
          <w:color w:val="000000"/>
          <w:sz w:val="28"/>
          <w:szCs w:val="28"/>
          <w:lang w:val="en-US"/>
        </w:rPr>
      </w:pPr>
      <w:r w:rsidRPr="00F74228">
        <w:rPr>
          <w:rStyle w:val="normaltextrun"/>
          <w:b w:val="0"/>
          <w:color w:val="000000"/>
          <w:sz w:val="28"/>
          <w:szCs w:val="28"/>
          <w:lang w:val="en-US"/>
        </w:rPr>
        <w:t>Masks for radioactive radiation: what type of mask protects against radioactivity?</w:t>
      </w:r>
    </w:p>
    <w:p w14:paraId="4FB74D62" w14:textId="77777777" w:rsidR="00F74228" w:rsidRPr="00F74228" w:rsidRDefault="00F74228" w:rsidP="00F74228">
      <w:pPr>
        <w:pStyle w:val="xp-0-standard"/>
        <w:shd w:val="clear" w:color="auto" w:fill="FFFFFF"/>
        <w:spacing w:before="270" w:beforeAutospacing="0" w:after="0" w:afterAutospacing="0"/>
        <w:jc w:val="both"/>
        <w:rPr>
          <w:color w:val="000000"/>
          <w:sz w:val="28"/>
          <w:szCs w:val="28"/>
          <w:lang w:val="en-US"/>
        </w:rPr>
      </w:pPr>
      <w:r w:rsidRPr="00F74228">
        <w:rPr>
          <w:color w:val="000000"/>
          <w:sz w:val="28"/>
          <w:szCs w:val="28"/>
          <w:lang w:val="en-GB"/>
        </w:rPr>
        <w:t>Another important part of personal protective equipment for working with ionising radiation is </w:t>
      </w:r>
      <w:r w:rsidRPr="00F74228">
        <w:rPr>
          <w:bCs/>
          <w:color w:val="000000"/>
          <w:sz w:val="28"/>
          <w:szCs w:val="28"/>
          <w:lang w:val="en-GB"/>
        </w:rPr>
        <w:t>respiratory protection against radioactivity</w:t>
      </w:r>
      <w:r w:rsidRPr="00F74228">
        <w:rPr>
          <w:color w:val="000000"/>
          <w:sz w:val="28"/>
          <w:szCs w:val="28"/>
          <w:lang w:val="en-GB"/>
        </w:rPr>
        <w:t>, i.e. protective masks. These prevent radioactive particles from entering the body via inhalation or swallowing. But is it possible to </w:t>
      </w:r>
      <w:r w:rsidRPr="00F74228">
        <w:rPr>
          <w:bCs/>
          <w:color w:val="000000"/>
          <w:sz w:val="28"/>
          <w:szCs w:val="28"/>
          <w:lang w:val="en-GB"/>
        </w:rPr>
        <w:t>protect yourself against radioactive radiation with a respirator</w:t>
      </w:r>
      <w:r w:rsidRPr="00F74228">
        <w:rPr>
          <w:color w:val="000000"/>
          <w:sz w:val="28"/>
          <w:szCs w:val="28"/>
          <w:lang w:val="en-GB"/>
        </w:rPr>
        <w:t>? The answer is yes – to a certain degree. </w:t>
      </w:r>
      <w:r w:rsidRPr="00F74228">
        <w:rPr>
          <w:bCs/>
          <w:color w:val="000000"/>
          <w:sz w:val="28"/>
          <w:szCs w:val="28"/>
          <w:lang w:val="en-GB"/>
        </w:rPr>
        <w:t>Full masks with filter cartridges and single-use particle-filtering FFP3 masks are used for this purpose.</w:t>
      </w:r>
      <w:r w:rsidRPr="00F74228">
        <w:rPr>
          <w:color w:val="000000"/>
          <w:sz w:val="28"/>
          <w:szCs w:val="28"/>
          <w:lang w:val="en-GB"/>
        </w:rPr>
        <w:t> These masks not only protect against pathogens such as viruses, bacteria and spores, they also filter out carcinogenic and radioactive substances including </w:t>
      </w:r>
      <w:r w:rsidRPr="00F74228">
        <w:rPr>
          <w:color w:val="000000"/>
          <w:sz w:val="28"/>
          <w:szCs w:val="28"/>
          <w:shd w:val="clear" w:color="auto" w:fill="FFFFFF"/>
          <w:lang w:val="en-GB"/>
        </w:rPr>
        <w:t>nanoparticles. FFP3 masks therefore provide protection against radioactive fallout. </w:t>
      </w:r>
      <w:r w:rsidRPr="00F74228">
        <w:rPr>
          <w:bCs/>
          <w:color w:val="000000"/>
          <w:sz w:val="28"/>
          <w:szCs w:val="28"/>
          <w:shd w:val="clear" w:color="auto" w:fill="FFFFFF"/>
          <w:lang w:val="en-GB"/>
        </w:rPr>
        <w:t>This type of mask does not provide general protection against radioactivity, however.</w:t>
      </w:r>
      <w:r w:rsidRPr="00F74228">
        <w:rPr>
          <w:color w:val="000000"/>
          <w:sz w:val="28"/>
          <w:szCs w:val="28"/>
          <w:shd w:val="clear" w:color="auto" w:fill="FFFFFF"/>
          <w:lang w:val="en-GB"/>
        </w:rPr>
        <w:t> For this reason, they are only used</w:t>
      </w:r>
      <w:r w:rsidRPr="00F74228">
        <w:rPr>
          <w:color w:val="000000"/>
          <w:sz w:val="28"/>
          <w:szCs w:val="28"/>
          <w:lang w:val="en-GB"/>
        </w:rPr>
        <w:t xml:space="preserve"> if the threshold limit at a workplace exceeds 30 times the sector-specific value at a maximum. Particle-filtering respirators consist of several layers of filtering material such as </w:t>
      </w:r>
      <w:proofErr w:type="spellStart"/>
      <w:r w:rsidRPr="00F74228">
        <w:rPr>
          <w:color w:val="000000"/>
          <w:sz w:val="28"/>
          <w:szCs w:val="28"/>
          <w:lang w:val="en-GB"/>
        </w:rPr>
        <w:t>spunbonded</w:t>
      </w:r>
      <w:proofErr w:type="spellEnd"/>
      <w:r w:rsidRPr="00F74228">
        <w:rPr>
          <w:color w:val="000000"/>
          <w:sz w:val="28"/>
          <w:szCs w:val="28"/>
          <w:lang w:val="en-GB"/>
        </w:rPr>
        <w:t xml:space="preserve"> or </w:t>
      </w:r>
      <w:proofErr w:type="spellStart"/>
      <w:r w:rsidRPr="00F74228">
        <w:rPr>
          <w:color w:val="000000"/>
          <w:sz w:val="28"/>
          <w:szCs w:val="28"/>
          <w:lang w:val="en-GB"/>
        </w:rPr>
        <w:t>meltblown</w:t>
      </w:r>
      <w:proofErr w:type="spellEnd"/>
      <w:r w:rsidRPr="00F74228">
        <w:rPr>
          <w:color w:val="000000"/>
          <w:sz w:val="28"/>
          <w:szCs w:val="28"/>
          <w:lang w:val="en-GB"/>
        </w:rPr>
        <w:t xml:space="preserve"> fabric. FFP3 masks are usually fitted with an exhalation valve to reduce exhalation resistance and the amount of heat and humidity inside the mask.</w:t>
      </w:r>
    </w:p>
    <w:p w14:paraId="46207FBE" w14:textId="77777777" w:rsidR="00F74228" w:rsidRPr="00F74228" w:rsidRDefault="00F74228" w:rsidP="00F74228">
      <w:pPr>
        <w:pStyle w:val="xp-h2"/>
        <w:pBdr>
          <w:top w:val="single" w:sz="12" w:space="0" w:color="000000"/>
        </w:pBdr>
        <w:shd w:val="clear" w:color="auto" w:fill="FFFFFF"/>
        <w:spacing w:before="270" w:beforeAutospacing="0" w:after="0" w:afterAutospacing="0"/>
        <w:jc w:val="both"/>
        <w:outlineLvl w:val="2"/>
        <w:rPr>
          <w:bCs/>
          <w:color w:val="000000"/>
          <w:sz w:val="28"/>
          <w:szCs w:val="28"/>
          <w:lang w:val="en-US"/>
        </w:rPr>
      </w:pPr>
      <w:r w:rsidRPr="00F74228">
        <w:rPr>
          <w:rStyle w:val="a5"/>
          <w:b w:val="0"/>
          <w:color w:val="000000"/>
          <w:sz w:val="28"/>
          <w:szCs w:val="28"/>
          <w:lang w:val="en-GB"/>
        </w:rPr>
        <w:t>Protection against radioactivity with the right equipment</w:t>
      </w:r>
    </w:p>
    <w:p w14:paraId="67D17F60" w14:textId="77777777" w:rsidR="00F74228" w:rsidRPr="00F74228" w:rsidRDefault="00F74228" w:rsidP="00F74228">
      <w:pPr>
        <w:pStyle w:val="xp-0-standard"/>
        <w:shd w:val="clear" w:color="auto" w:fill="FFFFFF"/>
        <w:spacing w:before="0" w:beforeAutospacing="0" w:after="0" w:afterAutospacing="0"/>
        <w:jc w:val="both"/>
        <w:rPr>
          <w:color w:val="000000"/>
          <w:sz w:val="28"/>
          <w:szCs w:val="28"/>
          <w:lang w:val="en-GB"/>
        </w:rPr>
      </w:pPr>
      <w:r w:rsidRPr="00F74228">
        <w:rPr>
          <w:color w:val="000000"/>
          <w:sz w:val="28"/>
          <w:szCs w:val="28"/>
          <w:lang w:val="en-GB"/>
        </w:rPr>
        <w:t>Strict legal measures have been set out by lawmakers to protect people from the risks involved in working with ionising radiation. As a starting point, these include methods such as the basic rules and the ALARA principle which are used to prevent or limit contact with radioactive materials as far as possible. In settings where working with radioactive radiation is part of the daily routine, having the right personal protective equipment is critical. As well as protective suits and dosimeters, certain respirators also help against radioactive radiation – </w:t>
      </w:r>
      <w:hyperlink r:id="rId14" w:history="1">
        <w:r w:rsidRPr="00F74228">
          <w:rPr>
            <w:rStyle w:val="a6"/>
            <w:bCs/>
            <w:color w:val="000000"/>
            <w:sz w:val="28"/>
            <w:szCs w:val="28"/>
            <w:bdr w:val="none" w:sz="0" w:space="0" w:color="auto" w:frame="1"/>
            <w:lang w:val="en-GB"/>
          </w:rPr>
          <w:t>either full masks or FFP3 masks</w:t>
        </w:r>
      </w:hyperlink>
      <w:r w:rsidRPr="00F74228">
        <w:rPr>
          <w:color w:val="000000"/>
          <w:sz w:val="28"/>
          <w:szCs w:val="28"/>
          <w:lang w:val="en-GB"/>
        </w:rPr>
        <w:t xml:space="preserve">. </w:t>
      </w:r>
      <w:proofErr w:type="spellStart"/>
      <w:r w:rsidRPr="00F74228">
        <w:rPr>
          <w:color w:val="000000"/>
          <w:sz w:val="28"/>
          <w:szCs w:val="28"/>
          <w:lang w:val="en-GB"/>
        </w:rPr>
        <w:t>uvex’s</w:t>
      </w:r>
      <w:proofErr w:type="spellEnd"/>
      <w:r w:rsidRPr="00F74228">
        <w:rPr>
          <w:color w:val="000000"/>
          <w:sz w:val="28"/>
          <w:szCs w:val="28"/>
          <w:lang w:val="en-GB"/>
        </w:rPr>
        <w:t xml:space="preserve"> range includes a wide selection of highly effective, comfortable and durable </w:t>
      </w:r>
      <w:hyperlink r:id="rId15" w:history="1">
        <w:r w:rsidRPr="00F74228">
          <w:rPr>
            <w:rStyle w:val="a6"/>
            <w:bCs/>
            <w:color w:val="000000"/>
            <w:sz w:val="28"/>
            <w:szCs w:val="28"/>
            <w:bdr w:val="none" w:sz="0" w:space="0" w:color="auto" w:frame="1"/>
            <w:lang w:val="en-GB"/>
          </w:rPr>
          <w:t>FFP protective masks</w:t>
        </w:r>
      </w:hyperlink>
      <w:r w:rsidRPr="00F74228">
        <w:rPr>
          <w:color w:val="000000"/>
          <w:sz w:val="28"/>
          <w:szCs w:val="28"/>
          <w:lang w:val="en-GB"/>
        </w:rPr>
        <w:t>.</w:t>
      </w:r>
    </w:p>
    <w:p w14:paraId="6B108088" w14:textId="77777777" w:rsidR="00F74228" w:rsidRPr="00F74228" w:rsidRDefault="00F74228" w:rsidP="00F74228">
      <w:pPr>
        <w:pStyle w:val="xp-0-standard"/>
        <w:shd w:val="clear" w:color="auto" w:fill="FFFFFF"/>
        <w:spacing w:before="0" w:beforeAutospacing="0" w:after="0" w:afterAutospacing="0"/>
        <w:jc w:val="both"/>
        <w:rPr>
          <w:color w:val="000000"/>
          <w:sz w:val="28"/>
          <w:szCs w:val="28"/>
          <w:lang w:val="en-GB"/>
        </w:rPr>
      </w:pPr>
    </w:p>
    <w:p w14:paraId="731FC881" w14:textId="77777777" w:rsidR="00F74228" w:rsidRPr="00F74228" w:rsidRDefault="00F74228" w:rsidP="00F74228">
      <w:pPr>
        <w:pStyle w:val="xp-0-standard"/>
        <w:shd w:val="clear" w:color="auto" w:fill="FFFFFF"/>
        <w:spacing w:before="0" w:beforeAutospacing="0" w:after="0" w:afterAutospacing="0"/>
        <w:jc w:val="both"/>
        <w:rPr>
          <w:color w:val="000000"/>
          <w:sz w:val="28"/>
          <w:szCs w:val="28"/>
          <w:lang w:val="en-US"/>
        </w:rPr>
      </w:pPr>
      <w:hyperlink r:id="rId16" w:history="1">
        <w:r w:rsidRPr="00F74228">
          <w:rPr>
            <w:rStyle w:val="a6"/>
            <w:sz w:val="28"/>
            <w:szCs w:val="28"/>
            <w:lang w:val="en-US"/>
          </w:rPr>
          <w:t>https://www.youtube.com/watch?v=PfWQkXvoCtI</w:t>
        </w:r>
      </w:hyperlink>
    </w:p>
    <w:p w14:paraId="255BFAAB" w14:textId="77777777" w:rsidR="00F74228" w:rsidRPr="00F74228" w:rsidRDefault="00F74228" w:rsidP="00F74228">
      <w:pPr>
        <w:pStyle w:val="xp-0-standard"/>
        <w:shd w:val="clear" w:color="auto" w:fill="FFFFFF"/>
        <w:spacing w:before="0" w:beforeAutospacing="0" w:after="0" w:afterAutospacing="0"/>
        <w:jc w:val="both"/>
        <w:rPr>
          <w:color w:val="000000"/>
          <w:sz w:val="28"/>
          <w:szCs w:val="28"/>
          <w:lang w:val="en-US"/>
        </w:rPr>
      </w:pPr>
    </w:p>
    <w:p w14:paraId="54AC4B0F" w14:textId="77777777" w:rsidR="00F74228" w:rsidRPr="00F74228" w:rsidRDefault="00F74228" w:rsidP="00F74228">
      <w:pPr>
        <w:pStyle w:val="xp-0-standard"/>
        <w:shd w:val="clear" w:color="auto" w:fill="FFFFFF"/>
        <w:spacing w:before="0" w:beforeAutospacing="0" w:after="0" w:afterAutospacing="0"/>
        <w:jc w:val="both"/>
        <w:rPr>
          <w:color w:val="000000"/>
          <w:sz w:val="28"/>
          <w:szCs w:val="28"/>
          <w:lang w:val="en-US"/>
        </w:rPr>
      </w:pPr>
      <w:hyperlink r:id="rId17" w:history="1">
        <w:r w:rsidRPr="00F74228">
          <w:rPr>
            <w:rStyle w:val="a6"/>
            <w:sz w:val="28"/>
            <w:szCs w:val="28"/>
            <w:lang w:val="en-US"/>
          </w:rPr>
          <w:t>https://www.youtube.com/watch?v=DQRcQjCg7N4</w:t>
        </w:r>
      </w:hyperlink>
    </w:p>
    <w:p w14:paraId="70C86F97" w14:textId="77777777" w:rsidR="00F74228" w:rsidRPr="00F74228" w:rsidRDefault="00F74228" w:rsidP="00F74228">
      <w:pPr>
        <w:pStyle w:val="xp-0-standard"/>
        <w:shd w:val="clear" w:color="auto" w:fill="FFFFFF"/>
        <w:spacing w:before="0" w:beforeAutospacing="0" w:after="0" w:afterAutospacing="0"/>
        <w:jc w:val="both"/>
        <w:rPr>
          <w:color w:val="000000"/>
          <w:sz w:val="28"/>
          <w:szCs w:val="28"/>
          <w:lang w:val="en-US"/>
        </w:rPr>
      </w:pPr>
    </w:p>
    <w:p w14:paraId="546DD855" w14:textId="77777777" w:rsidR="00F74228" w:rsidRPr="00F74228" w:rsidRDefault="00F74228" w:rsidP="00F74228">
      <w:pPr>
        <w:pStyle w:val="xp-0-standard"/>
        <w:shd w:val="clear" w:color="auto" w:fill="FFFFFF"/>
        <w:spacing w:before="0" w:beforeAutospacing="0" w:after="0" w:afterAutospacing="0"/>
        <w:jc w:val="both"/>
        <w:rPr>
          <w:color w:val="000000"/>
          <w:sz w:val="28"/>
          <w:szCs w:val="28"/>
          <w:lang w:val="en-US"/>
        </w:rPr>
      </w:pPr>
    </w:p>
    <w:p w14:paraId="1511250D" w14:textId="77777777" w:rsidR="00F74228" w:rsidRPr="00F74228" w:rsidRDefault="00F74228" w:rsidP="00F74228">
      <w:pPr>
        <w:pStyle w:val="xp-0-standard"/>
        <w:shd w:val="clear" w:color="auto" w:fill="FFFFFF"/>
        <w:spacing w:before="0" w:beforeAutospacing="0" w:after="0" w:afterAutospacing="0"/>
        <w:jc w:val="both"/>
        <w:rPr>
          <w:color w:val="000000"/>
          <w:sz w:val="28"/>
          <w:szCs w:val="28"/>
          <w:lang w:val="en-US"/>
        </w:rPr>
      </w:pPr>
      <w:hyperlink r:id="rId18" w:history="1">
        <w:r w:rsidRPr="00F74228">
          <w:rPr>
            <w:rStyle w:val="a6"/>
            <w:sz w:val="28"/>
            <w:szCs w:val="28"/>
            <w:lang w:val="en-US"/>
          </w:rPr>
          <w:t>https://study.com/academy/lesson/radiation-hazards-causes-types-protection.html</w:t>
        </w:r>
      </w:hyperlink>
    </w:p>
    <w:p w14:paraId="4DC713FA" w14:textId="77777777" w:rsidR="00F74228" w:rsidRPr="00F74228" w:rsidRDefault="00F74228" w:rsidP="00F74228">
      <w:pPr>
        <w:pStyle w:val="xp-0-standard"/>
        <w:shd w:val="clear" w:color="auto" w:fill="FFFFFF"/>
        <w:spacing w:before="0" w:beforeAutospacing="0" w:after="0" w:afterAutospacing="0"/>
        <w:jc w:val="both"/>
        <w:rPr>
          <w:color w:val="000000"/>
          <w:sz w:val="28"/>
          <w:szCs w:val="28"/>
          <w:lang w:val="en-US"/>
        </w:rPr>
      </w:pPr>
      <w:r w:rsidRPr="00F74228">
        <w:rPr>
          <w:color w:val="000000"/>
          <w:sz w:val="28"/>
          <w:szCs w:val="28"/>
          <w:lang w:val="en-US"/>
        </w:rPr>
        <w:t>video</w:t>
      </w:r>
    </w:p>
    <w:p w14:paraId="695636C2" w14:textId="77777777" w:rsidR="00F74228" w:rsidRPr="00F74228" w:rsidRDefault="00F74228" w:rsidP="00F74228">
      <w:pPr>
        <w:pStyle w:val="a3"/>
        <w:shd w:val="clear" w:color="auto" w:fill="FFFFFF"/>
        <w:spacing w:before="270" w:beforeAutospacing="0" w:after="0" w:afterAutospacing="0"/>
        <w:jc w:val="both"/>
        <w:rPr>
          <w:color w:val="000000"/>
          <w:sz w:val="28"/>
          <w:szCs w:val="28"/>
          <w:lang w:val="en-US"/>
        </w:rPr>
      </w:pPr>
      <w:r w:rsidRPr="00F74228">
        <w:rPr>
          <w:rStyle w:val="normaltextrun"/>
          <w:color w:val="000000"/>
          <w:sz w:val="28"/>
          <w:szCs w:val="28"/>
          <w:lang w:val="de-DE"/>
        </w:rPr>
        <w:t> </w:t>
      </w:r>
    </w:p>
    <w:p w14:paraId="736E62E3" w14:textId="2834BB4F" w:rsidR="007E1E0C" w:rsidRPr="00F74228" w:rsidRDefault="00C95284" w:rsidP="007E1E0C">
      <w:pPr>
        <w:spacing w:after="0" w:line="240" w:lineRule="auto"/>
        <w:rPr>
          <w:rFonts w:ascii="Times New Roman" w:eastAsia="Times New Roman" w:hAnsi="Times New Roman" w:cs="Times New Roman"/>
          <w:color w:val="000000"/>
          <w:sz w:val="28"/>
          <w:szCs w:val="28"/>
          <w:lang/>
        </w:rPr>
      </w:pPr>
      <w:r w:rsidRPr="00F74228">
        <w:rPr>
          <w:rFonts w:ascii="Times New Roman" w:eastAsia="Times New Roman" w:hAnsi="Times New Roman" w:cs="Times New Roman"/>
          <w:bCs/>
          <w:color w:val="000000"/>
          <w:sz w:val="28"/>
          <w:szCs w:val="28"/>
          <w:lang w:val="uk-UA"/>
        </w:rPr>
        <w:lastRenderedPageBreak/>
        <w:t>5</w:t>
      </w:r>
      <w:r w:rsidR="007E1E0C" w:rsidRPr="00F74228">
        <w:rPr>
          <w:rFonts w:ascii="Times New Roman" w:eastAsia="Times New Roman" w:hAnsi="Times New Roman" w:cs="Times New Roman"/>
          <w:bCs/>
          <w:color w:val="000000"/>
          <w:sz w:val="28"/>
          <w:szCs w:val="28"/>
          <w:lang/>
        </w:rPr>
        <w:t>. </w:t>
      </w:r>
      <w:r w:rsidR="003A1D7F" w:rsidRPr="00F74228">
        <w:rPr>
          <w:rFonts w:ascii="Times New Roman" w:eastAsia="Times New Roman" w:hAnsi="Times New Roman" w:cs="Times New Roman"/>
          <w:bCs/>
          <w:color w:val="000000"/>
          <w:sz w:val="28"/>
          <w:szCs w:val="28"/>
          <w:lang/>
        </w:rPr>
        <w:t>Information required for the formation of knowledge-skills, which can be found in textbooks</w:t>
      </w:r>
      <w:r w:rsidR="007E1E0C" w:rsidRPr="00F74228">
        <w:rPr>
          <w:rFonts w:ascii="Times New Roman" w:eastAsia="Times New Roman" w:hAnsi="Times New Roman" w:cs="Times New Roman"/>
          <w:bCs/>
          <w:color w:val="000000"/>
          <w:sz w:val="28"/>
          <w:szCs w:val="28"/>
          <w:lang/>
        </w:rPr>
        <w:t>:</w:t>
      </w:r>
    </w:p>
    <w:p w14:paraId="5244A120" w14:textId="77777777" w:rsidR="00B662A0" w:rsidRPr="00F74228" w:rsidRDefault="00B662A0" w:rsidP="00B662A0">
      <w:pPr>
        <w:numPr>
          <w:ilvl w:val="1"/>
          <w:numId w:val="3"/>
        </w:numPr>
        <w:spacing w:after="0" w:line="240" w:lineRule="auto"/>
        <w:ind w:left="142" w:firstLine="0"/>
        <w:contextualSpacing/>
        <w:rPr>
          <w:rFonts w:ascii="Times New Roman" w:eastAsia="Times New Roman" w:hAnsi="Times New Roman" w:cs="Times New Roman"/>
          <w:color w:val="000000"/>
          <w:sz w:val="28"/>
          <w:szCs w:val="28"/>
          <w:lang w:eastAsia="ru-RU"/>
        </w:rPr>
      </w:pPr>
      <w:proofErr w:type="spellStart"/>
      <w:r w:rsidRPr="00F74228">
        <w:rPr>
          <w:rFonts w:ascii="Times New Roman" w:eastAsia="Times New Roman" w:hAnsi="Times New Roman" w:cs="Times New Roman"/>
          <w:color w:val="000000"/>
          <w:sz w:val="28"/>
          <w:szCs w:val="28"/>
          <w:lang w:eastAsia="ru-RU"/>
        </w:rPr>
        <w:t>Unguryan</w:t>
      </w:r>
      <w:proofErr w:type="spellEnd"/>
      <w:r w:rsidRPr="00F74228">
        <w:rPr>
          <w:rFonts w:ascii="Times New Roman" w:eastAsia="Times New Roman" w:hAnsi="Times New Roman" w:cs="Times New Roman"/>
          <w:color w:val="000000"/>
          <w:sz w:val="28"/>
          <w:szCs w:val="28"/>
          <w:lang w:eastAsia="ru-RU"/>
        </w:rPr>
        <w:t xml:space="preserve"> L. M., Bieliaieva A. I., Vishnitskaya I. V., </w:t>
      </w:r>
      <w:proofErr w:type="spellStart"/>
      <w:r w:rsidRPr="00F74228">
        <w:rPr>
          <w:rFonts w:ascii="Times New Roman" w:eastAsia="Times New Roman" w:hAnsi="Times New Roman" w:cs="Times New Roman"/>
          <w:color w:val="000000"/>
          <w:sz w:val="28"/>
          <w:szCs w:val="28"/>
          <w:lang w:eastAsia="ru-RU"/>
        </w:rPr>
        <w:t>Aleksandrova</w:t>
      </w:r>
      <w:proofErr w:type="spellEnd"/>
      <w:r w:rsidRPr="00F74228">
        <w:rPr>
          <w:rFonts w:ascii="Times New Roman" w:eastAsia="Times New Roman" w:hAnsi="Times New Roman" w:cs="Times New Roman"/>
          <w:color w:val="000000"/>
          <w:sz w:val="28"/>
          <w:szCs w:val="28"/>
          <w:lang w:eastAsia="ru-RU"/>
        </w:rPr>
        <w:t xml:space="preserve"> A. A. Texts of lectures on the discipline "Labor protection in the industry." Odessa: ONMedU, 2020. 111 p.</w:t>
      </w:r>
    </w:p>
    <w:p w14:paraId="2DE61C65" w14:textId="77777777" w:rsidR="00B662A0" w:rsidRPr="00F74228" w:rsidRDefault="00B662A0" w:rsidP="00B662A0">
      <w:pPr>
        <w:numPr>
          <w:ilvl w:val="1"/>
          <w:numId w:val="3"/>
        </w:numPr>
        <w:spacing w:after="0" w:line="240" w:lineRule="auto"/>
        <w:ind w:left="142" w:firstLine="0"/>
        <w:contextualSpacing/>
        <w:rPr>
          <w:rFonts w:ascii="Times New Roman" w:eastAsia="Times New Roman" w:hAnsi="Times New Roman" w:cs="Times New Roman"/>
          <w:color w:val="000000"/>
          <w:sz w:val="28"/>
          <w:szCs w:val="28"/>
          <w:lang w:eastAsia="ru-RU"/>
        </w:rPr>
      </w:pPr>
      <w:proofErr w:type="spellStart"/>
      <w:r w:rsidRPr="00F74228">
        <w:rPr>
          <w:rFonts w:ascii="Times New Roman" w:eastAsia="Times New Roman" w:hAnsi="Times New Roman" w:cs="Times New Roman"/>
          <w:color w:val="000000"/>
          <w:sz w:val="28"/>
          <w:szCs w:val="28"/>
          <w:lang w:eastAsia="ru-RU"/>
        </w:rPr>
        <w:t>Unguryan</w:t>
      </w:r>
      <w:proofErr w:type="spellEnd"/>
      <w:r w:rsidRPr="00F74228">
        <w:rPr>
          <w:rFonts w:ascii="Times New Roman" w:eastAsia="Times New Roman" w:hAnsi="Times New Roman" w:cs="Times New Roman"/>
          <w:color w:val="000000"/>
          <w:sz w:val="28"/>
          <w:szCs w:val="28"/>
          <w:lang w:eastAsia="ru-RU"/>
        </w:rPr>
        <w:t xml:space="preserve"> L. M., Bieliaieva A. I., </w:t>
      </w:r>
      <w:proofErr w:type="spellStart"/>
      <w:r w:rsidRPr="00F74228">
        <w:rPr>
          <w:rFonts w:ascii="Times New Roman" w:eastAsia="Times New Roman" w:hAnsi="Times New Roman" w:cs="Times New Roman"/>
          <w:color w:val="000000"/>
          <w:sz w:val="28"/>
          <w:szCs w:val="28"/>
          <w:lang w:eastAsia="ru-RU"/>
        </w:rPr>
        <w:t>Aleksandrova</w:t>
      </w:r>
      <w:proofErr w:type="spellEnd"/>
      <w:r w:rsidRPr="00F74228">
        <w:rPr>
          <w:rFonts w:ascii="Times New Roman" w:eastAsia="Times New Roman" w:hAnsi="Times New Roman" w:cs="Times New Roman"/>
          <w:color w:val="000000"/>
          <w:sz w:val="28"/>
          <w:szCs w:val="28"/>
          <w:lang w:eastAsia="ru-RU"/>
        </w:rPr>
        <w:t xml:space="preserve"> A. A., Vishnitskaya I. V. et al. Labor protection in the industry: workshop. Odessa: ONMedU, 2019. 48 p.</w:t>
      </w:r>
    </w:p>
    <w:p w14:paraId="6FDC2B60" w14:textId="77777777" w:rsidR="00B662A0" w:rsidRPr="00F74228" w:rsidRDefault="00B662A0" w:rsidP="00B662A0">
      <w:pPr>
        <w:numPr>
          <w:ilvl w:val="1"/>
          <w:numId w:val="3"/>
        </w:numPr>
        <w:spacing w:after="0" w:line="240" w:lineRule="auto"/>
        <w:ind w:left="142" w:firstLine="0"/>
        <w:contextualSpacing/>
        <w:rPr>
          <w:rFonts w:ascii="Times New Roman" w:eastAsia="Times New Roman" w:hAnsi="Times New Roman" w:cs="Times New Roman"/>
          <w:color w:val="000000"/>
          <w:sz w:val="28"/>
          <w:szCs w:val="28"/>
          <w:lang w:eastAsia="ru-RU"/>
        </w:rPr>
      </w:pPr>
      <w:proofErr w:type="spellStart"/>
      <w:r w:rsidRPr="00F74228">
        <w:rPr>
          <w:rFonts w:ascii="Times New Roman" w:eastAsia="Times New Roman" w:hAnsi="Times New Roman" w:cs="Times New Roman"/>
          <w:color w:val="000000"/>
          <w:sz w:val="28"/>
          <w:szCs w:val="28"/>
          <w:lang w:eastAsia="ru-RU"/>
        </w:rPr>
        <w:t>Unguryan</w:t>
      </w:r>
      <w:proofErr w:type="spellEnd"/>
      <w:r w:rsidRPr="00F74228">
        <w:rPr>
          <w:rFonts w:ascii="Times New Roman" w:eastAsia="Times New Roman" w:hAnsi="Times New Roman" w:cs="Times New Roman"/>
          <w:color w:val="000000"/>
          <w:sz w:val="28"/>
          <w:szCs w:val="28"/>
          <w:lang w:eastAsia="ru-RU"/>
        </w:rPr>
        <w:t xml:space="preserve"> LM, Bieliaieva AI, Vishnitskaya IV, </w:t>
      </w:r>
      <w:proofErr w:type="spellStart"/>
      <w:r w:rsidRPr="00F74228">
        <w:rPr>
          <w:rFonts w:ascii="Times New Roman" w:eastAsia="Times New Roman" w:hAnsi="Times New Roman" w:cs="Times New Roman"/>
          <w:color w:val="000000"/>
          <w:sz w:val="28"/>
          <w:szCs w:val="28"/>
          <w:lang w:eastAsia="ru-RU"/>
        </w:rPr>
        <w:t>Aleksandrova</w:t>
      </w:r>
      <w:proofErr w:type="spellEnd"/>
      <w:r w:rsidRPr="00F74228">
        <w:rPr>
          <w:rFonts w:ascii="Times New Roman" w:eastAsia="Times New Roman" w:hAnsi="Times New Roman" w:cs="Times New Roman"/>
          <w:color w:val="000000"/>
          <w:sz w:val="28"/>
          <w:szCs w:val="28"/>
          <w:lang w:eastAsia="ru-RU"/>
        </w:rPr>
        <w:t xml:space="preserve"> AA and others. Labor protection in the industry: teaching aid. Odessa: ONMedU, 2019. 60 p.</w:t>
      </w:r>
    </w:p>
    <w:p w14:paraId="6C78F629" w14:textId="77777777" w:rsidR="00B662A0" w:rsidRPr="00F74228" w:rsidRDefault="00B662A0" w:rsidP="00B662A0">
      <w:pPr>
        <w:numPr>
          <w:ilvl w:val="1"/>
          <w:numId w:val="3"/>
        </w:numPr>
        <w:spacing w:after="0" w:line="240" w:lineRule="auto"/>
        <w:ind w:left="142" w:firstLine="0"/>
        <w:contextualSpacing/>
        <w:rPr>
          <w:rFonts w:ascii="Times New Roman" w:eastAsia="Times New Roman" w:hAnsi="Times New Roman" w:cs="Times New Roman"/>
          <w:color w:val="000000"/>
          <w:sz w:val="28"/>
          <w:szCs w:val="28"/>
          <w:lang w:eastAsia="ru-RU"/>
        </w:rPr>
      </w:pPr>
      <w:r w:rsidRPr="00F74228">
        <w:rPr>
          <w:rFonts w:ascii="Times New Roman" w:eastAsia="Times New Roman" w:hAnsi="Times New Roman" w:cs="Times New Roman"/>
          <w:color w:val="000000"/>
          <w:sz w:val="28"/>
          <w:szCs w:val="28"/>
          <w:lang w:eastAsia="ru-RU"/>
        </w:rPr>
        <w:t>Voinalovych O. V., Golopura S. M. Occupational Safety and Health. Practical. Kyiv: Center of Educational Literature, 2018. 448 p.</w:t>
      </w:r>
    </w:p>
    <w:p w14:paraId="77887F7F" w14:textId="77777777" w:rsidR="00B662A0" w:rsidRPr="00F74228" w:rsidRDefault="00B662A0" w:rsidP="00B662A0">
      <w:pPr>
        <w:numPr>
          <w:ilvl w:val="1"/>
          <w:numId w:val="3"/>
        </w:numPr>
        <w:spacing w:after="0" w:line="240" w:lineRule="auto"/>
        <w:ind w:left="142" w:firstLine="0"/>
        <w:contextualSpacing/>
        <w:rPr>
          <w:rFonts w:ascii="Times New Roman" w:eastAsia="Times New Roman" w:hAnsi="Times New Roman" w:cs="Times New Roman"/>
          <w:color w:val="000000"/>
          <w:sz w:val="28"/>
          <w:szCs w:val="28"/>
          <w:lang w:eastAsia="ru-RU"/>
        </w:rPr>
      </w:pPr>
      <w:r w:rsidRPr="00F74228">
        <w:rPr>
          <w:rFonts w:ascii="Times New Roman" w:eastAsia="Times New Roman" w:hAnsi="Times New Roman" w:cs="Times New Roman"/>
          <w:color w:val="000000"/>
          <w:sz w:val="28"/>
          <w:szCs w:val="28"/>
          <w:lang w:eastAsia="ru-RU"/>
        </w:rPr>
        <w:t>Phil Hughes, Ed Ferrett. Introduction to Health and Safety at Work: for the NEBOSH National General Certificate in Occupational Health and Safety. Routledge, 2015. 676 p.</w:t>
      </w:r>
    </w:p>
    <w:p w14:paraId="4A902E09" w14:textId="77777777" w:rsidR="00B662A0" w:rsidRPr="00F74228" w:rsidRDefault="00B662A0" w:rsidP="00B662A0">
      <w:pPr>
        <w:numPr>
          <w:ilvl w:val="1"/>
          <w:numId w:val="3"/>
        </w:numPr>
        <w:spacing w:after="0" w:line="240" w:lineRule="auto"/>
        <w:ind w:left="142" w:firstLine="0"/>
        <w:contextualSpacing/>
        <w:rPr>
          <w:rFonts w:ascii="Times New Roman" w:eastAsia="Times New Roman" w:hAnsi="Times New Roman" w:cs="Times New Roman"/>
          <w:color w:val="000000"/>
          <w:sz w:val="28"/>
          <w:szCs w:val="28"/>
          <w:lang w:eastAsia="ru-RU"/>
        </w:rPr>
      </w:pPr>
      <w:r w:rsidRPr="00F74228">
        <w:rPr>
          <w:rFonts w:ascii="Times New Roman" w:eastAsia="Times New Roman" w:hAnsi="Times New Roman" w:cs="Times New Roman"/>
          <w:color w:val="000000"/>
          <w:sz w:val="28"/>
          <w:szCs w:val="28"/>
          <w:lang w:eastAsia="ru-RU"/>
        </w:rPr>
        <w:t>Law of Ukraine "On ensuring sanitary and epidemic well-being of the population" No. 4004-XII dated February 24, 1994 (As amended)</w:t>
      </w:r>
    </w:p>
    <w:p w14:paraId="1842F5B3" w14:textId="77777777" w:rsidR="00B662A0" w:rsidRPr="00F74228" w:rsidRDefault="00B662A0" w:rsidP="00B662A0">
      <w:pPr>
        <w:numPr>
          <w:ilvl w:val="1"/>
          <w:numId w:val="3"/>
        </w:numPr>
        <w:spacing w:after="0" w:line="240" w:lineRule="auto"/>
        <w:ind w:left="142" w:firstLine="0"/>
        <w:contextualSpacing/>
        <w:rPr>
          <w:rFonts w:ascii="Times New Roman" w:eastAsia="Times New Roman" w:hAnsi="Times New Roman" w:cs="Times New Roman"/>
          <w:color w:val="000000"/>
          <w:sz w:val="28"/>
          <w:szCs w:val="28"/>
          <w:lang w:eastAsia="ru-RU"/>
        </w:rPr>
      </w:pPr>
      <w:r w:rsidRPr="00F74228">
        <w:rPr>
          <w:rFonts w:ascii="Times New Roman" w:eastAsia="Times New Roman" w:hAnsi="Times New Roman" w:cs="Times New Roman"/>
          <w:color w:val="000000"/>
          <w:sz w:val="28"/>
          <w:szCs w:val="28"/>
          <w:lang w:eastAsia="ru-RU"/>
        </w:rPr>
        <w:t>Law of Ukraine "On the basic principles of state supervision of business entities" No. 877-V dated 05.04.2007. (As amended)</w:t>
      </w:r>
    </w:p>
    <w:p w14:paraId="5BD8931E" w14:textId="77777777" w:rsidR="00B662A0" w:rsidRPr="00F74228" w:rsidRDefault="00B662A0" w:rsidP="00B662A0">
      <w:pPr>
        <w:numPr>
          <w:ilvl w:val="1"/>
          <w:numId w:val="3"/>
        </w:numPr>
        <w:spacing w:after="0" w:line="240" w:lineRule="auto"/>
        <w:ind w:left="142" w:firstLine="0"/>
        <w:contextualSpacing/>
        <w:rPr>
          <w:rFonts w:ascii="Times New Roman" w:eastAsia="Times New Roman" w:hAnsi="Times New Roman" w:cs="Times New Roman"/>
          <w:color w:val="000000"/>
          <w:sz w:val="28"/>
          <w:szCs w:val="28"/>
          <w:lang w:eastAsia="ru-RU"/>
        </w:rPr>
      </w:pPr>
      <w:r w:rsidRPr="00F74228">
        <w:rPr>
          <w:rFonts w:ascii="Times New Roman" w:eastAsia="Times New Roman" w:hAnsi="Times New Roman" w:cs="Times New Roman"/>
          <w:color w:val="000000"/>
          <w:sz w:val="28"/>
          <w:szCs w:val="28"/>
          <w:lang w:eastAsia="ru-RU"/>
        </w:rPr>
        <w:t>Resolution of the Cabinet of Ministers of Ukraine No. 431 of 23.06.94r. "On the procedure for conducting state examination (verification) of technological, design, technical documentation for the manufacture of means of production for compliance with their regulations on labor protection"</w:t>
      </w:r>
    </w:p>
    <w:p w14:paraId="1E90BD7E" w14:textId="77777777" w:rsidR="00B662A0" w:rsidRPr="00F74228" w:rsidRDefault="00B662A0" w:rsidP="00B662A0">
      <w:pPr>
        <w:numPr>
          <w:ilvl w:val="1"/>
          <w:numId w:val="3"/>
        </w:numPr>
        <w:spacing w:after="0" w:line="240" w:lineRule="auto"/>
        <w:ind w:left="142" w:firstLine="0"/>
        <w:contextualSpacing/>
        <w:rPr>
          <w:rFonts w:ascii="Times New Roman" w:eastAsia="Times New Roman" w:hAnsi="Times New Roman" w:cs="Times New Roman"/>
          <w:color w:val="000000"/>
          <w:sz w:val="28"/>
          <w:szCs w:val="28"/>
          <w:lang w:eastAsia="ru-RU"/>
        </w:rPr>
      </w:pPr>
      <w:r w:rsidRPr="00F74228">
        <w:rPr>
          <w:rFonts w:ascii="Times New Roman" w:eastAsia="Times New Roman" w:hAnsi="Times New Roman" w:cs="Times New Roman"/>
          <w:color w:val="000000"/>
          <w:sz w:val="28"/>
          <w:szCs w:val="28"/>
          <w:lang w:eastAsia="ru-RU"/>
        </w:rPr>
        <w:t>Regulations on the Ministry of Health of Ukraine Approved by the Decree of the President of Ukraine dated March 25, 2015 No. 267.</w:t>
      </w:r>
    </w:p>
    <w:p w14:paraId="31C24B37" w14:textId="77777777" w:rsidR="00B662A0" w:rsidRPr="00F74228" w:rsidRDefault="00B662A0" w:rsidP="00B662A0">
      <w:pPr>
        <w:numPr>
          <w:ilvl w:val="1"/>
          <w:numId w:val="3"/>
        </w:numPr>
        <w:spacing w:after="0" w:line="240" w:lineRule="auto"/>
        <w:ind w:left="142" w:firstLine="0"/>
        <w:contextualSpacing/>
        <w:rPr>
          <w:rFonts w:ascii="Times New Roman" w:eastAsia="Times New Roman" w:hAnsi="Times New Roman" w:cs="Times New Roman"/>
          <w:color w:val="000000"/>
          <w:sz w:val="28"/>
          <w:szCs w:val="28"/>
          <w:lang w:eastAsia="ru-RU"/>
        </w:rPr>
      </w:pPr>
      <w:r w:rsidRPr="00F74228">
        <w:rPr>
          <w:rFonts w:ascii="Times New Roman" w:eastAsia="Times New Roman" w:hAnsi="Times New Roman" w:cs="Times New Roman"/>
          <w:color w:val="000000"/>
          <w:sz w:val="28"/>
          <w:szCs w:val="28"/>
          <w:lang w:eastAsia="ru-RU"/>
        </w:rPr>
        <w:t>Order of the Ministry of Health of Ukraine No. 275 dated 15.05.2006. "On the approval of the instructions for the sanitary and anti-epidemic regime of pharmacies."</w:t>
      </w:r>
    </w:p>
    <w:p w14:paraId="05CC388D" w14:textId="77777777" w:rsidR="00B662A0" w:rsidRPr="00F74228" w:rsidRDefault="00B662A0" w:rsidP="00B662A0">
      <w:pPr>
        <w:numPr>
          <w:ilvl w:val="1"/>
          <w:numId w:val="3"/>
        </w:numPr>
        <w:spacing w:after="0" w:line="240" w:lineRule="auto"/>
        <w:ind w:left="142" w:firstLine="0"/>
        <w:contextualSpacing/>
        <w:rPr>
          <w:rFonts w:ascii="Times New Roman" w:eastAsia="Times New Roman" w:hAnsi="Times New Roman" w:cs="Times New Roman"/>
          <w:color w:val="000000"/>
          <w:sz w:val="28"/>
          <w:szCs w:val="28"/>
          <w:lang w:eastAsia="ru-RU"/>
        </w:rPr>
      </w:pPr>
      <w:r w:rsidRPr="00F74228">
        <w:rPr>
          <w:rFonts w:ascii="Times New Roman" w:eastAsia="Times New Roman" w:hAnsi="Times New Roman" w:cs="Times New Roman"/>
          <w:color w:val="000000"/>
          <w:sz w:val="28"/>
          <w:szCs w:val="28"/>
          <w:lang w:eastAsia="ru-RU"/>
        </w:rPr>
        <w:t>CMU No. 843 dated 10.09.2001r. "On the approval of the criterion by which the degree of risk from the implementation of activities in the field of public health protection is assessed and the determination of the frequency of implementation of planned measures of state supervision (control)."</w:t>
      </w:r>
    </w:p>
    <w:p w14:paraId="06A23C36" w14:textId="77777777" w:rsidR="00B662A0" w:rsidRPr="00F74228" w:rsidRDefault="00B662A0" w:rsidP="00B662A0">
      <w:pPr>
        <w:numPr>
          <w:ilvl w:val="1"/>
          <w:numId w:val="3"/>
        </w:numPr>
        <w:spacing w:after="0" w:line="240" w:lineRule="auto"/>
        <w:ind w:left="142" w:firstLine="0"/>
        <w:contextualSpacing/>
        <w:rPr>
          <w:rFonts w:ascii="Times New Roman" w:eastAsia="Times New Roman" w:hAnsi="Times New Roman" w:cs="Times New Roman"/>
          <w:color w:val="000000"/>
          <w:sz w:val="28"/>
          <w:szCs w:val="28"/>
          <w:lang w:eastAsia="ru-RU"/>
        </w:rPr>
      </w:pPr>
      <w:r w:rsidRPr="00F74228">
        <w:rPr>
          <w:rFonts w:ascii="Times New Roman" w:eastAsia="Times New Roman" w:hAnsi="Times New Roman" w:cs="Times New Roman"/>
          <w:color w:val="000000"/>
          <w:sz w:val="28"/>
          <w:szCs w:val="28"/>
          <w:lang w:eastAsia="ru-RU"/>
        </w:rPr>
        <w:t>NPAOP 0.00-4.35-04 "Standard regulation on the labor protection service".</w:t>
      </w:r>
    </w:p>
    <w:p w14:paraId="18ECA5EE" w14:textId="77777777" w:rsidR="00B662A0" w:rsidRPr="00F74228" w:rsidRDefault="00B662A0" w:rsidP="00B662A0">
      <w:pPr>
        <w:numPr>
          <w:ilvl w:val="1"/>
          <w:numId w:val="3"/>
        </w:numPr>
        <w:spacing w:after="0" w:line="240" w:lineRule="auto"/>
        <w:ind w:left="142" w:firstLine="0"/>
        <w:contextualSpacing/>
        <w:rPr>
          <w:rFonts w:ascii="Times New Roman" w:eastAsia="Times New Roman" w:hAnsi="Times New Roman" w:cs="Times New Roman"/>
          <w:color w:val="000000"/>
          <w:sz w:val="28"/>
          <w:szCs w:val="28"/>
          <w:lang w:eastAsia="ru-RU"/>
        </w:rPr>
      </w:pPr>
      <w:r w:rsidRPr="00F74228">
        <w:rPr>
          <w:rFonts w:ascii="Times New Roman" w:eastAsia="Times New Roman" w:hAnsi="Times New Roman" w:cs="Times New Roman"/>
          <w:color w:val="000000"/>
          <w:sz w:val="28"/>
          <w:szCs w:val="28"/>
          <w:lang w:eastAsia="ru-RU"/>
        </w:rPr>
        <w:t>DNAP 0.00-6.23-92 "Procedure for certification of workplaces for working conditions".</w:t>
      </w:r>
    </w:p>
    <w:p w14:paraId="2E7B6FB5" w14:textId="7EED4CA5" w:rsidR="007E1E0C" w:rsidRPr="00F74228" w:rsidRDefault="00B662A0" w:rsidP="007E1E0C">
      <w:pPr>
        <w:spacing w:after="0" w:line="240" w:lineRule="auto"/>
        <w:jc w:val="both"/>
        <w:rPr>
          <w:rFonts w:ascii="Times New Roman" w:eastAsia="Times New Roman" w:hAnsi="Times New Roman" w:cs="Times New Roman"/>
          <w:color w:val="000000"/>
          <w:sz w:val="28"/>
          <w:szCs w:val="28"/>
          <w:lang/>
        </w:rPr>
      </w:pPr>
      <w:bookmarkStart w:id="2" w:name="_GoBack"/>
      <w:bookmarkEnd w:id="2"/>
      <w:r w:rsidRPr="00F74228">
        <w:rPr>
          <w:rFonts w:ascii="Times New Roman" w:eastAsia="Times New Roman" w:hAnsi="Times New Roman" w:cs="Times New Roman"/>
          <w:bCs/>
          <w:color w:val="000000"/>
          <w:sz w:val="28"/>
          <w:szCs w:val="28"/>
          <w:lang/>
        </w:rPr>
        <w:t>6</w:t>
      </w:r>
      <w:r w:rsidR="007E1E0C" w:rsidRPr="00F74228">
        <w:rPr>
          <w:rFonts w:ascii="Times New Roman" w:eastAsia="Times New Roman" w:hAnsi="Times New Roman" w:cs="Times New Roman"/>
          <w:bCs/>
          <w:color w:val="000000"/>
          <w:sz w:val="28"/>
          <w:szCs w:val="28"/>
          <w:lang/>
        </w:rPr>
        <w:t>. Questions for self-control</w:t>
      </w:r>
    </w:p>
    <w:p w14:paraId="50793C08" w14:textId="321486E4" w:rsidR="007E1E0C" w:rsidRPr="00F74228" w:rsidRDefault="007E1E0C" w:rsidP="007E1E0C">
      <w:pPr>
        <w:spacing w:after="0" w:line="240" w:lineRule="auto"/>
        <w:jc w:val="both"/>
        <w:rPr>
          <w:rFonts w:ascii="Times New Roman" w:eastAsia="Times New Roman" w:hAnsi="Times New Roman" w:cs="Times New Roman"/>
          <w:color w:val="000000"/>
          <w:sz w:val="28"/>
          <w:szCs w:val="28"/>
          <w:lang/>
        </w:rPr>
      </w:pPr>
      <w:r w:rsidRPr="00F74228">
        <w:rPr>
          <w:rFonts w:ascii="Times New Roman" w:eastAsia="Times New Roman" w:hAnsi="Times New Roman" w:cs="Times New Roman"/>
          <w:color w:val="000000"/>
          <w:sz w:val="28"/>
          <w:szCs w:val="28"/>
          <w:lang/>
        </w:rPr>
        <w:t xml:space="preserve">1. </w:t>
      </w:r>
      <w:r w:rsidR="00C95284" w:rsidRPr="00F74228">
        <w:rPr>
          <w:rFonts w:ascii="Times New Roman" w:eastAsia="Times New Roman" w:hAnsi="Times New Roman" w:cs="Times New Roman"/>
          <w:color w:val="000000"/>
          <w:sz w:val="28"/>
          <w:szCs w:val="28"/>
          <w:lang/>
        </w:rPr>
        <w:t>Alpha radiation (α-radiation)</w:t>
      </w:r>
    </w:p>
    <w:p w14:paraId="5600F178" w14:textId="49D319C6" w:rsidR="007E1E0C" w:rsidRPr="00F74228" w:rsidRDefault="007E1E0C" w:rsidP="007E1E0C">
      <w:pPr>
        <w:spacing w:after="0" w:line="240" w:lineRule="auto"/>
        <w:jc w:val="both"/>
        <w:rPr>
          <w:rFonts w:ascii="Times New Roman" w:eastAsia="Times New Roman" w:hAnsi="Times New Roman" w:cs="Times New Roman"/>
          <w:color w:val="000000"/>
          <w:sz w:val="28"/>
          <w:szCs w:val="28"/>
          <w:lang/>
        </w:rPr>
      </w:pPr>
      <w:proofErr w:type="gramStart"/>
      <w:r w:rsidRPr="00F74228">
        <w:rPr>
          <w:rFonts w:ascii="Times New Roman" w:eastAsia="Times New Roman" w:hAnsi="Times New Roman" w:cs="Times New Roman"/>
          <w:color w:val="000000"/>
          <w:sz w:val="28"/>
          <w:szCs w:val="28"/>
          <w:lang/>
        </w:rPr>
        <w:t>2 .</w:t>
      </w:r>
      <w:proofErr w:type="gramEnd"/>
      <w:r w:rsidRPr="00F74228">
        <w:rPr>
          <w:rFonts w:ascii="Times New Roman" w:eastAsia="Times New Roman" w:hAnsi="Times New Roman" w:cs="Times New Roman"/>
          <w:color w:val="000000"/>
          <w:sz w:val="28"/>
          <w:szCs w:val="28"/>
          <w:lang/>
        </w:rPr>
        <w:t> </w:t>
      </w:r>
      <w:r w:rsidR="00C95284" w:rsidRPr="00F74228">
        <w:rPr>
          <w:rFonts w:ascii="Times New Roman" w:eastAsia="Times New Roman" w:hAnsi="Times New Roman" w:cs="Times New Roman"/>
          <w:color w:val="000000"/>
          <w:sz w:val="28"/>
          <w:szCs w:val="28"/>
          <w:lang/>
        </w:rPr>
        <w:t>Hard (gamma radiation)</w:t>
      </w:r>
    </w:p>
    <w:p w14:paraId="7D3C7E61" w14:textId="6EE20B39" w:rsidR="007E1E0C" w:rsidRPr="00F74228" w:rsidRDefault="007E1E0C" w:rsidP="007E1E0C">
      <w:pPr>
        <w:spacing w:after="0" w:line="240" w:lineRule="auto"/>
        <w:jc w:val="both"/>
        <w:rPr>
          <w:rFonts w:ascii="Times New Roman" w:eastAsia="Times New Roman" w:hAnsi="Times New Roman" w:cs="Times New Roman"/>
          <w:color w:val="000000"/>
          <w:sz w:val="28"/>
          <w:szCs w:val="28"/>
          <w:lang/>
        </w:rPr>
      </w:pPr>
      <w:r w:rsidRPr="00F74228">
        <w:rPr>
          <w:rFonts w:ascii="Times New Roman" w:eastAsia="Times New Roman" w:hAnsi="Times New Roman" w:cs="Times New Roman"/>
          <w:color w:val="000000"/>
          <w:sz w:val="28"/>
          <w:szCs w:val="28"/>
          <w:lang/>
        </w:rPr>
        <w:t xml:space="preserve">3. </w:t>
      </w:r>
      <w:r w:rsidR="00C95284" w:rsidRPr="00F74228">
        <w:rPr>
          <w:rFonts w:ascii="Times New Roman" w:eastAsia="Times New Roman" w:hAnsi="Times New Roman" w:cs="Times New Roman"/>
          <w:color w:val="000000"/>
          <w:sz w:val="28"/>
          <w:szCs w:val="28"/>
          <w:lang/>
        </w:rPr>
        <w:t>The danger of radiation for a living organism</w:t>
      </w:r>
    </w:p>
    <w:p w14:paraId="14C93DC3" w14:textId="31CB5057" w:rsidR="007E1E0C" w:rsidRPr="00F74228" w:rsidRDefault="007E1E0C" w:rsidP="007E1E0C">
      <w:pPr>
        <w:spacing w:after="0" w:line="240" w:lineRule="auto"/>
        <w:jc w:val="both"/>
        <w:rPr>
          <w:rFonts w:ascii="Times New Roman" w:eastAsia="Times New Roman" w:hAnsi="Times New Roman" w:cs="Times New Roman"/>
          <w:color w:val="000000"/>
          <w:sz w:val="28"/>
          <w:szCs w:val="28"/>
          <w:lang/>
        </w:rPr>
      </w:pPr>
      <w:proofErr w:type="gramStart"/>
      <w:r w:rsidRPr="00F74228">
        <w:rPr>
          <w:rFonts w:ascii="Times New Roman" w:eastAsia="Times New Roman" w:hAnsi="Times New Roman" w:cs="Times New Roman"/>
          <w:color w:val="000000"/>
          <w:sz w:val="28"/>
          <w:szCs w:val="28"/>
          <w:lang/>
        </w:rPr>
        <w:t>4 .</w:t>
      </w:r>
      <w:proofErr w:type="gramEnd"/>
      <w:r w:rsidRPr="00F74228">
        <w:rPr>
          <w:rFonts w:ascii="Times New Roman" w:eastAsia="Times New Roman" w:hAnsi="Times New Roman" w:cs="Times New Roman"/>
          <w:color w:val="000000"/>
          <w:sz w:val="28"/>
          <w:szCs w:val="28"/>
          <w:lang/>
        </w:rPr>
        <w:t> </w:t>
      </w:r>
      <w:r w:rsidR="00C52A50" w:rsidRPr="00F74228">
        <w:rPr>
          <w:rFonts w:ascii="Times New Roman" w:eastAsia="Times New Roman" w:hAnsi="Times New Roman" w:cs="Times New Roman"/>
          <w:color w:val="000000"/>
          <w:sz w:val="28"/>
          <w:szCs w:val="28"/>
          <w:lang/>
        </w:rPr>
        <w:t>Infrared radiation</w:t>
      </w:r>
    </w:p>
    <w:p w14:paraId="07531252" w14:textId="77777777" w:rsidR="007E1E0C" w:rsidRPr="00F74228" w:rsidRDefault="007E1E0C" w:rsidP="007E1E0C">
      <w:pPr>
        <w:spacing w:after="0" w:line="240" w:lineRule="auto"/>
        <w:jc w:val="both"/>
        <w:rPr>
          <w:rFonts w:ascii="Times New Roman" w:eastAsia="Times New Roman" w:hAnsi="Times New Roman" w:cs="Times New Roman"/>
          <w:color w:val="000000"/>
          <w:sz w:val="28"/>
          <w:szCs w:val="28"/>
          <w:lang/>
        </w:rPr>
      </w:pPr>
      <w:r w:rsidRPr="00F74228">
        <w:rPr>
          <w:rFonts w:ascii="Times New Roman" w:eastAsia="Times New Roman" w:hAnsi="Times New Roman" w:cs="Times New Roman"/>
          <w:color w:val="000000"/>
          <w:sz w:val="28"/>
          <w:szCs w:val="28"/>
          <w:lang/>
        </w:rPr>
        <w:t>5. Law of Ukraine "On Ensuring Sanitary and Epidemiological Welfare of the Population".</w:t>
      </w:r>
    </w:p>
    <w:p w14:paraId="7E61E71F" w14:textId="606E2191" w:rsidR="007E1E0C" w:rsidRPr="00F74228" w:rsidRDefault="007E1E0C" w:rsidP="00C52A50">
      <w:pPr>
        <w:spacing w:after="0" w:line="240" w:lineRule="auto"/>
        <w:jc w:val="both"/>
        <w:rPr>
          <w:rFonts w:ascii="Times New Roman" w:eastAsia="Times New Roman" w:hAnsi="Times New Roman" w:cs="Times New Roman"/>
          <w:color w:val="000000"/>
          <w:sz w:val="28"/>
          <w:szCs w:val="28"/>
          <w:lang/>
        </w:rPr>
      </w:pPr>
      <w:r w:rsidRPr="00F74228">
        <w:rPr>
          <w:rFonts w:ascii="Times New Roman" w:eastAsia="Times New Roman" w:hAnsi="Times New Roman" w:cs="Times New Roman"/>
          <w:color w:val="000000"/>
          <w:sz w:val="28"/>
          <w:szCs w:val="28"/>
          <w:lang/>
        </w:rPr>
        <w:t xml:space="preserve">6. </w:t>
      </w:r>
      <w:bookmarkEnd w:id="1"/>
      <w:r w:rsidR="00C52A50" w:rsidRPr="00F74228">
        <w:rPr>
          <w:rFonts w:ascii="Times New Roman" w:eastAsia="Times New Roman" w:hAnsi="Times New Roman" w:cs="Times New Roman"/>
          <w:color w:val="000000"/>
          <w:sz w:val="28"/>
          <w:szCs w:val="28"/>
          <w:lang/>
        </w:rPr>
        <w:t>The radiation energy</w:t>
      </w:r>
    </w:p>
    <w:sectPr w:rsidR="007E1E0C" w:rsidRPr="00F74228">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766820"/>
    <w:multiLevelType w:val="hybridMultilevel"/>
    <w:tmpl w:val="33B2C47A"/>
    <w:lvl w:ilvl="0" w:tplc="04190011">
      <w:start w:val="1"/>
      <w:numFmt w:val="decimal"/>
      <w:lvlText w:val="%1)"/>
      <w:lvlJc w:val="left"/>
      <w:pPr>
        <w:ind w:left="360" w:hanging="360"/>
      </w:pPr>
      <w:rPr>
        <w:rFonts w:hint="default"/>
      </w:rPr>
    </w:lvl>
    <w:lvl w:ilvl="1" w:tplc="0E368094">
      <w:start w:val="1"/>
      <w:numFmt w:val="decimal"/>
      <w:lvlText w:val="%2."/>
      <w:lvlJc w:val="left"/>
      <w:pPr>
        <w:ind w:left="1080"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15:restartNumberingAfterBreak="0">
    <w:nsid w:val="5B510A2E"/>
    <w:multiLevelType w:val="hybridMultilevel"/>
    <w:tmpl w:val="4DB8FEA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5EDE25A1"/>
    <w:multiLevelType w:val="hybridMultilevel"/>
    <w:tmpl w:val="A7FCE63C"/>
    <w:lvl w:ilvl="0" w:tplc="20000001">
      <w:start w:val="1"/>
      <w:numFmt w:val="bullet"/>
      <w:lvlText w:val=""/>
      <w:lvlJc w:val="left"/>
      <w:pPr>
        <w:ind w:left="795" w:hanging="360"/>
      </w:pPr>
      <w:rPr>
        <w:rFonts w:ascii="Symbol" w:hAnsi="Symbol" w:hint="default"/>
      </w:rPr>
    </w:lvl>
    <w:lvl w:ilvl="1" w:tplc="20000003" w:tentative="1">
      <w:start w:val="1"/>
      <w:numFmt w:val="bullet"/>
      <w:lvlText w:val="o"/>
      <w:lvlJc w:val="left"/>
      <w:pPr>
        <w:ind w:left="1515" w:hanging="360"/>
      </w:pPr>
      <w:rPr>
        <w:rFonts w:ascii="Courier New" w:hAnsi="Courier New" w:cs="Courier New" w:hint="default"/>
      </w:rPr>
    </w:lvl>
    <w:lvl w:ilvl="2" w:tplc="20000005" w:tentative="1">
      <w:start w:val="1"/>
      <w:numFmt w:val="bullet"/>
      <w:lvlText w:val=""/>
      <w:lvlJc w:val="left"/>
      <w:pPr>
        <w:ind w:left="2235" w:hanging="360"/>
      </w:pPr>
      <w:rPr>
        <w:rFonts w:ascii="Wingdings" w:hAnsi="Wingdings" w:hint="default"/>
      </w:rPr>
    </w:lvl>
    <w:lvl w:ilvl="3" w:tplc="20000001" w:tentative="1">
      <w:start w:val="1"/>
      <w:numFmt w:val="bullet"/>
      <w:lvlText w:val=""/>
      <w:lvlJc w:val="left"/>
      <w:pPr>
        <w:ind w:left="2955" w:hanging="360"/>
      </w:pPr>
      <w:rPr>
        <w:rFonts w:ascii="Symbol" w:hAnsi="Symbol" w:hint="default"/>
      </w:rPr>
    </w:lvl>
    <w:lvl w:ilvl="4" w:tplc="20000003" w:tentative="1">
      <w:start w:val="1"/>
      <w:numFmt w:val="bullet"/>
      <w:lvlText w:val="o"/>
      <w:lvlJc w:val="left"/>
      <w:pPr>
        <w:ind w:left="3675" w:hanging="360"/>
      </w:pPr>
      <w:rPr>
        <w:rFonts w:ascii="Courier New" w:hAnsi="Courier New" w:cs="Courier New" w:hint="default"/>
      </w:rPr>
    </w:lvl>
    <w:lvl w:ilvl="5" w:tplc="20000005" w:tentative="1">
      <w:start w:val="1"/>
      <w:numFmt w:val="bullet"/>
      <w:lvlText w:val=""/>
      <w:lvlJc w:val="left"/>
      <w:pPr>
        <w:ind w:left="4395" w:hanging="360"/>
      </w:pPr>
      <w:rPr>
        <w:rFonts w:ascii="Wingdings" w:hAnsi="Wingdings" w:hint="default"/>
      </w:rPr>
    </w:lvl>
    <w:lvl w:ilvl="6" w:tplc="20000001" w:tentative="1">
      <w:start w:val="1"/>
      <w:numFmt w:val="bullet"/>
      <w:lvlText w:val=""/>
      <w:lvlJc w:val="left"/>
      <w:pPr>
        <w:ind w:left="5115" w:hanging="360"/>
      </w:pPr>
      <w:rPr>
        <w:rFonts w:ascii="Symbol" w:hAnsi="Symbol" w:hint="default"/>
      </w:rPr>
    </w:lvl>
    <w:lvl w:ilvl="7" w:tplc="20000003" w:tentative="1">
      <w:start w:val="1"/>
      <w:numFmt w:val="bullet"/>
      <w:lvlText w:val="o"/>
      <w:lvlJc w:val="left"/>
      <w:pPr>
        <w:ind w:left="5835" w:hanging="360"/>
      </w:pPr>
      <w:rPr>
        <w:rFonts w:ascii="Courier New" w:hAnsi="Courier New" w:cs="Courier New" w:hint="default"/>
      </w:rPr>
    </w:lvl>
    <w:lvl w:ilvl="8" w:tplc="20000005" w:tentative="1">
      <w:start w:val="1"/>
      <w:numFmt w:val="bullet"/>
      <w:lvlText w:val=""/>
      <w:lvlJc w:val="left"/>
      <w:pPr>
        <w:ind w:left="6555" w:hanging="360"/>
      </w:pPr>
      <w:rPr>
        <w:rFonts w:ascii="Wingdings" w:hAnsi="Wingdings" w:hint="default"/>
      </w:rPr>
    </w:lvl>
  </w:abstractNum>
  <w:abstractNum w:abstractNumId="3" w15:restartNumberingAfterBreak="0">
    <w:nsid w:val="7DF02DC7"/>
    <w:multiLevelType w:val="hybridMultilevel"/>
    <w:tmpl w:val="AFC476B2"/>
    <w:lvl w:ilvl="0" w:tplc="20000001">
      <w:start w:val="1"/>
      <w:numFmt w:val="bullet"/>
      <w:lvlText w:val=""/>
      <w:lvlJc w:val="left"/>
      <w:pPr>
        <w:ind w:left="795" w:hanging="360"/>
      </w:pPr>
      <w:rPr>
        <w:rFonts w:ascii="Symbol" w:hAnsi="Symbol" w:hint="default"/>
      </w:rPr>
    </w:lvl>
    <w:lvl w:ilvl="1" w:tplc="20000003" w:tentative="1">
      <w:start w:val="1"/>
      <w:numFmt w:val="bullet"/>
      <w:lvlText w:val="o"/>
      <w:lvlJc w:val="left"/>
      <w:pPr>
        <w:ind w:left="1515" w:hanging="360"/>
      </w:pPr>
      <w:rPr>
        <w:rFonts w:ascii="Courier New" w:hAnsi="Courier New" w:cs="Courier New" w:hint="default"/>
      </w:rPr>
    </w:lvl>
    <w:lvl w:ilvl="2" w:tplc="20000005" w:tentative="1">
      <w:start w:val="1"/>
      <w:numFmt w:val="bullet"/>
      <w:lvlText w:val=""/>
      <w:lvlJc w:val="left"/>
      <w:pPr>
        <w:ind w:left="2235" w:hanging="360"/>
      </w:pPr>
      <w:rPr>
        <w:rFonts w:ascii="Wingdings" w:hAnsi="Wingdings" w:hint="default"/>
      </w:rPr>
    </w:lvl>
    <w:lvl w:ilvl="3" w:tplc="20000001" w:tentative="1">
      <w:start w:val="1"/>
      <w:numFmt w:val="bullet"/>
      <w:lvlText w:val=""/>
      <w:lvlJc w:val="left"/>
      <w:pPr>
        <w:ind w:left="2955" w:hanging="360"/>
      </w:pPr>
      <w:rPr>
        <w:rFonts w:ascii="Symbol" w:hAnsi="Symbol" w:hint="default"/>
      </w:rPr>
    </w:lvl>
    <w:lvl w:ilvl="4" w:tplc="20000003" w:tentative="1">
      <w:start w:val="1"/>
      <w:numFmt w:val="bullet"/>
      <w:lvlText w:val="o"/>
      <w:lvlJc w:val="left"/>
      <w:pPr>
        <w:ind w:left="3675" w:hanging="360"/>
      </w:pPr>
      <w:rPr>
        <w:rFonts w:ascii="Courier New" w:hAnsi="Courier New" w:cs="Courier New" w:hint="default"/>
      </w:rPr>
    </w:lvl>
    <w:lvl w:ilvl="5" w:tplc="20000005" w:tentative="1">
      <w:start w:val="1"/>
      <w:numFmt w:val="bullet"/>
      <w:lvlText w:val=""/>
      <w:lvlJc w:val="left"/>
      <w:pPr>
        <w:ind w:left="4395" w:hanging="360"/>
      </w:pPr>
      <w:rPr>
        <w:rFonts w:ascii="Wingdings" w:hAnsi="Wingdings" w:hint="default"/>
      </w:rPr>
    </w:lvl>
    <w:lvl w:ilvl="6" w:tplc="20000001" w:tentative="1">
      <w:start w:val="1"/>
      <w:numFmt w:val="bullet"/>
      <w:lvlText w:val=""/>
      <w:lvlJc w:val="left"/>
      <w:pPr>
        <w:ind w:left="5115" w:hanging="360"/>
      </w:pPr>
      <w:rPr>
        <w:rFonts w:ascii="Symbol" w:hAnsi="Symbol" w:hint="default"/>
      </w:rPr>
    </w:lvl>
    <w:lvl w:ilvl="7" w:tplc="20000003" w:tentative="1">
      <w:start w:val="1"/>
      <w:numFmt w:val="bullet"/>
      <w:lvlText w:val="o"/>
      <w:lvlJc w:val="left"/>
      <w:pPr>
        <w:ind w:left="5835" w:hanging="360"/>
      </w:pPr>
      <w:rPr>
        <w:rFonts w:ascii="Courier New" w:hAnsi="Courier New" w:cs="Courier New" w:hint="default"/>
      </w:rPr>
    </w:lvl>
    <w:lvl w:ilvl="8" w:tplc="20000005" w:tentative="1">
      <w:start w:val="1"/>
      <w:numFmt w:val="bullet"/>
      <w:lvlText w:val=""/>
      <w:lvlJc w:val="left"/>
      <w:pPr>
        <w:ind w:left="6555"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AD4"/>
    <w:rsid w:val="00060CC6"/>
    <w:rsid w:val="001340F2"/>
    <w:rsid w:val="00143B3F"/>
    <w:rsid w:val="003A1D7F"/>
    <w:rsid w:val="00446698"/>
    <w:rsid w:val="004A0550"/>
    <w:rsid w:val="00532290"/>
    <w:rsid w:val="00674B89"/>
    <w:rsid w:val="006F1E43"/>
    <w:rsid w:val="007147FD"/>
    <w:rsid w:val="00740475"/>
    <w:rsid w:val="007E1E0C"/>
    <w:rsid w:val="007F2AD4"/>
    <w:rsid w:val="00805242"/>
    <w:rsid w:val="00811134"/>
    <w:rsid w:val="008342EA"/>
    <w:rsid w:val="00B46B16"/>
    <w:rsid w:val="00B662A0"/>
    <w:rsid w:val="00C52A50"/>
    <w:rsid w:val="00C95284"/>
    <w:rsid w:val="00D0648A"/>
    <w:rsid w:val="00E715A3"/>
    <w:rsid w:val="00F02A52"/>
    <w:rsid w:val="00F379AB"/>
    <w:rsid w:val="00F74228"/>
    <w:rsid w:val="00F817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46952"/>
  <w15:chartTrackingRefBased/>
  <w15:docId w15:val="{784E0701-56FE-4FD7-9749-46F715470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4">
    <w:name w:val="heading 4"/>
    <w:basedOn w:val="a"/>
    <w:link w:val="40"/>
    <w:uiPriority w:val="9"/>
    <w:qFormat/>
    <w:rsid w:val="00F74228"/>
    <w:pPr>
      <w:spacing w:before="100" w:beforeAutospacing="1" w:after="100" w:afterAutospacing="1" w:line="240" w:lineRule="auto"/>
      <w:outlineLvl w:val="3"/>
    </w:pPr>
    <w:rPr>
      <w:rFonts w:ascii="Times New Roman" w:eastAsia="Times New Roman" w:hAnsi="Times New Roman" w:cs="Times New Roman"/>
      <w:b/>
      <w:b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7E1E0C"/>
    <w:pPr>
      <w:spacing w:before="100" w:beforeAutospacing="1" w:after="100" w:afterAutospacing="1" w:line="240" w:lineRule="auto"/>
    </w:pPr>
    <w:rPr>
      <w:rFonts w:ascii="Times New Roman" w:eastAsia="Times New Roman" w:hAnsi="Times New Roman" w:cs="Times New Roman"/>
      <w:sz w:val="24"/>
      <w:szCs w:val="24"/>
      <w:lang/>
    </w:rPr>
  </w:style>
  <w:style w:type="paragraph" w:styleId="a3">
    <w:name w:val="Normal (Web)"/>
    <w:basedOn w:val="a"/>
    <w:uiPriority w:val="99"/>
    <w:semiHidden/>
    <w:unhideWhenUsed/>
    <w:rsid w:val="007E1E0C"/>
    <w:pPr>
      <w:spacing w:before="100" w:beforeAutospacing="1" w:after="100" w:afterAutospacing="1" w:line="240" w:lineRule="auto"/>
    </w:pPr>
    <w:rPr>
      <w:rFonts w:ascii="Times New Roman" w:eastAsia="Times New Roman" w:hAnsi="Times New Roman" w:cs="Times New Roman"/>
      <w:sz w:val="24"/>
      <w:szCs w:val="24"/>
      <w:lang/>
    </w:rPr>
  </w:style>
  <w:style w:type="paragraph" w:styleId="a4">
    <w:name w:val="List Paragraph"/>
    <w:basedOn w:val="a"/>
    <w:uiPriority w:val="34"/>
    <w:qFormat/>
    <w:rsid w:val="00805242"/>
    <w:pPr>
      <w:ind w:left="720"/>
      <w:contextualSpacing/>
    </w:pPr>
  </w:style>
  <w:style w:type="paragraph" w:customStyle="1" w:styleId="western">
    <w:name w:val="western"/>
    <w:basedOn w:val="a"/>
    <w:rsid w:val="00811134"/>
    <w:pPr>
      <w:spacing w:before="100" w:beforeAutospacing="1" w:after="119" w:line="240" w:lineRule="auto"/>
    </w:pPr>
    <w:rPr>
      <w:rFonts w:ascii="Times New Roman" w:eastAsia="Times New Roman" w:hAnsi="Times New Roman" w:cs="Times New Roman"/>
      <w:color w:val="000000"/>
      <w:sz w:val="28"/>
      <w:szCs w:val="28"/>
      <w:lang w:val="ru-RU" w:eastAsia="ru-RU"/>
    </w:rPr>
  </w:style>
  <w:style w:type="character" w:customStyle="1" w:styleId="40">
    <w:name w:val="Заголовок 4 Знак"/>
    <w:basedOn w:val="a0"/>
    <w:link w:val="4"/>
    <w:uiPriority w:val="9"/>
    <w:rsid w:val="00F74228"/>
    <w:rPr>
      <w:rFonts w:ascii="Times New Roman" w:eastAsia="Times New Roman" w:hAnsi="Times New Roman" w:cs="Times New Roman"/>
      <w:b/>
      <w:bCs/>
      <w:sz w:val="24"/>
      <w:szCs w:val="24"/>
      <w:lang w:val="ru-RU" w:eastAsia="ru-RU"/>
    </w:rPr>
  </w:style>
  <w:style w:type="paragraph" w:customStyle="1" w:styleId="xp-0-standard">
    <w:name w:val="xp-0-standard"/>
    <w:basedOn w:val="a"/>
    <w:rsid w:val="00F74228"/>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styleId="a5">
    <w:name w:val="Strong"/>
    <w:basedOn w:val="a0"/>
    <w:uiPriority w:val="22"/>
    <w:qFormat/>
    <w:rsid w:val="00F74228"/>
    <w:rPr>
      <w:b/>
      <w:bCs/>
    </w:rPr>
  </w:style>
  <w:style w:type="character" w:customStyle="1" w:styleId="normaltextrun">
    <w:name w:val="normaltextrun"/>
    <w:basedOn w:val="a0"/>
    <w:rsid w:val="00F74228"/>
  </w:style>
  <w:style w:type="paragraph" w:customStyle="1" w:styleId="xp-h2">
    <w:name w:val="xp-h2"/>
    <w:basedOn w:val="a"/>
    <w:rsid w:val="00F74228"/>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styleId="a6">
    <w:name w:val="Hyperlink"/>
    <w:basedOn w:val="a0"/>
    <w:uiPriority w:val="99"/>
    <w:unhideWhenUsed/>
    <w:rsid w:val="00F7422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8959561">
      <w:bodyDiv w:val="1"/>
      <w:marLeft w:val="0"/>
      <w:marRight w:val="0"/>
      <w:marTop w:val="0"/>
      <w:marBottom w:val="0"/>
      <w:divBdr>
        <w:top w:val="none" w:sz="0" w:space="0" w:color="auto"/>
        <w:left w:val="none" w:sz="0" w:space="0" w:color="auto"/>
        <w:bottom w:val="none" w:sz="0" w:space="0" w:color="auto"/>
        <w:right w:val="none" w:sz="0" w:space="0" w:color="auto"/>
      </w:divBdr>
    </w:div>
    <w:div w:id="1919169604">
      <w:bodyDiv w:val="1"/>
      <w:marLeft w:val="0"/>
      <w:marRight w:val="0"/>
      <w:marTop w:val="0"/>
      <w:marBottom w:val="0"/>
      <w:divBdr>
        <w:top w:val="none" w:sz="0" w:space="0" w:color="auto"/>
        <w:left w:val="none" w:sz="0" w:space="0" w:color="auto"/>
        <w:bottom w:val="none" w:sz="0" w:space="0" w:color="auto"/>
        <w:right w:val="none" w:sz="0" w:space="0" w:color="auto"/>
      </w:divBdr>
      <w:divsChild>
        <w:div w:id="1467772450">
          <w:marLeft w:val="0"/>
          <w:marRight w:val="0"/>
          <w:marTop w:val="0"/>
          <w:marBottom w:val="0"/>
          <w:divBdr>
            <w:top w:val="none" w:sz="0" w:space="0" w:color="auto"/>
            <w:left w:val="none" w:sz="0" w:space="0" w:color="auto"/>
            <w:bottom w:val="none" w:sz="0" w:space="0" w:color="auto"/>
            <w:right w:val="none" w:sz="0" w:space="0" w:color="auto"/>
          </w:divBdr>
          <w:divsChild>
            <w:div w:id="956639854">
              <w:marLeft w:val="0"/>
              <w:marRight w:val="0"/>
              <w:marTop w:val="0"/>
              <w:marBottom w:val="0"/>
              <w:divBdr>
                <w:top w:val="none" w:sz="0" w:space="0" w:color="auto"/>
                <w:left w:val="none" w:sz="0" w:space="0" w:color="auto"/>
                <w:bottom w:val="none" w:sz="0" w:space="0" w:color="auto"/>
                <w:right w:val="none" w:sz="0" w:space="0" w:color="auto"/>
              </w:divBdr>
              <w:divsChild>
                <w:div w:id="656149029">
                  <w:marLeft w:val="0"/>
                  <w:marRight w:val="0"/>
                  <w:marTop w:val="0"/>
                  <w:marBottom w:val="0"/>
                  <w:divBdr>
                    <w:top w:val="none" w:sz="0" w:space="0" w:color="auto"/>
                    <w:left w:val="none" w:sz="0" w:space="0" w:color="auto"/>
                    <w:bottom w:val="none" w:sz="0" w:space="0" w:color="auto"/>
                    <w:right w:val="none" w:sz="0" w:space="0" w:color="auto"/>
                  </w:divBdr>
                  <w:divsChild>
                    <w:div w:id="1293901695">
                      <w:marLeft w:val="0"/>
                      <w:marRight w:val="0"/>
                      <w:marTop w:val="0"/>
                      <w:marBottom w:val="0"/>
                      <w:divBdr>
                        <w:top w:val="none" w:sz="0" w:space="0" w:color="auto"/>
                        <w:left w:val="none" w:sz="0" w:space="0" w:color="auto"/>
                        <w:bottom w:val="none" w:sz="0" w:space="0" w:color="auto"/>
                        <w:right w:val="none" w:sz="0" w:space="0" w:color="auto"/>
                      </w:divBdr>
                      <w:divsChild>
                        <w:div w:id="1588420812">
                          <w:marLeft w:val="0"/>
                          <w:marRight w:val="0"/>
                          <w:marTop w:val="0"/>
                          <w:marBottom w:val="0"/>
                          <w:divBdr>
                            <w:top w:val="none" w:sz="0" w:space="0" w:color="auto"/>
                            <w:left w:val="none" w:sz="0" w:space="0" w:color="auto"/>
                            <w:bottom w:val="none" w:sz="0" w:space="0" w:color="auto"/>
                            <w:right w:val="none" w:sz="0" w:space="0" w:color="auto"/>
                          </w:divBdr>
                          <w:divsChild>
                            <w:div w:id="1883514106">
                              <w:marLeft w:val="0"/>
                              <w:marRight w:val="0"/>
                              <w:marTop w:val="0"/>
                              <w:marBottom w:val="0"/>
                              <w:divBdr>
                                <w:top w:val="none" w:sz="0" w:space="0" w:color="auto"/>
                                <w:left w:val="none" w:sz="0" w:space="0" w:color="auto"/>
                                <w:bottom w:val="none" w:sz="0" w:space="0" w:color="auto"/>
                                <w:right w:val="none" w:sz="0" w:space="0" w:color="auto"/>
                              </w:divBdr>
                            </w:div>
                            <w:div w:id="470749221">
                              <w:marLeft w:val="0"/>
                              <w:marRight w:val="0"/>
                              <w:marTop w:val="0"/>
                              <w:marBottom w:val="0"/>
                              <w:divBdr>
                                <w:top w:val="none" w:sz="0" w:space="0" w:color="auto"/>
                                <w:left w:val="none" w:sz="0" w:space="0" w:color="auto"/>
                                <w:bottom w:val="none" w:sz="0" w:space="0" w:color="auto"/>
                                <w:right w:val="none" w:sz="0" w:space="0" w:color="auto"/>
                              </w:divBdr>
                            </w:div>
                          </w:divsChild>
                        </w:div>
                        <w:div w:id="507409468">
                          <w:marLeft w:val="0"/>
                          <w:marRight w:val="0"/>
                          <w:marTop w:val="0"/>
                          <w:marBottom w:val="0"/>
                          <w:divBdr>
                            <w:top w:val="none" w:sz="0" w:space="0" w:color="auto"/>
                            <w:left w:val="none" w:sz="0" w:space="0" w:color="auto"/>
                            <w:bottom w:val="none" w:sz="0" w:space="0" w:color="auto"/>
                            <w:right w:val="none" w:sz="0" w:space="0" w:color="auto"/>
                          </w:divBdr>
                          <w:divsChild>
                            <w:div w:id="588582423">
                              <w:marLeft w:val="0"/>
                              <w:marRight w:val="300"/>
                              <w:marTop w:val="180"/>
                              <w:marBottom w:val="0"/>
                              <w:divBdr>
                                <w:top w:val="none" w:sz="0" w:space="0" w:color="auto"/>
                                <w:left w:val="none" w:sz="0" w:space="0" w:color="auto"/>
                                <w:bottom w:val="none" w:sz="0" w:space="0" w:color="auto"/>
                                <w:right w:val="none" w:sz="0" w:space="0" w:color="auto"/>
                              </w:divBdr>
                              <w:divsChild>
                                <w:div w:id="19913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2175075">
          <w:marLeft w:val="0"/>
          <w:marRight w:val="0"/>
          <w:marTop w:val="0"/>
          <w:marBottom w:val="0"/>
          <w:divBdr>
            <w:top w:val="none" w:sz="0" w:space="0" w:color="auto"/>
            <w:left w:val="none" w:sz="0" w:space="0" w:color="auto"/>
            <w:bottom w:val="none" w:sz="0" w:space="0" w:color="auto"/>
            <w:right w:val="none" w:sz="0" w:space="0" w:color="auto"/>
          </w:divBdr>
          <w:divsChild>
            <w:div w:id="546843385">
              <w:marLeft w:val="0"/>
              <w:marRight w:val="0"/>
              <w:marTop w:val="0"/>
              <w:marBottom w:val="0"/>
              <w:divBdr>
                <w:top w:val="none" w:sz="0" w:space="0" w:color="auto"/>
                <w:left w:val="none" w:sz="0" w:space="0" w:color="auto"/>
                <w:bottom w:val="none" w:sz="0" w:space="0" w:color="auto"/>
                <w:right w:val="none" w:sz="0" w:space="0" w:color="auto"/>
              </w:divBdr>
              <w:divsChild>
                <w:div w:id="313025133">
                  <w:marLeft w:val="0"/>
                  <w:marRight w:val="0"/>
                  <w:marTop w:val="0"/>
                  <w:marBottom w:val="0"/>
                  <w:divBdr>
                    <w:top w:val="none" w:sz="0" w:space="0" w:color="auto"/>
                    <w:left w:val="none" w:sz="0" w:space="0" w:color="auto"/>
                    <w:bottom w:val="none" w:sz="0" w:space="0" w:color="auto"/>
                    <w:right w:val="none" w:sz="0" w:space="0" w:color="auto"/>
                  </w:divBdr>
                  <w:divsChild>
                    <w:div w:id="811681087">
                      <w:marLeft w:val="0"/>
                      <w:marRight w:val="0"/>
                      <w:marTop w:val="0"/>
                      <w:marBottom w:val="0"/>
                      <w:divBdr>
                        <w:top w:val="none" w:sz="0" w:space="0" w:color="auto"/>
                        <w:left w:val="none" w:sz="0" w:space="0" w:color="auto"/>
                        <w:bottom w:val="none" w:sz="0" w:space="0" w:color="auto"/>
                        <w:right w:val="none" w:sz="0" w:space="0" w:color="auto"/>
                      </w:divBdr>
                      <w:divsChild>
                        <w:div w:id="1032922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4006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hyperlink" Target="https://study.com/academy/lesson/radiation-hazards-causes-types-protection.html"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hyperlink" Target="https://www.youtube.com/watch?v=DQRcQjCg7N4" TargetMode="External"/><Relationship Id="rId2" Type="http://schemas.openxmlformats.org/officeDocument/2006/relationships/styles" Target="styles.xml"/><Relationship Id="rId16" Type="http://schemas.openxmlformats.org/officeDocument/2006/relationships/hyperlink" Target="https://www.youtube.com/watch?v=PfWQkXvoCtI"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hyperlink" Target="https://www.uvex-safety.com/en/knowledge/safety-standards/respiratory-protection/ffp-protection-classes/" TargetMode="External"/><Relationship Id="rId10" Type="http://schemas.openxmlformats.org/officeDocument/2006/relationships/image" Target="media/image6.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hyperlink" Target="https://www.uvex-safety.com/en/products/respiratory-protectio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12262</Words>
  <Characters>6990</Characters>
  <Application>Microsoft Office Word</Application>
  <DocSecurity>0</DocSecurity>
  <Lines>58</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Fear</dc:creator>
  <cp:keywords/>
  <dc:description/>
  <cp:lastModifiedBy>RePack by Diakov</cp:lastModifiedBy>
  <cp:revision>2</cp:revision>
  <dcterms:created xsi:type="dcterms:W3CDTF">2024-02-20T22:18:00Z</dcterms:created>
  <dcterms:modified xsi:type="dcterms:W3CDTF">2024-02-20T22:18:00Z</dcterms:modified>
</cp:coreProperties>
</file>