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90908F" w14:textId="77777777" w:rsidR="005B16A5" w:rsidRPr="00C05BB6" w:rsidRDefault="005B16A5" w:rsidP="005B16A5">
      <w:pPr>
        <w:pStyle w:val="western"/>
        <w:spacing w:before="0" w:beforeAutospacing="0" w:after="0" w:line="360" w:lineRule="auto"/>
        <w:jc w:val="center"/>
        <w:rPr>
          <w:b/>
          <w:color w:val="auto"/>
          <w:lang w:val="en-US"/>
        </w:rPr>
      </w:pPr>
      <w:r w:rsidRPr="00C05BB6">
        <w:rPr>
          <w:b/>
          <w:color w:val="auto"/>
          <w:lang w:val="en-US"/>
        </w:rPr>
        <w:t xml:space="preserve">Ministry of Health of Ukraine                    </w:t>
      </w:r>
    </w:p>
    <w:p w14:paraId="660688BA" w14:textId="77777777" w:rsidR="005B16A5" w:rsidRPr="00C05BB6" w:rsidRDefault="005B16A5" w:rsidP="005B16A5">
      <w:pPr>
        <w:pStyle w:val="western"/>
        <w:spacing w:before="0" w:beforeAutospacing="0" w:after="0" w:line="360" w:lineRule="auto"/>
        <w:jc w:val="center"/>
        <w:rPr>
          <w:b/>
          <w:color w:val="auto"/>
          <w:lang w:val="en-US"/>
        </w:rPr>
      </w:pPr>
      <w:r w:rsidRPr="00C05BB6">
        <w:rPr>
          <w:b/>
          <w:color w:val="auto"/>
          <w:lang w:val="en-US"/>
        </w:rPr>
        <w:t xml:space="preserve"> Odessa National Medical University</w:t>
      </w:r>
    </w:p>
    <w:p w14:paraId="23B82C0D" w14:textId="77777777" w:rsidR="005B16A5" w:rsidRPr="00C05BB6" w:rsidRDefault="005B16A5" w:rsidP="005B16A5">
      <w:pPr>
        <w:spacing w:after="0" w:line="240" w:lineRule="auto"/>
        <w:jc w:val="center"/>
        <w:rPr>
          <w:rFonts w:ascii="Times New Roman" w:eastAsia="Times New Roman" w:hAnsi="Times New Roman" w:cs="Times New Roman"/>
          <w:color w:val="000000"/>
          <w:sz w:val="28"/>
          <w:szCs w:val="28"/>
          <w:lang/>
        </w:rPr>
      </w:pPr>
      <w:r w:rsidRPr="00C05BB6">
        <w:rPr>
          <w:rFonts w:ascii="Times New Roman" w:eastAsia="Times New Roman" w:hAnsi="Times New Roman" w:cs="Times New Roman"/>
          <w:color w:val="000000"/>
          <w:sz w:val="28"/>
          <w:szCs w:val="28"/>
          <w:u w:val="single"/>
          <w:lang/>
        </w:rPr>
        <w:t>International Faculty</w:t>
      </w:r>
    </w:p>
    <w:p w14:paraId="6B7EB873" w14:textId="77777777" w:rsidR="005B16A5" w:rsidRPr="00C05BB6" w:rsidRDefault="005B16A5" w:rsidP="005B16A5">
      <w:pPr>
        <w:pStyle w:val="western"/>
        <w:spacing w:before="0" w:beforeAutospacing="0" w:after="0" w:line="360" w:lineRule="auto"/>
        <w:jc w:val="center"/>
        <w:rPr>
          <w:color w:val="auto"/>
          <w:lang w:val="en-US"/>
        </w:rPr>
      </w:pPr>
    </w:p>
    <w:p w14:paraId="777709C9" w14:textId="77777777" w:rsidR="005B16A5" w:rsidRPr="00C05BB6" w:rsidRDefault="005B16A5" w:rsidP="005B16A5">
      <w:pPr>
        <w:pStyle w:val="western"/>
        <w:spacing w:before="0" w:beforeAutospacing="0" w:after="0" w:line="360" w:lineRule="auto"/>
        <w:jc w:val="center"/>
        <w:rPr>
          <w:color w:val="auto"/>
          <w:u w:val="single"/>
          <w:lang w:val="en-US"/>
        </w:rPr>
      </w:pPr>
      <w:r w:rsidRPr="00C05BB6">
        <w:rPr>
          <w:color w:val="auto"/>
          <w:u w:val="single"/>
          <w:lang w:val="en-US"/>
        </w:rPr>
        <w:t>Department    of Organization and Economics of Pharmacy</w:t>
      </w:r>
    </w:p>
    <w:p w14:paraId="2CBF6785" w14:textId="77777777" w:rsidR="005B16A5" w:rsidRPr="00C05BB6" w:rsidRDefault="005B16A5" w:rsidP="005B16A5">
      <w:pPr>
        <w:pStyle w:val="western"/>
        <w:spacing w:before="0" w:beforeAutospacing="0" w:after="0" w:line="360" w:lineRule="auto"/>
        <w:jc w:val="center"/>
        <w:rPr>
          <w:color w:val="auto"/>
          <w:u w:val="single"/>
          <w:lang w:val="en-US"/>
        </w:rPr>
      </w:pPr>
      <w:r w:rsidRPr="00C05BB6">
        <w:rPr>
          <w:color w:val="auto"/>
          <w:u w:val="single"/>
          <w:lang w:val="en-US"/>
        </w:rPr>
        <w:t>with post-diploma specialization</w:t>
      </w:r>
    </w:p>
    <w:p w14:paraId="45F32AC3" w14:textId="77777777" w:rsidR="005B16A5" w:rsidRPr="00C05BB6" w:rsidRDefault="005B16A5" w:rsidP="005B16A5">
      <w:pPr>
        <w:pStyle w:val="western"/>
        <w:spacing w:before="0" w:beforeAutospacing="0" w:after="0" w:line="360" w:lineRule="auto"/>
        <w:rPr>
          <w:color w:val="auto"/>
          <w:lang w:val="en-US"/>
        </w:rPr>
      </w:pPr>
    </w:p>
    <w:p w14:paraId="1CBC65B1" w14:textId="77777777" w:rsidR="005B16A5" w:rsidRPr="00C05BB6" w:rsidRDefault="005B16A5" w:rsidP="005B16A5">
      <w:pPr>
        <w:pStyle w:val="western"/>
        <w:spacing w:before="0" w:beforeAutospacing="0" w:after="0" w:line="360" w:lineRule="auto"/>
        <w:rPr>
          <w:color w:val="auto"/>
          <w:u w:val="single"/>
          <w:lang w:val="en-US"/>
        </w:rPr>
      </w:pPr>
      <w:r w:rsidRPr="00C05BB6">
        <w:rPr>
          <w:color w:val="auto"/>
          <w:lang w:val="en-US"/>
        </w:rPr>
        <w:t xml:space="preserve">Discipline       </w:t>
      </w:r>
      <w:r w:rsidRPr="00C05BB6">
        <w:rPr>
          <w:u w:val="single"/>
        </w:rPr>
        <w:t>"</w:t>
      </w:r>
      <w:r w:rsidRPr="00C05BB6">
        <w:rPr>
          <w:u w:val="single"/>
          <w:lang w:val="en-US"/>
        </w:rPr>
        <w:t>The labor protection in industry</w:t>
      </w:r>
      <w:r w:rsidRPr="00C05BB6">
        <w:rPr>
          <w:u w:val="single"/>
        </w:rPr>
        <w:t>"</w:t>
      </w:r>
    </w:p>
    <w:p w14:paraId="0295EB88" w14:textId="77777777" w:rsidR="005B16A5" w:rsidRPr="00C05BB6" w:rsidRDefault="005B16A5" w:rsidP="005B16A5">
      <w:pPr>
        <w:pStyle w:val="western"/>
        <w:spacing w:before="0" w:beforeAutospacing="0" w:after="0" w:line="360" w:lineRule="auto"/>
        <w:rPr>
          <w:color w:val="auto"/>
        </w:rPr>
      </w:pPr>
    </w:p>
    <w:p w14:paraId="4C7964AC" w14:textId="77777777" w:rsidR="005B16A5" w:rsidRPr="00C05BB6" w:rsidRDefault="005B16A5" w:rsidP="005B16A5">
      <w:pPr>
        <w:pStyle w:val="western"/>
        <w:spacing w:before="0" w:beforeAutospacing="0" w:after="0" w:line="360" w:lineRule="auto"/>
        <w:rPr>
          <w:color w:val="auto"/>
          <w:u w:val="single"/>
        </w:rPr>
      </w:pPr>
      <w:r w:rsidRPr="00C05BB6">
        <w:rPr>
          <w:color w:val="auto"/>
          <w:lang w:val="en-US"/>
        </w:rPr>
        <w:t xml:space="preserve">Year of study   4         </w:t>
      </w:r>
      <w:r w:rsidRPr="00C05BB6">
        <w:rPr>
          <w:color w:val="auto"/>
          <w:u w:val="single"/>
          <w:lang w:val="en-US"/>
        </w:rPr>
        <w:t xml:space="preserve">Term </w:t>
      </w:r>
      <w:r w:rsidRPr="00C05BB6">
        <w:rPr>
          <w:color w:val="auto"/>
          <w:u w:val="single"/>
        </w:rPr>
        <w:t>8</w:t>
      </w:r>
    </w:p>
    <w:p w14:paraId="6817F107" w14:textId="77777777" w:rsidR="005B16A5" w:rsidRPr="00C05BB6" w:rsidRDefault="005B16A5" w:rsidP="005B16A5">
      <w:pPr>
        <w:spacing w:after="0" w:line="240" w:lineRule="auto"/>
        <w:jc w:val="center"/>
        <w:rPr>
          <w:rFonts w:ascii="Times New Roman" w:eastAsia="Times New Roman" w:hAnsi="Times New Roman" w:cs="Times New Roman"/>
          <w:color w:val="000000"/>
          <w:sz w:val="28"/>
          <w:szCs w:val="28"/>
          <w:lang/>
        </w:rPr>
      </w:pPr>
    </w:p>
    <w:p w14:paraId="79868284" w14:textId="0419D455" w:rsidR="005B16A5" w:rsidRPr="00C05BB6" w:rsidRDefault="005B16A5" w:rsidP="005B16A5">
      <w:pPr>
        <w:spacing w:line="360" w:lineRule="auto"/>
        <w:jc w:val="center"/>
        <w:rPr>
          <w:rFonts w:ascii="Times New Roman" w:hAnsi="Times New Roman" w:cs="Times New Roman"/>
          <w:sz w:val="28"/>
          <w:szCs w:val="28"/>
        </w:rPr>
      </w:pPr>
      <w:r w:rsidRPr="00C05BB6">
        <w:rPr>
          <w:rFonts w:ascii="Times New Roman" w:hAnsi="Times New Roman" w:cs="Times New Roman"/>
          <w:sz w:val="28"/>
          <w:szCs w:val="28"/>
        </w:rPr>
        <w:t>GUIDELINES FOR PRACTICAL CLASS</w:t>
      </w:r>
      <w:r w:rsidRPr="00C05BB6">
        <w:rPr>
          <w:rFonts w:ascii="Times New Roman" w:hAnsi="Times New Roman" w:cs="Times New Roman"/>
          <w:sz w:val="28"/>
          <w:szCs w:val="28"/>
        </w:rPr>
        <w:t xml:space="preserve"> #3-4</w:t>
      </w:r>
    </w:p>
    <w:p w14:paraId="6DF373E7" w14:textId="38DCD274" w:rsidR="00FB43F2" w:rsidRPr="00C05BB6" w:rsidRDefault="00FB43F2" w:rsidP="005B16A5">
      <w:pPr>
        <w:spacing w:line="360" w:lineRule="auto"/>
        <w:jc w:val="center"/>
        <w:rPr>
          <w:rFonts w:ascii="Times New Roman" w:hAnsi="Times New Roman" w:cs="Times New Roman"/>
          <w:sz w:val="28"/>
          <w:szCs w:val="28"/>
          <w:u w:val="single"/>
          <w:lang w:val="uk-UA"/>
        </w:rPr>
      </w:pPr>
      <w:bookmarkStart w:id="0" w:name="_GoBack"/>
      <w:bookmarkEnd w:id="0"/>
      <w:r w:rsidRPr="00C05BB6">
        <w:rPr>
          <w:rFonts w:ascii="Times New Roman" w:eastAsia="Times New Roman" w:hAnsi="Times New Roman" w:cs="Times New Roman"/>
          <w:color w:val="000000"/>
          <w:sz w:val="28"/>
          <w:szCs w:val="28"/>
          <w:u w:val="single"/>
          <w:lang/>
        </w:rPr>
        <w:t>Topic</w:t>
      </w:r>
      <w:r w:rsidRPr="00C05BB6">
        <w:rPr>
          <w:rFonts w:ascii="Times New Roman" w:eastAsia="Times New Roman" w:hAnsi="Times New Roman" w:cs="Times New Roman"/>
          <w:color w:val="000000"/>
          <w:sz w:val="28"/>
          <w:szCs w:val="28"/>
          <w:u w:val="single"/>
          <w:lang w:val="ru-RU"/>
        </w:rPr>
        <w:t xml:space="preserve">: </w:t>
      </w:r>
      <w:r w:rsidRPr="00C05BB6">
        <w:rPr>
          <w:rFonts w:ascii="Times New Roman" w:eastAsia="Times New Roman" w:hAnsi="Times New Roman" w:cs="Times New Roman"/>
          <w:color w:val="000000"/>
          <w:sz w:val="28"/>
          <w:szCs w:val="28"/>
          <w:u w:val="single"/>
          <w:lang/>
        </w:rPr>
        <w:t>Working conditions and their analysis </w:t>
      </w:r>
    </w:p>
    <w:p w14:paraId="10FB8190" w14:textId="77777777" w:rsidR="007E1E0C" w:rsidRPr="0052191C" w:rsidRDefault="007E1E0C" w:rsidP="007E1E0C">
      <w:pPr>
        <w:spacing w:after="0" w:line="240" w:lineRule="auto"/>
        <w:jc w:val="center"/>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w:t>
      </w:r>
    </w:p>
    <w:p w14:paraId="2BA3C40A" w14:textId="5A12BCE2" w:rsidR="007E1E0C" w:rsidRPr="0052191C" w:rsidRDefault="005B16A5" w:rsidP="005B16A5">
      <w:pPr>
        <w:tabs>
          <w:tab w:val="center" w:pos="4844"/>
          <w:tab w:val="left" w:pos="8064"/>
        </w:tabs>
        <w:spacing w:after="0" w:line="240" w:lineRule="auto"/>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b/>
      </w:r>
      <w:r w:rsidR="007E1E0C" w:rsidRPr="0052191C">
        <w:rPr>
          <w:rFonts w:ascii="Times New Roman" w:eastAsia="Times New Roman" w:hAnsi="Times New Roman" w:cs="Times New Roman"/>
          <w:color w:val="000000"/>
          <w:sz w:val="24"/>
          <w:szCs w:val="24"/>
          <w:lang/>
        </w:rPr>
        <w:t>   </w:t>
      </w:r>
      <w:r w:rsidR="007E1E0C" w:rsidRPr="0052191C">
        <w:rPr>
          <w:rFonts w:ascii="Times New Roman" w:eastAsia="Times New Roman" w:hAnsi="Times New Roman" w:cs="Times New Roman"/>
          <w:i/>
          <w:iCs/>
          <w:color w:val="000000"/>
          <w:sz w:val="24"/>
          <w:szCs w:val="24"/>
          <w:lang/>
        </w:rPr>
        <w:t> </w:t>
      </w:r>
      <w:r w:rsidRPr="0052191C">
        <w:rPr>
          <w:rFonts w:ascii="Times New Roman" w:eastAsia="Times New Roman" w:hAnsi="Times New Roman" w:cs="Times New Roman"/>
          <w:i/>
          <w:iCs/>
          <w:color w:val="000000"/>
          <w:sz w:val="24"/>
          <w:szCs w:val="24"/>
          <w:lang/>
        </w:rPr>
        <w:tab/>
      </w:r>
    </w:p>
    <w:p w14:paraId="776F9127" w14:textId="77777777" w:rsidR="007E1E0C" w:rsidRPr="0052191C" w:rsidRDefault="007E1E0C" w:rsidP="007E1E0C">
      <w:pPr>
        <w:spacing w:after="0" w:line="240" w:lineRule="auto"/>
        <w:ind w:left="4320" w:firstLine="720"/>
        <w:rPr>
          <w:rFonts w:ascii="Times New Roman" w:eastAsia="Times New Roman" w:hAnsi="Times New Roman" w:cs="Times New Roman"/>
          <w:color w:val="000000"/>
          <w:sz w:val="24"/>
          <w:szCs w:val="24"/>
          <w:lang/>
        </w:rPr>
      </w:pPr>
    </w:p>
    <w:p w14:paraId="0F369005" w14:textId="77777777" w:rsidR="007E1E0C" w:rsidRPr="0052191C" w:rsidRDefault="007E1E0C" w:rsidP="007E1E0C">
      <w:pPr>
        <w:spacing w:after="0" w:line="240" w:lineRule="auto"/>
        <w:ind w:left="4320" w:firstLine="720"/>
        <w:rPr>
          <w:rFonts w:ascii="Times New Roman" w:eastAsia="Times New Roman" w:hAnsi="Times New Roman" w:cs="Times New Roman"/>
          <w:color w:val="000000"/>
          <w:sz w:val="24"/>
          <w:szCs w:val="24"/>
          <w:lang/>
        </w:rPr>
      </w:pPr>
    </w:p>
    <w:p w14:paraId="62453CF4" w14:textId="77777777" w:rsidR="005B16A5" w:rsidRPr="0052191C" w:rsidRDefault="005B16A5" w:rsidP="005B16A5">
      <w:pPr>
        <w:pStyle w:val="western"/>
        <w:spacing w:before="0" w:beforeAutospacing="0" w:after="0" w:line="360" w:lineRule="auto"/>
        <w:jc w:val="right"/>
        <w:rPr>
          <w:color w:val="auto"/>
          <w:sz w:val="24"/>
          <w:szCs w:val="24"/>
          <w:lang w:val="en-US"/>
        </w:rPr>
      </w:pPr>
      <w:bookmarkStart w:id="1" w:name="_Hlk51617002"/>
      <w:r w:rsidRPr="0052191C">
        <w:rPr>
          <w:color w:val="auto"/>
          <w:sz w:val="24"/>
          <w:szCs w:val="24"/>
          <w:lang w:val="en-US"/>
        </w:rPr>
        <w:t xml:space="preserve">Discussed and approved </w:t>
      </w:r>
    </w:p>
    <w:p w14:paraId="15403F2D" w14:textId="77777777" w:rsidR="005B16A5" w:rsidRPr="0052191C" w:rsidRDefault="005B16A5" w:rsidP="005B16A5">
      <w:pPr>
        <w:pStyle w:val="western"/>
        <w:spacing w:before="0" w:beforeAutospacing="0" w:after="0" w:line="360" w:lineRule="auto"/>
        <w:jc w:val="right"/>
        <w:rPr>
          <w:color w:val="auto"/>
          <w:sz w:val="24"/>
          <w:szCs w:val="24"/>
          <w:lang w:val="en-US"/>
        </w:rPr>
      </w:pPr>
      <w:r w:rsidRPr="0052191C">
        <w:rPr>
          <w:color w:val="auto"/>
          <w:sz w:val="24"/>
          <w:szCs w:val="24"/>
          <w:lang w:val="en-US"/>
        </w:rPr>
        <w:t xml:space="preserve">at the meeting of the </w:t>
      </w:r>
    </w:p>
    <w:p w14:paraId="5CC44F5A" w14:textId="77777777" w:rsidR="005B16A5" w:rsidRPr="0052191C" w:rsidRDefault="005B16A5" w:rsidP="005B16A5">
      <w:pPr>
        <w:pStyle w:val="western"/>
        <w:spacing w:before="0" w:beforeAutospacing="0" w:after="0" w:line="360" w:lineRule="auto"/>
        <w:jc w:val="right"/>
        <w:rPr>
          <w:color w:val="auto"/>
          <w:sz w:val="24"/>
          <w:szCs w:val="24"/>
          <w:lang w:val="en-US"/>
        </w:rPr>
      </w:pPr>
      <w:r w:rsidRPr="0052191C">
        <w:rPr>
          <w:color w:val="auto"/>
          <w:sz w:val="24"/>
          <w:szCs w:val="24"/>
          <w:lang w:val="en-US"/>
        </w:rPr>
        <w:t xml:space="preserve">Department of Organization and </w:t>
      </w:r>
    </w:p>
    <w:p w14:paraId="72251DC3" w14:textId="77777777" w:rsidR="005B16A5" w:rsidRPr="0052191C" w:rsidRDefault="005B16A5" w:rsidP="005B16A5">
      <w:pPr>
        <w:pStyle w:val="western"/>
        <w:spacing w:before="0" w:beforeAutospacing="0" w:after="0" w:line="360" w:lineRule="auto"/>
        <w:jc w:val="right"/>
        <w:rPr>
          <w:color w:val="auto"/>
          <w:sz w:val="24"/>
          <w:szCs w:val="24"/>
          <w:lang w:val="en-US"/>
        </w:rPr>
      </w:pPr>
      <w:r w:rsidRPr="0052191C">
        <w:rPr>
          <w:color w:val="auto"/>
          <w:sz w:val="24"/>
          <w:szCs w:val="24"/>
          <w:lang w:val="en-US"/>
        </w:rPr>
        <w:t>Economics of Pharmacy</w:t>
      </w:r>
    </w:p>
    <w:p w14:paraId="14F3BB87" w14:textId="77777777" w:rsidR="005B16A5" w:rsidRPr="0052191C" w:rsidRDefault="005B16A5" w:rsidP="005B16A5">
      <w:pPr>
        <w:pStyle w:val="western"/>
        <w:spacing w:before="0" w:beforeAutospacing="0" w:after="0" w:line="360" w:lineRule="auto"/>
        <w:jc w:val="right"/>
        <w:rPr>
          <w:color w:val="auto"/>
          <w:sz w:val="24"/>
          <w:szCs w:val="24"/>
          <w:lang w:val="uk-UA"/>
        </w:rPr>
      </w:pPr>
      <w:r w:rsidRPr="0052191C">
        <w:rPr>
          <w:color w:val="auto"/>
          <w:sz w:val="24"/>
          <w:szCs w:val="24"/>
          <w:lang w:val="en-US"/>
        </w:rPr>
        <w:t xml:space="preserve">Minutes </w:t>
      </w:r>
      <w:r w:rsidRPr="0052191C">
        <w:rPr>
          <w:color w:val="auto"/>
          <w:sz w:val="24"/>
          <w:szCs w:val="24"/>
          <w:lang w:val="uk-UA"/>
        </w:rPr>
        <w:t>№</w:t>
      </w:r>
      <w:r w:rsidRPr="0052191C">
        <w:rPr>
          <w:color w:val="auto"/>
          <w:sz w:val="24"/>
          <w:szCs w:val="24"/>
          <w:lang w:val="en-US"/>
        </w:rPr>
        <w:t>1 “04/09 20</w:t>
      </w:r>
      <w:r w:rsidRPr="0052191C">
        <w:rPr>
          <w:color w:val="auto"/>
          <w:sz w:val="24"/>
          <w:szCs w:val="24"/>
          <w:lang w:val="uk-UA"/>
        </w:rPr>
        <w:t>23</w:t>
      </w:r>
    </w:p>
    <w:p w14:paraId="656DDCEB" w14:textId="77777777" w:rsidR="005B16A5" w:rsidRPr="0052191C" w:rsidRDefault="005B16A5" w:rsidP="005B16A5">
      <w:pPr>
        <w:jc w:val="right"/>
        <w:rPr>
          <w:rFonts w:ascii="Times New Roman" w:hAnsi="Times New Roman" w:cs="Times New Roman"/>
          <w:sz w:val="24"/>
          <w:szCs w:val="24"/>
          <w:lang w:eastAsia="ru-RU"/>
        </w:rPr>
      </w:pPr>
      <w:r w:rsidRPr="0052191C">
        <w:rPr>
          <w:rFonts w:ascii="Times New Roman" w:hAnsi="Times New Roman" w:cs="Times New Roman"/>
          <w:sz w:val="24"/>
          <w:szCs w:val="24"/>
          <w:lang w:eastAsia="ru-RU"/>
        </w:rPr>
        <w:t xml:space="preserve">Head of the Department, </w:t>
      </w:r>
    </w:p>
    <w:p w14:paraId="42C10A06" w14:textId="77777777" w:rsidR="005B16A5" w:rsidRPr="0052191C" w:rsidRDefault="005B16A5" w:rsidP="005B16A5">
      <w:pPr>
        <w:jc w:val="right"/>
        <w:rPr>
          <w:rFonts w:ascii="Times New Roman" w:hAnsi="Times New Roman" w:cs="Times New Roman"/>
          <w:sz w:val="24"/>
          <w:szCs w:val="24"/>
          <w:lang w:eastAsia="ru-RU"/>
        </w:rPr>
      </w:pPr>
      <w:r w:rsidRPr="0052191C">
        <w:rPr>
          <w:rFonts w:ascii="Times New Roman" w:hAnsi="Times New Roman" w:cs="Times New Roman"/>
          <w:sz w:val="24"/>
          <w:szCs w:val="24"/>
          <w:lang w:eastAsia="ru-RU"/>
        </w:rPr>
        <w:t xml:space="preserve">As. Prof. Oksana BIELIAIEVA </w:t>
      </w:r>
    </w:p>
    <w:p w14:paraId="02AA5C2E" w14:textId="77777777" w:rsidR="005B16A5" w:rsidRPr="0052191C" w:rsidRDefault="005B16A5" w:rsidP="005B16A5">
      <w:pPr>
        <w:pStyle w:val="western"/>
        <w:spacing w:before="0" w:beforeAutospacing="0" w:after="0" w:line="360" w:lineRule="auto"/>
        <w:jc w:val="right"/>
        <w:rPr>
          <w:color w:val="auto"/>
          <w:sz w:val="24"/>
          <w:szCs w:val="24"/>
          <w:lang w:val="en-US"/>
        </w:rPr>
      </w:pPr>
      <w:r w:rsidRPr="0052191C">
        <w:rPr>
          <w:noProof/>
          <w:color w:val="auto"/>
          <w:sz w:val="24"/>
          <w:szCs w:val="24"/>
          <w:lang w:val="uk-UA" w:eastAsia="uk-UA"/>
        </w:rPr>
        <w:drawing>
          <wp:inline distT="0" distB="0" distL="0" distR="0" wp14:anchorId="3AE54CF0" wp14:editId="09C55919">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5C9EF593" w14:textId="77777777" w:rsidR="005B16A5" w:rsidRPr="0052191C" w:rsidRDefault="005B16A5" w:rsidP="005B16A5">
      <w:pPr>
        <w:pStyle w:val="western"/>
        <w:spacing w:before="0" w:beforeAutospacing="0" w:after="0" w:line="360" w:lineRule="auto"/>
        <w:jc w:val="center"/>
        <w:rPr>
          <w:color w:val="auto"/>
          <w:sz w:val="24"/>
          <w:szCs w:val="24"/>
          <w:lang w:val="en-US"/>
        </w:rPr>
      </w:pPr>
    </w:p>
    <w:p w14:paraId="593FF054" w14:textId="77777777" w:rsidR="005B16A5" w:rsidRPr="0052191C" w:rsidRDefault="005B16A5" w:rsidP="005B16A5">
      <w:pPr>
        <w:spacing w:after="0" w:line="240" w:lineRule="auto"/>
        <w:jc w:val="center"/>
        <w:rPr>
          <w:rFonts w:ascii="Times New Roman" w:eastAsia="Times New Roman" w:hAnsi="Times New Roman" w:cs="Times New Roman"/>
          <w:color w:val="000000"/>
          <w:sz w:val="24"/>
          <w:szCs w:val="24"/>
          <w:lang/>
        </w:rPr>
      </w:pPr>
    </w:p>
    <w:p w14:paraId="04F3B4E4" w14:textId="77777777" w:rsidR="005B16A5" w:rsidRPr="0052191C" w:rsidRDefault="005B16A5" w:rsidP="005B16A5">
      <w:pPr>
        <w:spacing w:after="0" w:line="240" w:lineRule="auto"/>
        <w:jc w:val="center"/>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w:t>
      </w:r>
    </w:p>
    <w:p w14:paraId="146F314C" w14:textId="77777777" w:rsidR="005B16A5" w:rsidRPr="0052191C" w:rsidRDefault="005B16A5" w:rsidP="005B16A5">
      <w:pPr>
        <w:spacing w:after="0" w:line="240" w:lineRule="auto"/>
        <w:ind w:left="5760"/>
        <w:jc w:val="center"/>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i/>
          <w:iCs/>
          <w:color w:val="000000"/>
          <w:sz w:val="24"/>
          <w:szCs w:val="24"/>
          <w:lang/>
        </w:rPr>
        <w:t> </w:t>
      </w:r>
    </w:p>
    <w:p w14:paraId="08C2F95E" w14:textId="77777777" w:rsidR="005B16A5" w:rsidRPr="0052191C" w:rsidRDefault="005B16A5" w:rsidP="005B16A5">
      <w:pPr>
        <w:spacing w:after="0" w:line="240" w:lineRule="auto"/>
        <w:jc w:val="center"/>
        <w:rPr>
          <w:rFonts w:ascii="Times New Roman" w:eastAsia="Times New Roman" w:hAnsi="Times New Roman" w:cs="Times New Roman"/>
          <w:color w:val="000000"/>
          <w:sz w:val="24"/>
          <w:szCs w:val="24"/>
          <w:lang w:val="uk-UA"/>
        </w:rPr>
      </w:pPr>
      <w:r w:rsidRPr="0052191C">
        <w:rPr>
          <w:rFonts w:ascii="Times New Roman" w:eastAsia="Times New Roman" w:hAnsi="Times New Roman" w:cs="Times New Roman"/>
          <w:color w:val="000000"/>
          <w:sz w:val="24"/>
          <w:szCs w:val="24"/>
          <w:lang w:val="uk-UA"/>
        </w:rPr>
        <w:t>2023</w:t>
      </w:r>
    </w:p>
    <w:p w14:paraId="46115B3C" w14:textId="3C966D87" w:rsidR="0052191C" w:rsidRPr="0052191C" w:rsidRDefault="00626F02" w:rsidP="00C05BB6">
      <w:pPr>
        <w:pStyle w:val="western"/>
        <w:spacing w:before="0" w:beforeAutospacing="0" w:after="0" w:line="360" w:lineRule="auto"/>
        <w:jc w:val="center"/>
        <w:rPr>
          <w:sz w:val="24"/>
          <w:szCs w:val="24"/>
          <w:lang/>
        </w:rPr>
      </w:pPr>
      <w:r w:rsidRPr="0052191C">
        <w:rPr>
          <w:sz w:val="24"/>
          <w:szCs w:val="24"/>
          <w:lang/>
        </w:rPr>
        <w:t xml:space="preserve">     </w:t>
      </w:r>
    </w:p>
    <w:p w14:paraId="22E5F7B9" w14:textId="77777777" w:rsidR="0052191C" w:rsidRPr="0052191C" w:rsidRDefault="0052191C" w:rsidP="0052191C">
      <w:pPr>
        <w:pStyle w:val="western"/>
        <w:spacing w:before="0" w:beforeAutospacing="0" w:after="0" w:line="360" w:lineRule="auto"/>
        <w:jc w:val="center"/>
        <w:rPr>
          <w:color w:val="auto"/>
          <w:sz w:val="24"/>
          <w:szCs w:val="24"/>
          <w:lang w:val="en-US"/>
        </w:rPr>
      </w:pPr>
    </w:p>
    <w:p w14:paraId="26DBFDF6" w14:textId="570C9948" w:rsidR="0052191C" w:rsidRPr="0052191C" w:rsidRDefault="0052191C" w:rsidP="0052191C">
      <w:pPr>
        <w:jc w:val="center"/>
        <w:rPr>
          <w:rFonts w:ascii="Times New Roman" w:hAnsi="Times New Roman" w:cs="Times New Roman"/>
          <w:bCs/>
          <w:color w:val="002060"/>
          <w:sz w:val="24"/>
          <w:szCs w:val="24"/>
          <w:bdr w:val="none" w:sz="0" w:space="0" w:color="auto" w:frame="1"/>
          <w:shd w:val="clear" w:color="auto" w:fill="FFFFFF"/>
        </w:rPr>
      </w:pPr>
      <w:r w:rsidRPr="0052191C">
        <w:rPr>
          <w:rFonts w:ascii="Times New Roman" w:hAnsi="Times New Roman" w:cs="Times New Roman"/>
          <w:bCs/>
          <w:color w:val="002060"/>
          <w:sz w:val="24"/>
          <w:szCs w:val="24"/>
          <w:bdr w:val="none" w:sz="0" w:space="0" w:color="auto" w:frame="1"/>
          <w:shd w:val="clear" w:color="auto" w:fill="FFFFFF"/>
        </w:rPr>
        <w:t>Practical class</w:t>
      </w:r>
    </w:p>
    <w:p w14:paraId="60AA8ED2" w14:textId="77777777" w:rsidR="0052191C" w:rsidRPr="0052191C" w:rsidRDefault="0052191C" w:rsidP="0052191C">
      <w:pPr>
        <w:spacing w:after="0"/>
        <w:jc w:val="center"/>
        <w:rPr>
          <w:rFonts w:ascii="Times New Roman" w:hAnsi="Times New Roman" w:cs="Times New Roman"/>
          <w:b/>
          <w:i/>
          <w:color w:val="1F3864" w:themeColor="accent1" w:themeShade="80"/>
          <w:sz w:val="24"/>
          <w:szCs w:val="24"/>
        </w:rPr>
      </w:pPr>
      <w:r w:rsidRPr="0052191C">
        <w:rPr>
          <w:rFonts w:ascii="Times New Roman" w:hAnsi="Times New Roman" w:cs="Times New Roman"/>
          <w:b/>
          <w:bCs/>
          <w:i/>
          <w:color w:val="002060"/>
          <w:sz w:val="24"/>
          <w:szCs w:val="24"/>
          <w:bdr w:val="none" w:sz="0" w:space="0" w:color="auto" w:frame="1"/>
          <w:shd w:val="clear" w:color="auto" w:fill="FFFFFF"/>
        </w:rPr>
        <w:t>Theme</w:t>
      </w:r>
      <w:r w:rsidRPr="0052191C">
        <w:rPr>
          <w:rFonts w:ascii="Times New Roman" w:hAnsi="Times New Roman" w:cs="Times New Roman"/>
          <w:b/>
          <w:bCs/>
          <w:i/>
          <w:color w:val="002060"/>
          <w:sz w:val="24"/>
          <w:szCs w:val="24"/>
          <w:bdr w:val="none" w:sz="0" w:space="0" w:color="auto" w:frame="1"/>
          <w:shd w:val="clear" w:color="auto" w:fill="FFFFFF"/>
          <w:lang w:val="ru-RU"/>
        </w:rPr>
        <w:t>.</w:t>
      </w:r>
      <w:r w:rsidRPr="0052191C">
        <w:rPr>
          <w:rFonts w:ascii="Times New Roman" w:eastAsia="Calibri" w:hAnsi="Times New Roman" w:cs="Times New Roman"/>
          <w:b/>
          <w:i/>
          <w:iCs/>
          <w:color w:val="002060"/>
          <w:sz w:val="24"/>
          <w:szCs w:val="24"/>
        </w:rPr>
        <w:t xml:space="preserve"> </w:t>
      </w:r>
      <w:r w:rsidRPr="0052191C">
        <w:rPr>
          <w:rFonts w:ascii="Times New Roman" w:hAnsi="Times New Roman" w:cs="Times New Roman"/>
          <w:b/>
          <w:i/>
          <w:color w:val="002060"/>
          <w:sz w:val="24"/>
          <w:szCs w:val="24"/>
        </w:rPr>
        <w:t>Liability for violation of legislation. Stimulation of labor protection.</w:t>
      </w:r>
    </w:p>
    <w:p w14:paraId="0A3600EF" w14:textId="77777777" w:rsidR="0052191C" w:rsidRPr="0052191C" w:rsidRDefault="0052191C" w:rsidP="0052191C">
      <w:pPr>
        <w:rPr>
          <w:rFonts w:ascii="Times New Roman" w:hAnsi="Times New Roman" w:cs="Times New Roman"/>
          <w:b/>
          <w:i/>
          <w:sz w:val="24"/>
          <w:szCs w:val="24"/>
        </w:rPr>
      </w:pPr>
      <w:r w:rsidRPr="0052191C">
        <w:rPr>
          <w:rFonts w:ascii="Times New Roman" w:hAnsi="Times New Roman" w:cs="Times New Roman"/>
          <w:b/>
          <w:i/>
          <w:sz w:val="24"/>
          <w:szCs w:val="24"/>
        </w:rPr>
        <w:t>Task 1</w:t>
      </w:r>
      <w:r w:rsidRPr="0052191C">
        <w:rPr>
          <w:rFonts w:ascii="Times New Roman" w:hAnsi="Times New Roman" w:cs="Times New Roman"/>
          <w:b/>
          <w:i/>
          <w:sz w:val="24"/>
          <w:szCs w:val="24"/>
          <w:lang w:val="ru-RU"/>
        </w:rPr>
        <w:t>.</w:t>
      </w:r>
      <w:r w:rsidRPr="0052191C">
        <w:rPr>
          <w:rFonts w:ascii="Times New Roman" w:hAnsi="Times New Roman" w:cs="Times New Roman"/>
          <w:sz w:val="24"/>
          <w:szCs w:val="24"/>
        </w:rPr>
        <w:t xml:space="preserve"> </w:t>
      </w:r>
      <w:r w:rsidRPr="0052191C">
        <w:rPr>
          <w:rFonts w:ascii="Times New Roman" w:hAnsi="Times New Roman" w:cs="Times New Roman"/>
          <w:b/>
          <w:i/>
          <w:sz w:val="24"/>
          <w:szCs w:val="24"/>
        </w:rPr>
        <w:t>Analyze the basic concepts in occupational health and safety and give the correct matches</w:t>
      </w:r>
    </w:p>
    <w:tbl>
      <w:tblPr>
        <w:tblStyle w:val="-65"/>
        <w:tblW w:w="9634" w:type="dxa"/>
        <w:tblLook w:val="04A0" w:firstRow="1" w:lastRow="0" w:firstColumn="1" w:lastColumn="0" w:noHBand="0" w:noVBand="1"/>
      </w:tblPr>
      <w:tblGrid>
        <w:gridCol w:w="988"/>
        <w:gridCol w:w="3801"/>
        <w:gridCol w:w="4845"/>
      </w:tblGrid>
      <w:tr w:rsidR="0052191C" w:rsidRPr="0052191C" w14:paraId="65528FC6" w14:textId="77777777" w:rsidTr="0052191C">
        <w:trPr>
          <w:cnfStyle w:val="100000000000" w:firstRow="1" w:lastRow="0" w:firstColumn="0" w:lastColumn="0" w:oddVBand="0" w:evenVBand="0" w:oddHBand="0" w:evenHBand="0" w:firstRowFirstColumn="0" w:firstRowLastColumn="0" w:lastRowFirstColumn="0" w:lastRowLastColumn="0"/>
          <w:trHeight w:val="930"/>
        </w:trPr>
        <w:tc>
          <w:tcPr>
            <w:cnfStyle w:val="001000000000" w:firstRow="0" w:lastRow="0" w:firstColumn="1" w:lastColumn="0" w:oddVBand="0" w:evenVBand="0" w:oddHBand="0" w:evenHBand="0" w:firstRowFirstColumn="0" w:firstRowLastColumn="0" w:lastRowFirstColumn="0" w:lastRowLastColumn="0"/>
            <w:tcW w:w="988" w:type="dxa"/>
          </w:tcPr>
          <w:p w14:paraId="54CE80DA" w14:textId="77777777" w:rsidR="0052191C" w:rsidRPr="0052191C" w:rsidRDefault="0052191C" w:rsidP="008F1B1A">
            <w:pPr>
              <w:pStyle w:val="a4"/>
              <w:ind w:left="1301"/>
              <w:rPr>
                <w:szCs w:val="24"/>
                <w:lang w:val="ru-RU"/>
              </w:rPr>
            </w:pPr>
          </w:p>
        </w:tc>
        <w:tc>
          <w:tcPr>
            <w:tcW w:w="3801" w:type="dxa"/>
          </w:tcPr>
          <w:p w14:paraId="11321599" w14:textId="77777777" w:rsidR="0052191C" w:rsidRPr="0052191C" w:rsidRDefault="0052191C" w:rsidP="008F1B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i/>
                <w:sz w:val="24"/>
                <w:szCs w:val="24"/>
                <w:lang w:val="en-US"/>
              </w:rPr>
            </w:pPr>
            <w:r w:rsidRPr="0052191C">
              <w:rPr>
                <w:rFonts w:ascii="Times New Roman" w:hAnsi="Times New Roman" w:cs="Times New Roman"/>
                <w:sz w:val="24"/>
                <w:szCs w:val="24"/>
                <w:lang w:val="en-US"/>
              </w:rPr>
              <w:t>Definition</w:t>
            </w:r>
          </w:p>
        </w:tc>
        <w:tc>
          <w:tcPr>
            <w:tcW w:w="4845" w:type="dxa"/>
          </w:tcPr>
          <w:p w14:paraId="49733F5C" w14:textId="77777777" w:rsidR="0052191C" w:rsidRPr="0052191C" w:rsidRDefault="0052191C" w:rsidP="008F1B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52191C">
              <w:rPr>
                <w:rFonts w:ascii="Times New Roman" w:hAnsi="Times New Roman" w:cs="Times New Roman"/>
                <w:sz w:val="24"/>
                <w:szCs w:val="24"/>
                <w:lang w:val="en-US"/>
              </w:rPr>
              <w:t>Essence</w:t>
            </w:r>
          </w:p>
        </w:tc>
      </w:tr>
      <w:tr w:rsidR="0052191C" w:rsidRPr="0052191C" w14:paraId="53CAB49E" w14:textId="77777777" w:rsidTr="0052191C">
        <w:trPr>
          <w:cnfStyle w:val="000000100000" w:firstRow="0" w:lastRow="0" w:firstColumn="0" w:lastColumn="0" w:oddVBand="0" w:evenVBand="0" w:oddHBand="1" w:evenHBand="0" w:firstRowFirstColumn="0" w:firstRowLastColumn="0" w:lastRowFirstColumn="0" w:lastRowLastColumn="0"/>
          <w:trHeight w:val="930"/>
        </w:trPr>
        <w:tc>
          <w:tcPr>
            <w:cnfStyle w:val="001000000000" w:firstRow="0" w:lastRow="0" w:firstColumn="1" w:lastColumn="0" w:oddVBand="0" w:evenVBand="0" w:oddHBand="0" w:evenHBand="0" w:firstRowFirstColumn="0" w:firstRowLastColumn="0" w:lastRowFirstColumn="0" w:lastRowLastColumn="0"/>
            <w:tcW w:w="988" w:type="dxa"/>
          </w:tcPr>
          <w:p w14:paraId="2B629997" w14:textId="77777777" w:rsidR="0052191C" w:rsidRPr="0052191C" w:rsidRDefault="0052191C" w:rsidP="0052191C">
            <w:pPr>
              <w:pStyle w:val="a4"/>
              <w:numPr>
                <w:ilvl w:val="0"/>
                <w:numId w:val="1"/>
              </w:numPr>
              <w:ind w:left="1301" w:hanging="979"/>
              <w:rPr>
                <w:szCs w:val="24"/>
                <w:lang w:val="ru-RU"/>
              </w:rPr>
            </w:pPr>
          </w:p>
        </w:tc>
        <w:tc>
          <w:tcPr>
            <w:tcW w:w="3801" w:type="dxa"/>
          </w:tcPr>
          <w:p w14:paraId="00AAF699"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24"/>
                <w:szCs w:val="24"/>
                <w:lang w:val="en-US"/>
              </w:rPr>
            </w:pPr>
            <w:r w:rsidRPr="0052191C">
              <w:rPr>
                <w:rFonts w:ascii="Times New Roman" w:hAnsi="Times New Roman" w:cs="Times New Roman"/>
                <w:b/>
                <w:i/>
                <w:sz w:val="24"/>
                <w:szCs w:val="24"/>
                <w:lang w:val="en-US"/>
              </w:rPr>
              <w:t xml:space="preserve"> “risk” </w:t>
            </w:r>
          </w:p>
        </w:tc>
        <w:tc>
          <w:tcPr>
            <w:tcW w:w="4845" w:type="dxa"/>
          </w:tcPr>
          <w:p w14:paraId="39C2FCA9"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52191C">
              <w:rPr>
                <w:rFonts w:ascii="Times New Roman" w:hAnsi="Times New Roman" w:cs="Times New Roman"/>
                <w:sz w:val="24"/>
                <w:szCs w:val="24"/>
                <w:lang w:val="en-US"/>
              </w:rPr>
              <w:t>means the provision, use and scheduling of work</w:t>
            </w:r>
          </w:p>
          <w:p w14:paraId="0863B844"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52191C">
              <w:rPr>
                <w:rFonts w:ascii="Times New Roman" w:hAnsi="Times New Roman" w:cs="Times New Roman"/>
                <w:sz w:val="24"/>
                <w:szCs w:val="24"/>
                <w:lang w:val="en-US"/>
              </w:rPr>
              <w:t>activities and resources in the workplace, including planning, organizing,</w:t>
            </w:r>
          </w:p>
          <w:p w14:paraId="74A0B19C"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52191C">
              <w:rPr>
                <w:rFonts w:ascii="Times New Roman" w:hAnsi="Times New Roman" w:cs="Times New Roman"/>
                <w:sz w:val="24"/>
                <w:szCs w:val="24"/>
                <w:lang w:val="en-US"/>
              </w:rPr>
              <w:t>staffing and coordinating, for the purpose of controlling risk;</w:t>
            </w:r>
          </w:p>
        </w:tc>
      </w:tr>
      <w:tr w:rsidR="0052191C" w:rsidRPr="0052191C" w14:paraId="6AF5D3ED" w14:textId="77777777" w:rsidTr="0052191C">
        <w:tc>
          <w:tcPr>
            <w:cnfStyle w:val="001000000000" w:firstRow="0" w:lastRow="0" w:firstColumn="1" w:lastColumn="0" w:oddVBand="0" w:evenVBand="0" w:oddHBand="0" w:evenHBand="0" w:firstRowFirstColumn="0" w:firstRowLastColumn="0" w:lastRowFirstColumn="0" w:lastRowLastColumn="0"/>
            <w:tcW w:w="988" w:type="dxa"/>
          </w:tcPr>
          <w:p w14:paraId="227FF07C" w14:textId="77777777" w:rsidR="0052191C" w:rsidRPr="0052191C" w:rsidRDefault="0052191C" w:rsidP="0052191C">
            <w:pPr>
              <w:pStyle w:val="a4"/>
              <w:numPr>
                <w:ilvl w:val="0"/>
                <w:numId w:val="1"/>
              </w:numPr>
              <w:ind w:left="1301" w:hanging="979"/>
              <w:rPr>
                <w:szCs w:val="24"/>
                <w:lang w:val="ru-RU"/>
              </w:rPr>
            </w:pPr>
          </w:p>
        </w:tc>
        <w:tc>
          <w:tcPr>
            <w:tcW w:w="3801" w:type="dxa"/>
          </w:tcPr>
          <w:p w14:paraId="21398BC8"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4"/>
                <w:szCs w:val="24"/>
                <w:lang w:val="en-US"/>
              </w:rPr>
            </w:pPr>
            <w:r w:rsidRPr="0052191C">
              <w:rPr>
                <w:rFonts w:ascii="Times New Roman" w:hAnsi="Times New Roman" w:cs="Times New Roman"/>
                <w:b/>
                <w:i/>
                <w:sz w:val="24"/>
                <w:szCs w:val="24"/>
                <w:lang w:val="en-US"/>
              </w:rPr>
              <w:t xml:space="preserve"> “supervisor”</w:t>
            </w:r>
          </w:p>
          <w:p w14:paraId="37B43D1E" w14:textId="77777777" w:rsidR="0052191C" w:rsidRPr="0052191C" w:rsidRDefault="0052191C" w:rsidP="008F1B1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4"/>
                <w:szCs w:val="24"/>
                <w:lang w:val="en-US"/>
              </w:rPr>
            </w:pPr>
          </w:p>
        </w:tc>
        <w:tc>
          <w:tcPr>
            <w:tcW w:w="4845" w:type="dxa"/>
          </w:tcPr>
          <w:p w14:paraId="189969FD"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4"/>
                <w:szCs w:val="24"/>
                <w:lang w:val="en-US"/>
              </w:rPr>
            </w:pPr>
            <w:r w:rsidRPr="0052191C">
              <w:rPr>
                <w:rFonts w:ascii="Times New Roman" w:hAnsi="Times New Roman" w:cs="Times New Roman"/>
                <w:b/>
                <w:i/>
                <w:sz w:val="24"/>
                <w:szCs w:val="24"/>
                <w:lang w:val="en-US"/>
              </w:rPr>
              <w:t>means a thing or condition that may expose a person to a risk of injury or</w:t>
            </w:r>
          </w:p>
          <w:p w14:paraId="5083CA54"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ru-RU"/>
              </w:rPr>
            </w:pPr>
            <w:r w:rsidRPr="0052191C">
              <w:rPr>
                <w:rFonts w:ascii="Times New Roman" w:hAnsi="Times New Roman" w:cs="Times New Roman"/>
                <w:b/>
                <w:i/>
                <w:sz w:val="24"/>
                <w:szCs w:val="24"/>
                <w:lang w:val="en-US"/>
              </w:rPr>
              <w:t>occupational disease;</w:t>
            </w:r>
          </w:p>
        </w:tc>
      </w:tr>
      <w:tr w:rsidR="0052191C" w:rsidRPr="0052191C" w14:paraId="33D4CD88" w14:textId="77777777" w:rsidTr="005219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73D01C03" w14:textId="77777777" w:rsidR="0052191C" w:rsidRPr="0052191C" w:rsidRDefault="0052191C" w:rsidP="0052191C">
            <w:pPr>
              <w:pStyle w:val="a4"/>
              <w:numPr>
                <w:ilvl w:val="0"/>
                <w:numId w:val="1"/>
              </w:numPr>
              <w:ind w:left="1301" w:hanging="979"/>
              <w:rPr>
                <w:szCs w:val="24"/>
                <w:lang w:val="ru-RU"/>
              </w:rPr>
            </w:pPr>
          </w:p>
        </w:tc>
        <w:tc>
          <w:tcPr>
            <w:tcW w:w="3801" w:type="dxa"/>
          </w:tcPr>
          <w:p w14:paraId="11CF951B"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24"/>
                <w:szCs w:val="24"/>
                <w:lang w:val="en-US"/>
              </w:rPr>
            </w:pPr>
            <w:r w:rsidRPr="0052191C">
              <w:rPr>
                <w:rFonts w:ascii="Times New Roman" w:hAnsi="Times New Roman" w:cs="Times New Roman"/>
                <w:b/>
                <w:i/>
                <w:sz w:val="24"/>
                <w:szCs w:val="24"/>
                <w:lang w:val="en-US"/>
              </w:rPr>
              <w:t xml:space="preserve"> “incident” </w:t>
            </w:r>
          </w:p>
          <w:p w14:paraId="6397E394"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24"/>
                <w:szCs w:val="24"/>
                <w:lang w:val="en-US"/>
              </w:rPr>
            </w:pPr>
          </w:p>
          <w:p w14:paraId="55029C80" w14:textId="77777777" w:rsidR="0052191C" w:rsidRPr="0052191C" w:rsidRDefault="0052191C" w:rsidP="008F1B1A">
            <w:pPr>
              <w:spacing w:after="160"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24"/>
                <w:szCs w:val="24"/>
                <w:lang w:val="en-US"/>
              </w:rPr>
            </w:pPr>
          </w:p>
        </w:tc>
        <w:tc>
          <w:tcPr>
            <w:tcW w:w="4845" w:type="dxa"/>
          </w:tcPr>
          <w:p w14:paraId="603ABE61"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24"/>
                <w:szCs w:val="24"/>
                <w:lang w:val="en-US"/>
              </w:rPr>
            </w:pPr>
            <w:r w:rsidRPr="0052191C">
              <w:rPr>
                <w:rFonts w:ascii="Times New Roman" w:hAnsi="Times New Roman" w:cs="Times New Roman"/>
                <w:b/>
                <w:i/>
                <w:sz w:val="24"/>
                <w:szCs w:val="24"/>
                <w:lang w:val="en-US"/>
              </w:rPr>
              <w:t>means an area in a workplace where a hazard exists, or is created,</w:t>
            </w:r>
          </w:p>
          <w:p w14:paraId="48A66DF3"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ru-RU"/>
              </w:rPr>
            </w:pPr>
            <w:r w:rsidRPr="0052191C">
              <w:rPr>
                <w:rFonts w:ascii="Times New Roman" w:hAnsi="Times New Roman" w:cs="Times New Roman"/>
                <w:b/>
                <w:i/>
                <w:sz w:val="24"/>
                <w:szCs w:val="24"/>
                <w:lang w:val="en-US"/>
              </w:rPr>
              <w:t>due to a condition in the area or the activities conducted in it;</w:t>
            </w:r>
          </w:p>
        </w:tc>
      </w:tr>
      <w:tr w:rsidR="0052191C" w:rsidRPr="0052191C" w14:paraId="411C553D" w14:textId="77777777" w:rsidTr="0052191C">
        <w:tc>
          <w:tcPr>
            <w:cnfStyle w:val="001000000000" w:firstRow="0" w:lastRow="0" w:firstColumn="1" w:lastColumn="0" w:oddVBand="0" w:evenVBand="0" w:oddHBand="0" w:evenHBand="0" w:firstRowFirstColumn="0" w:firstRowLastColumn="0" w:lastRowFirstColumn="0" w:lastRowLastColumn="0"/>
            <w:tcW w:w="988" w:type="dxa"/>
          </w:tcPr>
          <w:p w14:paraId="05DDB479" w14:textId="77777777" w:rsidR="0052191C" w:rsidRPr="0052191C" w:rsidRDefault="0052191C" w:rsidP="0052191C">
            <w:pPr>
              <w:pStyle w:val="a4"/>
              <w:numPr>
                <w:ilvl w:val="0"/>
                <w:numId w:val="1"/>
              </w:numPr>
              <w:ind w:hanging="979"/>
              <w:rPr>
                <w:szCs w:val="24"/>
                <w:lang w:val="ru-RU"/>
              </w:rPr>
            </w:pPr>
          </w:p>
        </w:tc>
        <w:tc>
          <w:tcPr>
            <w:tcW w:w="3801" w:type="dxa"/>
          </w:tcPr>
          <w:p w14:paraId="2561462C"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4"/>
                <w:szCs w:val="24"/>
                <w:lang w:val="en-US"/>
              </w:rPr>
            </w:pPr>
            <w:r w:rsidRPr="0052191C">
              <w:rPr>
                <w:rFonts w:ascii="Times New Roman" w:hAnsi="Times New Roman" w:cs="Times New Roman"/>
                <w:b/>
                <w:i/>
                <w:sz w:val="24"/>
                <w:szCs w:val="24"/>
                <w:lang w:val="en-US"/>
              </w:rPr>
              <w:t>“hazard area”</w:t>
            </w:r>
          </w:p>
        </w:tc>
        <w:tc>
          <w:tcPr>
            <w:tcW w:w="4845" w:type="dxa"/>
          </w:tcPr>
          <w:p w14:paraId="1FCDD303"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4"/>
                <w:szCs w:val="24"/>
                <w:lang w:val="en-US"/>
              </w:rPr>
            </w:pPr>
            <w:r w:rsidRPr="0052191C">
              <w:rPr>
                <w:rFonts w:ascii="Times New Roman" w:hAnsi="Times New Roman" w:cs="Times New Roman"/>
                <w:b/>
                <w:i/>
                <w:sz w:val="24"/>
                <w:szCs w:val="24"/>
                <w:lang w:val="en-US"/>
              </w:rPr>
              <w:t>” includes an accident or other occurrence which resulted in or had the</w:t>
            </w:r>
          </w:p>
          <w:p w14:paraId="3624E971"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52191C">
              <w:rPr>
                <w:rFonts w:ascii="Times New Roman" w:hAnsi="Times New Roman" w:cs="Times New Roman"/>
                <w:b/>
                <w:i/>
                <w:sz w:val="24"/>
                <w:szCs w:val="24"/>
                <w:lang w:val="en-US"/>
              </w:rPr>
              <w:t>potential for causing an injury or occupational disease;</w:t>
            </w:r>
          </w:p>
        </w:tc>
      </w:tr>
      <w:tr w:rsidR="0052191C" w:rsidRPr="0052191C" w14:paraId="428BF970" w14:textId="77777777" w:rsidTr="005219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76FEE00C" w14:textId="77777777" w:rsidR="0052191C" w:rsidRPr="0052191C" w:rsidRDefault="0052191C" w:rsidP="0052191C">
            <w:pPr>
              <w:pStyle w:val="a4"/>
              <w:numPr>
                <w:ilvl w:val="0"/>
                <w:numId w:val="1"/>
              </w:numPr>
              <w:ind w:left="734"/>
              <w:rPr>
                <w:szCs w:val="24"/>
                <w:lang w:val="ru-RU"/>
              </w:rPr>
            </w:pPr>
          </w:p>
        </w:tc>
        <w:tc>
          <w:tcPr>
            <w:tcW w:w="3801" w:type="dxa"/>
          </w:tcPr>
          <w:p w14:paraId="2AE612DD" w14:textId="77777777" w:rsidR="0052191C" w:rsidRPr="0052191C" w:rsidRDefault="0052191C" w:rsidP="008F1B1A">
            <w:pPr>
              <w:spacing w:after="160"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24"/>
                <w:szCs w:val="24"/>
                <w:lang w:val="en-US"/>
              </w:rPr>
            </w:pPr>
            <w:r w:rsidRPr="0052191C">
              <w:rPr>
                <w:rFonts w:ascii="Times New Roman" w:hAnsi="Times New Roman" w:cs="Times New Roman"/>
                <w:b/>
                <w:i/>
                <w:sz w:val="24"/>
                <w:szCs w:val="24"/>
                <w:lang w:val="en-US"/>
              </w:rPr>
              <w:t xml:space="preserve"> “administrative controls”</w:t>
            </w:r>
          </w:p>
        </w:tc>
        <w:tc>
          <w:tcPr>
            <w:tcW w:w="4845" w:type="dxa"/>
          </w:tcPr>
          <w:p w14:paraId="576E6E58"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52191C">
              <w:rPr>
                <w:rFonts w:ascii="Times New Roman" w:hAnsi="Times New Roman" w:cs="Times New Roman"/>
                <w:b/>
                <w:i/>
                <w:sz w:val="24"/>
                <w:szCs w:val="24"/>
                <w:lang w:val="en-US"/>
              </w:rPr>
              <w:t>means a chance of injury or occupational disease;</w:t>
            </w:r>
          </w:p>
        </w:tc>
      </w:tr>
      <w:tr w:rsidR="0052191C" w:rsidRPr="0052191C" w14:paraId="5E84ED54" w14:textId="77777777" w:rsidTr="0052191C">
        <w:tc>
          <w:tcPr>
            <w:cnfStyle w:val="001000000000" w:firstRow="0" w:lastRow="0" w:firstColumn="1" w:lastColumn="0" w:oddVBand="0" w:evenVBand="0" w:oddHBand="0" w:evenHBand="0" w:firstRowFirstColumn="0" w:firstRowLastColumn="0" w:lastRowFirstColumn="0" w:lastRowLastColumn="0"/>
            <w:tcW w:w="988" w:type="dxa"/>
          </w:tcPr>
          <w:p w14:paraId="0EED24DE" w14:textId="77777777" w:rsidR="0052191C" w:rsidRPr="0052191C" w:rsidRDefault="0052191C" w:rsidP="0052191C">
            <w:pPr>
              <w:pStyle w:val="a4"/>
              <w:numPr>
                <w:ilvl w:val="0"/>
                <w:numId w:val="1"/>
              </w:numPr>
              <w:ind w:left="734"/>
              <w:rPr>
                <w:szCs w:val="24"/>
                <w:lang w:val="ru-RU"/>
              </w:rPr>
            </w:pPr>
          </w:p>
        </w:tc>
        <w:tc>
          <w:tcPr>
            <w:tcW w:w="3801" w:type="dxa"/>
          </w:tcPr>
          <w:p w14:paraId="3AAC10B2"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4"/>
                <w:szCs w:val="24"/>
                <w:lang w:val="en-US"/>
              </w:rPr>
            </w:pPr>
            <w:r w:rsidRPr="0052191C">
              <w:rPr>
                <w:rFonts w:ascii="Times New Roman" w:hAnsi="Times New Roman" w:cs="Times New Roman"/>
                <w:b/>
                <w:i/>
                <w:sz w:val="24"/>
                <w:szCs w:val="24"/>
                <w:lang w:val="en-US"/>
              </w:rPr>
              <w:t xml:space="preserve">sensitizer” </w:t>
            </w:r>
          </w:p>
        </w:tc>
        <w:tc>
          <w:tcPr>
            <w:tcW w:w="4845" w:type="dxa"/>
          </w:tcPr>
          <w:p w14:paraId="76095168"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52191C">
              <w:rPr>
                <w:rFonts w:ascii="Times New Roman" w:hAnsi="Times New Roman" w:cs="Times New Roman"/>
                <w:b/>
                <w:i/>
                <w:sz w:val="24"/>
                <w:szCs w:val="24"/>
                <w:lang w:val="en-US"/>
              </w:rPr>
              <w:t>means a substance that has been shown to elicit an allergenic type of response in humans after an initial exposure, resulting in development of symptoms upon subsequent exposure at much lower concentrations;</w:t>
            </w:r>
          </w:p>
        </w:tc>
      </w:tr>
      <w:tr w:rsidR="0052191C" w:rsidRPr="0052191C" w14:paraId="57A4A132" w14:textId="77777777" w:rsidTr="005219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2C9194BF" w14:textId="77777777" w:rsidR="0052191C" w:rsidRPr="0052191C" w:rsidRDefault="0052191C" w:rsidP="0052191C">
            <w:pPr>
              <w:pStyle w:val="a4"/>
              <w:numPr>
                <w:ilvl w:val="0"/>
                <w:numId w:val="1"/>
              </w:numPr>
              <w:ind w:left="734"/>
              <w:rPr>
                <w:szCs w:val="24"/>
                <w:lang w:val="ru-RU"/>
              </w:rPr>
            </w:pPr>
          </w:p>
        </w:tc>
        <w:tc>
          <w:tcPr>
            <w:tcW w:w="3801" w:type="dxa"/>
          </w:tcPr>
          <w:p w14:paraId="68042612"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24"/>
                <w:szCs w:val="24"/>
                <w:lang w:val="ru-RU"/>
              </w:rPr>
            </w:pPr>
            <w:r w:rsidRPr="0052191C">
              <w:rPr>
                <w:rFonts w:ascii="Times New Roman" w:hAnsi="Times New Roman" w:cs="Times New Roman"/>
                <w:b/>
                <w:i/>
                <w:sz w:val="24"/>
                <w:szCs w:val="24"/>
                <w:lang w:val="en-US"/>
              </w:rPr>
              <w:t>“hazard”</w:t>
            </w:r>
          </w:p>
        </w:tc>
        <w:tc>
          <w:tcPr>
            <w:tcW w:w="4845" w:type="dxa"/>
          </w:tcPr>
          <w:p w14:paraId="023573B5" w14:textId="21BAD0D6"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52191C">
              <w:rPr>
                <w:rFonts w:ascii="Times New Roman" w:hAnsi="Times New Roman" w:cs="Times New Roman"/>
                <w:b/>
                <w:i/>
                <w:sz w:val="24"/>
                <w:szCs w:val="24"/>
                <w:lang w:val="en-US"/>
              </w:rPr>
              <w:t>means a person who instructs, directs and controls workers in the</w:t>
            </w:r>
            <w:r w:rsidR="00C05BB6">
              <w:rPr>
                <w:rFonts w:ascii="Times New Roman" w:hAnsi="Times New Roman" w:cs="Times New Roman"/>
                <w:b/>
                <w:i/>
                <w:sz w:val="24"/>
                <w:szCs w:val="24"/>
                <w:lang w:val="ru-RU"/>
              </w:rPr>
              <w:t xml:space="preserve"> </w:t>
            </w:r>
            <w:r w:rsidRPr="0052191C">
              <w:rPr>
                <w:rFonts w:ascii="Times New Roman" w:hAnsi="Times New Roman" w:cs="Times New Roman"/>
                <w:b/>
                <w:i/>
                <w:sz w:val="24"/>
                <w:szCs w:val="24"/>
                <w:lang w:val="en-US"/>
              </w:rPr>
              <w:t>performance of their duties;</w:t>
            </w:r>
          </w:p>
        </w:tc>
      </w:tr>
    </w:tbl>
    <w:p w14:paraId="61C8EF14" w14:textId="77777777" w:rsidR="0052191C" w:rsidRPr="0052191C" w:rsidRDefault="0052191C" w:rsidP="0052191C">
      <w:pPr>
        <w:rPr>
          <w:rFonts w:ascii="Times New Roman" w:hAnsi="Times New Roman" w:cs="Times New Roman"/>
          <w:b/>
          <w:i/>
          <w:sz w:val="24"/>
          <w:szCs w:val="24"/>
        </w:rPr>
      </w:pPr>
    </w:p>
    <w:p w14:paraId="7488C308" w14:textId="77777777" w:rsidR="0052191C" w:rsidRPr="0052191C" w:rsidRDefault="0052191C" w:rsidP="0052191C">
      <w:pPr>
        <w:rPr>
          <w:rFonts w:ascii="Times New Roman" w:hAnsi="Times New Roman" w:cs="Times New Roman"/>
          <w:b/>
          <w:i/>
          <w:sz w:val="24"/>
          <w:szCs w:val="24"/>
        </w:rPr>
      </w:pPr>
    </w:p>
    <w:p w14:paraId="3DAEF1E8" w14:textId="77777777" w:rsidR="0052191C" w:rsidRPr="0052191C" w:rsidRDefault="0052191C" w:rsidP="0052191C">
      <w:pPr>
        <w:rPr>
          <w:rFonts w:ascii="Times New Roman" w:hAnsi="Times New Roman" w:cs="Times New Roman"/>
          <w:b/>
          <w:i/>
          <w:sz w:val="24"/>
          <w:szCs w:val="24"/>
        </w:rPr>
      </w:pPr>
    </w:p>
    <w:p w14:paraId="7B832F9D" w14:textId="77777777" w:rsidR="0052191C" w:rsidRPr="0052191C" w:rsidRDefault="0052191C" w:rsidP="0052191C">
      <w:pPr>
        <w:rPr>
          <w:rFonts w:ascii="Times New Roman" w:hAnsi="Times New Roman" w:cs="Times New Roman"/>
          <w:b/>
          <w:i/>
          <w:sz w:val="24"/>
          <w:szCs w:val="24"/>
        </w:rPr>
      </w:pPr>
    </w:p>
    <w:p w14:paraId="72C68E2C" w14:textId="77777777" w:rsidR="0052191C" w:rsidRPr="0052191C" w:rsidRDefault="0052191C" w:rsidP="0052191C">
      <w:pPr>
        <w:rPr>
          <w:rFonts w:ascii="Times New Roman" w:hAnsi="Times New Roman" w:cs="Times New Roman"/>
          <w:b/>
          <w:i/>
          <w:sz w:val="24"/>
          <w:szCs w:val="24"/>
          <w:lang w:val="ru-RU"/>
        </w:rPr>
      </w:pPr>
      <w:r w:rsidRPr="0052191C">
        <w:rPr>
          <w:rFonts w:ascii="Times New Roman" w:hAnsi="Times New Roman" w:cs="Times New Roman"/>
          <w:b/>
          <w:i/>
          <w:sz w:val="24"/>
          <w:szCs w:val="24"/>
        </w:rPr>
        <w:t xml:space="preserve">Task 2. List the cases when an occupational safety program should be developed at the company. </w:t>
      </w:r>
    </w:p>
    <w:tbl>
      <w:tblPr>
        <w:tblStyle w:val="-65"/>
        <w:tblW w:w="9776" w:type="dxa"/>
        <w:tblLook w:val="04A0" w:firstRow="1" w:lastRow="0" w:firstColumn="1" w:lastColumn="0" w:noHBand="0" w:noVBand="1"/>
      </w:tblPr>
      <w:tblGrid>
        <w:gridCol w:w="988"/>
        <w:gridCol w:w="8788"/>
      </w:tblGrid>
      <w:tr w:rsidR="0052191C" w:rsidRPr="0052191C" w14:paraId="245E5D8A" w14:textId="77777777" w:rsidTr="0052191C">
        <w:trPr>
          <w:cnfStyle w:val="100000000000" w:firstRow="1" w:lastRow="0" w:firstColumn="0" w:lastColumn="0" w:oddVBand="0" w:evenVBand="0" w:oddHBand="0" w:evenHBand="0" w:firstRowFirstColumn="0" w:firstRowLastColumn="0" w:lastRowFirstColumn="0" w:lastRowLastColumn="0"/>
          <w:trHeight w:val="930"/>
        </w:trPr>
        <w:tc>
          <w:tcPr>
            <w:cnfStyle w:val="001000000000" w:firstRow="0" w:lastRow="0" w:firstColumn="1" w:lastColumn="0" w:oddVBand="0" w:evenVBand="0" w:oddHBand="0" w:evenHBand="0" w:firstRowFirstColumn="0" w:firstRowLastColumn="0" w:lastRowFirstColumn="0" w:lastRowLastColumn="0"/>
            <w:tcW w:w="988" w:type="dxa"/>
          </w:tcPr>
          <w:p w14:paraId="46491CCE" w14:textId="77777777" w:rsidR="0052191C" w:rsidRPr="0052191C" w:rsidRDefault="0052191C" w:rsidP="008F1B1A">
            <w:pPr>
              <w:pStyle w:val="a4"/>
              <w:ind w:left="1301"/>
              <w:rPr>
                <w:szCs w:val="24"/>
                <w:lang w:val="ru-RU"/>
              </w:rPr>
            </w:pPr>
          </w:p>
        </w:tc>
        <w:tc>
          <w:tcPr>
            <w:tcW w:w="8788" w:type="dxa"/>
          </w:tcPr>
          <w:p w14:paraId="7DE2D72F" w14:textId="77777777" w:rsidR="0052191C" w:rsidRPr="0052191C" w:rsidRDefault="0052191C" w:rsidP="008F1B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sz w:val="24"/>
                <w:szCs w:val="24"/>
                <w:lang w:val="en-US"/>
              </w:rPr>
            </w:pPr>
            <w:r w:rsidRPr="0052191C">
              <w:rPr>
                <w:rFonts w:ascii="Times New Roman" w:hAnsi="Times New Roman" w:cs="Times New Roman"/>
                <w:i/>
                <w:sz w:val="24"/>
                <w:szCs w:val="24"/>
                <w:lang w:val="en-US"/>
              </w:rPr>
              <w:t>Cases when an occupational safety program should be developed at the company</w:t>
            </w:r>
          </w:p>
          <w:p w14:paraId="026629CD" w14:textId="77777777" w:rsidR="0052191C" w:rsidRPr="0052191C" w:rsidRDefault="0052191C" w:rsidP="008F1B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i/>
                <w:sz w:val="24"/>
                <w:szCs w:val="24"/>
                <w:lang w:val="en-US"/>
              </w:rPr>
            </w:pPr>
          </w:p>
        </w:tc>
      </w:tr>
      <w:tr w:rsidR="0052191C" w:rsidRPr="0052191C" w14:paraId="0512C2B6" w14:textId="77777777" w:rsidTr="0052191C">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988" w:type="dxa"/>
          </w:tcPr>
          <w:p w14:paraId="53373639" w14:textId="77777777" w:rsidR="0052191C" w:rsidRPr="0052191C" w:rsidRDefault="0052191C" w:rsidP="0052191C">
            <w:pPr>
              <w:pStyle w:val="a4"/>
              <w:numPr>
                <w:ilvl w:val="0"/>
                <w:numId w:val="2"/>
              </w:numPr>
              <w:ind w:left="1301" w:hanging="979"/>
              <w:rPr>
                <w:szCs w:val="24"/>
                <w:lang w:val="ru-RU"/>
              </w:rPr>
            </w:pPr>
          </w:p>
        </w:tc>
        <w:tc>
          <w:tcPr>
            <w:tcW w:w="8788" w:type="dxa"/>
          </w:tcPr>
          <w:p w14:paraId="0828174E"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52191C" w:rsidRPr="0052191C" w14:paraId="458DC035" w14:textId="77777777" w:rsidTr="0052191C">
        <w:tc>
          <w:tcPr>
            <w:cnfStyle w:val="001000000000" w:firstRow="0" w:lastRow="0" w:firstColumn="1" w:lastColumn="0" w:oddVBand="0" w:evenVBand="0" w:oddHBand="0" w:evenHBand="0" w:firstRowFirstColumn="0" w:firstRowLastColumn="0" w:lastRowFirstColumn="0" w:lastRowLastColumn="0"/>
            <w:tcW w:w="988" w:type="dxa"/>
          </w:tcPr>
          <w:p w14:paraId="3BC47C83" w14:textId="77777777" w:rsidR="0052191C" w:rsidRPr="0052191C" w:rsidRDefault="0052191C" w:rsidP="0052191C">
            <w:pPr>
              <w:pStyle w:val="a4"/>
              <w:numPr>
                <w:ilvl w:val="0"/>
                <w:numId w:val="2"/>
              </w:numPr>
              <w:ind w:left="1301" w:hanging="979"/>
              <w:rPr>
                <w:szCs w:val="24"/>
                <w:lang w:val="ru-RU"/>
              </w:rPr>
            </w:pPr>
          </w:p>
        </w:tc>
        <w:tc>
          <w:tcPr>
            <w:tcW w:w="8788" w:type="dxa"/>
          </w:tcPr>
          <w:p w14:paraId="7BE9707F"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52191C" w:rsidRPr="0052191C" w14:paraId="47F7B297" w14:textId="77777777" w:rsidTr="005219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6A1385B2" w14:textId="77777777" w:rsidR="0052191C" w:rsidRPr="0052191C" w:rsidRDefault="0052191C" w:rsidP="0052191C">
            <w:pPr>
              <w:pStyle w:val="a4"/>
              <w:numPr>
                <w:ilvl w:val="0"/>
                <w:numId w:val="2"/>
              </w:numPr>
              <w:ind w:left="1301" w:hanging="979"/>
              <w:rPr>
                <w:szCs w:val="24"/>
                <w:lang w:val="ru-RU"/>
              </w:rPr>
            </w:pPr>
          </w:p>
        </w:tc>
        <w:tc>
          <w:tcPr>
            <w:tcW w:w="8788" w:type="dxa"/>
          </w:tcPr>
          <w:p w14:paraId="09FCF2B5"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52191C" w:rsidRPr="0052191C" w14:paraId="312688F6" w14:textId="77777777" w:rsidTr="0052191C">
        <w:tc>
          <w:tcPr>
            <w:cnfStyle w:val="001000000000" w:firstRow="0" w:lastRow="0" w:firstColumn="1" w:lastColumn="0" w:oddVBand="0" w:evenVBand="0" w:oddHBand="0" w:evenHBand="0" w:firstRowFirstColumn="0" w:firstRowLastColumn="0" w:lastRowFirstColumn="0" w:lastRowLastColumn="0"/>
            <w:tcW w:w="988" w:type="dxa"/>
          </w:tcPr>
          <w:p w14:paraId="048B2479" w14:textId="77777777" w:rsidR="0052191C" w:rsidRPr="0052191C" w:rsidRDefault="0052191C" w:rsidP="008F1B1A">
            <w:pPr>
              <w:pStyle w:val="a4"/>
              <w:ind w:left="1301"/>
              <w:rPr>
                <w:szCs w:val="24"/>
                <w:lang w:val="ru-RU"/>
              </w:rPr>
            </w:pPr>
          </w:p>
        </w:tc>
        <w:tc>
          <w:tcPr>
            <w:tcW w:w="8788" w:type="dxa"/>
          </w:tcPr>
          <w:p w14:paraId="6902F2B9" w14:textId="77777777" w:rsidR="0052191C" w:rsidRPr="0052191C" w:rsidRDefault="0052191C" w:rsidP="008F1B1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sz w:val="24"/>
                <w:szCs w:val="24"/>
                <w:lang w:val="en-US"/>
              </w:rPr>
            </w:pPr>
            <w:r w:rsidRPr="0052191C">
              <w:rPr>
                <w:rFonts w:ascii="Times New Roman" w:hAnsi="Times New Roman" w:cs="Times New Roman"/>
                <w:b/>
                <w:color w:val="auto"/>
                <w:sz w:val="24"/>
                <w:szCs w:val="24"/>
                <w:lang w:val="en-US"/>
              </w:rPr>
              <w:t>Specify the employer's actions if the number of employees in the company is less than you specified in the above paragraphs:</w:t>
            </w:r>
          </w:p>
        </w:tc>
      </w:tr>
      <w:tr w:rsidR="0052191C" w:rsidRPr="0052191C" w14:paraId="0AE8DD14" w14:textId="77777777" w:rsidTr="0052191C">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988" w:type="dxa"/>
          </w:tcPr>
          <w:p w14:paraId="2E611278" w14:textId="77777777" w:rsidR="0052191C" w:rsidRPr="0052191C" w:rsidRDefault="0052191C" w:rsidP="0052191C">
            <w:pPr>
              <w:pStyle w:val="a4"/>
              <w:numPr>
                <w:ilvl w:val="0"/>
                <w:numId w:val="3"/>
              </w:numPr>
              <w:rPr>
                <w:szCs w:val="24"/>
                <w:lang w:val="ru-RU"/>
              </w:rPr>
            </w:pPr>
          </w:p>
        </w:tc>
        <w:tc>
          <w:tcPr>
            <w:tcW w:w="8788" w:type="dxa"/>
          </w:tcPr>
          <w:p w14:paraId="5D0E5BE9" w14:textId="77777777" w:rsidR="0052191C" w:rsidRPr="0052191C" w:rsidRDefault="0052191C" w:rsidP="0052191C">
            <w:pPr>
              <w:pStyle w:val="a4"/>
              <w:numPr>
                <w:ilvl w:val="0"/>
                <w:numId w:val="4"/>
              </w:numPr>
              <w:cnfStyle w:val="000000100000" w:firstRow="0" w:lastRow="0" w:firstColumn="0" w:lastColumn="0" w:oddVBand="0" w:evenVBand="0" w:oddHBand="1" w:evenHBand="0" w:firstRowFirstColumn="0" w:firstRowLastColumn="0" w:lastRowFirstColumn="0" w:lastRowLastColumn="0"/>
              <w:rPr>
                <w:szCs w:val="24"/>
                <w:lang w:val="en-US"/>
              </w:rPr>
            </w:pPr>
          </w:p>
        </w:tc>
      </w:tr>
      <w:tr w:rsidR="0052191C" w:rsidRPr="0052191C" w14:paraId="374E56FA" w14:textId="77777777" w:rsidTr="0052191C">
        <w:tc>
          <w:tcPr>
            <w:cnfStyle w:val="001000000000" w:firstRow="0" w:lastRow="0" w:firstColumn="1" w:lastColumn="0" w:oddVBand="0" w:evenVBand="0" w:oddHBand="0" w:evenHBand="0" w:firstRowFirstColumn="0" w:firstRowLastColumn="0" w:lastRowFirstColumn="0" w:lastRowLastColumn="0"/>
            <w:tcW w:w="988" w:type="dxa"/>
          </w:tcPr>
          <w:p w14:paraId="2275FD2B" w14:textId="77777777" w:rsidR="0052191C" w:rsidRPr="0052191C" w:rsidRDefault="0052191C" w:rsidP="0052191C">
            <w:pPr>
              <w:pStyle w:val="a4"/>
              <w:numPr>
                <w:ilvl w:val="0"/>
                <w:numId w:val="3"/>
              </w:numPr>
              <w:rPr>
                <w:szCs w:val="24"/>
                <w:lang w:val="ru-RU"/>
              </w:rPr>
            </w:pPr>
          </w:p>
        </w:tc>
        <w:tc>
          <w:tcPr>
            <w:tcW w:w="8788" w:type="dxa"/>
          </w:tcPr>
          <w:p w14:paraId="237E173D" w14:textId="77777777" w:rsidR="0052191C" w:rsidRPr="0052191C" w:rsidRDefault="0052191C" w:rsidP="0052191C">
            <w:pPr>
              <w:pStyle w:val="a4"/>
              <w:numPr>
                <w:ilvl w:val="0"/>
                <w:numId w:val="4"/>
              </w:numPr>
              <w:cnfStyle w:val="000000000000" w:firstRow="0" w:lastRow="0" w:firstColumn="0" w:lastColumn="0" w:oddVBand="0" w:evenVBand="0" w:oddHBand="0" w:evenHBand="0" w:firstRowFirstColumn="0" w:firstRowLastColumn="0" w:lastRowFirstColumn="0" w:lastRowLastColumn="0"/>
              <w:rPr>
                <w:szCs w:val="24"/>
                <w:lang w:val="en-US"/>
              </w:rPr>
            </w:pPr>
          </w:p>
        </w:tc>
      </w:tr>
      <w:tr w:rsidR="0052191C" w:rsidRPr="0052191C" w14:paraId="22308321" w14:textId="77777777" w:rsidTr="005219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536B8A2A" w14:textId="77777777" w:rsidR="0052191C" w:rsidRPr="0052191C" w:rsidRDefault="0052191C" w:rsidP="0052191C">
            <w:pPr>
              <w:pStyle w:val="a4"/>
              <w:numPr>
                <w:ilvl w:val="0"/>
                <w:numId w:val="3"/>
              </w:numPr>
              <w:rPr>
                <w:szCs w:val="24"/>
                <w:lang w:val="ru-RU"/>
              </w:rPr>
            </w:pPr>
          </w:p>
        </w:tc>
        <w:tc>
          <w:tcPr>
            <w:tcW w:w="8788" w:type="dxa"/>
          </w:tcPr>
          <w:p w14:paraId="5FA042D3" w14:textId="77777777" w:rsidR="0052191C" w:rsidRPr="0052191C" w:rsidRDefault="0052191C" w:rsidP="0052191C">
            <w:pPr>
              <w:pStyle w:val="a4"/>
              <w:numPr>
                <w:ilvl w:val="0"/>
                <w:numId w:val="4"/>
              </w:numPr>
              <w:cnfStyle w:val="000000100000" w:firstRow="0" w:lastRow="0" w:firstColumn="0" w:lastColumn="0" w:oddVBand="0" w:evenVBand="0" w:oddHBand="1" w:evenHBand="0" w:firstRowFirstColumn="0" w:firstRowLastColumn="0" w:lastRowFirstColumn="0" w:lastRowLastColumn="0"/>
              <w:rPr>
                <w:szCs w:val="24"/>
                <w:lang w:val="en-US"/>
              </w:rPr>
            </w:pPr>
          </w:p>
        </w:tc>
      </w:tr>
    </w:tbl>
    <w:p w14:paraId="3A2340BC" w14:textId="77777777" w:rsidR="0052191C" w:rsidRPr="0052191C" w:rsidRDefault="0052191C" w:rsidP="0052191C">
      <w:pPr>
        <w:rPr>
          <w:rFonts w:ascii="Times New Roman" w:hAnsi="Times New Roman" w:cs="Times New Roman"/>
          <w:b/>
          <w:i/>
          <w:sz w:val="24"/>
          <w:szCs w:val="24"/>
        </w:rPr>
      </w:pPr>
    </w:p>
    <w:p w14:paraId="75774B87" w14:textId="77777777" w:rsidR="0052191C" w:rsidRPr="0052191C" w:rsidRDefault="0052191C" w:rsidP="0052191C">
      <w:pPr>
        <w:rPr>
          <w:rFonts w:ascii="Times New Roman" w:hAnsi="Times New Roman" w:cs="Times New Roman"/>
          <w:sz w:val="24"/>
          <w:szCs w:val="24"/>
        </w:rPr>
      </w:pPr>
      <w:r w:rsidRPr="0052191C">
        <w:rPr>
          <w:rFonts w:ascii="Times New Roman" w:hAnsi="Times New Roman" w:cs="Times New Roman"/>
          <w:b/>
          <w:i/>
          <w:sz w:val="24"/>
          <w:szCs w:val="24"/>
        </w:rPr>
        <w:t>Task 3.</w:t>
      </w:r>
      <w:r w:rsidRPr="0052191C">
        <w:rPr>
          <w:rFonts w:ascii="Times New Roman" w:hAnsi="Times New Roman" w:cs="Times New Roman"/>
          <w:b/>
          <w:i/>
          <w:sz w:val="24"/>
          <w:szCs w:val="24"/>
          <w:lang w:val="ru-RU"/>
        </w:rPr>
        <w:t xml:space="preserve"> </w:t>
      </w:r>
      <w:r w:rsidRPr="0052191C">
        <w:rPr>
          <w:rFonts w:ascii="Times New Roman" w:hAnsi="Times New Roman" w:cs="Times New Roman"/>
          <w:b/>
          <w:i/>
          <w:sz w:val="24"/>
          <w:szCs w:val="24"/>
        </w:rPr>
        <w:t>Describe the essence of the company's occupational health and safety program.  What aspects should it cover?</w:t>
      </w:r>
      <w:r w:rsidRPr="0052191C">
        <w:rPr>
          <w:rFonts w:ascii="Times New Roman" w:hAnsi="Times New Roman" w:cs="Times New Roman"/>
          <w:sz w:val="24"/>
          <w:szCs w:val="24"/>
        </w:rPr>
        <w:t xml:space="preserve"> </w:t>
      </w:r>
    </w:p>
    <w:p w14:paraId="7C997512" w14:textId="77777777" w:rsidR="0052191C" w:rsidRPr="0052191C" w:rsidRDefault="0052191C" w:rsidP="0052191C">
      <w:pPr>
        <w:rPr>
          <w:rFonts w:ascii="Times New Roman" w:hAnsi="Times New Roman" w:cs="Times New Roman"/>
          <w:b/>
          <w:i/>
          <w:sz w:val="24"/>
          <w:szCs w:val="24"/>
          <w:lang w:val="ru-RU"/>
        </w:rPr>
      </w:pPr>
      <w:r w:rsidRPr="0052191C">
        <w:rPr>
          <w:rFonts w:ascii="Times New Roman" w:hAnsi="Times New Roman" w:cs="Times New Roman"/>
          <w:b/>
          <w:i/>
          <w:sz w:val="24"/>
          <w:szCs w:val="24"/>
        </w:rPr>
        <w:t>Specify the General Requirement for Workplace Inspection</w:t>
      </w:r>
      <w:r w:rsidRPr="0052191C">
        <w:rPr>
          <w:rFonts w:ascii="Times New Roman" w:hAnsi="Times New Roman" w:cs="Times New Roman"/>
          <w:b/>
          <w:i/>
          <w:sz w:val="24"/>
          <w:szCs w:val="24"/>
          <w:lang w:val="ru-RU"/>
        </w:rPr>
        <w:t>.</w:t>
      </w:r>
    </w:p>
    <w:tbl>
      <w:tblPr>
        <w:tblStyle w:val="-65"/>
        <w:tblW w:w="9776" w:type="dxa"/>
        <w:tblLook w:val="04A0" w:firstRow="1" w:lastRow="0" w:firstColumn="1" w:lastColumn="0" w:noHBand="0" w:noVBand="1"/>
      </w:tblPr>
      <w:tblGrid>
        <w:gridCol w:w="846"/>
        <w:gridCol w:w="8930"/>
      </w:tblGrid>
      <w:tr w:rsidR="0052191C" w:rsidRPr="0052191C" w14:paraId="5B98EC7E" w14:textId="77777777" w:rsidTr="0052191C">
        <w:trPr>
          <w:cnfStyle w:val="100000000000" w:firstRow="1" w:lastRow="0" w:firstColumn="0" w:lastColumn="0" w:oddVBand="0" w:evenVBand="0" w:oddHBand="0"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846" w:type="dxa"/>
          </w:tcPr>
          <w:p w14:paraId="262D3DA2" w14:textId="77777777" w:rsidR="0052191C" w:rsidRPr="0052191C" w:rsidRDefault="0052191C" w:rsidP="008F1B1A">
            <w:pPr>
              <w:pStyle w:val="a4"/>
              <w:ind w:left="1301"/>
              <w:rPr>
                <w:szCs w:val="24"/>
                <w:lang w:val="ru-RU"/>
              </w:rPr>
            </w:pPr>
          </w:p>
        </w:tc>
        <w:tc>
          <w:tcPr>
            <w:tcW w:w="8930" w:type="dxa"/>
          </w:tcPr>
          <w:p w14:paraId="30A240B3" w14:textId="77777777" w:rsidR="0052191C" w:rsidRPr="0052191C" w:rsidRDefault="0052191C" w:rsidP="008F1B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sz w:val="24"/>
                <w:szCs w:val="24"/>
                <w:lang w:val="en-US"/>
              </w:rPr>
            </w:pPr>
            <w:r w:rsidRPr="0052191C">
              <w:rPr>
                <w:rFonts w:ascii="Times New Roman" w:hAnsi="Times New Roman" w:cs="Times New Roman"/>
                <w:i/>
                <w:sz w:val="24"/>
                <w:szCs w:val="24"/>
                <w:lang w:val="en-US"/>
              </w:rPr>
              <w:t xml:space="preserve">Essence of the company's occupational health and safety program.  </w:t>
            </w:r>
          </w:p>
        </w:tc>
      </w:tr>
      <w:tr w:rsidR="0052191C" w:rsidRPr="0052191C" w14:paraId="2BB3BAEC" w14:textId="77777777" w:rsidTr="0052191C">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846" w:type="dxa"/>
          </w:tcPr>
          <w:p w14:paraId="14B572F8" w14:textId="77777777" w:rsidR="0052191C" w:rsidRPr="0052191C" w:rsidRDefault="0052191C" w:rsidP="0052191C">
            <w:pPr>
              <w:pStyle w:val="a4"/>
              <w:numPr>
                <w:ilvl w:val="0"/>
                <w:numId w:val="5"/>
              </w:numPr>
              <w:ind w:left="602"/>
              <w:rPr>
                <w:szCs w:val="24"/>
                <w:lang w:val="ru-RU"/>
              </w:rPr>
            </w:pPr>
          </w:p>
        </w:tc>
        <w:tc>
          <w:tcPr>
            <w:tcW w:w="8930" w:type="dxa"/>
          </w:tcPr>
          <w:p w14:paraId="10085BBA"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52191C" w:rsidRPr="0052191C" w14:paraId="6E24C927" w14:textId="77777777" w:rsidTr="0052191C">
        <w:tc>
          <w:tcPr>
            <w:cnfStyle w:val="001000000000" w:firstRow="0" w:lastRow="0" w:firstColumn="1" w:lastColumn="0" w:oddVBand="0" w:evenVBand="0" w:oddHBand="0" w:evenHBand="0" w:firstRowFirstColumn="0" w:firstRowLastColumn="0" w:lastRowFirstColumn="0" w:lastRowLastColumn="0"/>
            <w:tcW w:w="846" w:type="dxa"/>
          </w:tcPr>
          <w:p w14:paraId="2916CD19" w14:textId="77777777" w:rsidR="0052191C" w:rsidRPr="0052191C" w:rsidRDefault="0052191C" w:rsidP="0052191C">
            <w:pPr>
              <w:pStyle w:val="a4"/>
              <w:numPr>
                <w:ilvl w:val="0"/>
                <w:numId w:val="5"/>
              </w:numPr>
              <w:ind w:left="602"/>
              <w:rPr>
                <w:szCs w:val="24"/>
                <w:lang w:val="ru-RU"/>
              </w:rPr>
            </w:pPr>
          </w:p>
        </w:tc>
        <w:tc>
          <w:tcPr>
            <w:tcW w:w="8930" w:type="dxa"/>
          </w:tcPr>
          <w:p w14:paraId="6AC6F7FE"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52191C" w:rsidRPr="0052191C" w14:paraId="432FAE91" w14:textId="77777777" w:rsidTr="005219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1445BD01" w14:textId="77777777" w:rsidR="0052191C" w:rsidRPr="0052191C" w:rsidRDefault="0052191C" w:rsidP="0052191C">
            <w:pPr>
              <w:pStyle w:val="a4"/>
              <w:numPr>
                <w:ilvl w:val="0"/>
                <w:numId w:val="5"/>
              </w:numPr>
              <w:ind w:left="602"/>
              <w:rPr>
                <w:szCs w:val="24"/>
                <w:lang w:val="ru-RU"/>
              </w:rPr>
            </w:pPr>
          </w:p>
        </w:tc>
        <w:tc>
          <w:tcPr>
            <w:tcW w:w="8930" w:type="dxa"/>
          </w:tcPr>
          <w:p w14:paraId="52708F20"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52191C" w:rsidRPr="0052191C" w14:paraId="603D99BD" w14:textId="77777777" w:rsidTr="0052191C">
        <w:tc>
          <w:tcPr>
            <w:cnfStyle w:val="001000000000" w:firstRow="0" w:lastRow="0" w:firstColumn="1" w:lastColumn="0" w:oddVBand="0" w:evenVBand="0" w:oddHBand="0" w:evenHBand="0" w:firstRowFirstColumn="0" w:firstRowLastColumn="0" w:lastRowFirstColumn="0" w:lastRowLastColumn="0"/>
            <w:tcW w:w="846" w:type="dxa"/>
          </w:tcPr>
          <w:p w14:paraId="1748D8C1" w14:textId="77777777" w:rsidR="0052191C" w:rsidRPr="0052191C" w:rsidRDefault="0052191C" w:rsidP="0052191C">
            <w:pPr>
              <w:pStyle w:val="a4"/>
              <w:numPr>
                <w:ilvl w:val="0"/>
                <w:numId w:val="5"/>
              </w:numPr>
              <w:ind w:left="602"/>
              <w:rPr>
                <w:szCs w:val="24"/>
                <w:lang w:val="ru-RU"/>
              </w:rPr>
            </w:pPr>
          </w:p>
        </w:tc>
        <w:tc>
          <w:tcPr>
            <w:tcW w:w="8930" w:type="dxa"/>
          </w:tcPr>
          <w:p w14:paraId="60B0230D"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52191C" w:rsidRPr="0052191C" w14:paraId="4616096E" w14:textId="77777777" w:rsidTr="0052191C">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846" w:type="dxa"/>
          </w:tcPr>
          <w:p w14:paraId="363FD6B4" w14:textId="77777777" w:rsidR="0052191C" w:rsidRPr="0052191C" w:rsidRDefault="0052191C" w:rsidP="0052191C">
            <w:pPr>
              <w:pStyle w:val="a4"/>
              <w:numPr>
                <w:ilvl w:val="0"/>
                <w:numId w:val="5"/>
              </w:numPr>
              <w:ind w:left="602"/>
              <w:rPr>
                <w:szCs w:val="24"/>
                <w:lang w:val="ru-RU"/>
              </w:rPr>
            </w:pPr>
          </w:p>
        </w:tc>
        <w:tc>
          <w:tcPr>
            <w:tcW w:w="8930" w:type="dxa"/>
          </w:tcPr>
          <w:p w14:paraId="4A1C9893"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52191C" w:rsidRPr="0052191C" w14:paraId="76880F06" w14:textId="77777777" w:rsidTr="0052191C">
        <w:tc>
          <w:tcPr>
            <w:cnfStyle w:val="001000000000" w:firstRow="0" w:lastRow="0" w:firstColumn="1" w:lastColumn="0" w:oddVBand="0" w:evenVBand="0" w:oddHBand="0" w:evenHBand="0" w:firstRowFirstColumn="0" w:firstRowLastColumn="0" w:lastRowFirstColumn="0" w:lastRowLastColumn="0"/>
            <w:tcW w:w="846" w:type="dxa"/>
          </w:tcPr>
          <w:p w14:paraId="5674AC7B" w14:textId="77777777" w:rsidR="0052191C" w:rsidRPr="0052191C" w:rsidRDefault="0052191C" w:rsidP="0052191C">
            <w:pPr>
              <w:pStyle w:val="a4"/>
              <w:numPr>
                <w:ilvl w:val="0"/>
                <w:numId w:val="5"/>
              </w:numPr>
              <w:ind w:left="602"/>
              <w:rPr>
                <w:szCs w:val="24"/>
                <w:lang w:val="ru-RU"/>
              </w:rPr>
            </w:pPr>
          </w:p>
        </w:tc>
        <w:tc>
          <w:tcPr>
            <w:tcW w:w="8930" w:type="dxa"/>
          </w:tcPr>
          <w:p w14:paraId="5509DD9F"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bl>
    <w:p w14:paraId="5CB55975" w14:textId="77777777" w:rsidR="0052191C" w:rsidRPr="0052191C" w:rsidRDefault="0052191C" w:rsidP="0052191C">
      <w:pPr>
        <w:rPr>
          <w:rFonts w:ascii="Times New Roman" w:hAnsi="Times New Roman" w:cs="Times New Roman"/>
          <w:b/>
          <w:i/>
          <w:sz w:val="24"/>
          <w:szCs w:val="24"/>
          <w:lang w:val="ru-RU"/>
        </w:rPr>
      </w:pPr>
      <w:r w:rsidRPr="0052191C">
        <w:rPr>
          <w:rFonts w:ascii="Times New Roman" w:hAnsi="Times New Roman" w:cs="Times New Roman"/>
          <w:b/>
          <w:i/>
          <w:sz w:val="24"/>
          <w:szCs w:val="24"/>
          <w:lang w:val="ru-RU"/>
        </w:rPr>
        <w:t xml:space="preserve">                                              </w:t>
      </w:r>
    </w:p>
    <w:tbl>
      <w:tblPr>
        <w:tblStyle w:val="-65"/>
        <w:tblW w:w="0" w:type="auto"/>
        <w:tblLook w:val="04A0" w:firstRow="1" w:lastRow="0" w:firstColumn="1" w:lastColumn="0" w:noHBand="0" w:noVBand="1"/>
      </w:tblPr>
      <w:tblGrid>
        <w:gridCol w:w="654"/>
        <w:gridCol w:w="9025"/>
      </w:tblGrid>
      <w:tr w:rsidR="0052191C" w:rsidRPr="0052191C" w14:paraId="0B997EB7"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60" w:type="dxa"/>
            <w:gridSpan w:val="2"/>
          </w:tcPr>
          <w:p w14:paraId="3435B625" w14:textId="77777777" w:rsidR="0052191C" w:rsidRPr="0052191C" w:rsidRDefault="0052191C" w:rsidP="008F1B1A">
            <w:pPr>
              <w:jc w:val="center"/>
              <w:rPr>
                <w:rFonts w:ascii="Times New Roman" w:hAnsi="Times New Roman" w:cs="Times New Roman"/>
                <w:b w:val="0"/>
                <w:i/>
                <w:sz w:val="24"/>
                <w:szCs w:val="24"/>
                <w:lang w:val="en-US"/>
              </w:rPr>
            </w:pPr>
            <w:r w:rsidRPr="0052191C">
              <w:rPr>
                <w:rFonts w:ascii="Times New Roman" w:hAnsi="Times New Roman" w:cs="Times New Roman"/>
                <w:b w:val="0"/>
                <w:i/>
                <w:color w:val="auto"/>
                <w:sz w:val="24"/>
                <w:szCs w:val="24"/>
                <w:lang w:val="en-US"/>
              </w:rPr>
              <w:t>T</w:t>
            </w:r>
            <w:r w:rsidRPr="0052191C">
              <w:rPr>
                <w:rFonts w:ascii="Times New Roman" w:hAnsi="Times New Roman" w:cs="Times New Roman"/>
                <w:i/>
                <w:color w:val="auto"/>
                <w:sz w:val="24"/>
                <w:szCs w:val="24"/>
                <w:lang w:val="en-US"/>
              </w:rPr>
              <w:t>he General Requirement for Workplace Inspection</w:t>
            </w:r>
            <w:r w:rsidRPr="0052191C">
              <w:rPr>
                <w:rFonts w:ascii="Times New Roman" w:hAnsi="Times New Roman" w:cs="Times New Roman"/>
                <w:b w:val="0"/>
                <w:i/>
                <w:color w:val="auto"/>
                <w:sz w:val="24"/>
                <w:szCs w:val="24"/>
                <w:lang w:val="ru-RU"/>
              </w:rPr>
              <w:t>.</w:t>
            </w:r>
          </w:p>
        </w:tc>
      </w:tr>
      <w:tr w:rsidR="0052191C" w:rsidRPr="0052191C" w14:paraId="152722F9"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1A9EDAB8" w14:textId="77777777" w:rsidR="0052191C" w:rsidRPr="0052191C" w:rsidRDefault="0052191C" w:rsidP="0052191C">
            <w:pPr>
              <w:pStyle w:val="a4"/>
              <w:numPr>
                <w:ilvl w:val="0"/>
                <w:numId w:val="6"/>
              </w:numPr>
              <w:rPr>
                <w:i/>
                <w:szCs w:val="24"/>
                <w:lang w:val="en-US"/>
              </w:rPr>
            </w:pPr>
          </w:p>
        </w:tc>
        <w:tc>
          <w:tcPr>
            <w:tcW w:w="13714" w:type="dxa"/>
          </w:tcPr>
          <w:p w14:paraId="5B398D13"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p w14:paraId="49E5EFA3"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52191C" w:rsidRPr="0052191C" w14:paraId="4E40530A"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19756D5F" w14:textId="77777777" w:rsidR="0052191C" w:rsidRPr="0052191C" w:rsidRDefault="0052191C" w:rsidP="0052191C">
            <w:pPr>
              <w:pStyle w:val="a4"/>
              <w:numPr>
                <w:ilvl w:val="0"/>
                <w:numId w:val="6"/>
              </w:numPr>
              <w:rPr>
                <w:i/>
                <w:szCs w:val="24"/>
                <w:lang w:val="en-US"/>
              </w:rPr>
            </w:pPr>
          </w:p>
        </w:tc>
        <w:tc>
          <w:tcPr>
            <w:tcW w:w="13714" w:type="dxa"/>
          </w:tcPr>
          <w:p w14:paraId="48F190DB"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764EF600"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52191C" w:rsidRPr="0052191C" w14:paraId="2D05D830"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14BE75FC" w14:textId="77777777" w:rsidR="0052191C" w:rsidRPr="0052191C" w:rsidRDefault="0052191C" w:rsidP="008F1B1A">
            <w:pPr>
              <w:rPr>
                <w:rFonts w:ascii="Times New Roman" w:hAnsi="Times New Roman" w:cs="Times New Roman"/>
                <w:b w:val="0"/>
                <w:i/>
                <w:sz w:val="24"/>
                <w:szCs w:val="24"/>
                <w:lang w:val="en-US"/>
              </w:rPr>
            </w:pPr>
          </w:p>
        </w:tc>
        <w:tc>
          <w:tcPr>
            <w:tcW w:w="13714" w:type="dxa"/>
          </w:tcPr>
          <w:p w14:paraId="69C105BB"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bl>
    <w:p w14:paraId="54436993" w14:textId="77777777" w:rsidR="0052191C" w:rsidRPr="0052191C" w:rsidRDefault="0052191C" w:rsidP="0052191C">
      <w:pPr>
        <w:rPr>
          <w:rFonts w:ascii="Times New Roman" w:hAnsi="Times New Roman" w:cs="Times New Roman"/>
          <w:b/>
          <w:i/>
          <w:sz w:val="24"/>
          <w:szCs w:val="24"/>
        </w:rPr>
      </w:pPr>
    </w:p>
    <w:p w14:paraId="393618D3" w14:textId="77777777" w:rsidR="0052191C" w:rsidRPr="0052191C" w:rsidRDefault="0052191C" w:rsidP="0052191C">
      <w:pPr>
        <w:rPr>
          <w:rFonts w:ascii="Times New Roman" w:hAnsi="Times New Roman" w:cs="Times New Roman"/>
          <w:b/>
          <w:i/>
          <w:sz w:val="24"/>
          <w:szCs w:val="24"/>
          <w:lang w:val="ru-RU"/>
        </w:rPr>
      </w:pPr>
      <w:r w:rsidRPr="0052191C">
        <w:rPr>
          <w:rFonts w:ascii="Times New Roman" w:hAnsi="Times New Roman" w:cs="Times New Roman"/>
          <w:b/>
          <w:i/>
          <w:sz w:val="24"/>
          <w:szCs w:val="24"/>
        </w:rPr>
        <w:t>Task 4.</w:t>
      </w:r>
      <w:r w:rsidRPr="0052191C">
        <w:rPr>
          <w:rFonts w:ascii="Times New Roman" w:hAnsi="Times New Roman" w:cs="Times New Roman"/>
          <w:sz w:val="24"/>
          <w:szCs w:val="24"/>
        </w:rPr>
        <w:t xml:space="preserve"> </w:t>
      </w:r>
      <w:r w:rsidRPr="0052191C">
        <w:rPr>
          <w:rFonts w:ascii="Times New Roman" w:hAnsi="Times New Roman" w:cs="Times New Roman"/>
          <w:b/>
          <w:i/>
          <w:sz w:val="24"/>
          <w:szCs w:val="24"/>
        </w:rPr>
        <w:t>Write an algorithm of actions aimed at correcting unsafe working conditions</w:t>
      </w:r>
      <w:r w:rsidRPr="0052191C">
        <w:rPr>
          <w:rFonts w:ascii="Times New Roman" w:hAnsi="Times New Roman" w:cs="Times New Roman"/>
          <w:b/>
          <w:i/>
          <w:sz w:val="24"/>
          <w:szCs w:val="24"/>
          <w:lang w:val="ru-RU"/>
        </w:rPr>
        <w:t>.</w:t>
      </w:r>
    </w:p>
    <w:tbl>
      <w:tblPr>
        <w:tblStyle w:val="-65"/>
        <w:tblW w:w="0" w:type="auto"/>
        <w:tblLook w:val="04A0" w:firstRow="1" w:lastRow="0" w:firstColumn="1" w:lastColumn="0" w:noHBand="0" w:noVBand="1"/>
      </w:tblPr>
      <w:tblGrid>
        <w:gridCol w:w="700"/>
        <w:gridCol w:w="2639"/>
        <w:gridCol w:w="6340"/>
      </w:tblGrid>
      <w:tr w:rsidR="0052191C" w:rsidRPr="0052191C" w14:paraId="68237D2C"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gridSpan w:val="2"/>
          </w:tcPr>
          <w:p w14:paraId="6B632A1F" w14:textId="77777777" w:rsidR="0052191C" w:rsidRPr="0052191C" w:rsidRDefault="0052191C" w:rsidP="008F1B1A">
            <w:pPr>
              <w:jc w:val="center"/>
              <w:rPr>
                <w:rFonts w:ascii="Times New Roman" w:hAnsi="Times New Roman" w:cs="Times New Roman"/>
                <w:b w:val="0"/>
                <w:i/>
                <w:sz w:val="24"/>
                <w:szCs w:val="24"/>
                <w:lang w:val="en-US"/>
              </w:rPr>
            </w:pPr>
            <w:r w:rsidRPr="0052191C">
              <w:rPr>
                <w:rFonts w:ascii="Times New Roman" w:hAnsi="Times New Roman" w:cs="Times New Roman"/>
                <w:sz w:val="24"/>
                <w:szCs w:val="24"/>
                <w:lang w:val="en-US"/>
              </w:rPr>
              <w:t>Correction of Unsafe Conditions</w:t>
            </w:r>
          </w:p>
        </w:tc>
        <w:tc>
          <w:tcPr>
            <w:tcW w:w="9887" w:type="dxa"/>
          </w:tcPr>
          <w:p w14:paraId="5653CE70" w14:textId="77777777" w:rsidR="0052191C" w:rsidRPr="0052191C" w:rsidRDefault="0052191C" w:rsidP="008F1B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2191C">
              <w:rPr>
                <w:rFonts w:ascii="Times New Roman" w:hAnsi="Times New Roman" w:cs="Times New Roman"/>
                <w:i/>
                <w:sz w:val="24"/>
                <w:szCs w:val="24"/>
                <w:lang w:val="en-US"/>
              </w:rPr>
              <w:t>Essence of the actions</w:t>
            </w:r>
          </w:p>
        </w:tc>
      </w:tr>
      <w:tr w:rsidR="0052191C" w:rsidRPr="0052191C" w14:paraId="0E3BE230"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3485DCB3" w14:textId="77777777" w:rsidR="0052191C" w:rsidRPr="0052191C" w:rsidRDefault="0052191C" w:rsidP="0052191C">
            <w:pPr>
              <w:pStyle w:val="a4"/>
              <w:numPr>
                <w:ilvl w:val="0"/>
                <w:numId w:val="7"/>
              </w:numPr>
              <w:rPr>
                <w:i/>
                <w:szCs w:val="24"/>
                <w:lang w:val="en-US"/>
              </w:rPr>
            </w:pPr>
          </w:p>
        </w:tc>
        <w:tc>
          <w:tcPr>
            <w:tcW w:w="3827" w:type="dxa"/>
          </w:tcPr>
          <w:p w14:paraId="0E707F18"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p w14:paraId="0CC87AD0"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9887" w:type="dxa"/>
          </w:tcPr>
          <w:p w14:paraId="021C2ECB"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52191C" w:rsidRPr="0052191C" w14:paraId="42B39BD6"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2A610702" w14:textId="77777777" w:rsidR="0052191C" w:rsidRPr="0052191C" w:rsidRDefault="0052191C" w:rsidP="0052191C">
            <w:pPr>
              <w:pStyle w:val="a4"/>
              <w:numPr>
                <w:ilvl w:val="0"/>
                <w:numId w:val="7"/>
              </w:numPr>
              <w:rPr>
                <w:i/>
                <w:szCs w:val="24"/>
                <w:lang w:val="en-US"/>
              </w:rPr>
            </w:pPr>
          </w:p>
        </w:tc>
        <w:tc>
          <w:tcPr>
            <w:tcW w:w="3827" w:type="dxa"/>
          </w:tcPr>
          <w:p w14:paraId="6756B1B7"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03EC9918"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9887" w:type="dxa"/>
          </w:tcPr>
          <w:p w14:paraId="26B9D881"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52191C" w:rsidRPr="0052191C" w14:paraId="0C85945D"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7F6E4BD0" w14:textId="77777777" w:rsidR="0052191C" w:rsidRPr="0052191C" w:rsidRDefault="0052191C" w:rsidP="0052191C">
            <w:pPr>
              <w:pStyle w:val="a4"/>
              <w:numPr>
                <w:ilvl w:val="0"/>
                <w:numId w:val="7"/>
              </w:numPr>
              <w:rPr>
                <w:b w:val="0"/>
                <w:i/>
                <w:szCs w:val="24"/>
                <w:lang w:val="en-US"/>
              </w:rPr>
            </w:pPr>
          </w:p>
        </w:tc>
        <w:tc>
          <w:tcPr>
            <w:tcW w:w="3827" w:type="dxa"/>
          </w:tcPr>
          <w:p w14:paraId="455F5A0E"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p w14:paraId="760EAFB6"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9887" w:type="dxa"/>
          </w:tcPr>
          <w:p w14:paraId="2C77D726"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52191C" w:rsidRPr="0052191C" w14:paraId="6D53583D"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7B99792A" w14:textId="77777777" w:rsidR="0052191C" w:rsidRPr="0052191C" w:rsidRDefault="0052191C" w:rsidP="008F1B1A">
            <w:pPr>
              <w:rPr>
                <w:rFonts w:ascii="Times New Roman" w:hAnsi="Times New Roman" w:cs="Times New Roman"/>
                <w:b w:val="0"/>
                <w:i/>
                <w:sz w:val="24"/>
                <w:szCs w:val="24"/>
                <w:lang w:val="en-US"/>
              </w:rPr>
            </w:pPr>
          </w:p>
        </w:tc>
        <w:tc>
          <w:tcPr>
            <w:tcW w:w="3827" w:type="dxa"/>
          </w:tcPr>
          <w:p w14:paraId="49CA481A"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9887" w:type="dxa"/>
          </w:tcPr>
          <w:p w14:paraId="703CF36C" w14:textId="77777777" w:rsidR="0052191C" w:rsidRPr="0052191C" w:rsidRDefault="0052191C"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52191C" w:rsidRPr="0052191C" w14:paraId="7B327051"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316D0C7B" w14:textId="77777777" w:rsidR="0052191C" w:rsidRPr="0052191C" w:rsidRDefault="0052191C" w:rsidP="008F1B1A">
            <w:pPr>
              <w:rPr>
                <w:rFonts w:ascii="Times New Roman" w:hAnsi="Times New Roman" w:cs="Times New Roman"/>
                <w:b w:val="0"/>
                <w:i/>
                <w:sz w:val="24"/>
                <w:szCs w:val="24"/>
                <w:lang w:val="en-US"/>
              </w:rPr>
            </w:pPr>
          </w:p>
        </w:tc>
        <w:tc>
          <w:tcPr>
            <w:tcW w:w="3827" w:type="dxa"/>
          </w:tcPr>
          <w:p w14:paraId="3F8488F3"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9887" w:type="dxa"/>
          </w:tcPr>
          <w:p w14:paraId="5A86A9F1" w14:textId="77777777" w:rsidR="0052191C" w:rsidRPr="0052191C" w:rsidRDefault="0052191C"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bl>
    <w:p w14:paraId="590BD799" w14:textId="77777777" w:rsidR="0052191C" w:rsidRPr="0052191C" w:rsidRDefault="0052191C" w:rsidP="0052191C">
      <w:pPr>
        <w:rPr>
          <w:rFonts w:ascii="Times New Roman" w:hAnsi="Times New Roman" w:cs="Times New Roman"/>
          <w:b/>
          <w:i/>
          <w:sz w:val="24"/>
          <w:szCs w:val="24"/>
          <w:lang w:val="ru-RU"/>
        </w:rPr>
      </w:pPr>
    </w:p>
    <w:p w14:paraId="365AF24F" w14:textId="77777777" w:rsidR="0052191C" w:rsidRPr="0052191C" w:rsidRDefault="0052191C" w:rsidP="0052191C">
      <w:pPr>
        <w:rPr>
          <w:rFonts w:ascii="Times New Roman" w:hAnsi="Times New Roman" w:cs="Times New Roman"/>
          <w:b/>
          <w:i/>
          <w:sz w:val="24"/>
          <w:szCs w:val="24"/>
        </w:rPr>
      </w:pPr>
      <w:r w:rsidRPr="0052191C">
        <w:rPr>
          <w:rFonts w:ascii="Times New Roman" w:hAnsi="Times New Roman" w:cs="Times New Roman"/>
          <w:b/>
          <w:i/>
          <w:sz w:val="24"/>
          <w:szCs w:val="24"/>
          <w:lang w:val="ru-RU"/>
        </w:rPr>
        <w:t xml:space="preserve">                                             </w:t>
      </w:r>
      <w:hyperlink r:id="rId6" w:history="1">
        <w:r w:rsidRPr="0052191C">
          <w:rPr>
            <w:rStyle w:val="a5"/>
            <w:rFonts w:ascii="Times New Roman" w:hAnsi="Times New Roman" w:cs="Times New Roman"/>
            <w:b/>
            <w:i/>
            <w:sz w:val="24"/>
            <w:szCs w:val="24"/>
          </w:rPr>
          <w:t>https://www.youtube.com/watch?app=desktop&amp;v=K0sVnZWN4-M</w:t>
        </w:r>
      </w:hyperlink>
    </w:p>
    <w:p w14:paraId="5A0E7F7D" w14:textId="77777777" w:rsidR="0052191C" w:rsidRPr="0052191C" w:rsidRDefault="0052191C" w:rsidP="0052191C">
      <w:pPr>
        <w:rPr>
          <w:rFonts w:ascii="Times New Roman" w:hAnsi="Times New Roman" w:cs="Times New Roman"/>
          <w:b/>
          <w:i/>
          <w:sz w:val="24"/>
          <w:szCs w:val="24"/>
        </w:rPr>
      </w:pPr>
    </w:p>
    <w:p w14:paraId="793DC07D" w14:textId="77777777" w:rsidR="0052191C" w:rsidRPr="0052191C" w:rsidRDefault="0052191C" w:rsidP="0052191C">
      <w:pPr>
        <w:rPr>
          <w:rFonts w:ascii="Times New Roman" w:hAnsi="Times New Roman" w:cs="Times New Roman"/>
          <w:b/>
          <w:i/>
          <w:sz w:val="24"/>
          <w:szCs w:val="24"/>
        </w:rPr>
      </w:pPr>
    </w:p>
    <w:p w14:paraId="510E72B2" w14:textId="77777777" w:rsidR="0052191C" w:rsidRPr="0052191C" w:rsidRDefault="0052191C" w:rsidP="0052191C">
      <w:pPr>
        <w:rPr>
          <w:rFonts w:ascii="Times New Roman" w:hAnsi="Times New Roman" w:cs="Times New Roman"/>
          <w:b/>
          <w:i/>
          <w:sz w:val="24"/>
          <w:szCs w:val="24"/>
        </w:rPr>
      </w:pPr>
    </w:p>
    <w:p w14:paraId="3252F719" w14:textId="77777777" w:rsidR="0052191C" w:rsidRPr="0052191C" w:rsidRDefault="0052191C" w:rsidP="0052191C">
      <w:pPr>
        <w:rPr>
          <w:rFonts w:ascii="Times New Roman" w:hAnsi="Times New Roman" w:cs="Times New Roman"/>
          <w:b/>
          <w:i/>
          <w:sz w:val="24"/>
          <w:szCs w:val="24"/>
        </w:rPr>
      </w:pPr>
    </w:p>
    <w:p w14:paraId="33DE4B28" w14:textId="77777777" w:rsidR="0052191C" w:rsidRPr="0052191C" w:rsidRDefault="0052191C" w:rsidP="0052191C">
      <w:pPr>
        <w:rPr>
          <w:rFonts w:ascii="Times New Roman" w:hAnsi="Times New Roman" w:cs="Times New Roman"/>
          <w:b/>
          <w:i/>
          <w:sz w:val="24"/>
          <w:szCs w:val="24"/>
        </w:rPr>
      </w:pPr>
    </w:p>
    <w:p w14:paraId="71F60589" w14:textId="77777777" w:rsidR="0052191C" w:rsidRPr="0052191C" w:rsidRDefault="0052191C" w:rsidP="0052191C">
      <w:pPr>
        <w:rPr>
          <w:rFonts w:ascii="Times New Roman" w:hAnsi="Times New Roman" w:cs="Times New Roman"/>
          <w:b/>
          <w:i/>
          <w:sz w:val="24"/>
          <w:szCs w:val="24"/>
        </w:rPr>
      </w:pPr>
    </w:p>
    <w:p w14:paraId="063F47F8" w14:textId="77777777" w:rsidR="0052191C" w:rsidRPr="0052191C" w:rsidRDefault="0052191C" w:rsidP="0052191C">
      <w:pPr>
        <w:rPr>
          <w:rFonts w:ascii="Times New Roman" w:hAnsi="Times New Roman" w:cs="Times New Roman"/>
          <w:b/>
          <w:i/>
          <w:sz w:val="24"/>
          <w:szCs w:val="24"/>
        </w:rPr>
      </w:pPr>
    </w:p>
    <w:p w14:paraId="44B8977C" w14:textId="77777777" w:rsidR="0052191C" w:rsidRPr="0052191C" w:rsidRDefault="0052191C" w:rsidP="0052191C">
      <w:pPr>
        <w:rPr>
          <w:rFonts w:ascii="Times New Roman" w:hAnsi="Times New Roman" w:cs="Times New Roman"/>
          <w:sz w:val="24"/>
          <w:szCs w:val="24"/>
        </w:rPr>
      </w:pPr>
    </w:p>
    <w:p w14:paraId="78985832" w14:textId="77777777" w:rsidR="0052191C" w:rsidRPr="0052191C" w:rsidRDefault="0052191C" w:rsidP="0052191C">
      <w:pPr>
        <w:rPr>
          <w:rFonts w:ascii="Times New Roman" w:hAnsi="Times New Roman" w:cs="Times New Roman"/>
          <w:sz w:val="24"/>
          <w:szCs w:val="24"/>
        </w:rPr>
      </w:pPr>
    </w:p>
    <w:p w14:paraId="077C6270" w14:textId="77777777" w:rsidR="0052191C" w:rsidRPr="0052191C" w:rsidRDefault="0052191C" w:rsidP="0052191C">
      <w:pPr>
        <w:rPr>
          <w:rFonts w:ascii="Times New Roman" w:hAnsi="Times New Roman" w:cs="Times New Roman"/>
          <w:sz w:val="24"/>
          <w:szCs w:val="24"/>
        </w:rPr>
      </w:pPr>
    </w:p>
    <w:p w14:paraId="49D9284C" w14:textId="77777777" w:rsidR="0052191C" w:rsidRPr="0052191C" w:rsidRDefault="0052191C" w:rsidP="0052191C">
      <w:pPr>
        <w:rPr>
          <w:rFonts w:ascii="Times New Roman" w:hAnsi="Times New Roman" w:cs="Times New Roman"/>
          <w:sz w:val="24"/>
          <w:szCs w:val="24"/>
        </w:rPr>
      </w:pPr>
    </w:p>
    <w:p w14:paraId="2AEBBBA2" w14:textId="77777777" w:rsidR="0052191C" w:rsidRPr="0052191C" w:rsidRDefault="0052191C" w:rsidP="0052191C">
      <w:pPr>
        <w:rPr>
          <w:rFonts w:ascii="Times New Roman" w:hAnsi="Times New Roman" w:cs="Times New Roman"/>
          <w:sz w:val="24"/>
          <w:szCs w:val="24"/>
          <w:lang w:val="ru-RU"/>
        </w:rPr>
      </w:pPr>
    </w:p>
    <w:p w14:paraId="308A0F64" w14:textId="77777777" w:rsidR="0052191C" w:rsidRPr="0052191C" w:rsidRDefault="0052191C" w:rsidP="0052191C">
      <w:pPr>
        <w:rPr>
          <w:rFonts w:ascii="Times New Roman" w:hAnsi="Times New Roman" w:cs="Times New Roman"/>
          <w:b/>
          <w:bCs/>
          <w:color w:val="666666"/>
          <w:sz w:val="24"/>
          <w:szCs w:val="24"/>
          <w:shd w:val="clear" w:color="auto" w:fill="FFFFFF"/>
        </w:rPr>
      </w:pPr>
    </w:p>
    <w:p w14:paraId="3B7D4B7E" w14:textId="77777777" w:rsidR="0052191C" w:rsidRPr="0052191C" w:rsidRDefault="0052191C" w:rsidP="0052191C">
      <w:pPr>
        <w:rPr>
          <w:rFonts w:ascii="Times New Roman" w:hAnsi="Times New Roman" w:cs="Times New Roman"/>
          <w:b/>
          <w:bCs/>
          <w:color w:val="666666"/>
          <w:sz w:val="24"/>
          <w:szCs w:val="24"/>
          <w:shd w:val="clear" w:color="auto" w:fill="FFFFFF"/>
        </w:rPr>
      </w:pPr>
    </w:p>
    <w:p w14:paraId="50C5E448" w14:textId="77777777" w:rsidR="0052191C" w:rsidRPr="0052191C" w:rsidRDefault="0052191C" w:rsidP="0052191C">
      <w:pPr>
        <w:rPr>
          <w:rFonts w:ascii="Times New Roman" w:hAnsi="Times New Roman" w:cs="Times New Roman"/>
          <w:b/>
          <w:bCs/>
          <w:color w:val="666666"/>
          <w:sz w:val="24"/>
          <w:szCs w:val="24"/>
          <w:shd w:val="clear" w:color="auto" w:fill="FFFFFF"/>
        </w:rPr>
      </w:pPr>
    </w:p>
    <w:p w14:paraId="52D3913F" w14:textId="77777777" w:rsidR="0052191C" w:rsidRPr="0052191C" w:rsidRDefault="0052191C" w:rsidP="0052191C">
      <w:pPr>
        <w:rPr>
          <w:rFonts w:ascii="Times New Roman" w:hAnsi="Times New Roman" w:cs="Times New Roman"/>
          <w:b/>
          <w:bCs/>
          <w:color w:val="666666"/>
          <w:sz w:val="24"/>
          <w:szCs w:val="24"/>
          <w:shd w:val="clear" w:color="auto" w:fill="FFFFFF"/>
        </w:rPr>
      </w:pPr>
    </w:p>
    <w:p w14:paraId="1977F7BA" w14:textId="77777777" w:rsidR="0052191C" w:rsidRPr="0052191C" w:rsidRDefault="0052191C" w:rsidP="0052191C">
      <w:pPr>
        <w:rPr>
          <w:rFonts w:ascii="Times New Roman" w:hAnsi="Times New Roman" w:cs="Times New Roman"/>
          <w:b/>
          <w:bCs/>
          <w:color w:val="666666"/>
          <w:sz w:val="24"/>
          <w:szCs w:val="24"/>
          <w:shd w:val="clear" w:color="auto" w:fill="FFFFFF"/>
        </w:rPr>
      </w:pPr>
    </w:p>
    <w:p w14:paraId="2A676C3E" w14:textId="77777777" w:rsidR="0052191C" w:rsidRPr="0052191C" w:rsidRDefault="0052191C" w:rsidP="0052191C">
      <w:pPr>
        <w:rPr>
          <w:rFonts w:ascii="Times New Roman" w:hAnsi="Times New Roman" w:cs="Times New Roman"/>
          <w:b/>
          <w:bCs/>
          <w:color w:val="666666"/>
          <w:sz w:val="24"/>
          <w:szCs w:val="24"/>
          <w:shd w:val="clear" w:color="auto" w:fill="FFFFFF"/>
        </w:rPr>
      </w:pPr>
    </w:p>
    <w:p w14:paraId="5CB05FE9" w14:textId="77777777" w:rsidR="0052191C" w:rsidRPr="0052191C" w:rsidRDefault="0052191C" w:rsidP="0052191C">
      <w:pPr>
        <w:rPr>
          <w:rFonts w:ascii="Times New Roman" w:hAnsi="Times New Roman" w:cs="Times New Roman"/>
          <w:b/>
          <w:sz w:val="24"/>
          <w:szCs w:val="24"/>
        </w:rPr>
      </w:pPr>
    </w:p>
    <w:p w14:paraId="755C623B" w14:textId="77777777" w:rsidR="0052191C" w:rsidRPr="0052191C" w:rsidRDefault="0052191C" w:rsidP="0052191C">
      <w:pPr>
        <w:rPr>
          <w:rFonts w:ascii="Times New Roman" w:hAnsi="Times New Roman" w:cs="Times New Roman"/>
          <w:b/>
          <w:i/>
          <w:sz w:val="24"/>
          <w:szCs w:val="24"/>
        </w:rPr>
      </w:pPr>
    </w:p>
    <w:p w14:paraId="7431638C" w14:textId="77777777" w:rsidR="0052191C" w:rsidRPr="0052191C" w:rsidRDefault="0052191C" w:rsidP="0052191C">
      <w:pPr>
        <w:rPr>
          <w:rFonts w:ascii="Times New Roman" w:hAnsi="Times New Roman" w:cs="Times New Roman"/>
          <w:b/>
          <w:i/>
          <w:sz w:val="24"/>
          <w:szCs w:val="24"/>
        </w:rPr>
      </w:pPr>
    </w:p>
    <w:p w14:paraId="25C4E447" w14:textId="77777777" w:rsidR="0052191C" w:rsidRPr="0052191C" w:rsidRDefault="0052191C" w:rsidP="0052191C">
      <w:pPr>
        <w:rPr>
          <w:rFonts w:ascii="Times New Roman" w:hAnsi="Times New Roman" w:cs="Times New Roman"/>
          <w:b/>
          <w:i/>
          <w:sz w:val="24"/>
          <w:szCs w:val="24"/>
        </w:rPr>
      </w:pPr>
    </w:p>
    <w:p w14:paraId="260511FC" w14:textId="77777777" w:rsidR="0052191C" w:rsidRPr="0052191C" w:rsidRDefault="0052191C" w:rsidP="00626F02">
      <w:pPr>
        <w:spacing w:after="0" w:line="240" w:lineRule="auto"/>
        <w:jc w:val="both"/>
        <w:rPr>
          <w:rFonts w:ascii="Times New Roman" w:eastAsia="Times New Roman" w:hAnsi="Times New Roman" w:cs="Times New Roman"/>
          <w:color w:val="000000"/>
          <w:sz w:val="24"/>
          <w:szCs w:val="24"/>
          <w:lang/>
        </w:rPr>
      </w:pPr>
    </w:p>
    <w:p w14:paraId="42DBD199" w14:textId="77777777" w:rsidR="0052191C" w:rsidRPr="0052191C" w:rsidRDefault="0052191C" w:rsidP="00626F02">
      <w:pPr>
        <w:spacing w:after="0" w:line="240" w:lineRule="auto"/>
        <w:jc w:val="both"/>
        <w:rPr>
          <w:rFonts w:ascii="Times New Roman" w:eastAsia="Times New Roman" w:hAnsi="Times New Roman" w:cs="Times New Roman"/>
          <w:color w:val="000000"/>
          <w:sz w:val="24"/>
          <w:szCs w:val="24"/>
          <w:lang/>
        </w:rPr>
      </w:pPr>
    </w:p>
    <w:p w14:paraId="7E95B8E0" w14:textId="77777777" w:rsidR="0052191C" w:rsidRPr="0052191C" w:rsidRDefault="0052191C" w:rsidP="00626F02">
      <w:pPr>
        <w:spacing w:after="0" w:line="240" w:lineRule="auto"/>
        <w:jc w:val="both"/>
        <w:rPr>
          <w:rFonts w:ascii="Times New Roman" w:eastAsia="Times New Roman" w:hAnsi="Times New Roman" w:cs="Times New Roman"/>
          <w:color w:val="000000"/>
          <w:sz w:val="24"/>
          <w:szCs w:val="24"/>
          <w:lang/>
        </w:rPr>
      </w:pPr>
    </w:p>
    <w:p w14:paraId="4E5DD853" w14:textId="0604BB65"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An accident is an accident with a person due to an unforeseen coincidence of circumstances and conditions under which damage to his health or death.</w:t>
      </w:r>
    </w:p>
    <w:p w14:paraId="0140D3D4"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2F0B202B"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An accident at work is an accident with an employee related to the action of a dangerous production factor.</w:t>
      </w:r>
    </w:p>
    <w:p w14:paraId="58DDD548"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514C1152"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Occupational disease is a pathological condition caused by prolonged work in certain conditions and associated with excessive stress on the body or the adverse effects of production factors.</w:t>
      </w:r>
    </w:p>
    <w:p w14:paraId="6E4156FF"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5BB3572B"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lastRenderedPageBreak/>
        <w:t xml:space="preserve">    Accidents include sudden deterioration of health, injuries, trauma, acute occupational diseases and poisoning, heat stroke, frostbite, electric and lightning strikes, ionizing radiation and other damage caused by accidents, fires, natural disasters, and were caused by representatives of flora and fauna.</w:t>
      </w:r>
    </w:p>
    <w:p w14:paraId="0A23E112"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0965D566" w14:textId="3C4243C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According to the severity of the consequences of accidents are divided into:</w:t>
      </w:r>
    </w:p>
    <w:p w14:paraId="15E05C78" w14:textId="4EF8DCFA"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w:t>
      </w:r>
      <w:proofErr w:type="spellStart"/>
      <w:r w:rsidRPr="0052191C">
        <w:rPr>
          <w:rFonts w:ascii="Times New Roman" w:eastAsia="Times New Roman" w:hAnsi="Times New Roman" w:cs="Times New Roman"/>
          <w:color w:val="000000"/>
          <w:sz w:val="24"/>
          <w:szCs w:val="24"/>
          <w:lang/>
        </w:rPr>
        <w:t>microtraumas</w:t>
      </w:r>
      <w:proofErr w:type="spellEnd"/>
      <w:r w:rsidRPr="0052191C">
        <w:rPr>
          <w:rFonts w:ascii="Times New Roman" w:eastAsia="Times New Roman" w:hAnsi="Times New Roman" w:cs="Times New Roman"/>
          <w:color w:val="000000"/>
          <w:sz w:val="24"/>
          <w:szCs w:val="24"/>
          <w:lang/>
        </w:rPr>
        <w:t>;</w:t>
      </w:r>
    </w:p>
    <w:p w14:paraId="7A0C5EA5" w14:textId="0FC335EF"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light (with temporary disability);</w:t>
      </w:r>
    </w:p>
    <w:p w14:paraId="27F7A331" w14:textId="65DDF9C0"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severe (with full or partial long-term or permanent disability);</w:t>
      </w:r>
    </w:p>
    <w:p w14:paraId="42BDCACB" w14:textId="1CE682FE"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deadly.</w:t>
      </w:r>
    </w:p>
    <w:p w14:paraId="523C1427"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20F15AA8" w14:textId="459300CE"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All causes of accidents can be grouped into four groups:</w:t>
      </w:r>
    </w:p>
    <w:p w14:paraId="4F303C0E" w14:textId="01C6E02E"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1. Technical.</w:t>
      </w:r>
    </w:p>
    <w:p w14:paraId="35593466" w14:textId="1FC91F6A"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2. Organizational.</w:t>
      </w:r>
    </w:p>
    <w:p w14:paraId="2B1AF9CA" w14:textId="6DD1AC3A"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3. Psychophysiological.</w:t>
      </w:r>
    </w:p>
    <w:p w14:paraId="44ED7D38"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4. Sanitary and hygienic.</w:t>
      </w:r>
    </w:p>
    <w:p w14:paraId="65E9A814"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4FE20632"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The technical reasons include</w:t>
      </w:r>
    </w:p>
    <w:p w14:paraId="2D147A77"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0B43CD80" w14:textId="58FA94E5"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design flaws,</w:t>
      </w:r>
    </w:p>
    <w:p w14:paraId="0BDE8DB1" w14:textId="6928B026"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unreliability of machines, mechanisms, equipment,</w:t>
      </w:r>
    </w:p>
    <w:p w14:paraId="1FBE568F" w14:textId="6092C005"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imperfection of the technological process;</w:t>
      </w:r>
    </w:p>
    <w:p w14:paraId="267D860F" w14:textId="6CA066C0"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technical malfunction of machines, mechanisms, equipment, tools;</w:t>
      </w:r>
    </w:p>
    <w:p w14:paraId="0B41F982" w14:textId="76A32A73"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absence or imperfection of technical means of safety</w:t>
      </w:r>
    </w:p>
    <w:p w14:paraId="7D0DA100"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(fences, interlocks, safety and signaling devices, etc.).</w:t>
      </w:r>
    </w:p>
    <w:p w14:paraId="0EE686B9"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55FC868E" w14:textId="0F81839F"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53C2EB26"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Organizational reasons are unsatisfactory organization of work</w:t>
      </w:r>
    </w:p>
    <w:p w14:paraId="77C3EA6A"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022B5BD5" w14:textId="7CD99ECE"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(violation of the work regime, improper supervision of work, etc.); operation of faulty or inappropriate equipment;</w:t>
      </w:r>
    </w:p>
    <w:p w14:paraId="34332631" w14:textId="215CB6B2"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improper organization and maintenance of jobs, aisles;</w:t>
      </w:r>
    </w:p>
    <w:p w14:paraId="294CFA3F"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shortcomings in training in safe working conditions; failure to conduct briefings; violation of the technological process; involvement of the employee in work not on his specialty; non-application of PPE due to failure to provide them.</w:t>
      </w:r>
    </w:p>
    <w:p w14:paraId="431BCB34" w14:textId="7ED08A75"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2E163E92" w14:textId="0A9C3463"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Among the psychophysiological causes are distinguished</w:t>
      </w:r>
    </w:p>
    <w:p w14:paraId="79BC1F64" w14:textId="58B749EF"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violation of labor and production discipline, instructions on labor safety; erroneous actions due to carelessness,</w:t>
      </w:r>
    </w:p>
    <w:p w14:paraId="35BB059A" w14:textId="1427DF89"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decreased attention due to excessive tension,</w:t>
      </w:r>
    </w:p>
    <w:p w14:paraId="46983D1A" w14:textId="04C1A6C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monotony of work,</w:t>
      </w:r>
    </w:p>
    <w:p w14:paraId="4179F14E" w14:textId="6395CC0B"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increased fatigue;</w:t>
      </w:r>
    </w:p>
    <w:p w14:paraId="558C91DF" w14:textId="66A1ADCF"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anatomical or psychophysiological inconsistency of the employee with the work performed;</w:t>
      </w:r>
    </w:p>
    <w:p w14:paraId="7E6D1C9A" w14:textId="2AFDD358"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painful condition,</w:t>
      </w:r>
    </w:p>
    <w:p w14:paraId="03FBEBE8" w14:textId="60B215DE"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state of intoxication;</w:t>
      </w:r>
    </w:p>
    <w:p w14:paraId="7295CAB1"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psychophysiological factors of another person.</w:t>
      </w:r>
    </w:p>
    <w:p w14:paraId="29CC6CB1" w14:textId="32617AD5"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1EE8E4C4" w14:textId="55230913"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The sanitary and hygienic reasons include</w:t>
      </w:r>
    </w:p>
    <w:p w14:paraId="0AAC02FB" w14:textId="385CA49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adverse weather conditions;</w:t>
      </w:r>
    </w:p>
    <w:p w14:paraId="4F8A35F0" w14:textId="0DB6C97E"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insufficient lighting; increased noise level;</w:t>
      </w:r>
    </w:p>
    <w:p w14:paraId="446B7195" w14:textId="50E21E72"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lastRenderedPageBreak/>
        <w:t>density and insufficient size of the premises,</w:t>
      </w:r>
    </w:p>
    <w:p w14:paraId="68F1423C"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workplaces; unsanitary condition, clutter of premises, passages, workplaces.</w:t>
      </w:r>
    </w:p>
    <w:p w14:paraId="5347861D" w14:textId="16B24A89"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274FE665" w14:textId="086DE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The causes of occupational diseases (pneumoconiosis, vibration disease, auditory nerve neuritis, etc.) and industrial diseases (bronchitis, allergic diseases, cataracts, etc.) are the influence of production factors and labor process that do not meet sanitary and hygienic requirements for labor </w:t>
      </w:r>
      <w:proofErr w:type="gramStart"/>
      <w:r w:rsidRPr="0052191C">
        <w:rPr>
          <w:rFonts w:ascii="Times New Roman" w:eastAsia="Times New Roman" w:hAnsi="Times New Roman" w:cs="Times New Roman"/>
          <w:color w:val="000000"/>
          <w:sz w:val="24"/>
          <w:szCs w:val="24"/>
          <w:lang/>
        </w:rPr>
        <w:t>protection .</w:t>
      </w:r>
      <w:proofErr w:type="gramEnd"/>
    </w:p>
    <w:p w14:paraId="3F468356"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According to the legal classification, all possible accidents are divided into four categories:</w:t>
      </w:r>
    </w:p>
    <w:p w14:paraId="00421CCC" w14:textId="3A4F1F3B"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 related to production;</w:t>
      </w:r>
    </w:p>
    <w:p w14:paraId="497CFDE5" w14:textId="0DB82D80"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not related to production;</w:t>
      </w:r>
    </w:p>
    <w:p w14:paraId="37C0072C" w14:textId="16E4D8C9"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work-related;</w:t>
      </w:r>
    </w:p>
    <w:p w14:paraId="1618B1AA" w14:textId="5F404542"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household.</w:t>
      </w:r>
    </w:p>
    <w:p w14:paraId="7AC4550B" w14:textId="49CB5244" w:rsidR="007E1E0C"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Production-related are accidents that occurred during the employee's performance of labor (official) duties, on a business trip, on the territory of the enterprise, both during working hours and before or after the end of work; on the way to or from work on the territory of the enterprise. About such cases make the act according to the form Н-1.</w:t>
      </w:r>
      <w:r w:rsidRPr="0052191C">
        <w:rPr>
          <w:rFonts w:ascii="Times New Roman" w:eastAsia="Times New Roman" w:hAnsi="Times New Roman" w:cs="Times New Roman"/>
          <w:b/>
          <w:bCs/>
          <w:color w:val="000000"/>
          <w:sz w:val="24"/>
          <w:szCs w:val="24"/>
          <w:lang/>
        </w:rPr>
        <w:t xml:space="preserve"> </w:t>
      </w:r>
      <w:r w:rsidR="007E1E0C" w:rsidRPr="0052191C">
        <w:rPr>
          <w:rFonts w:ascii="Times New Roman" w:eastAsia="Times New Roman" w:hAnsi="Times New Roman" w:cs="Times New Roman"/>
          <w:b/>
          <w:bCs/>
          <w:color w:val="000000"/>
          <w:sz w:val="24"/>
          <w:szCs w:val="24"/>
          <w:lang/>
        </w:rPr>
        <w:t>3. Objectives of the lesson:</w:t>
      </w:r>
    </w:p>
    <w:p w14:paraId="58FF8792" w14:textId="77777777" w:rsidR="007E1E0C" w:rsidRPr="0052191C" w:rsidRDefault="007E1E0C" w:rsidP="007E1E0C">
      <w:pPr>
        <w:spacing w:after="0" w:line="240" w:lineRule="auto"/>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b/>
          <w:bCs/>
          <w:color w:val="000000"/>
          <w:sz w:val="24"/>
          <w:szCs w:val="24"/>
          <w:lang/>
        </w:rPr>
        <w:t> </w:t>
      </w:r>
    </w:p>
    <w:p w14:paraId="3D6D6DB5" w14:textId="77777777" w:rsidR="007E1E0C" w:rsidRPr="0052191C" w:rsidRDefault="007E1E0C" w:rsidP="007E1E0C">
      <w:pPr>
        <w:spacing w:after="0" w:line="240" w:lineRule="auto"/>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Know:</w:t>
      </w:r>
    </w:p>
    <w:p w14:paraId="2A168CAD" w14:textId="77777777" w:rsidR="007E1E0C" w:rsidRPr="0052191C" w:rsidRDefault="007E1E0C" w:rsidP="007E1E0C">
      <w:pPr>
        <w:spacing w:after="0" w:line="240" w:lineRule="auto"/>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tasks of labor protection at the present stage of development of pharmacy;</w:t>
      </w:r>
    </w:p>
    <w:p w14:paraId="3E1F8D1C"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definition of labor protection, production environment, organization of labor and production;</w:t>
      </w:r>
    </w:p>
    <w:p w14:paraId="5B7530DB" w14:textId="77777777" w:rsidR="007E1E0C" w:rsidRPr="0052191C" w:rsidRDefault="007E1E0C" w:rsidP="007E1E0C">
      <w:pPr>
        <w:spacing w:after="0" w:line="240" w:lineRule="auto"/>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study of the main legislative acts on labor protection.</w:t>
      </w:r>
    </w:p>
    <w:p w14:paraId="38695151" w14:textId="77777777" w:rsidR="007E1E0C" w:rsidRPr="0052191C" w:rsidRDefault="007E1E0C" w:rsidP="007E1E0C">
      <w:pPr>
        <w:spacing w:after="0" w:line="240" w:lineRule="auto"/>
        <w:ind w:left="360" w:firstLine="720"/>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w:t>
      </w:r>
    </w:p>
    <w:bookmarkEnd w:id="1"/>
    <w:p w14:paraId="02F016EF" w14:textId="3911B992" w:rsidR="00626F02" w:rsidRPr="0052191C" w:rsidRDefault="00364EF8"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b/>
          <w:bCs/>
          <w:color w:val="000000"/>
          <w:sz w:val="24"/>
          <w:szCs w:val="24"/>
          <w:lang/>
        </w:rPr>
        <w:t>4</w:t>
      </w:r>
      <w:r w:rsidR="007E1E0C" w:rsidRPr="0052191C">
        <w:rPr>
          <w:rFonts w:ascii="Times New Roman" w:eastAsia="Times New Roman" w:hAnsi="Times New Roman" w:cs="Times New Roman"/>
          <w:b/>
          <w:bCs/>
          <w:color w:val="000000"/>
          <w:sz w:val="24"/>
          <w:szCs w:val="24"/>
          <w:lang/>
        </w:rPr>
        <w:t>. The content of the topic</w:t>
      </w:r>
      <w:r w:rsidR="00740475" w:rsidRPr="0052191C">
        <w:rPr>
          <w:rFonts w:ascii="Times New Roman" w:eastAsia="Times New Roman" w:hAnsi="Times New Roman" w:cs="Times New Roman"/>
          <w:b/>
          <w:bCs/>
          <w:color w:val="000000"/>
          <w:sz w:val="24"/>
          <w:szCs w:val="24"/>
          <w:lang/>
        </w:rPr>
        <w:t xml:space="preserve">. </w:t>
      </w:r>
      <w:r w:rsidR="00626F02" w:rsidRPr="0052191C">
        <w:rPr>
          <w:rFonts w:ascii="Times New Roman" w:eastAsia="Times New Roman" w:hAnsi="Times New Roman" w:cs="Times New Roman"/>
          <w:color w:val="000000"/>
          <w:sz w:val="24"/>
          <w:szCs w:val="24"/>
          <w:lang/>
        </w:rPr>
        <w:t>Procedure for investigating accidents</w:t>
      </w:r>
    </w:p>
    <w:p w14:paraId="4FAC9063"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2A2BFD56"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Investigation and accounting of accidents, occupational diseases and accidents at work is organized by the employer in accordance with NPAOP 0.00-4.35-04 "Procedure for investigation and accounting of accidents, occupational diseases and accidents at work", approved by the Cabinet of Ministers of Ukraine № 1112 from 25.08.2004 p.</w:t>
      </w:r>
    </w:p>
    <w:p w14:paraId="74A28EC7"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1B4C4D86"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The main purpose of accident investigation is injury prevention. The employer, government agencies, local state administrations and executive bodies are obliged to analyze the circumstances and causes of accidents, occupational diseases and accidents, to develop and take measures aimed at preventing occupational injuries and occupational diseases. Public administration, state labor protection supervision, trade unions should systematically check the effectiveness of prevention of occupational injuries, occupational diseases and take the necessary measures to identify and eliminate violations.</w:t>
      </w:r>
    </w:p>
    <w:p w14:paraId="5946D071"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0CB752D3"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All accidents at work, accidents that caused the employee to lose his ability to work, according to a medical report, for one working day or more or caused the transfer of the victim to another (easier) job for at least one working day, as well as deaths at the enterprise should be considered.</w:t>
      </w:r>
    </w:p>
    <w:p w14:paraId="6FF11EF9"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103E2AC0"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The witness or the victim must immediately notify the immediate supervisor or other authorized person of any accident and provide the necessary assistance.</w:t>
      </w:r>
    </w:p>
    <w:p w14:paraId="3BFAB7A1"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1C6377F4"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The supervisor (authorized person) is obliged to:</w:t>
      </w:r>
    </w:p>
    <w:p w14:paraId="2EFD84AA"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4ED72A00"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urgently organize medical care for the victim, if necessary, take him to the hospital;</w:t>
      </w:r>
    </w:p>
    <w:p w14:paraId="2F731D57"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6E395630"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report the incident to the employer and the trade union representative;</w:t>
      </w:r>
    </w:p>
    <w:p w14:paraId="28AC697F"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795802ED"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keep the workplace and equipment in the condition in which they were at the time of the event (unless it threatens other employees and does not lead to serious consequences), take measures to prevent such cases.</w:t>
      </w:r>
    </w:p>
    <w:p w14:paraId="40753D7A"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6CC44311"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Upon receipt of the accident report (except for fatalities and group accidents), the employer shall transmit this information to the working body of the executive directorate of the State Social Insurance Fund against Accidents. After that, the order organizes the investigation of the accident and creates a commission consisting of: the chairman of the commission - a specialist of the labor protection service; members of the commission - the head of the structural unit or the chief specialist, a representative of the trade union or a representative of the labor collective.</w:t>
      </w:r>
    </w:p>
    <w:p w14:paraId="404DC389"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67D7BD5B" w14:textId="4B59A53E" w:rsidR="00740475"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The foreman, who is directly responsible for occupational safety at the scene, is not entitled to be a member of the commission, but the victim or his representative may participate in the investigation of the accident.</w:t>
      </w:r>
    </w:p>
    <w:p w14:paraId="2BD2B669"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The commission of inquiry within three days is obliged:</w:t>
      </w:r>
    </w:p>
    <w:p w14:paraId="4DACB15C"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751D00BE"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inspect the scene of the accident, interview witnesses, persons involved in it, and obtain an explanation from the victim (if possible);</w:t>
      </w:r>
    </w:p>
    <w:p w14:paraId="74B26F8F"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7C6EA892"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to determine the compliance of working conditions and safety with the requirements of regulations on labor protection;</w:t>
      </w:r>
    </w:p>
    <w:p w14:paraId="3C45F156"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6248334D"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to find out the circumstances and causes of the accident, to determine whether or not this case is related to production;</w:t>
      </w:r>
    </w:p>
    <w:p w14:paraId="06E5009F"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1A55799A"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to identify persons who have violated regulations on labor protection, to develop measures to prevent such accidents;</w:t>
      </w:r>
    </w:p>
    <w:p w14:paraId="5C26D85E"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59477CAB"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draw up an act of investigation on the form H-5 in two copies and an act on the form H-1 or NT on the victim in six copies and submit them for approval to the employer.</w:t>
      </w:r>
    </w:p>
    <w:p w14:paraId="268682E4"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11582558"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To the first copy of the act on the form H-5 add:</w:t>
      </w:r>
    </w:p>
    <w:p w14:paraId="7D9D6380"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19FF3118"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act on the form H-1 (or NT);</w:t>
      </w:r>
    </w:p>
    <w:p w14:paraId="6E0B287A"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3D1CCA74"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explanations of witnesses and the victim;</w:t>
      </w:r>
    </w:p>
    <w:p w14:paraId="148FA0FB"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651F72AE"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documents characterizing the state of the workplace (diagrams, photographs, extracts from operational documentation, etc.);</w:t>
      </w:r>
    </w:p>
    <w:p w14:paraId="027F7194"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6E34F19C"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medical certificate on the presence of alcohol, poisonous or narcotic substances in the victim's body.</w:t>
      </w:r>
    </w:p>
    <w:p w14:paraId="0025EC62"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49EA15A3"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Accidents registered in the form of H-1 are registered in a special journal.</w:t>
      </w:r>
    </w:p>
    <w:p w14:paraId="344CE43C"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04DCA7BE"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The employer within a day after the end of the commission of inquiry must consider and approve the acts on the form H-1 or NT and send them within three days:</w:t>
      </w:r>
    </w:p>
    <w:p w14:paraId="201BE49D"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691E248A"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the victim or his representative together with the act on the form H-5;</w:t>
      </w:r>
    </w:p>
    <w:p w14:paraId="446CA33D"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16BF4496"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the head of the unit where the accident occurred, to take measures to prevent this;</w:t>
      </w:r>
    </w:p>
    <w:p w14:paraId="42B6F7C6"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004C3323"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the working body of the executive directorate of the Fund together with a copy of the accident investigation report;</w:t>
      </w:r>
    </w:p>
    <w:p w14:paraId="06526EC8"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23709074"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 territorial body of </w:t>
      </w:r>
      <w:proofErr w:type="spellStart"/>
      <w:r w:rsidRPr="0052191C">
        <w:rPr>
          <w:rFonts w:ascii="Times New Roman" w:eastAsia="Times New Roman" w:hAnsi="Times New Roman" w:cs="Times New Roman"/>
          <w:color w:val="000000"/>
          <w:sz w:val="24"/>
          <w:szCs w:val="24"/>
          <w:lang/>
        </w:rPr>
        <w:t>Derzhpromgirnadzor</w:t>
      </w:r>
      <w:proofErr w:type="spellEnd"/>
      <w:r w:rsidRPr="0052191C">
        <w:rPr>
          <w:rFonts w:ascii="Times New Roman" w:eastAsia="Times New Roman" w:hAnsi="Times New Roman" w:cs="Times New Roman"/>
          <w:color w:val="000000"/>
          <w:sz w:val="24"/>
          <w:szCs w:val="24"/>
          <w:lang/>
        </w:rPr>
        <w:t>;</w:t>
      </w:r>
    </w:p>
    <w:p w14:paraId="306270EB"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4B92B290"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trade union organization;</w:t>
      </w:r>
    </w:p>
    <w:p w14:paraId="55D90F92"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033740B0"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labor protection service of the enterprise together with other materials of investigation.</w:t>
      </w:r>
    </w:p>
    <w:p w14:paraId="79B961F2"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57EF8217"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Acts on forms H-1 and NT together with materials of investigation keep for 45 years.</w:t>
      </w:r>
    </w:p>
    <w:p w14:paraId="1A5EA2F8"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3B9ECC2D"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 copy of the act on the form H-1 is sent to the local state administration.</w:t>
      </w:r>
    </w:p>
    <w:p w14:paraId="560BAA25"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188B3871"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At the end of the period of temporary incapacity for work of the victim (or in the event of his death), the employer draws up a report on the consequences of the accident on the form H-2 (see Annex 13) and sends it to the above organizations.</w:t>
      </w:r>
    </w:p>
    <w:p w14:paraId="30010937" w14:textId="77777777"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p>
    <w:p w14:paraId="4925221A" w14:textId="45CFFAE2" w:rsidR="00626F02" w:rsidRPr="0052191C" w:rsidRDefault="00626F02" w:rsidP="00626F02">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Accidents that occurred at enterprises (organizations) with students during internships are investigated by representatives of the educational institution together with representatives of the enterprise. They are accounted for in the educational institution</w:t>
      </w:r>
    </w:p>
    <w:p w14:paraId="56D88D89" w14:textId="4CBAAE04" w:rsidR="00364EF8" w:rsidRPr="0052191C" w:rsidRDefault="00364EF8" w:rsidP="00626F02">
      <w:pPr>
        <w:spacing w:after="0" w:line="240" w:lineRule="auto"/>
        <w:jc w:val="both"/>
        <w:rPr>
          <w:rFonts w:ascii="Times New Roman" w:eastAsia="Times New Roman" w:hAnsi="Times New Roman" w:cs="Times New Roman"/>
          <w:color w:val="000000"/>
          <w:sz w:val="24"/>
          <w:szCs w:val="24"/>
          <w:lang/>
        </w:rPr>
      </w:pPr>
    </w:p>
    <w:p w14:paraId="16A5D9E5" w14:textId="77777777" w:rsidR="00364EF8" w:rsidRPr="0052191C" w:rsidRDefault="00364EF8" w:rsidP="00364EF8">
      <w:pPr>
        <w:spacing w:after="0" w:line="240" w:lineRule="auto"/>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b/>
          <w:bCs/>
          <w:color w:val="000000"/>
          <w:sz w:val="24"/>
          <w:szCs w:val="24"/>
          <w:lang w:val="uk-UA"/>
        </w:rPr>
        <w:t>5.</w:t>
      </w:r>
      <w:r w:rsidRPr="0052191C">
        <w:rPr>
          <w:rFonts w:ascii="Times New Roman" w:eastAsia="Times New Roman" w:hAnsi="Times New Roman" w:cs="Times New Roman"/>
          <w:b/>
          <w:bCs/>
          <w:color w:val="000000"/>
          <w:sz w:val="24"/>
          <w:szCs w:val="24"/>
          <w:lang/>
        </w:rPr>
        <w:t> Information required for the formation of knowledge-skills, which can be found in textbooks:</w:t>
      </w:r>
    </w:p>
    <w:p w14:paraId="2967CD24" w14:textId="77777777" w:rsidR="00364EF8" w:rsidRPr="0052191C" w:rsidRDefault="00364EF8"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Unguryan L. M., Bieliaieva A. I., Vishnitskaya I. V., Aleksandrova A. A. Texts of lectures on the </w:t>
      </w:r>
    </w:p>
    <w:p w14:paraId="0E359441" w14:textId="77777777" w:rsidR="00364EF8" w:rsidRPr="0052191C" w:rsidRDefault="00364EF8"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1.</w:t>
      </w:r>
      <w:r w:rsidRPr="0052191C">
        <w:rPr>
          <w:rFonts w:ascii="Times New Roman" w:eastAsia="Times New Roman" w:hAnsi="Times New Roman" w:cs="Times New Roman"/>
          <w:color w:val="000000"/>
          <w:sz w:val="24"/>
          <w:szCs w:val="24"/>
          <w:lang/>
        </w:rPr>
        <w:tab/>
        <w:t>discipline "Labor protection in the industry." Odessa: ONMedU, 2020. 111 p.</w:t>
      </w:r>
    </w:p>
    <w:p w14:paraId="3885419A" w14:textId="77777777" w:rsidR="00364EF8" w:rsidRPr="0052191C" w:rsidRDefault="00364EF8"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Unguryan L. M., Bieliaieva A. I., Aleksandrova A. A., Vishnitskaya I. V. et al. Labor protection in </w:t>
      </w:r>
    </w:p>
    <w:p w14:paraId="6B328F6D" w14:textId="77777777" w:rsidR="00364EF8" w:rsidRPr="0052191C" w:rsidRDefault="00364EF8"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2.</w:t>
      </w:r>
      <w:r w:rsidRPr="0052191C">
        <w:rPr>
          <w:rFonts w:ascii="Times New Roman" w:eastAsia="Times New Roman" w:hAnsi="Times New Roman" w:cs="Times New Roman"/>
          <w:color w:val="000000"/>
          <w:sz w:val="24"/>
          <w:szCs w:val="24"/>
          <w:lang/>
        </w:rPr>
        <w:tab/>
        <w:t>the industry: workshop. Odessa: ONMedU, 2019. 48 p.</w:t>
      </w:r>
    </w:p>
    <w:p w14:paraId="0DB54AAD" w14:textId="77777777" w:rsidR="00364EF8" w:rsidRPr="0052191C" w:rsidRDefault="00364EF8"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xml:space="preserve">Unguryan LM, Bieliaieva AI, Vishnitskaya IV, Aleksandrova AA and others. Labor protection in the </w:t>
      </w:r>
    </w:p>
    <w:p w14:paraId="7EFE8EE8" w14:textId="77777777" w:rsidR="00364EF8" w:rsidRPr="0052191C" w:rsidRDefault="00364EF8"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3.</w:t>
      </w:r>
      <w:r w:rsidRPr="0052191C">
        <w:rPr>
          <w:rFonts w:ascii="Times New Roman" w:eastAsia="Times New Roman" w:hAnsi="Times New Roman" w:cs="Times New Roman"/>
          <w:color w:val="000000"/>
          <w:sz w:val="24"/>
          <w:szCs w:val="24"/>
          <w:lang/>
        </w:rPr>
        <w:tab/>
        <w:t>industry: teaching aid. Odessa: ONMedU, 2019. 60 p.</w:t>
      </w:r>
    </w:p>
    <w:p w14:paraId="06BD661A" w14:textId="77777777" w:rsidR="00364EF8" w:rsidRPr="0052191C" w:rsidRDefault="00364EF8"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4.</w:t>
      </w:r>
      <w:r w:rsidRPr="0052191C">
        <w:rPr>
          <w:rFonts w:ascii="Times New Roman" w:eastAsia="Times New Roman" w:hAnsi="Times New Roman" w:cs="Times New Roman"/>
          <w:color w:val="000000"/>
          <w:sz w:val="24"/>
          <w:szCs w:val="24"/>
          <w:lang/>
        </w:rPr>
        <w:tab/>
        <w:t>Voinalovych O. V., Golopura S. M. Occupational Safety and Health. Practical. Kyiv: Center of Educational Literature, 2018. 448 p.</w:t>
      </w:r>
    </w:p>
    <w:p w14:paraId="2B02A4D3" w14:textId="77777777" w:rsidR="00364EF8" w:rsidRPr="0052191C" w:rsidRDefault="00364EF8"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5.</w:t>
      </w:r>
      <w:r w:rsidRPr="0052191C">
        <w:rPr>
          <w:rFonts w:ascii="Times New Roman" w:eastAsia="Times New Roman" w:hAnsi="Times New Roman" w:cs="Times New Roman"/>
          <w:color w:val="000000"/>
          <w:sz w:val="24"/>
          <w:szCs w:val="24"/>
          <w:lang/>
        </w:rPr>
        <w:tab/>
        <w:t>Law of Ukraine "On labor protection" No. 2694-XII. dated 14.10.1992 (as amended)</w:t>
      </w:r>
    </w:p>
    <w:p w14:paraId="1F7A0108" w14:textId="77777777" w:rsidR="00364EF8" w:rsidRPr="0052191C" w:rsidRDefault="00364EF8"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6.</w:t>
      </w:r>
      <w:r w:rsidRPr="0052191C">
        <w:rPr>
          <w:rFonts w:ascii="Times New Roman" w:eastAsia="Times New Roman" w:hAnsi="Times New Roman" w:cs="Times New Roman"/>
          <w:color w:val="000000"/>
          <w:sz w:val="24"/>
          <w:szCs w:val="24"/>
          <w:lang/>
        </w:rPr>
        <w:tab/>
        <w:t>Law of Ukraine "Fundamentals of Ukrainian legislation on healthcare" No. 2801-XII of 19.11.1992. (As amended)</w:t>
      </w:r>
    </w:p>
    <w:p w14:paraId="30B2A2D9" w14:textId="2686433C" w:rsidR="00364EF8" w:rsidRPr="0052191C" w:rsidRDefault="00364EF8"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7.</w:t>
      </w:r>
      <w:r w:rsidRPr="0052191C">
        <w:rPr>
          <w:rFonts w:ascii="Times New Roman" w:eastAsia="Times New Roman" w:hAnsi="Times New Roman" w:cs="Times New Roman"/>
          <w:color w:val="000000"/>
          <w:sz w:val="24"/>
          <w:szCs w:val="24"/>
          <w:lang/>
        </w:rPr>
        <w:tab/>
        <w:t>Law of Ukraine "On the basic principles of state supervision of business entities" No. 877-V dated 05.04.2007. (As amended)</w:t>
      </w:r>
    </w:p>
    <w:p w14:paraId="6FCB2942" w14:textId="77777777" w:rsidR="007E1E0C" w:rsidRPr="0052191C" w:rsidRDefault="007E1E0C" w:rsidP="007E1E0C">
      <w:pPr>
        <w:spacing w:after="0" w:line="240" w:lineRule="auto"/>
        <w:rPr>
          <w:rFonts w:ascii="Times New Roman" w:eastAsia="Times New Roman" w:hAnsi="Times New Roman" w:cs="Times New Roman"/>
          <w:color w:val="000000"/>
          <w:sz w:val="24"/>
          <w:szCs w:val="24"/>
          <w:lang/>
        </w:rPr>
      </w:pPr>
      <w:bookmarkStart w:id="2" w:name="_Hlk51617034"/>
      <w:r w:rsidRPr="0052191C">
        <w:rPr>
          <w:rFonts w:ascii="Times New Roman" w:eastAsia="Times New Roman" w:hAnsi="Times New Roman" w:cs="Times New Roman"/>
          <w:color w:val="000000"/>
          <w:sz w:val="24"/>
          <w:szCs w:val="24"/>
          <w:lang/>
        </w:rPr>
        <w:t> </w:t>
      </w:r>
    </w:p>
    <w:p w14:paraId="2E7B6FB5" w14:textId="0CA8E118" w:rsidR="007E1E0C" w:rsidRPr="0052191C" w:rsidRDefault="00364EF8"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b/>
          <w:bCs/>
          <w:color w:val="000000"/>
          <w:sz w:val="24"/>
          <w:szCs w:val="24"/>
          <w:lang/>
        </w:rPr>
        <w:t>6</w:t>
      </w:r>
      <w:r w:rsidR="007E1E0C" w:rsidRPr="0052191C">
        <w:rPr>
          <w:rFonts w:ascii="Times New Roman" w:eastAsia="Times New Roman" w:hAnsi="Times New Roman" w:cs="Times New Roman"/>
          <w:b/>
          <w:bCs/>
          <w:color w:val="000000"/>
          <w:sz w:val="24"/>
          <w:szCs w:val="24"/>
          <w:lang/>
        </w:rPr>
        <w:t>. Questions for self-control</w:t>
      </w:r>
    </w:p>
    <w:p w14:paraId="50793C08"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1. Law of Ukraine "On labor protection"</w:t>
      </w:r>
    </w:p>
    <w:p w14:paraId="5600F178"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proofErr w:type="gramStart"/>
      <w:r w:rsidRPr="0052191C">
        <w:rPr>
          <w:rFonts w:ascii="Times New Roman" w:eastAsia="Times New Roman" w:hAnsi="Times New Roman" w:cs="Times New Roman"/>
          <w:color w:val="000000"/>
          <w:sz w:val="24"/>
          <w:szCs w:val="24"/>
          <w:lang/>
        </w:rPr>
        <w:t>2 .</w:t>
      </w:r>
      <w:proofErr w:type="gramEnd"/>
      <w:r w:rsidRPr="0052191C">
        <w:rPr>
          <w:rFonts w:ascii="Times New Roman" w:eastAsia="Times New Roman" w:hAnsi="Times New Roman" w:cs="Times New Roman"/>
          <w:color w:val="000000"/>
          <w:sz w:val="24"/>
          <w:szCs w:val="24"/>
          <w:lang/>
        </w:rPr>
        <w:t> Law of Ukraine "Fundamentals of the legislation of Ukraine on health care"</w:t>
      </w:r>
    </w:p>
    <w:p w14:paraId="7D3C7E61"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3. Law of Ukraine "On Compulsory Social State Social Insurance against Accidents at Work and Occupational Diseases Causing Disability"</w:t>
      </w:r>
    </w:p>
    <w:p w14:paraId="14C93DC3"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proofErr w:type="gramStart"/>
      <w:r w:rsidRPr="0052191C">
        <w:rPr>
          <w:rFonts w:ascii="Times New Roman" w:eastAsia="Times New Roman" w:hAnsi="Times New Roman" w:cs="Times New Roman"/>
          <w:color w:val="000000"/>
          <w:sz w:val="24"/>
          <w:szCs w:val="24"/>
          <w:lang/>
        </w:rPr>
        <w:t>4 .</w:t>
      </w:r>
      <w:proofErr w:type="gramEnd"/>
      <w:r w:rsidRPr="0052191C">
        <w:rPr>
          <w:rFonts w:ascii="Times New Roman" w:eastAsia="Times New Roman" w:hAnsi="Times New Roman" w:cs="Times New Roman"/>
          <w:color w:val="000000"/>
          <w:sz w:val="24"/>
          <w:szCs w:val="24"/>
          <w:lang/>
        </w:rPr>
        <w:t> Law of Ukraine "On Fire Safety"</w:t>
      </w:r>
    </w:p>
    <w:p w14:paraId="07531252"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5. Law of Ukraine "On Ensuring Sanitary and Epidemiological Welfare of the Population".</w:t>
      </w:r>
    </w:p>
    <w:p w14:paraId="18F29B46"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6. Law of Ukraine "On the basic principles of state supervision of economic entities"</w:t>
      </w:r>
    </w:p>
    <w:p w14:paraId="2E3B8AD9"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lastRenderedPageBreak/>
        <w:t>7. Resolution of the Cabinet of Ministers of Ukraine № 442 of August 1, 1992. "On the procedure for attestation of workplaces on working conditions"</w:t>
      </w:r>
    </w:p>
    <w:p w14:paraId="3D4A6612"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proofErr w:type="gramStart"/>
      <w:r w:rsidRPr="0052191C">
        <w:rPr>
          <w:rFonts w:ascii="Times New Roman" w:eastAsia="Times New Roman" w:hAnsi="Times New Roman" w:cs="Times New Roman"/>
          <w:color w:val="000000"/>
          <w:sz w:val="24"/>
          <w:szCs w:val="24"/>
          <w:lang/>
        </w:rPr>
        <w:t>8 .</w:t>
      </w:r>
      <w:proofErr w:type="gramEnd"/>
      <w:r w:rsidRPr="0052191C">
        <w:rPr>
          <w:rFonts w:ascii="Times New Roman" w:eastAsia="Times New Roman" w:hAnsi="Times New Roman" w:cs="Times New Roman"/>
          <w:color w:val="000000"/>
          <w:sz w:val="24"/>
          <w:szCs w:val="24"/>
          <w:lang/>
        </w:rPr>
        <w:t> Labor approvals. Rules of internal labor regulations.</w:t>
      </w:r>
    </w:p>
    <w:p w14:paraId="6A3AA611"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9. Labor protection of women.</w:t>
      </w:r>
    </w:p>
    <w:p w14:paraId="6701B8BC"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10. Liability for violation of the law.</w:t>
      </w:r>
    </w:p>
    <w:p w14:paraId="4818E6FA"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1 </w:t>
      </w:r>
      <w:proofErr w:type="gramStart"/>
      <w:r w:rsidRPr="0052191C">
        <w:rPr>
          <w:rFonts w:ascii="Times New Roman" w:eastAsia="Times New Roman" w:hAnsi="Times New Roman" w:cs="Times New Roman"/>
          <w:color w:val="000000"/>
          <w:sz w:val="24"/>
          <w:szCs w:val="24"/>
          <w:lang/>
        </w:rPr>
        <w:t>1 .</w:t>
      </w:r>
      <w:proofErr w:type="gramEnd"/>
      <w:r w:rsidRPr="0052191C">
        <w:rPr>
          <w:rFonts w:ascii="Times New Roman" w:eastAsia="Times New Roman" w:hAnsi="Times New Roman" w:cs="Times New Roman"/>
          <w:color w:val="000000"/>
          <w:sz w:val="24"/>
          <w:szCs w:val="24"/>
          <w:lang/>
        </w:rPr>
        <w:t> Stimulation of labor protection.</w:t>
      </w:r>
    </w:p>
    <w:p w14:paraId="7E61E71F" w14:textId="77777777" w:rsidR="007E1E0C" w:rsidRPr="0052191C" w:rsidRDefault="007E1E0C" w:rsidP="007E1E0C">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12. State social insurance against accidents and occupational diseases.</w:t>
      </w:r>
    </w:p>
    <w:p w14:paraId="431F5EAB" w14:textId="08949D5F" w:rsidR="008342EA" w:rsidRPr="0052191C" w:rsidRDefault="007E1E0C" w:rsidP="00364EF8">
      <w:pPr>
        <w:spacing w:after="0" w:line="240" w:lineRule="auto"/>
        <w:jc w:val="both"/>
        <w:rPr>
          <w:rFonts w:ascii="Times New Roman" w:eastAsia="Times New Roman" w:hAnsi="Times New Roman" w:cs="Times New Roman"/>
          <w:color w:val="000000"/>
          <w:sz w:val="24"/>
          <w:szCs w:val="24"/>
          <w:lang/>
        </w:rPr>
      </w:pPr>
      <w:r w:rsidRPr="0052191C">
        <w:rPr>
          <w:rFonts w:ascii="Times New Roman" w:eastAsia="Times New Roman" w:hAnsi="Times New Roman" w:cs="Times New Roman"/>
          <w:color w:val="000000"/>
          <w:sz w:val="24"/>
          <w:szCs w:val="24"/>
          <w:lang/>
        </w:rPr>
        <w:t>                                                                                                          </w:t>
      </w:r>
      <w:bookmarkEnd w:id="2"/>
    </w:p>
    <w:sectPr w:rsidR="008342EA" w:rsidRPr="0052191C">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A07DB9"/>
    <w:multiLevelType w:val="hybridMultilevel"/>
    <w:tmpl w:val="F1D6258A"/>
    <w:lvl w:ilvl="0" w:tplc="0419000F">
      <w:start w:val="1"/>
      <w:numFmt w:val="decimal"/>
      <w:lvlText w:val="%1."/>
      <w:lvlJc w:val="left"/>
      <w:pPr>
        <w:ind w:left="1288" w:hanging="360"/>
      </w:pPr>
    </w:lvl>
    <w:lvl w:ilvl="1" w:tplc="04220019" w:tentative="1">
      <w:start w:val="1"/>
      <w:numFmt w:val="lowerLetter"/>
      <w:lvlText w:val="%2."/>
      <w:lvlJc w:val="left"/>
      <w:pPr>
        <w:ind w:left="2008" w:hanging="360"/>
      </w:pPr>
    </w:lvl>
    <w:lvl w:ilvl="2" w:tplc="0422001B" w:tentative="1">
      <w:start w:val="1"/>
      <w:numFmt w:val="lowerRoman"/>
      <w:lvlText w:val="%3."/>
      <w:lvlJc w:val="right"/>
      <w:pPr>
        <w:ind w:left="2728" w:hanging="180"/>
      </w:pPr>
    </w:lvl>
    <w:lvl w:ilvl="3" w:tplc="0422000F" w:tentative="1">
      <w:start w:val="1"/>
      <w:numFmt w:val="decimal"/>
      <w:lvlText w:val="%4."/>
      <w:lvlJc w:val="left"/>
      <w:pPr>
        <w:ind w:left="3448" w:hanging="360"/>
      </w:pPr>
    </w:lvl>
    <w:lvl w:ilvl="4" w:tplc="04220019" w:tentative="1">
      <w:start w:val="1"/>
      <w:numFmt w:val="lowerLetter"/>
      <w:lvlText w:val="%5."/>
      <w:lvlJc w:val="left"/>
      <w:pPr>
        <w:ind w:left="4168" w:hanging="360"/>
      </w:pPr>
    </w:lvl>
    <w:lvl w:ilvl="5" w:tplc="0422001B" w:tentative="1">
      <w:start w:val="1"/>
      <w:numFmt w:val="lowerRoman"/>
      <w:lvlText w:val="%6."/>
      <w:lvlJc w:val="right"/>
      <w:pPr>
        <w:ind w:left="4888" w:hanging="180"/>
      </w:pPr>
    </w:lvl>
    <w:lvl w:ilvl="6" w:tplc="0422000F" w:tentative="1">
      <w:start w:val="1"/>
      <w:numFmt w:val="decimal"/>
      <w:lvlText w:val="%7."/>
      <w:lvlJc w:val="left"/>
      <w:pPr>
        <w:ind w:left="5608" w:hanging="360"/>
      </w:pPr>
    </w:lvl>
    <w:lvl w:ilvl="7" w:tplc="04220019" w:tentative="1">
      <w:start w:val="1"/>
      <w:numFmt w:val="lowerLetter"/>
      <w:lvlText w:val="%8."/>
      <w:lvlJc w:val="left"/>
      <w:pPr>
        <w:ind w:left="6328" w:hanging="360"/>
      </w:pPr>
    </w:lvl>
    <w:lvl w:ilvl="8" w:tplc="0422001B" w:tentative="1">
      <w:start w:val="1"/>
      <w:numFmt w:val="lowerRoman"/>
      <w:lvlText w:val="%9."/>
      <w:lvlJc w:val="right"/>
      <w:pPr>
        <w:ind w:left="7048" w:hanging="180"/>
      </w:pPr>
    </w:lvl>
  </w:abstractNum>
  <w:abstractNum w:abstractNumId="1" w15:restartNumberingAfterBreak="0">
    <w:nsid w:val="1C7448B3"/>
    <w:multiLevelType w:val="hybridMultilevel"/>
    <w:tmpl w:val="7F8462F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28FA4847"/>
    <w:multiLevelType w:val="hybridMultilevel"/>
    <w:tmpl w:val="F9AE3EB8"/>
    <w:lvl w:ilvl="0" w:tplc="0419000F">
      <w:start w:val="1"/>
      <w:numFmt w:val="decimal"/>
      <w:lvlText w:val="%1."/>
      <w:lvlJc w:val="left"/>
      <w:pPr>
        <w:ind w:left="786" w:hanging="360"/>
      </w:pPr>
    </w:lvl>
    <w:lvl w:ilvl="1" w:tplc="04220019" w:tentative="1">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3" w15:restartNumberingAfterBreak="0">
    <w:nsid w:val="37CC5E64"/>
    <w:multiLevelType w:val="hybridMultilevel"/>
    <w:tmpl w:val="F1D6258A"/>
    <w:lvl w:ilvl="0" w:tplc="0419000F">
      <w:start w:val="1"/>
      <w:numFmt w:val="decimal"/>
      <w:lvlText w:val="%1."/>
      <w:lvlJc w:val="left"/>
      <w:pPr>
        <w:ind w:left="928" w:hanging="360"/>
      </w:pPr>
    </w:lvl>
    <w:lvl w:ilvl="1" w:tplc="04220019" w:tentative="1">
      <w:start w:val="1"/>
      <w:numFmt w:val="lowerLetter"/>
      <w:lvlText w:val="%2."/>
      <w:lvlJc w:val="left"/>
      <w:pPr>
        <w:ind w:left="2008" w:hanging="360"/>
      </w:pPr>
    </w:lvl>
    <w:lvl w:ilvl="2" w:tplc="0422001B" w:tentative="1">
      <w:start w:val="1"/>
      <w:numFmt w:val="lowerRoman"/>
      <w:lvlText w:val="%3."/>
      <w:lvlJc w:val="right"/>
      <w:pPr>
        <w:ind w:left="2728" w:hanging="180"/>
      </w:pPr>
    </w:lvl>
    <w:lvl w:ilvl="3" w:tplc="0422000F" w:tentative="1">
      <w:start w:val="1"/>
      <w:numFmt w:val="decimal"/>
      <w:lvlText w:val="%4."/>
      <w:lvlJc w:val="left"/>
      <w:pPr>
        <w:ind w:left="3448" w:hanging="360"/>
      </w:pPr>
    </w:lvl>
    <w:lvl w:ilvl="4" w:tplc="04220019" w:tentative="1">
      <w:start w:val="1"/>
      <w:numFmt w:val="lowerLetter"/>
      <w:lvlText w:val="%5."/>
      <w:lvlJc w:val="left"/>
      <w:pPr>
        <w:ind w:left="4168" w:hanging="360"/>
      </w:pPr>
    </w:lvl>
    <w:lvl w:ilvl="5" w:tplc="0422001B" w:tentative="1">
      <w:start w:val="1"/>
      <w:numFmt w:val="lowerRoman"/>
      <w:lvlText w:val="%6."/>
      <w:lvlJc w:val="right"/>
      <w:pPr>
        <w:ind w:left="4888" w:hanging="180"/>
      </w:pPr>
    </w:lvl>
    <w:lvl w:ilvl="6" w:tplc="0422000F" w:tentative="1">
      <w:start w:val="1"/>
      <w:numFmt w:val="decimal"/>
      <w:lvlText w:val="%7."/>
      <w:lvlJc w:val="left"/>
      <w:pPr>
        <w:ind w:left="5608" w:hanging="360"/>
      </w:pPr>
    </w:lvl>
    <w:lvl w:ilvl="7" w:tplc="04220019" w:tentative="1">
      <w:start w:val="1"/>
      <w:numFmt w:val="lowerLetter"/>
      <w:lvlText w:val="%8."/>
      <w:lvlJc w:val="left"/>
      <w:pPr>
        <w:ind w:left="6328" w:hanging="360"/>
      </w:pPr>
    </w:lvl>
    <w:lvl w:ilvl="8" w:tplc="0422001B" w:tentative="1">
      <w:start w:val="1"/>
      <w:numFmt w:val="lowerRoman"/>
      <w:lvlText w:val="%9."/>
      <w:lvlJc w:val="right"/>
      <w:pPr>
        <w:ind w:left="7048" w:hanging="180"/>
      </w:pPr>
    </w:lvl>
  </w:abstractNum>
  <w:abstractNum w:abstractNumId="4" w15:restartNumberingAfterBreak="0">
    <w:nsid w:val="3DCA1C19"/>
    <w:multiLevelType w:val="hybridMultilevel"/>
    <w:tmpl w:val="F9AE3EB8"/>
    <w:lvl w:ilvl="0" w:tplc="0419000F">
      <w:start w:val="1"/>
      <w:numFmt w:val="decimal"/>
      <w:lvlText w:val="%1."/>
      <w:lvlJc w:val="left"/>
      <w:pPr>
        <w:ind w:left="786" w:hanging="360"/>
      </w:pPr>
    </w:lvl>
    <w:lvl w:ilvl="1" w:tplc="04220019" w:tentative="1">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5" w15:restartNumberingAfterBreak="0">
    <w:nsid w:val="5138064F"/>
    <w:multiLevelType w:val="hybridMultilevel"/>
    <w:tmpl w:val="6AE69034"/>
    <w:lvl w:ilvl="0" w:tplc="0419000F">
      <w:start w:val="1"/>
      <w:numFmt w:val="decimal"/>
      <w:lvlText w:val="%1."/>
      <w:lvlJc w:val="left"/>
      <w:pPr>
        <w:ind w:left="2021" w:hanging="360"/>
      </w:pPr>
    </w:lvl>
    <w:lvl w:ilvl="1" w:tplc="04220019" w:tentative="1">
      <w:start w:val="1"/>
      <w:numFmt w:val="lowerLetter"/>
      <w:lvlText w:val="%2."/>
      <w:lvlJc w:val="left"/>
      <w:pPr>
        <w:ind w:left="2741" w:hanging="360"/>
      </w:pPr>
    </w:lvl>
    <w:lvl w:ilvl="2" w:tplc="0422001B" w:tentative="1">
      <w:start w:val="1"/>
      <w:numFmt w:val="lowerRoman"/>
      <w:lvlText w:val="%3."/>
      <w:lvlJc w:val="right"/>
      <w:pPr>
        <w:ind w:left="3461" w:hanging="180"/>
      </w:pPr>
    </w:lvl>
    <w:lvl w:ilvl="3" w:tplc="0422000F" w:tentative="1">
      <w:start w:val="1"/>
      <w:numFmt w:val="decimal"/>
      <w:lvlText w:val="%4."/>
      <w:lvlJc w:val="left"/>
      <w:pPr>
        <w:ind w:left="4181" w:hanging="360"/>
      </w:pPr>
    </w:lvl>
    <w:lvl w:ilvl="4" w:tplc="04220019" w:tentative="1">
      <w:start w:val="1"/>
      <w:numFmt w:val="lowerLetter"/>
      <w:lvlText w:val="%5."/>
      <w:lvlJc w:val="left"/>
      <w:pPr>
        <w:ind w:left="4901" w:hanging="360"/>
      </w:pPr>
    </w:lvl>
    <w:lvl w:ilvl="5" w:tplc="0422001B" w:tentative="1">
      <w:start w:val="1"/>
      <w:numFmt w:val="lowerRoman"/>
      <w:lvlText w:val="%6."/>
      <w:lvlJc w:val="right"/>
      <w:pPr>
        <w:ind w:left="5621" w:hanging="180"/>
      </w:pPr>
    </w:lvl>
    <w:lvl w:ilvl="6" w:tplc="0422000F" w:tentative="1">
      <w:start w:val="1"/>
      <w:numFmt w:val="decimal"/>
      <w:lvlText w:val="%7."/>
      <w:lvlJc w:val="left"/>
      <w:pPr>
        <w:ind w:left="6341" w:hanging="360"/>
      </w:pPr>
    </w:lvl>
    <w:lvl w:ilvl="7" w:tplc="04220019" w:tentative="1">
      <w:start w:val="1"/>
      <w:numFmt w:val="lowerLetter"/>
      <w:lvlText w:val="%8."/>
      <w:lvlJc w:val="left"/>
      <w:pPr>
        <w:ind w:left="7061" w:hanging="360"/>
      </w:pPr>
    </w:lvl>
    <w:lvl w:ilvl="8" w:tplc="0422001B" w:tentative="1">
      <w:start w:val="1"/>
      <w:numFmt w:val="lowerRoman"/>
      <w:lvlText w:val="%9."/>
      <w:lvlJc w:val="right"/>
      <w:pPr>
        <w:ind w:left="7781" w:hanging="180"/>
      </w:pPr>
    </w:lvl>
  </w:abstractNum>
  <w:abstractNum w:abstractNumId="6" w15:restartNumberingAfterBreak="0">
    <w:nsid w:val="576B7B82"/>
    <w:multiLevelType w:val="hybridMultilevel"/>
    <w:tmpl w:val="1AD82788"/>
    <w:lvl w:ilvl="0" w:tplc="0419000F">
      <w:start w:val="1"/>
      <w:numFmt w:val="decimal"/>
      <w:lvlText w:val="%1."/>
      <w:lvlJc w:val="left"/>
      <w:pPr>
        <w:ind w:left="2021" w:hanging="360"/>
      </w:pPr>
    </w:lvl>
    <w:lvl w:ilvl="1" w:tplc="04220019" w:tentative="1">
      <w:start w:val="1"/>
      <w:numFmt w:val="lowerLetter"/>
      <w:lvlText w:val="%2."/>
      <w:lvlJc w:val="left"/>
      <w:pPr>
        <w:ind w:left="2741" w:hanging="360"/>
      </w:pPr>
    </w:lvl>
    <w:lvl w:ilvl="2" w:tplc="0422001B" w:tentative="1">
      <w:start w:val="1"/>
      <w:numFmt w:val="lowerRoman"/>
      <w:lvlText w:val="%3."/>
      <w:lvlJc w:val="right"/>
      <w:pPr>
        <w:ind w:left="3461" w:hanging="180"/>
      </w:pPr>
    </w:lvl>
    <w:lvl w:ilvl="3" w:tplc="0422000F" w:tentative="1">
      <w:start w:val="1"/>
      <w:numFmt w:val="decimal"/>
      <w:lvlText w:val="%4."/>
      <w:lvlJc w:val="left"/>
      <w:pPr>
        <w:ind w:left="4181" w:hanging="360"/>
      </w:pPr>
    </w:lvl>
    <w:lvl w:ilvl="4" w:tplc="04220019" w:tentative="1">
      <w:start w:val="1"/>
      <w:numFmt w:val="lowerLetter"/>
      <w:lvlText w:val="%5."/>
      <w:lvlJc w:val="left"/>
      <w:pPr>
        <w:ind w:left="4901" w:hanging="360"/>
      </w:pPr>
    </w:lvl>
    <w:lvl w:ilvl="5" w:tplc="0422001B" w:tentative="1">
      <w:start w:val="1"/>
      <w:numFmt w:val="lowerRoman"/>
      <w:lvlText w:val="%6."/>
      <w:lvlJc w:val="right"/>
      <w:pPr>
        <w:ind w:left="5621" w:hanging="180"/>
      </w:pPr>
    </w:lvl>
    <w:lvl w:ilvl="6" w:tplc="0422000F" w:tentative="1">
      <w:start w:val="1"/>
      <w:numFmt w:val="decimal"/>
      <w:lvlText w:val="%7."/>
      <w:lvlJc w:val="left"/>
      <w:pPr>
        <w:ind w:left="6341" w:hanging="360"/>
      </w:pPr>
    </w:lvl>
    <w:lvl w:ilvl="7" w:tplc="04220019" w:tentative="1">
      <w:start w:val="1"/>
      <w:numFmt w:val="lowerLetter"/>
      <w:lvlText w:val="%8."/>
      <w:lvlJc w:val="left"/>
      <w:pPr>
        <w:ind w:left="7061" w:hanging="360"/>
      </w:pPr>
    </w:lvl>
    <w:lvl w:ilvl="8" w:tplc="0422001B" w:tentative="1">
      <w:start w:val="1"/>
      <w:numFmt w:val="lowerRoman"/>
      <w:lvlText w:val="%9."/>
      <w:lvlJc w:val="right"/>
      <w:pPr>
        <w:ind w:left="7781" w:hanging="180"/>
      </w:pPr>
    </w:lvl>
  </w:abstractNum>
  <w:num w:numId="1">
    <w:abstractNumId w:val="0"/>
  </w:num>
  <w:num w:numId="2">
    <w:abstractNumId w:val="3"/>
  </w:num>
  <w:num w:numId="3">
    <w:abstractNumId w:val="6"/>
  </w:num>
  <w:num w:numId="4">
    <w:abstractNumId w:val="1"/>
  </w:num>
  <w:num w:numId="5">
    <w:abstractNumId w:val="5"/>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1340F2"/>
    <w:rsid w:val="001D20E1"/>
    <w:rsid w:val="00336E6B"/>
    <w:rsid w:val="00364EF8"/>
    <w:rsid w:val="003A1D7F"/>
    <w:rsid w:val="0052191C"/>
    <w:rsid w:val="005B16A5"/>
    <w:rsid w:val="00626F02"/>
    <w:rsid w:val="006C4DF2"/>
    <w:rsid w:val="00740475"/>
    <w:rsid w:val="007E1E0C"/>
    <w:rsid w:val="007F2AD4"/>
    <w:rsid w:val="008342EA"/>
    <w:rsid w:val="00955913"/>
    <w:rsid w:val="00BC0996"/>
    <w:rsid w:val="00C05BB6"/>
    <w:rsid w:val="00C14D08"/>
    <w:rsid w:val="00E715A3"/>
    <w:rsid w:val="00FB43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customStyle="1" w:styleId="western">
    <w:name w:val="western"/>
    <w:basedOn w:val="a"/>
    <w:rsid w:val="005B16A5"/>
    <w:pPr>
      <w:spacing w:before="100" w:beforeAutospacing="1" w:after="119" w:line="240" w:lineRule="auto"/>
    </w:pPr>
    <w:rPr>
      <w:rFonts w:ascii="Times New Roman" w:eastAsia="Times New Roman" w:hAnsi="Times New Roman" w:cs="Times New Roman"/>
      <w:color w:val="000000"/>
      <w:sz w:val="28"/>
      <w:szCs w:val="28"/>
      <w:lang w:val="ru-RU" w:eastAsia="ru-RU"/>
    </w:rPr>
  </w:style>
  <w:style w:type="paragraph" w:styleId="a4">
    <w:name w:val="List Paragraph"/>
    <w:basedOn w:val="a"/>
    <w:uiPriority w:val="34"/>
    <w:qFormat/>
    <w:rsid w:val="0052191C"/>
    <w:pPr>
      <w:ind w:left="720"/>
      <w:contextualSpacing/>
    </w:pPr>
    <w:rPr>
      <w:rFonts w:ascii="Times New Roman" w:hAnsi="Times New Roman" w:cs="Times New Roman"/>
      <w:sz w:val="24"/>
      <w:szCs w:val="23"/>
      <w:lang w:val="uk-UA" w:eastAsia="uk-UA"/>
    </w:rPr>
  </w:style>
  <w:style w:type="character" w:styleId="a5">
    <w:name w:val="Hyperlink"/>
    <w:basedOn w:val="a0"/>
    <w:uiPriority w:val="99"/>
    <w:unhideWhenUsed/>
    <w:rsid w:val="0052191C"/>
    <w:rPr>
      <w:color w:val="0563C1" w:themeColor="hyperlink"/>
      <w:u w:val="single"/>
    </w:rPr>
  </w:style>
  <w:style w:type="table" w:styleId="-65">
    <w:name w:val="Grid Table 6 Colorful Accent 5"/>
    <w:basedOn w:val="a1"/>
    <w:uiPriority w:val="51"/>
    <w:rsid w:val="0052191C"/>
    <w:pPr>
      <w:spacing w:after="0" w:line="240" w:lineRule="auto"/>
    </w:pPr>
    <w:rPr>
      <w:color w:val="2E74B5" w:themeColor="accent5" w:themeShade="BF"/>
      <w:lang w:val="uk-UA"/>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app=desktop&amp;v=K0sVnZWN4-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8778</Words>
  <Characters>5004</Characters>
  <Application>Microsoft Office Word</Application>
  <DocSecurity>0</DocSecurity>
  <Lines>41</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2</cp:revision>
  <dcterms:created xsi:type="dcterms:W3CDTF">2024-02-20T21:49:00Z</dcterms:created>
  <dcterms:modified xsi:type="dcterms:W3CDTF">2024-02-20T21:49:00Z</dcterms:modified>
</cp:coreProperties>
</file>