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28"/>
          <w:szCs w:val="28"/>
          <w:lang w:val="uk-UA" w:eastAsia="uk-UA" w:bidi="uk-UA"/>
        </w:rPr>
      </w:pPr>
      <w:r w:rsidRPr="00EA7342">
        <w:rPr>
          <w:rFonts w:ascii="Times New Roman" w:eastAsia="Times New Roman" w:hAnsi="Times New Roman" w:cs="Microsoft YaHei"/>
          <w:b/>
          <w:bCs/>
          <w:color w:val="000000"/>
          <w:sz w:val="28"/>
          <w:szCs w:val="28"/>
          <w:lang w:val="uk-UA" w:eastAsia="uk-UA" w:bidi="uk-UA"/>
        </w:rPr>
        <w:t>МІНІСТЕРСТВО ОХОРОНИ ЗДОРОВ’Я УКРАЇНИ</w:t>
      </w:r>
    </w:p>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ru-RU"/>
        </w:rPr>
      </w:pPr>
      <w:r w:rsidRPr="00EA7342">
        <w:rPr>
          <w:rFonts w:ascii="Times New Roman" w:eastAsia="Times New Roman" w:hAnsi="Times New Roman" w:cs="Times New Roman"/>
          <w:b/>
          <w:sz w:val="24"/>
          <w:szCs w:val="24"/>
          <w:lang w:val="uk-UA" w:eastAsia="ru-RU"/>
        </w:rPr>
        <w:t>ОДЕСЬКИЙ НАЦІОНАЛЬНИЙ  МЕДИЧНИЙ  УНІВЕРСИТЕТ</w:t>
      </w: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r w:rsidRPr="00EA7342">
        <w:rPr>
          <w:rFonts w:ascii="Times New Roman" w:eastAsia="Times New Roman" w:hAnsi="Times New Roman" w:cs="Times New Roman"/>
          <w:i/>
          <w:sz w:val="28"/>
          <w:szCs w:val="28"/>
          <w:lang w:val="uk-UA" w:eastAsia="ru-RU"/>
        </w:rPr>
        <w:t>Факультет стоматологічний</w:t>
      </w:r>
    </w:p>
    <w:p w:rsidR="00EA7342" w:rsidRPr="00EA7342" w:rsidRDefault="00EA7342" w:rsidP="00EA7342">
      <w:pPr>
        <w:spacing w:after="0" w:line="240" w:lineRule="auto"/>
        <w:jc w:val="center"/>
        <w:rPr>
          <w:rFonts w:ascii="Times New Roman" w:eastAsia="Times New Roman" w:hAnsi="Times New Roman" w:cs="Times New Roman"/>
          <w:sz w:val="28"/>
          <w:szCs w:val="28"/>
          <w:lang w:val="uk-UA" w:eastAsia="ru-RU"/>
        </w:rPr>
      </w:pPr>
      <w:r w:rsidRPr="00EA7342">
        <w:rPr>
          <w:rFonts w:ascii="Times New Roman" w:eastAsia="Times New Roman" w:hAnsi="Times New Roman" w:cs="Times New Roman"/>
          <w:sz w:val="28"/>
          <w:szCs w:val="28"/>
          <w:lang w:val="uk-UA" w:eastAsia="ru-RU"/>
        </w:rPr>
        <w:t>Кафедра Хірургії з післядипломною освітою</w:t>
      </w:r>
    </w:p>
    <w:p w:rsidR="00EA7342" w:rsidRPr="00EA7342" w:rsidRDefault="00EA7342" w:rsidP="00EA7342">
      <w:pPr>
        <w:spacing w:after="0" w:line="240" w:lineRule="auto"/>
        <w:jc w:val="center"/>
        <w:rPr>
          <w:rFonts w:ascii="Times New Roman" w:eastAsia="Times New Roman" w:hAnsi="Times New Roman" w:cs="Times New Roman"/>
          <w:sz w:val="28"/>
          <w:szCs w:val="28"/>
          <w:lang w:val="uk-UA" w:eastAsia="ru-RU"/>
        </w:rPr>
      </w:pPr>
    </w:p>
    <w:tbl>
      <w:tblPr>
        <w:tblW w:w="9854" w:type="dxa"/>
        <w:tblLayout w:type="fixed"/>
        <w:tblLook w:val="04A0" w:firstRow="1" w:lastRow="0" w:firstColumn="1" w:lastColumn="0" w:noHBand="0" w:noVBand="1"/>
      </w:tblPr>
      <w:tblGrid>
        <w:gridCol w:w="3686"/>
        <w:gridCol w:w="6168"/>
      </w:tblGrid>
      <w:tr w:rsidR="00EA7342" w:rsidRPr="00EA7342" w:rsidTr="00ED18F0">
        <w:tc>
          <w:tcPr>
            <w:tcW w:w="3686" w:type="dxa"/>
          </w:tcPr>
          <w:p w:rsidR="00EA7342" w:rsidRPr="00EA7342" w:rsidRDefault="00EA7342" w:rsidP="00EA7342">
            <w:pPr>
              <w:widowControl w:val="0"/>
              <w:spacing w:after="0" w:line="240" w:lineRule="auto"/>
              <w:rPr>
                <w:rFonts w:ascii="Times New Roman" w:eastAsia="Calibri" w:hAnsi="Times New Roman" w:cs="Times New Roman"/>
                <w:sz w:val="24"/>
                <w:szCs w:val="24"/>
                <w:lang w:val="uk-UA" w:eastAsia="ru-RU"/>
              </w:rPr>
            </w:pPr>
          </w:p>
        </w:tc>
        <w:tc>
          <w:tcPr>
            <w:tcW w:w="6168" w:type="dxa"/>
          </w:tcPr>
          <w:p w:rsidR="00EA7342" w:rsidRPr="00EA7342" w:rsidRDefault="00EA7342" w:rsidP="00EA7342">
            <w:pPr>
              <w:widowControl w:val="0"/>
              <w:spacing w:after="0" w:line="240" w:lineRule="auto"/>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ЗАТВЕРДЖУЮ</w:t>
            </w:r>
          </w:p>
          <w:p w:rsidR="00EA7342" w:rsidRPr="00EA7342" w:rsidRDefault="00EA7342" w:rsidP="00EA7342">
            <w:pPr>
              <w:widowControl w:val="0"/>
              <w:spacing w:after="0" w:line="240" w:lineRule="auto"/>
              <w:outlineLvl w:val="7"/>
              <w:rPr>
                <w:rFonts w:ascii="Times New Roman" w:eastAsia="SimSun" w:hAnsi="Times New Roman" w:cs="Times New Roman"/>
                <w:i/>
                <w:color w:val="272727"/>
                <w:sz w:val="24"/>
                <w:szCs w:val="24"/>
                <w:lang w:val="uk-UA" w:eastAsia="uk-UA" w:bidi="uk-UA"/>
              </w:rPr>
            </w:pPr>
          </w:p>
          <w:p w:rsidR="00EA7342" w:rsidRPr="00EA7342" w:rsidRDefault="00EA7342" w:rsidP="00EA7342">
            <w:pPr>
              <w:widowControl w:val="0"/>
              <w:spacing w:after="0" w:line="240" w:lineRule="auto"/>
              <w:outlineLvl w:val="7"/>
              <w:rPr>
                <w:rFonts w:ascii="Times New Roman" w:eastAsia="SimSun" w:hAnsi="Times New Roman" w:cs="Times New Roman"/>
                <w:i/>
                <w:color w:val="272727"/>
                <w:sz w:val="28"/>
                <w:szCs w:val="28"/>
                <w:lang w:val="uk-UA" w:eastAsia="uk-UA" w:bidi="uk-UA"/>
              </w:rPr>
            </w:pPr>
            <w:r w:rsidRPr="00EA7342">
              <w:rPr>
                <w:rFonts w:ascii="Times New Roman" w:eastAsia="SimSun" w:hAnsi="Times New Roman" w:cs="Times New Roman"/>
                <w:color w:val="272727"/>
                <w:sz w:val="28"/>
                <w:szCs w:val="28"/>
                <w:lang w:val="uk-UA" w:eastAsia="uk-UA" w:bidi="uk-UA"/>
              </w:rPr>
              <w:t xml:space="preserve"> Проректор з науково-педагогічної роботи</w:t>
            </w:r>
          </w:p>
          <w:p w:rsidR="00EA7342" w:rsidRPr="00EA7342" w:rsidRDefault="00EA7342" w:rsidP="00EA7342">
            <w:pPr>
              <w:widowControl w:val="0"/>
              <w:spacing w:after="0" w:line="240" w:lineRule="auto"/>
              <w:outlineLvl w:val="7"/>
              <w:rPr>
                <w:rFonts w:ascii="Times New Roman" w:eastAsia="SimSun" w:hAnsi="Times New Roman" w:cs="Times New Roman"/>
                <w:i/>
                <w:color w:val="272727"/>
                <w:sz w:val="28"/>
                <w:szCs w:val="28"/>
                <w:lang w:val="uk-UA" w:eastAsia="uk-UA" w:bidi="uk-UA"/>
              </w:rPr>
            </w:pPr>
          </w:p>
          <w:p w:rsidR="00EA7342" w:rsidRPr="00EA7342" w:rsidRDefault="00EA7342" w:rsidP="00EA7342">
            <w:pPr>
              <w:widowControl w:val="0"/>
              <w:spacing w:after="0" w:line="240" w:lineRule="auto"/>
              <w:outlineLvl w:val="7"/>
              <w:rPr>
                <w:rFonts w:ascii="Times New Roman" w:eastAsia="SimSun" w:hAnsi="Times New Roman" w:cs="Times New Roman"/>
                <w:i/>
                <w:color w:val="272727"/>
                <w:sz w:val="28"/>
                <w:szCs w:val="28"/>
                <w:lang w:val="uk-UA" w:eastAsia="uk-UA" w:bidi="uk-UA"/>
              </w:rPr>
            </w:pPr>
            <w:r w:rsidRPr="00EA7342">
              <w:rPr>
                <w:rFonts w:ascii="Times New Roman" w:eastAsia="SimSun" w:hAnsi="Times New Roman" w:cs="Times New Roman"/>
                <w:color w:val="272727"/>
                <w:sz w:val="28"/>
                <w:szCs w:val="28"/>
                <w:lang w:val="uk-UA" w:eastAsia="uk-UA" w:bidi="uk-UA"/>
              </w:rPr>
              <w:t>_________________ Едуард БУРЯЧКІВСЬКИЙ</w:t>
            </w:r>
          </w:p>
          <w:p w:rsidR="00EA7342" w:rsidRPr="00EA7342" w:rsidRDefault="00EA7342" w:rsidP="00EA7342">
            <w:pPr>
              <w:widowControl w:val="0"/>
              <w:spacing w:after="0" w:line="240" w:lineRule="auto"/>
              <w:rPr>
                <w:rFonts w:ascii="Times New Roman" w:eastAsia="Calibri" w:hAnsi="Times New Roman" w:cs="Times New Roman"/>
                <w:sz w:val="28"/>
                <w:szCs w:val="28"/>
                <w:lang w:val="uk-UA" w:eastAsia="ru-RU"/>
              </w:rPr>
            </w:pPr>
          </w:p>
          <w:p w:rsidR="00EA7342" w:rsidRPr="00EA7342" w:rsidRDefault="00EA7342" w:rsidP="00EA7342">
            <w:pPr>
              <w:widowControl w:val="0"/>
              <w:spacing w:after="0" w:line="240" w:lineRule="auto"/>
              <w:ind w:left="1559" w:hanging="1559"/>
              <w:rPr>
                <w:rFonts w:ascii="Times New Roman" w:eastAsia="Calibri" w:hAnsi="Times New Roman" w:cs="Times New Roman"/>
                <w:b/>
                <w:sz w:val="24"/>
                <w:szCs w:val="24"/>
                <w:lang w:val="uk-UA" w:eastAsia="ru-RU"/>
              </w:rPr>
            </w:pPr>
            <w:r w:rsidRPr="00EA7342">
              <w:rPr>
                <w:rFonts w:ascii="Times New Roman" w:eastAsia="Calibri" w:hAnsi="Times New Roman" w:cs="Times New Roman"/>
                <w:sz w:val="28"/>
                <w:szCs w:val="28"/>
                <w:lang w:val="uk-UA" w:eastAsia="ru-RU"/>
              </w:rPr>
              <w:t>01 вересня 2025 року</w:t>
            </w:r>
          </w:p>
        </w:tc>
      </w:tr>
      <w:tr w:rsidR="00EA7342" w:rsidRPr="00EA7342" w:rsidTr="00ED18F0">
        <w:tc>
          <w:tcPr>
            <w:tcW w:w="3686" w:type="dxa"/>
          </w:tcPr>
          <w:p w:rsidR="00EA7342" w:rsidRPr="00EA7342" w:rsidRDefault="00EA7342" w:rsidP="00EA7342">
            <w:pPr>
              <w:widowControl w:val="0"/>
              <w:spacing w:after="0" w:line="240" w:lineRule="auto"/>
              <w:rPr>
                <w:rFonts w:ascii="Times New Roman" w:eastAsia="Calibri" w:hAnsi="Times New Roman" w:cs="Times New Roman"/>
                <w:sz w:val="24"/>
                <w:szCs w:val="24"/>
                <w:lang w:val="uk-UA" w:eastAsia="ru-RU"/>
              </w:rPr>
            </w:pPr>
          </w:p>
        </w:tc>
        <w:tc>
          <w:tcPr>
            <w:tcW w:w="6168" w:type="dxa"/>
          </w:tcPr>
          <w:p w:rsidR="00EA7342" w:rsidRPr="00EA7342" w:rsidRDefault="00EA7342" w:rsidP="00EA7342">
            <w:pPr>
              <w:widowControl w:val="0"/>
              <w:spacing w:after="0" w:line="240" w:lineRule="auto"/>
              <w:rPr>
                <w:rFonts w:ascii="Times New Roman" w:eastAsia="Calibri" w:hAnsi="Times New Roman" w:cs="Times New Roman"/>
                <w:sz w:val="24"/>
                <w:szCs w:val="24"/>
                <w:lang w:val="uk-UA" w:eastAsia="ru-RU"/>
              </w:rPr>
            </w:pPr>
          </w:p>
        </w:tc>
      </w:tr>
    </w:tbl>
    <w:p w:rsidR="00EA7342" w:rsidRPr="00EA7342" w:rsidRDefault="00EA7342" w:rsidP="00EA7342">
      <w:pPr>
        <w:spacing w:after="0" w:line="240" w:lineRule="auto"/>
        <w:jc w:val="right"/>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i/>
          <w:sz w:val="28"/>
          <w:szCs w:val="28"/>
          <w:lang w:val="uk-UA" w:eastAsia="ru-RU"/>
        </w:rPr>
      </w:pPr>
    </w:p>
    <w:p w:rsidR="00EA7342" w:rsidRPr="00EA7342" w:rsidRDefault="00EA7342" w:rsidP="00EA7342">
      <w:pPr>
        <w:spacing w:after="0" w:line="240" w:lineRule="auto"/>
        <w:jc w:val="center"/>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28"/>
          <w:szCs w:val="28"/>
          <w:lang w:val="uk-UA" w:eastAsia="uk-UA"/>
        </w:rPr>
        <w:t xml:space="preserve">МЕТОДИЧНІ  РЕКОМЕНДАЦІЇ </w:t>
      </w:r>
    </w:p>
    <w:p w:rsidR="00EA7342" w:rsidRPr="00EA7342" w:rsidRDefault="00EA7342" w:rsidP="00EA7342">
      <w:pPr>
        <w:spacing w:after="0" w:line="240" w:lineRule="auto"/>
        <w:jc w:val="center"/>
        <w:outlineLvl w:val="0"/>
        <w:rPr>
          <w:rFonts w:ascii="Times New Roman" w:eastAsia="Times New Roman" w:hAnsi="Times New Roman" w:cs="Times New Roman"/>
          <w:b/>
          <w:bCs/>
          <w:caps/>
          <w:sz w:val="24"/>
          <w:szCs w:val="24"/>
          <w:lang w:val="uk-UA" w:eastAsia="ru-RU" w:bidi="ru-RU"/>
        </w:rPr>
      </w:pPr>
      <w:r w:rsidRPr="00EA7342">
        <w:rPr>
          <w:rFonts w:ascii="Times New Roman Полужирный" w:eastAsia="Times New Roman" w:hAnsi="Times New Roman Полужирный" w:cs="Times New Roman"/>
          <w:b/>
          <w:bCs/>
          <w:caps/>
          <w:sz w:val="24"/>
          <w:szCs w:val="24"/>
          <w:lang w:val="uk-UA" w:eastAsia="uk-UA"/>
        </w:rPr>
        <w:t xml:space="preserve">до </w:t>
      </w:r>
      <w:r w:rsidRPr="00EA7342">
        <w:rPr>
          <w:rFonts w:ascii="Times New Roman" w:eastAsia="Times New Roman" w:hAnsi="Times New Roman" w:cs="Times New Roman"/>
          <w:b/>
          <w:bCs/>
          <w:caps/>
          <w:sz w:val="24"/>
          <w:szCs w:val="24"/>
          <w:lang w:val="uk-UA" w:eastAsia="ru-RU" w:bidi="ru-RU"/>
        </w:rPr>
        <w:t>практичних ЗАНЯТЬ</w:t>
      </w:r>
    </w:p>
    <w:p w:rsidR="00EA7342" w:rsidRPr="00EA7342" w:rsidRDefault="00EA7342" w:rsidP="00EA7342">
      <w:pPr>
        <w:spacing w:after="0" w:line="240" w:lineRule="auto"/>
        <w:jc w:val="center"/>
        <w:outlineLvl w:val="0"/>
        <w:rPr>
          <w:rFonts w:ascii="Times New Roman Полужирный" w:eastAsia="Times New Roman" w:hAnsi="Times New Roman Полужирный" w:cs="Times New Roman"/>
          <w:b/>
          <w:bCs/>
          <w:caps/>
          <w:sz w:val="24"/>
          <w:szCs w:val="24"/>
          <w:lang w:val="uk-UA" w:eastAsia="uk-UA"/>
        </w:rPr>
      </w:pPr>
      <w:r w:rsidRPr="00EA7342">
        <w:rPr>
          <w:rFonts w:ascii="Times New Roman" w:eastAsia="Times New Roman" w:hAnsi="Times New Roman" w:cs="Times New Roman"/>
          <w:b/>
          <w:bCs/>
          <w:caps/>
          <w:sz w:val="24"/>
          <w:szCs w:val="24"/>
          <w:lang w:val="uk-UA" w:eastAsia="ru-RU" w:bidi="ru-RU"/>
        </w:rPr>
        <w:t>з навчальної дисципліни</w:t>
      </w:r>
      <w:r w:rsidRPr="00EA7342">
        <w:rPr>
          <w:rFonts w:ascii="Times New Roman" w:eastAsia="Times New Roman" w:hAnsi="Times New Roman" w:cs="Times New Roman"/>
          <w:b/>
          <w:bCs/>
          <w:caps/>
          <w:sz w:val="24"/>
          <w:szCs w:val="24"/>
          <w:lang w:val="uk-UA" w:eastAsia="uk-UA" w:bidi="ru-RU"/>
        </w:rPr>
        <w:t>.</w:t>
      </w: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r w:rsidRPr="00EA7342">
        <w:rPr>
          <w:rFonts w:ascii="Times New Roman" w:eastAsia="Times New Roman" w:hAnsi="Times New Roman" w:cs="Times New Roman"/>
          <w:sz w:val="28"/>
          <w:szCs w:val="28"/>
          <w:lang w:val="uk-UA" w:eastAsia="ru-RU"/>
        </w:rPr>
        <w:t>Факультет стоматологічний, курс 3</w:t>
      </w: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r w:rsidRPr="00EA7342">
        <w:rPr>
          <w:rFonts w:ascii="Times New Roman" w:eastAsia="Times New Roman" w:hAnsi="Times New Roman" w:cs="Times New Roman"/>
          <w:sz w:val="28"/>
          <w:szCs w:val="28"/>
          <w:lang w:val="uk-UA" w:eastAsia="ru-RU"/>
        </w:rPr>
        <w:t xml:space="preserve">Навчальна дисципліна: </w:t>
      </w:r>
      <w:r w:rsidRPr="00EA7342">
        <w:rPr>
          <w:rFonts w:ascii="Times New Roman" w:eastAsia="Times New Roman" w:hAnsi="Times New Roman" w:cs="Times New Roman"/>
          <w:sz w:val="28"/>
          <w:szCs w:val="28"/>
          <w:lang w:val="uk-UA" w:eastAsia="uk-UA"/>
        </w:rPr>
        <w:t>«</w:t>
      </w:r>
      <w:r w:rsidRPr="00EA7342">
        <w:rPr>
          <w:rFonts w:ascii="Times New Roman" w:eastAsia="Times New Roman" w:hAnsi="Times New Roman" w:cs="Times New Roman"/>
          <w:b/>
          <w:sz w:val="28"/>
          <w:szCs w:val="28"/>
          <w:lang w:val="uk-UA" w:eastAsia="uk-UA"/>
        </w:rPr>
        <w:t>Хірургія</w:t>
      </w:r>
      <w:r w:rsidRPr="00EA7342">
        <w:rPr>
          <w:rFonts w:ascii="Times New Roman" w:eastAsia="Times New Roman" w:hAnsi="Times New Roman" w:cs="Times New Roman"/>
          <w:sz w:val="28"/>
          <w:szCs w:val="28"/>
          <w:lang w:val="uk-UA" w:eastAsia="uk-UA"/>
        </w:rPr>
        <w:t>»</w:t>
      </w:r>
    </w:p>
    <w:p w:rsidR="00EA7342" w:rsidRPr="00EA7342" w:rsidRDefault="00EA7342" w:rsidP="00EA7342">
      <w:pPr>
        <w:spacing w:after="0" w:line="240" w:lineRule="auto"/>
        <w:jc w:val="center"/>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r w:rsidRPr="00EA7342">
        <w:rPr>
          <w:rFonts w:ascii="Times New Roman" w:eastAsia="Times New Roman" w:hAnsi="Times New Roman" w:cs="Times New Roman"/>
          <w:b/>
          <w:bCs/>
          <w:color w:val="000000"/>
          <w:sz w:val="24"/>
          <w:szCs w:val="24"/>
          <w:lang w:val="uk-UA" w:eastAsia="ru-RU"/>
        </w:rPr>
        <w:t xml:space="preserve">                                                                               </w:t>
      </w:r>
    </w:p>
    <w:p w:rsidR="00EA7342" w:rsidRPr="00EA7342" w:rsidRDefault="00EA7342" w:rsidP="00EA7342">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p>
    <w:p w:rsidR="00EA7342" w:rsidRPr="00EA7342" w:rsidRDefault="00EA7342" w:rsidP="00EA7342">
      <w:pPr>
        <w:spacing w:before="240" w:after="60" w:line="240" w:lineRule="auto"/>
        <w:jc w:val="right"/>
        <w:outlineLvl w:val="5"/>
        <w:rPr>
          <w:rFonts w:ascii="Times New Roman" w:eastAsia="Times New Roman" w:hAnsi="Times New Roman" w:cs="Times New Roman"/>
          <w:bCs/>
          <w:color w:val="000000"/>
          <w:sz w:val="24"/>
          <w:szCs w:val="24"/>
          <w:lang w:val="uk-UA" w:eastAsia="ru-RU"/>
        </w:rPr>
      </w:pPr>
      <w:r w:rsidRPr="00EA7342">
        <w:rPr>
          <w:rFonts w:ascii="Times New Roman" w:eastAsia="Times New Roman" w:hAnsi="Times New Roman" w:cs="Times New Roman"/>
          <w:bCs/>
          <w:color w:val="000000"/>
          <w:sz w:val="24"/>
          <w:szCs w:val="24"/>
          <w:lang w:val="uk-UA" w:eastAsia="ru-RU"/>
        </w:rPr>
        <w:t>Затверджено на методичній нараді кафедри</w:t>
      </w:r>
    </w:p>
    <w:p w:rsidR="00EA7342" w:rsidRPr="00EA7342" w:rsidRDefault="00EA7342" w:rsidP="00EA7342">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                                                        "  28  "___</w:t>
      </w:r>
      <w:r w:rsidRPr="00EA7342">
        <w:rPr>
          <w:rFonts w:ascii="Times New Roman" w:eastAsia="Times New Roman" w:hAnsi="Times New Roman" w:cs="Times New Roman"/>
          <w:color w:val="000000"/>
          <w:sz w:val="24"/>
          <w:szCs w:val="24"/>
          <w:u w:val="single"/>
          <w:lang w:val="uk-UA" w:eastAsia="ru-RU"/>
        </w:rPr>
        <w:t>08</w:t>
      </w:r>
      <w:r w:rsidRPr="00EA7342">
        <w:rPr>
          <w:rFonts w:ascii="Times New Roman" w:eastAsia="Times New Roman" w:hAnsi="Times New Roman" w:cs="Times New Roman"/>
          <w:color w:val="000000"/>
          <w:sz w:val="24"/>
          <w:szCs w:val="24"/>
          <w:lang w:val="uk-UA" w:eastAsia="ru-RU"/>
        </w:rPr>
        <w:t>____2025 г.  Протокол №__</w:t>
      </w:r>
      <w:r w:rsidRPr="00EA7342">
        <w:rPr>
          <w:rFonts w:ascii="Times New Roman" w:eastAsia="Times New Roman" w:hAnsi="Times New Roman" w:cs="Times New Roman"/>
          <w:color w:val="000000"/>
          <w:sz w:val="24"/>
          <w:szCs w:val="24"/>
          <w:u w:val="single"/>
          <w:lang w:val="uk-UA" w:eastAsia="ru-RU"/>
        </w:rPr>
        <w:t>1</w:t>
      </w:r>
      <w:r w:rsidRPr="00EA7342">
        <w:rPr>
          <w:rFonts w:ascii="Times New Roman" w:eastAsia="Times New Roman" w:hAnsi="Times New Roman" w:cs="Times New Roman"/>
          <w:color w:val="000000"/>
          <w:sz w:val="24"/>
          <w:szCs w:val="24"/>
          <w:lang w:val="uk-UA" w:eastAsia="ru-RU"/>
        </w:rPr>
        <w:t>__.</w:t>
      </w:r>
    </w:p>
    <w:p w:rsidR="00EA7342" w:rsidRPr="00EA7342" w:rsidRDefault="00EA7342" w:rsidP="00EA7342">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                                                                              Зав. кафедри,  проф.         </w:t>
      </w:r>
      <w:r w:rsidRPr="00EA7342">
        <w:rPr>
          <w:rFonts w:ascii="Times New Roman" w:eastAsia="Times New Roman" w:hAnsi="Times New Roman" w:cs="Times New Roman"/>
          <w:noProof/>
          <w:color w:val="000000"/>
          <w:sz w:val="24"/>
          <w:szCs w:val="24"/>
          <w:lang w:val="uk-UA" w:eastAsia="ru-RU"/>
        </w:rPr>
        <w:t>В. В. Грубнік</w:t>
      </w:r>
    </w:p>
    <w:p w:rsidR="00EA7342" w:rsidRPr="00EA7342" w:rsidRDefault="00EA7342" w:rsidP="00EA7342">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rsidR="00EA7342" w:rsidRPr="00EA7342" w:rsidRDefault="00EA7342" w:rsidP="00EA7342">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rsidR="00EA7342" w:rsidRPr="00EA7342" w:rsidRDefault="00EA7342" w:rsidP="00EA7342">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p>
    <w:p w:rsidR="00EA7342" w:rsidRPr="00EA7342" w:rsidRDefault="00EA7342" w:rsidP="00EA7342">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sidRPr="00EA7342">
        <w:rPr>
          <w:rFonts w:ascii="Times New Roman" w:eastAsia="Calibri" w:hAnsi="Times New Roman" w:cs="Times New Roman"/>
          <w:b/>
          <w:sz w:val="24"/>
          <w:szCs w:val="24"/>
          <w:lang w:val="uk-UA" w:eastAsia="uk-UA"/>
        </w:rPr>
        <w:br/>
      </w:r>
    </w:p>
    <w:p w:rsidR="00EA7342" w:rsidRPr="00EA7342" w:rsidRDefault="00EA7342" w:rsidP="00EA7342">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p>
    <w:p w:rsidR="00EA7342" w:rsidRPr="00EA7342" w:rsidRDefault="00EA7342" w:rsidP="00EA7342">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sidRPr="00EA7342">
        <w:rPr>
          <w:rFonts w:ascii="Times New Roman" w:eastAsia="Times New Roman" w:hAnsi="Times New Roman" w:cs="Times New Roman"/>
          <w:sz w:val="24"/>
          <w:szCs w:val="24"/>
          <w:lang w:val="uk-UA" w:eastAsia="ru-RU" w:bidi="ru-RU"/>
        </w:rPr>
        <w:t xml:space="preserve">Розробники: </w:t>
      </w:r>
    </w:p>
    <w:p w:rsidR="00EA7342" w:rsidRPr="00EA7342" w:rsidRDefault="00EA7342" w:rsidP="00EA7342">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EA7342">
        <w:rPr>
          <w:rFonts w:ascii="Times New Roman" w:eastAsia="Times New Roman" w:hAnsi="Times New Roman" w:cs="Times New Roman"/>
          <w:noProof/>
          <w:sz w:val="24"/>
          <w:szCs w:val="24"/>
          <w:lang w:val="uk-UA" w:eastAsia="ru-RU" w:bidi="ru-RU"/>
        </w:rPr>
        <w:t>д.мед.н., проф. Грубнік В. В., д.мед.н., проф. Четверіков С. Г., к.мед.н., доц. Крижанівський В. В., к.мед.н., доц.</w:t>
      </w:r>
      <w:r w:rsidRPr="00EA7342">
        <w:rPr>
          <w:rFonts w:ascii="Times New Roman" w:eastAsia="Times New Roman" w:hAnsi="Times New Roman" w:cs="Times New Roman"/>
          <w:noProof/>
          <w:sz w:val="24"/>
          <w:szCs w:val="24"/>
          <w:lang w:val="uk-UA" w:eastAsia="uk-UA"/>
        </w:rPr>
        <w:t xml:space="preserve">  Чайка О. М.,</w:t>
      </w:r>
      <w:r w:rsidRPr="00EA7342">
        <w:rPr>
          <w:rFonts w:ascii="Times New Roman" w:eastAsia="Times New Roman" w:hAnsi="Times New Roman" w:cs="Times New Roman"/>
          <w:noProof/>
          <w:sz w:val="24"/>
          <w:szCs w:val="24"/>
          <w:lang w:val="uk-UA" w:eastAsia="ru-RU" w:bidi="ru-RU"/>
        </w:rPr>
        <w:t xml:space="preserve"> ас. Рябоконь А. М. </w:t>
      </w:r>
    </w:p>
    <w:p w:rsidR="00EA7342" w:rsidRPr="00EA7342" w:rsidRDefault="00EA7342" w:rsidP="00EA7342">
      <w:pPr>
        <w:widowControl w:val="0"/>
        <w:spacing w:after="0" w:line="240" w:lineRule="auto"/>
        <w:rPr>
          <w:rFonts w:ascii="Times New Roman" w:eastAsia="Times New Roman" w:hAnsi="Times New Roman" w:cs="Microsoft YaHei"/>
          <w:b/>
          <w:bCs/>
          <w:color w:val="000000"/>
          <w:sz w:val="32"/>
          <w:szCs w:val="32"/>
          <w:lang w:val="uk-UA" w:eastAsia="uk-UA" w:bidi="uk-UA"/>
        </w:rPr>
      </w:pPr>
    </w:p>
    <w:p w:rsidR="00EA7342" w:rsidRPr="00EA7342" w:rsidRDefault="00EA7342" w:rsidP="00EA7342">
      <w:pPr>
        <w:widowControl w:val="0"/>
        <w:spacing w:after="0" w:line="240" w:lineRule="auto"/>
        <w:rPr>
          <w:rFonts w:ascii="Times New Roman" w:eastAsia="Times New Roman" w:hAnsi="Times New Roman" w:cs="Microsoft YaHei"/>
          <w:b/>
          <w:bCs/>
          <w:color w:val="000000"/>
          <w:sz w:val="32"/>
          <w:szCs w:val="32"/>
          <w:lang w:val="uk-UA" w:eastAsia="uk-UA" w:bidi="uk-UA"/>
        </w:rPr>
      </w:pPr>
    </w:p>
    <w:p w:rsidR="00ED18F0" w:rsidRPr="00ED18F0" w:rsidRDefault="00ED18F0" w:rsidP="00ED18F0">
      <w:pPr>
        <w:widowControl w:val="0"/>
        <w:spacing w:after="0" w:line="240" w:lineRule="auto"/>
        <w:jc w:val="center"/>
        <w:rPr>
          <w:rFonts w:ascii="Times New Roman" w:eastAsia="Times New Roman" w:hAnsi="Times New Roman" w:cs="Microsoft YaHei"/>
          <w:b/>
          <w:bCs/>
          <w:color w:val="000000"/>
          <w:sz w:val="32"/>
          <w:szCs w:val="32"/>
          <w:lang w:val="uk-UA" w:eastAsia="uk-UA" w:bidi="uk-UA"/>
        </w:rPr>
      </w:pPr>
      <w:r w:rsidRPr="00ED18F0">
        <w:rPr>
          <w:rFonts w:ascii="Times New Roman" w:eastAsia="Times New Roman" w:hAnsi="Times New Roman" w:cs="Times New Roman"/>
          <w:bCs/>
          <w:i/>
          <w:sz w:val="32"/>
          <w:szCs w:val="32"/>
          <w:lang w:val="uk-UA" w:eastAsia="uk-UA"/>
        </w:rPr>
        <w:t>Практичне заняття № 1</w:t>
      </w:r>
    </w:p>
    <w:p w:rsidR="00ED18F0" w:rsidRPr="00ED18F0" w:rsidRDefault="00ED18F0" w:rsidP="00ED18F0">
      <w:pPr>
        <w:widowControl w:val="0"/>
        <w:spacing w:after="0" w:line="240" w:lineRule="auto"/>
        <w:rPr>
          <w:rFonts w:ascii="Times New Roman" w:eastAsia="Times New Roman" w:hAnsi="Times New Roman" w:cs="Microsoft YaHei"/>
          <w:b/>
          <w:bCs/>
          <w:color w:val="000000"/>
          <w:sz w:val="32"/>
          <w:szCs w:val="32"/>
          <w:lang w:val="uk-UA" w:eastAsia="uk-UA" w:bidi="uk-UA"/>
        </w:rPr>
      </w:pPr>
    </w:p>
    <w:p w:rsidR="00ED18F0" w:rsidRPr="00ED18F0" w:rsidRDefault="00ED18F0" w:rsidP="00ED18F0">
      <w:pPr>
        <w:widowControl w:val="0"/>
        <w:spacing w:after="200" w:line="276" w:lineRule="auto"/>
        <w:rPr>
          <w:rFonts w:ascii="Times New Roman" w:eastAsia="Times New Roman" w:hAnsi="Times New Roman" w:cs="Calibri"/>
          <w:bCs/>
          <w:i/>
          <w:sz w:val="32"/>
          <w:szCs w:val="32"/>
          <w:lang w:val="uk-UA" w:eastAsia="ru-RU"/>
        </w:rPr>
      </w:pPr>
      <w:r w:rsidRPr="00ED18F0">
        <w:rPr>
          <w:rFonts w:ascii="Times New Roman" w:eastAsia="Calibri" w:hAnsi="Times New Roman" w:cs="Times New Roman"/>
          <w:b/>
          <w:bCs/>
          <w:color w:val="000000"/>
          <w:sz w:val="24"/>
          <w:szCs w:val="24"/>
          <w:lang w:val="uk-UA" w:eastAsia="ru-RU" w:bidi="uk-UA"/>
        </w:rPr>
        <w:t xml:space="preserve">Тема: </w:t>
      </w:r>
      <w:r w:rsidRPr="00ED18F0">
        <w:rPr>
          <w:rFonts w:ascii="Times New Roman" w:eastAsia="Microsoft YaHei" w:hAnsi="Times New Roman" w:cs="Times New Roman"/>
          <w:b/>
          <w:color w:val="000000"/>
          <w:sz w:val="28"/>
          <w:szCs w:val="28"/>
          <w:lang w:val="uk-UA" w:eastAsia="uk-UA" w:bidi="uk-UA"/>
        </w:rPr>
        <w:t>Шок.</w:t>
      </w:r>
    </w:p>
    <w:p w:rsidR="00ED18F0" w:rsidRPr="00ED18F0" w:rsidRDefault="00ED18F0" w:rsidP="00ED18F0">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ED18F0">
        <w:rPr>
          <w:rFonts w:ascii="Times New Roman" w:eastAsia="Times New Roman" w:hAnsi="Times New Roman" w:cs="Microsoft YaHei"/>
          <w:b/>
          <w:bCs/>
          <w:color w:val="000000"/>
          <w:sz w:val="32"/>
          <w:szCs w:val="32"/>
          <w:lang w:val="uk-UA" w:eastAsia="uk-UA" w:bidi="uk-UA"/>
        </w:rPr>
        <w:t xml:space="preserve">Мета: </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знати:</w:t>
      </w:r>
    </w:p>
    <w:p w:rsidR="00ED18F0" w:rsidRPr="00ED18F0" w:rsidRDefault="00ED18F0" w:rsidP="00ED18F0">
      <w:pPr>
        <w:spacing w:after="0" w:line="240" w:lineRule="auto"/>
        <w:rPr>
          <w:rFonts w:ascii="Times New Roman" w:eastAsia="Calibri" w:hAnsi="Times New Roman" w:cs="Times New Roman"/>
          <w:sz w:val="28"/>
          <w:szCs w:val="28"/>
          <w:lang w:val="uk-UA"/>
        </w:rPr>
      </w:pPr>
      <w:r w:rsidRPr="00ED18F0">
        <w:rPr>
          <w:rFonts w:ascii="Times New Roman" w:eastAsia="Calibri" w:hAnsi="Times New Roman" w:cs="Times New Roman"/>
          <w:sz w:val="28"/>
          <w:szCs w:val="28"/>
          <w:lang w:val="uk-UA"/>
        </w:rPr>
        <w:t>а)  класифікацію шоку згідно етіопатогенетичних аспектів стану;</w:t>
      </w:r>
    </w:p>
    <w:p w:rsidR="00ED18F0" w:rsidRPr="00ED18F0" w:rsidRDefault="00ED18F0" w:rsidP="00ED18F0">
      <w:pPr>
        <w:spacing w:after="0" w:line="240" w:lineRule="auto"/>
        <w:rPr>
          <w:rFonts w:ascii="Times New Roman" w:eastAsia="Calibri" w:hAnsi="Times New Roman" w:cs="Times New Roman"/>
          <w:sz w:val="28"/>
          <w:szCs w:val="28"/>
          <w:lang w:val="uk-UA"/>
        </w:rPr>
      </w:pPr>
      <w:r w:rsidRPr="00ED18F0">
        <w:rPr>
          <w:rFonts w:ascii="Times New Roman" w:eastAsia="Calibri" w:hAnsi="Times New Roman" w:cs="Times New Roman"/>
          <w:sz w:val="28"/>
          <w:szCs w:val="28"/>
          <w:lang w:val="uk-UA"/>
        </w:rPr>
        <w:t>б)  діагностичні критерії стадій шоку;</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Calibri" w:hAnsi="Times New Roman" w:cs="Times New Roman"/>
          <w:sz w:val="28"/>
          <w:szCs w:val="28"/>
          <w:lang w:val="uk-UA"/>
        </w:rPr>
        <w:t>в)  принципи лікування різних видів шоку;</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8"/>
          <w:szCs w:val="28"/>
          <w:lang w:eastAsia="ru-RU"/>
        </w:rPr>
        <w:t>3.4. На основі теоретичних знань з теми:</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оволодіти методиками /вміти/: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 xml:space="preserve">а)  розпізнавати окремі види вищезгаданої патології, </w:t>
      </w:r>
    </w:p>
    <w:p w:rsidR="00ED18F0" w:rsidRPr="00ED18F0" w:rsidRDefault="00ED18F0" w:rsidP="00ED18F0">
      <w:pPr>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б)  оцінити важкість стану хворого за  результатами проведених досліджень;</w:t>
      </w:r>
    </w:p>
    <w:p w:rsidR="00ED18F0" w:rsidRPr="00ED18F0" w:rsidRDefault="00ED18F0" w:rsidP="00ED18F0">
      <w:pPr>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в)  прогнозувати можливі ускладнення;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Microsoft YaHei"/>
          <w:b/>
          <w:bCs/>
          <w:color w:val="000000"/>
          <w:sz w:val="32"/>
          <w:szCs w:val="32"/>
          <w:lang w:eastAsia="ru-RU" w:bidi="uk-UA"/>
        </w:rPr>
        <w:t xml:space="preserve">Основні поняття: </w:t>
      </w:r>
      <w:r w:rsidRPr="00ED18F0">
        <w:rPr>
          <w:rFonts w:ascii="Times New Roman" w:eastAsia="Times New Roman" w:hAnsi="Times New Roman" w:cs="Microsoft YaHei"/>
          <w:bCs/>
          <w:color w:val="000000"/>
          <w:sz w:val="32"/>
          <w:szCs w:val="32"/>
          <w:lang w:eastAsia="ru-RU" w:bidi="uk-UA"/>
        </w:rPr>
        <w:t xml:space="preserve"> </w:t>
      </w:r>
      <w:r w:rsidRPr="00ED18F0">
        <w:rPr>
          <w:rFonts w:ascii="Times New Roman" w:eastAsia="Times New Roman" w:hAnsi="Times New Roman" w:cs="Microsoft YaHei"/>
          <w:bCs/>
          <w:color w:val="000000"/>
          <w:sz w:val="32"/>
          <w:szCs w:val="32"/>
          <w:lang w:val="uk-UA" w:eastAsia="ru-RU" w:bidi="uk-UA"/>
        </w:rPr>
        <w:t>травматичний, гіповолемічний, геморагічний,  аафілактичний шок.</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ind w:firstLine="567"/>
        <w:rPr>
          <w:rFonts w:ascii="Times New Roman" w:eastAsia="Times New Roman" w:hAnsi="Times New Roman" w:cs="Times New Roman"/>
          <w:b/>
          <w:sz w:val="32"/>
          <w:szCs w:val="32"/>
          <w:lang w:val="uk-UA" w:eastAsia="uk-UA"/>
        </w:rPr>
      </w:pPr>
      <w:r w:rsidRPr="00ED18F0">
        <w:rPr>
          <w:rFonts w:ascii="Times New Roman" w:eastAsia="Times New Roman" w:hAnsi="Times New Roman" w:cs="Times New Roman"/>
          <w:b/>
          <w:sz w:val="32"/>
          <w:szCs w:val="32"/>
          <w:lang w:val="uk-UA" w:eastAsia="uk-UA"/>
        </w:rPr>
        <w:t>План:</w:t>
      </w: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Організаційні заходи</w:t>
      </w:r>
      <w:r w:rsidRPr="00ED18F0">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D18F0" w:rsidRPr="00ED18F0" w:rsidRDefault="00ED18F0" w:rsidP="00ED18F0">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Контроль опорного рівня знань</w:t>
      </w:r>
      <w:r w:rsidRPr="00ED18F0">
        <w:rPr>
          <w:rFonts w:ascii="Times New Roman" w:eastAsia="Times New Roman" w:hAnsi="Times New Roman" w:cs="Times New Roman"/>
          <w:sz w:val="32"/>
          <w:szCs w:val="32"/>
          <w:lang w:val="uk-UA" w:eastAsia="uk-UA"/>
        </w:rPr>
        <w:t xml:space="preserve"> - фронтальне опитування</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вимоги до теоретичної готовності студентів до виконання практичних занять</w:t>
      </w:r>
      <w:r w:rsidRPr="00ED18F0">
        <w:rPr>
          <w:rFonts w:ascii="Times New Roman" w:eastAsia="Times New Roman" w:hAnsi="Times New Roman" w:cs="Times New Roman"/>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питання</w:t>
      </w:r>
      <w:r w:rsidRPr="00ED18F0">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numPr>
          <w:ilvl w:val="3"/>
          <w:numId w:val="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Травматичний шок. Класифікація, діагностика, лікування</w:t>
      </w:r>
    </w:p>
    <w:p w:rsidR="00ED18F0" w:rsidRPr="00ED18F0" w:rsidRDefault="00ED18F0" w:rsidP="00ED18F0">
      <w:pPr>
        <w:numPr>
          <w:ilvl w:val="3"/>
          <w:numId w:val="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Гіповолемічний шок. Класифікація, діагностика, лікування</w:t>
      </w:r>
    </w:p>
    <w:p w:rsidR="00ED18F0" w:rsidRPr="00ED18F0" w:rsidRDefault="00ED18F0" w:rsidP="00ED18F0">
      <w:pPr>
        <w:numPr>
          <w:ilvl w:val="3"/>
          <w:numId w:val="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Геморагічний шок. Класифікація, діагностика, лікування</w:t>
      </w:r>
    </w:p>
    <w:p w:rsidR="00ED18F0" w:rsidRPr="00ED18F0" w:rsidRDefault="00ED18F0" w:rsidP="00ED18F0">
      <w:pPr>
        <w:numPr>
          <w:ilvl w:val="3"/>
          <w:numId w:val="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Анафілактичний шок. Класифікація, діагностика, лікування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lastRenderedPageBreak/>
        <w:t>Формування професійних вмінь, навичок</w:t>
      </w:r>
      <w:r w:rsidRPr="00ED18F0">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D18F0" w:rsidRPr="00ED18F0" w:rsidRDefault="00ED18F0" w:rsidP="00ED18F0">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зміст завдань</w:t>
      </w:r>
      <w:r w:rsidRPr="00ED18F0">
        <w:rPr>
          <w:rFonts w:ascii="Times New Roman" w:eastAsia="Times New Roman" w:hAnsi="Times New Roman" w:cs="Times New Roman"/>
          <w:sz w:val="32"/>
          <w:szCs w:val="32"/>
          <w:lang w:val="uk-UA" w:eastAsia="uk-UA"/>
        </w:rPr>
        <w:t xml:space="preserve"> ( клінічні ситуації):</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1.До стацiонару надiйшов хворий 33-х рокiв iз зупиненою повторною виразковою кровотечею. Пiд час огляду виснажений, блiдий. У кровi: Нb- 77 г/л, Нt- 0,25. У зв’язку з наявнiстю анемiї двiчi була спроба переливання одногрупної ( )</w:t>
      </w:r>
      <w:r w:rsidRPr="00ED18F0">
        <w:rPr>
          <w:rFonts w:ascii="Times New Roman" w:eastAsia="Arial" w:hAnsi="Times New Roman" w:cs="Times New Roman"/>
          <w:i/>
          <w:sz w:val="24"/>
          <w:szCs w:val="24"/>
          <w:lang w:val="uk-UA" w:eastAsia="ru-RU"/>
        </w:rPr>
        <w:t>Rh</w:t>
      </w:r>
      <w:r w:rsidRPr="00ED18F0">
        <w:rPr>
          <w:rFonts w:ascii="Times New Roman" w:eastAsia="Times New Roman" w:hAnsi="Times New Roman" w:cs="Times New Roman"/>
          <w:i/>
          <w:sz w:val="24"/>
          <w:szCs w:val="24"/>
          <w:vertAlign w:val="superscript"/>
          <w:lang w:val="uk-UA" w:eastAsia="ru-RU"/>
        </w:rPr>
        <w:t>+</w:t>
      </w:r>
      <w:r w:rsidRPr="00ED18F0">
        <w:rPr>
          <w:rFonts w:ascii="Times New Roman" w:eastAsia="Times New Roman" w:hAnsi="Times New Roman" w:cs="Times New Roman"/>
          <w:sz w:val="24"/>
          <w:szCs w:val="24"/>
          <w:lang w:val="uk-UA" w:eastAsia="ru-RU"/>
        </w:rPr>
        <w:t xml:space="preserve"> кровi. Обидва рази переливання було зупинено у зв’язку з розвитком анафiлактичної реакцiї. Переливання якого трансфузiйного середовища бажано в даному випадку?</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55"/>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Свiжоцитратна кров</w:t>
      </w:r>
    </w:p>
    <w:p w:rsidR="00ED18F0" w:rsidRPr="00ED18F0" w:rsidRDefault="00ED18F0" w:rsidP="001C1900">
      <w:pPr>
        <w:numPr>
          <w:ilvl w:val="0"/>
          <w:numId w:val="55"/>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Вiдмитi еритроцити</w:t>
      </w:r>
    </w:p>
    <w:p w:rsidR="00ED18F0" w:rsidRPr="00ED18F0" w:rsidRDefault="00ED18F0" w:rsidP="001C1900">
      <w:pPr>
        <w:numPr>
          <w:ilvl w:val="0"/>
          <w:numId w:val="55"/>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Еритроцитарна маса (нативна)</w:t>
      </w:r>
    </w:p>
    <w:p w:rsidR="00ED18F0" w:rsidRPr="00ED18F0" w:rsidRDefault="00ED18F0" w:rsidP="001C1900">
      <w:pPr>
        <w:numPr>
          <w:ilvl w:val="0"/>
          <w:numId w:val="55"/>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Еритроцитарна завись</w:t>
      </w:r>
    </w:p>
    <w:p w:rsidR="00ED18F0" w:rsidRPr="00ED18F0" w:rsidRDefault="00ED18F0" w:rsidP="001C1900">
      <w:pPr>
        <w:widowControl w:val="0"/>
        <w:numPr>
          <w:ilvl w:val="0"/>
          <w:numId w:val="55"/>
        </w:numPr>
        <w:tabs>
          <w:tab w:val="left" w:pos="360"/>
        </w:tabs>
        <w:spacing w:after="0" w:line="240" w:lineRule="auto"/>
        <w:contextualSpacing/>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Еритроцитарна маса, яка бiдна на лейкоцити та тромбоцити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2.До хiрургiчного стацiонару надiйшов хлопець 19-ти рокiв, який отримав закриту травму живота. Пiд час операцiї виявленi численнi розриви селезiнки та тонкої кишки. Артерiальний тиск прогресивно знижується. Виникла необхiднiсть у гемотрансфузiї. Хто може виконати визначення групи кровi та резус-належностi у потерпiлого?</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56"/>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Лікар-лаборант</w:t>
      </w:r>
    </w:p>
    <w:p w:rsidR="00ED18F0" w:rsidRPr="00ED18F0" w:rsidRDefault="00ED18F0" w:rsidP="001C1900">
      <w:pPr>
        <w:numPr>
          <w:ilvl w:val="0"/>
          <w:numId w:val="56"/>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Хірург</w:t>
      </w:r>
    </w:p>
    <w:p w:rsidR="00ED18F0" w:rsidRPr="00ED18F0" w:rsidRDefault="00ED18F0" w:rsidP="001C1900">
      <w:pPr>
        <w:numPr>
          <w:ilvl w:val="0"/>
          <w:numId w:val="56"/>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Лікар-травматолог</w:t>
      </w:r>
    </w:p>
    <w:p w:rsidR="00ED18F0" w:rsidRPr="00ED18F0" w:rsidRDefault="00ED18F0" w:rsidP="001C1900">
      <w:pPr>
        <w:numPr>
          <w:ilvl w:val="0"/>
          <w:numId w:val="56"/>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Лiкар-анестезiолог</w:t>
      </w:r>
    </w:p>
    <w:p w:rsidR="00ED18F0" w:rsidRPr="00ED18F0" w:rsidRDefault="00ED18F0" w:rsidP="001C1900">
      <w:pPr>
        <w:numPr>
          <w:ilvl w:val="0"/>
          <w:numId w:val="56"/>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Лiкар будь-якої спеціальності</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3.У хворого 37-ми рокiв пiсля автомобiльної катастрофи наявний рiзкий бiль та кровотеча в середнiй третинi правого стегна. Об’єктивно: рана на переднiй поверхнi правого стегна з масивною кровотечею, патологiчна рухомiсть на рiвнi середньої третини стегна. З чого слiд почати надання допомоги?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57"/>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Ввести знеболюючi засоби</w:t>
      </w:r>
    </w:p>
    <w:p w:rsidR="00ED18F0" w:rsidRPr="00ED18F0" w:rsidRDefault="00ED18F0" w:rsidP="001C1900">
      <w:pPr>
        <w:numPr>
          <w:ilvl w:val="0"/>
          <w:numId w:val="57"/>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Накласти джгут</w:t>
      </w:r>
    </w:p>
    <w:p w:rsidR="00ED18F0" w:rsidRPr="00ED18F0" w:rsidRDefault="00ED18F0" w:rsidP="001C1900">
      <w:pPr>
        <w:numPr>
          <w:ilvl w:val="0"/>
          <w:numId w:val="57"/>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Iммобiлiзувати кiнцiвку транспортною шиною</w:t>
      </w:r>
    </w:p>
    <w:p w:rsidR="00ED18F0" w:rsidRPr="00ED18F0" w:rsidRDefault="00ED18F0" w:rsidP="001C1900">
      <w:pPr>
        <w:numPr>
          <w:ilvl w:val="0"/>
          <w:numId w:val="57"/>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Виконати пальцеве притиснення стегнової артерiї</w:t>
      </w:r>
    </w:p>
    <w:p w:rsidR="00ED18F0" w:rsidRPr="00ED18F0" w:rsidRDefault="00ED18F0" w:rsidP="001C1900">
      <w:pPr>
        <w:numPr>
          <w:ilvl w:val="0"/>
          <w:numId w:val="57"/>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Виконати венепункцiю i почати внутрiшньовенну iнфузiю полiглюкiну</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widowControl w:val="0"/>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4.При визначеннi груп кровi виявилась позитивною реакцiя iзогемаглютинацiї iз стандартними сироватками А(II) i В(III) груп i негативною - iз 0(I) i АВ(IV) груп. Про що свiдчить даний результат?</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58"/>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Перша група кровi</w:t>
      </w:r>
    </w:p>
    <w:p w:rsidR="00ED18F0" w:rsidRPr="00ED18F0" w:rsidRDefault="00ED18F0" w:rsidP="001C1900">
      <w:pPr>
        <w:numPr>
          <w:ilvl w:val="0"/>
          <w:numId w:val="58"/>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Друга група кровi</w:t>
      </w:r>
    </w:p>
    <w:p w:rsidR="00ED18F0" w:rsidRPr="00ED18F0" w:rsidRDefault="00ED18F0" w:rsidP="001C1900">
      <w:pPr>
        <w:numPr>
          <w:ilvl w:val="0"/>
          <w:numId w:val="58"/>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Третя група кровi</w:t>
      </w:r>
    </w:p>
    <w:p w:rsidR="00ED18F0" w:rsidRPr="00ED18F0" w:rsidRDefault="00ED18F0" w:rsidP="001C1900">
      <w:pPr>
        <w:widowControl w:val="0"/>
        <w:numPr>
          <w:ilvl w:val="0"/>
          <w:numId w:val="58"/>
        </w:numPr>
        <w:tabs>
          <w:tab w:val="left" w:pos="300"/>
        </w:tabs>
        <w:spacing w:after="0" w:line="240" w:lineRule="auto"/>
        <w:contextualSpacing/>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Четверта група кровi</w:t>
      </w:r>
    </w:p>
    <w:p w:rsidR="00ED18F0" w:rsidRPr="00ED18F0" w:rsidRDefault="00ED18F0" w:rsidP="001C1900">
      <w:pPr>
        <w:numPr>
          <w:ilvl w:val="0"/>
          <w:numId w:val="58"/>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Непридатнiсть стандартних сироваток</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 xml:space="preserve">5.Хворому 54-х рокiв з виразковою кровотечею, група кровi 0(I), Rh-негативний, перелито 200 мл еритроцитарної маси. Через кiлька годин пiсля трансфузiї у хворого виникли такi </w:t>
      </w:r>
      <w:r w:rsidRPr="00ED18F0">
        <w:rPr>
          <w:rFonts w:ascii="Times New Roman" w:eastAsia="Times New Roman" w:hAnsi="Times New Roman" w:cs="Times New Roman"/>
          <w:sz w:val="24"/>
          <w:szCs w:val="24"/>
          <w:lang w:val="uk-UA" w:eastAsia="ru-RU"/>
        </w:rPr>
        <w:lastRenderedPageBreak/>
        <w:t>симптоми: послаблення пульсу, зниження артерiального тиску до 80/50 мм рт.ст., блiдiсть шкiри обличчя, запаморочення, головний бiль, болi в усьому тiлi, особливо в поперековiй дiлянцi. Рiк тому хворому вже проводилася гемотрансфузiя iз приводу кровотечi. Про яке ускладнення йдеться?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62"/>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Несумiснiсть кровi по Rh-фактору</w:t>
      </w:r>
    </w:p>
    <w:p w:rsidR="00ED18F0" w:rsidRPr="00ED18F0" w:rsidRDefault="00ED18F0" w:rsidP="001C1900">
      <w:pPr>
        <w:numPr>
          <w:ilvl w:val="0"/>
          <w:numId w:val="62"/>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Несумiснiсть кровi за груповими факторами</w:t>
      </w:r>
    </w:p>
    <w:p w:rsidR="00ED18F0" w:rsidRPr="00ED18F0" w:rsidRDefault="00ED18F0" w:rsidP="001C1900">
      <w:pPr>
        <w:numPr>
          <w:ilvl w:val="0"/>
          <w:numId w:val="62"/>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Недоброякiснiсть донорської кровi</w:t>
      </w:r>
    </w:p>
    <w:p w:rsidR="00ED18F0" w:rsidRPr="00ED18F0" w:rsidRDefault="00ED18F0" w:rsidP="001C1900">
      <w:pPr>
        <w:numPr>
          <w:ilvl w:val="0"/>
          <w:numId w:val="62"/>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Анафiлактичний шок</w:t>
      </w:r>
    </w:p>
    <w:p w:rsidR="00ED18F0" w:rsidRPr="00ED18F0" w:rsidRDefault="00ED18F0" w:rsidP="001C1900">
      <w:pPr>
        <w:numPr>
          <w:ilvl w:val="0"/>
          <w:numId w:val="62"/>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Цитратна iнтоксикацiя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4"/>
          <w:lang w:val="uk-UA" w:eastAsia="ru-RU"/>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рекомендації</w:t>
      </w:r>
      <w:r w:rsidRPr="00ED18F0">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D18F0" w:rsidRPr="00ED18F0" w:rsidRDefault="00ED18F0" w:rsidP="00ED18F0">
      <w:pPr>
        <w:tabs>
          <w:tab w:val="left" w:pos="3584"/>
        </w:tabs>
        <w:spacing w:after="0" w:line="240" w:lineRule="auto"/>
        <w:ind w:firstLine="720"/>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ED18F0" w:rsidRPr="00ED18F0" w:rsidRDefault="00ED18F0" w:rsidP="00ED18F0">
      <w:p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заняття.</w:t>
      </w:r>
    </w:p>
    <w:p w:rsidR="00ED18F0" w:rsidRPr="00ED18F0" w:rsidRDefault="00ED18F0" w:rsidP="00ED18F0">
      <w:pPr>
        <w:widowControl w:val="0"/>
        <w:spacing w:after="200" w:line="276" w:lineRule="auto"/>
        <w:rPr>
          <w:rFonts w:ascii="Times New Roman" w:eastAsia="Times New Roman" w:hAnsi="Times New Roman" w:cs="Calibri"/>
          <w:b/>
          <w:bCs/>
          <w:i/>
          <w:sz w:val="32"/>
          <w:szCs w:val="32"/>
          <w:lang w:val="uk-UA" w:eastAsia="ru-RU"/>
        </w:rPr>
      </w:pPr>
      <w:r w:rsidRPr="00ED18F0">
        <w:rPr>
          <w:rFonts w:ascii="Times New Roman" w:eastAsia="Times New Roman" w:hAnsi="Times New Roman" w:cs="Times New Roman"/>
          <w:b/>
          <w:noProof/>
          <w:sz w:val="28"/>
          <w:szCs w:val="28"/>
          <w:lang w:eastAsia="ru-RU"/>
        </w:rPr>
        <w:drawing>
          <wp:inline distT="0" distB="0" distL="0" distR="0" wp14:anchorId="56D41E5F" wp14:editId="229E068B">
            <wp:extent cx="5485765" cy="5516880"/>
            <wp:effectExtent l="0" t="0" r="635" b="7620"/>
            <wp:docPr id="1" name="image8.png"/>
            <wp:cNvGraphicFramePr/>
            <a:graphic xmlns:a="http://schemas.openxmlformats.org/drawingml/2006/main">
              <a:graphicData uri="http://schemas.openxmlformats.org/drawingml/2006/picture">
                <pic:pic xmlns:pic="http://schemas.openxmlformats.org/drawingml/2006/picture">
                  <pic:nvPicPr>
                    <pic:cNvPr id="18" name="image8.png"/>
                    <pic:cNvPicPr preferRelativeResize="0"/>
                  </pic:nvPicPr>
                  <pic:blipFill>
                    <a:blip r:embed="rId5"/>
                    <a:srcRect/>
                    <a:stretch>
                      <a:fillRect/>
                    </a:stretch>
                  </pic:blipFill>
                  <pic:spPr>
                    <a:xfrm>
                      <a:off x="0" y="0"/>
                      <a:ext cx="5487349" cy="5518729"/>
                    </a:xfrm>
                    <a:prstGeom prst="rect">
                      <a:avLst/>
                    </a:prstGeom>
                  </pic:spPr>
                </pic:pic>
              </a:graphicData>
            </a:graphic>
          </wp:inline>
        </w:drawing>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u w:val="single"/>
          <w:lang w:val="uk-UA" w:eastAsia="uk-UA"/>
        </w:rPr>
      </w:pPr>
      <w:r w:rsidRPr="00ED18F0">
        <w:rPr>
          <w:rFonts w:ascii="Times New Roman" w:eastAsia="Times New Roman" w:hAnsi="Times New Roman" w:cs="Times New Roman"/>
          <w:i/>
          <w:sz w:val="28"/>
          <w:szCs w:val="28"/>
          <w:u w:val="single"/>
          <w:lang w:val="uk-UA" w:eastAsia="uk-UA"/>
        </w:rPr>
        <w:lastRenderedPageBreak/>
        <w:t xml:space="preserve">Перелік навчальних практичних завдань, які необхідно виконати під час практичного заняття: </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1.При проведеннi комплексу реакцiй, необхiдних для гемотрансфузiї, хворому з виразковою хворобою шлунка з групою кровi А(II) Rh+ встановлено: кров в ампулi групи А(II) Rh+ (при повторнiй перевiрцi). При реакцiї на iндивiдуальну сумiснiсть за резус-фактором - аглютинацiя є. Яка подальша тактика?</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6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Повнiстю вiдмовитися вiд проведення гемотрансфузiї</w:t>
      </w:r>
    </w:p>
    <w:p w:rsidR="00ED18F0" w:rsidRPr="00ED18F0" w:rsidRDefault="00ED18F0" w:rsidP="001C1900">
      <w:pPr>
        <w:numPr>
          <w:ilvl w:val="0"/>
          <w:numId w:val="6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Повторно провести iндивiдуальну пробу на резуссумiснiсть</w:t>
      </w:r>
    </w:p>
    <w:p w:rsidR="00ED18F0" w:rsidRPr="00ED18F0" w:rsidRDefault="00ED18F0" w:rsidP="001C1900">
      <w:pPr>
        <w:numPr>
          <w:ilvl w:val="0"/>
          <w:numId w:val="6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Iндивiдуальний пiдбiр кровi на станцiї переливання кровi</w:t>
      </w:r>
    </w:p>
    <w:p w:rsidR="00ED18F0" w:rsidRPr="00ED18F0" w:rsidRDefault="00ED18F0" w:rsidP="001C1900">
      <w:pPr>
        <w:numPr>
          <w:ilvl w:val="0"/>
          <w:numId w:val="6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Перелити хворому кров А(II) Rh+</w:t>
      </w:r>
    </w:p>
    <w:p w:rsidR="00ED18F0" w:rsidRPr="00ED18F0" w:rsidRDefault="00ED18F0" w:rsidP="001C1900">
      <w:pPr>
        <w:numPr>
          <w:ilvl w:val="0"/>
          <w:numId w:val="61"/>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Перелити хворому вказану кров з профiлактикою гемотрансфузiйного шоку</w:t>
      </w:r>
    </w:p>
    <w:p w:rsidR="00ED18F0" w:rsidRPr="00ED18F0" w:rsidRDefault="00ED18F0" w:rsidP="00ED18F0">
      <w:pPr>
        <w:spacing w:after="0" w:line="240" w:lineRule="auto"/>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2.У хворого 54-х рокiв внутрiшня кровотеча. Йде операцiя. При визначеннi групи кровi аглютинацiя наступила в першiй та третiй краплях двох серiй стандартних гемаглютинацiйних сироваток. Яка група кровi у хворого?</w:t>
      </w:r>
    </w:p>
    <w:p w:rsidR="00ED18F0" w:rsidRPr="00ED18F0" w:rsidRDefault="00ED18F0" w:rsidP="00ED18F0">
      <w:pPr>
        <w:spacing w:after="0" w:line="240" w:lineRule="auto"/>
        <w:rPr>
          <w:rFonts w:ascii="Times New Roman" w:eastAsia="Times New Roman" w:hAnsi="Times New Roman" w:cs="Times New Roman"/>
          <w:sz w:val="24"/>
          <w:szCs w:val="24"/>
          <w:lang w:val="uk-UA" w:eastAsia="ru-RU"/>
        </w:rPr>
      </w:pPr>
    </w:p>
    <w:p w:rsidR="00ED18F0" w:rsidRPr="00ED18F0" w:rsidRDefault="00ED18F0" w:rsidP="001C1900">
      <w:pPr>
        <w:numPr>
          <w:ilvl w:val="0"/>
          <w:numId w:val="60"/>
        </w:numPr>
        <w:spacing w:after="0" w:line="240" w:lineRule="auto"/>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0 (I)</w:t>
      </w:r>
    </w:p>
    <w:p w:rsidR="00ED18F0" w:rsidRPr="00ED18F0" w:rsidRDefault="00ED18F0" w:rsidP="001C1900">
      <w:pPr>
        <w:numPr>
          <w:ilvl w:val="0"/>
          <w:numId w:val="60"/>
        </w:numPr>
        <w:spacing w:after="0" w:line="240" w:lineRule="auto"/>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А (II)</w:t>
      </w:r>
    </w:p>
    <w:p w:rsidR="00ED18F0" w:rsidRPr="00ED18F0" w:rsidRDefault="00ED18F0" w:rsidP="001C1900">
      <w:pPr>
        <w:numPr>
          <w:ilvl w:val="0"/>
          <w:numId w:val="60"/>
        </w:numPr>
        <w:spacing w:after="0" w:line="240" w:lineRule="auto"/>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 (III)</w:t>
      </w:r>
    </w:p>
    <w:p w:rsidR="00ED18F0" w:rsidRPr="00ED18F0" w:rsidRDefault="00ED18F0" w:rsidP="001C1900">
      <w:pPr>
        <w:numPr>
          <w:ilvl w:val="0"/>
          <w:numId w:val="60"/>
        </w:numPr>
        <w:spacing w:after="0" w:line="240" w:lineRule="auto"/>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AB (IV)</w:t>
      </w:r>
    </w:p>
    <w:p w:rsidR="00ED18F0" w:rsidRPr="00ED18F0" w:rsidRDefault="00ED18F0" w:rsidP="001C1900">
      <w:pPr>
        <w:numPr>
          <w:ilvl w:val="0"/>
          <w:numId w:val="60"/>
        </w:numPr>
        <w:spacing w:after="0" w:line="240" w:lineRule="auto"/>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Визначення слiд повторити</w:t>
      </w:r>
    </w:p>
    <w:p w:rsidR="00ED18F0" w:rsidRPr="00ED18F0" w:rsidRDefault="00ED18F0" w:rsidP="00ED18F0">
      <w:pPr>
        <w:spacing w:after="0" w:line="240" w:lineRule="auto"/>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4"/>
          <w:lang w:val="uk-UA" w:eastAsia="ru-RU"/>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вимоги до результатів роботи</w:t>
      </w:r>
      <w:r w:rsidRPr="00ED18F0">
        <w:rPr>
          <w:rFonts w:ascii="Times New Roman" w:eastAsia="Times New Roman" w:hAnsi="Times New Roman" w:cs="Times New Roman"/>
          <w:sz w:val="32"/>
          <w:szCs w:val="32"/>
          <w:lang w:val="uk-UA" w:eastAsia="uk-UA"/>
        </w:rPr>
        <w:t>, у т. ч. до оформлення;</w:t>
      </w:r>
    </w:p>
    <w:p w:rsidR="00ED18F0" w:rsidRPr="00ED18F0" w:rsidRDefault="00ED18F0" w:rsidP="00ED18F0">
      <w:pPr>
        <w:spacing w:after="0" w:line="240" w:lineRule="auto"/>
        <w:ind w:left="720"/>
        <w:contextualSpacing/>
        <w:jc w:val="center"/>
        <w:rPr>
          <w:rFonts w:ascii="Times New Roman" w:eastAsia="Calibri" w:hAnsi="Times New Roman" w:cs="Times New Roman"/>
          <w:b/>
          <w:sz w:val="24"/>
          <w:szCs w:val="24"/>
          <w:lang w:val="uk-UA" w:eastAsia="ru-RU"/>
        </w:rPr>
      </w:pPr>
      <w:r w:rsidRPr="00ED18F0">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D18F0" w:rsidRPr="00ED18F0" w:rsidTr="00ED18F0">
        <w:tc>
          <w:tcPr>
            <w:tcW w:w="1597"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Оцінка</w:t>
            </w:r>
          </w:p>
        </w:tc>
        <w:tc>
          <w:tcPr>
            <w:tcW w:w="7974"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Критерії оцінювання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 xml:space="preserve">Відмінно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«5»</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 xml:space="preserve">Добре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«4»</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Задовільно «3»</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Незадовільно «2»</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матеріали контролю для заключного етапу заняття</w:t>
      </w:r>
      <w:r w:rsidRPr="00ED18F0">
        <w:rPr>
          <w:rFonts w:ascii="Times New Roman" w:eastAsia="Times New Roman" w:hAnsi="Times New Roman" w:cs="Times New Roman"/>
          <w:sz w:val="32"/>
          <w:szCs w:val="32"/>
          <w:lang w:val="uk-UA" w:eastAsia="uk-UA"/>
        </w:rPr>
        <w:t>: задачі, завдання, тести т</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1.Пiд час переливання кровi при проведеннi бiологiчної проби хворий поскаржився на озноб, вкрився холодним потом, вiдзначає мерехтiння "метеликiв"перед очима, незначний бiль у поперековiй дiлянцi. Що у хворого?</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59"/>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Пiрогенна реакцiя</w:t>
      </w:r>
    </w:p>
    <w:p w:rsidR="00ED18F0" w:rsidRPr="00ED18F0" w:rsidRDefault="00ED18F0" w:rsidP="001C1900">
      <w:pPr>
        <w:numPr>
          <w:ilvl w:val="0"/>
          <w:numId w:val="59"/>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lastRenderedPageBreak/>
        <w:t>Бактерiально-токсичний шок</w:t>
      </w:r>
    </w:p>
    <w:p w:rsidR="00ED18F0" w:rsidRPr="00ED18F0" w:rsidRDefault="00ED18F0" w:rsidP="001C1900">
      <w:pPr>
        <w:numPr>
          <w:ilvl w:val="0"/>
          <w:numId w:val="59"/>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Цитратний шок</w:t>
      </w:r>
    </w:p>
    <w:p w:rsidR="00ED18F0" w:rsidRPr="00ED18F0" w:rsidRDefault="00ED18F0" w:rsidP="001C1900">
      <w:pPr>
        <w:numPr>
          <w:ilvl w:val="0"/>
          <w:numId w:val="59"/>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Гемотрансфузiйна реакцiя</w:t>
      </w:r>
    </w:p>
    <w:p w:rsidR="00ED18F0" w:rsidRPr="00ED18F0" w:rsidRDefault="00ED18F0" w:rsidP="001C1900">
      <w:pPr>
        <w:numPr>
          <w:ilvl w:val="0"/>
          <w:numId w:val="59"/>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Напад ниркової кольки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2.У хворого 33-х рокiв гостра крововтрата (ер.- 2</w:t>
      </w:r>
      <w:r w:rsidRPr="00ED18F0">
        <w:rPr>
          <w:rFonts w:ascii="Times New Roman" w:eastAsia="Arial" w:hAnsi="Times New Roman" w:cs="Times New Roman"/>
          <w:sz w:val="24"/>
          <w:szCs w:val="24"/>
          <w:lang w:val="uk-UA" w:eastAsia="ru-RU"/>
        </w:rPr>
        <w:t>,</w:t>
      </w:r>
      <w:r w:rsidRPr="00ED18F0">
        <w:rPr>
          <w:rFonts w:ascii="Times New Roman" w:eastAsia="Times New Roman" w:hAnsi="Times New Roman" w:cs="Times New Roman"/>
          <w:sz w:val="24"/>
          <w:szCs w:val="24"/>
          <w:lang w:val="uk-UA" w:eastAsia="ru-RU"/>
        </w:rPr>
        <w:t xml:space="preserve"> 2 </w:t>
      </w:r>
      <w:r w:rsidRPr="00ED18F0">
        <w:rPr>
          <w:rFonts w:ascii="Times New Roman" w:eastAsia="Arial" w:hAnsi="Times New Roman" w:cs="Times New Roman"/>
          <w:sz w:val="24"/>
          <w:szCs w:val="24"/>
          <w:lang w:val="uk-UA" w:eastAsia="ru-RU"/>
        </w:rPr>
        <w:t>·</w:t>
      </w:r>
      <w:r w:rsidRPr="00ED18F0">
        <w:rPr>
          <w:rFonts w:ascii="Times New Roman" w:eastAsia="Times New Roman" w:hAnsi="Times New Roman" w:cs="Times New Roman"/>
          <w:sz w:val="24"/>
          <w:szCs w:val="24"/>
          <w:lang w:val="uk-UA" w:eastAsia="ru-RU"/>
        </w:rPr>
        <w:t xml:space="preserve"> 10</w:t>
      </w:r>
      <w:r w:rsidRPr="00ED18F0">
        <w:rPr>
          <w:rFonts w:ascii="Times New Roman" w:eastAsia="Times New Roman" w:hAnsi="Times New Roman" w:cs="Times New Roman"/>
          <w:sz w:val="24"/>
          <w:szCs w:val="24"/>
          <w:vertAlign w:val="superscript"/>
          <w:lang w:val="uk-UA" w:eastAsia="ru-RU"/>
        </w:rPr>
        <w:t>12</w:t>
      </w:r>
      <w:r w:rsidRPr="00ED18F0">
        <w:rPr>
          <w:rFonts w:ascii="Times New Roman" w:eastAsia="Times New Roman" w:hAnsi="Times New Roman" w:cs="Times New Roman"/>
          <w:sz w:val="24"/>
          <w:szCs w:val="24"/>
          <w:lang w:val="uk-UA" w:eastAsia="ru-RU"/>
        </w:rPr>
        <w:t xml:space="preserve">/л, Hb- 55 г/л), група кровi </w:t>
      </w:r>
      <w:r w:rsidRPr="00ED18F0">
        <w:rPr>
          <w:rFonts w:ascii="Times New Roman" w:eastAsia="Arial" w:hAnsi="Times New Roman" w:cs="Times New Roman"/>
          <w:sz w:val="24"/>
          <w:szCs w:val="24"/>
          <w:lang w:val="uk-UA" w:eastAsia="ru-RU"/>
        </w:rPr>
        <w:t>A</w:t>
      </w:r>
      <w:r w:rsidRPr="00ED18F0">
        <w:rPr>
          <w:rFonts w:ascii="Times New Roman" w:eastAsia="Times New Roman" w:hAnsi="Times New Roman" w:cs="Times New Roman"/>
          <w:sz w:val="24"/>
          <w:szCs w:val="24"/>
          <w:lang w:val="uk-UA" w:eastAsia="ru-RU"/>
        </w:rPr>
        <w:t>(</w:t>
      </w:r>
      <w:r w:rsidRPr="00ED18F0">
        <w:rPr>
          <w:rFonts w:ascii="Times New Roman" w:eastAsia="Arial" w:hAnsi="Times New Roman" w:cs="Times New Roman"/>
          <w:sz w:val="24"/>
          <w:szCs w:val="24"/>
          <w:lang w:val="uk-UA" w:eastAsia="ru-RU"/>
        </w:rPr>
        <w:t>II</w:t>
      </w:r>
      <w:r w:rsidRPr="00ED18F0">
        <w:rPr>
          <w:rFonts w:ascii="Times New Roman" w:eastAsia="Times New Roman" w:hAnsi="Times New Roman" w:cs="Times New Roman"/>
          <w:sz w:val="24"/>
          <w:szCs w:val="24"/>
          <w:lang w:val="uk-UA" w:eastAsia="ru-RU"/>
        </w:rPr>
        <w:t xml:space="preserve">) </w:t>
      </w:r>
      <w:r w:rsidRPr="00ED18F0">
        <w:rPr>
          <w:rFonts w:ascii="Times New Roman" w:eastAsia="Arial" w:hAnsi="Times New Roman" w:cs="Times New Roman"/>
          <w:sz w:val="24"/>
          <w:szCs w:val="24"/>
          <w:lang w:val="uk-UA" w:eastAsia="ru-RU"/>
        </w:rPr>
        <w:t>Rh</w:t>
      </w:r>
      <w:r w:rsidRPr="00ED18F0">
        <w:rPr>
          <w:rFonts w:ascii="Times New Roman" w:eastAsia="Times New Roman" w:hAnsi="Times New Roman" w:cs="Times New Roman"/>
          <w:sz w:val="24"/>
          <w:szCs w:val="24"/>
          <w:vertAlign w:val="superscript"/>
          <w:lang w:val="uk-UA" w:eastAsia="ru-RU"/>
        </w:rPr>
        <w:t>+</w:t>
      </w:r>
      <w:r w:rsidRPr="00ED18F0">
        <w:rPr>
          <w:rFonts w:ascii="Times New Roman" w:eastAsia="Times New Roman" w:hAnsi="Times New Roman" w:cs="Times New Roman"/>
          <w:sz w:val="24"/>
          <w:szCs w:val="24"/>
          <w:lang w:val="uk-UA" w:eastAsia="ru-RU"/>
        </w:rPr>
        <w:t xml:space="preserve">. Йому помилково проведено трансфузiю донорської еритромаси </w:t>
      </w:r>
      <w:r w:rsidRPr="00ED18F0">
        <w:rPr>
          <w:rFonts w:ascii="Times New Roman" w:eastAsia="Arial" w:hAnsi="Times New Roman" w:cs="Times New Roman"/>
          <w:sz w:val="24"/>
          <w:szCs w:val="24"/>
          <w:lang w:val="uk-UA" w:eastAsia="ru-RU"/>
        </w:rPr>
        <w:t>AB</w:t>
      </w:r>
      <w:r w:rsidRPr="00ED18F0">
        <w:rPr>
          <w:rFonts w:ascii="Times New Roman" w:eastAsia="Times New Roman" w:hAnsi="Times New Roman" w:cs="Times New Roman"/>
          <w:sz w:val="24"/>
          <w:szCs w:val="24"/>
          <w:lang w:val="uk-UA" w:eastAsia="ru-RU"/>
        </w:rPr>
        <w:t>(</w:t>
      </w:r>
      <w:r w:rsidRPr="00ED18F0">
        <w:rPr>
          <w:rFonts w:ascii="Times New Roman" w:eastAsia="Arial" w:hAnsi="Times New Roman" w:cs="Times New Roman"/>
          <w:sz w:val="24"/>
          <w:szCs w:val="24"/>
          <w:lang w:val="uk-UA" w:eastAsia="ru-RU"/>
        </w:rPr>
        <w:t>IV</w:t>
      </w:r>
      <w:r w:rsidRPr="00ED18F0">
        <w:rPr>
          <w:rFonts w:ascii="Times New Roman" w:eastAsia="Times New Roman" w:hAnsi="Times New Roman" w:cs="Times New Roman"/>
          <w:sz w:val="24"/>
          <w:szCs w:val="24"/>
          <w:lang w:val="uk-UA" w:eastAsia="ru-RU"/>
        </w:rPr>
        <w:t>)</w:t>
      </w:r>
      <w:r w:rsidRPr="00ED18F0">
        <w:rPr>
          <w:rFonts w:ascii="Times New Roman" w:eastAsia="Arial" w:hAnsi="Times New Roman" w:cs="Times New Roman"/>
          <w:sz w:val="24"/>
          <w:szCs w:val="24"/>
          <w:lang w:val="uk-UA" w:eastAsia="ru-RU"/>
        </w:rPr>
        <w:t>Rh</w:t>
      </w:r>
      <w:r w:rsidRPr="00ED18F0">
        <w:rPr>
          <w:rFonts w:ascii="Times New Roman" w:eastAsia="Times New Roman" w:hAnsi="Times New Roman" w:cs="Times New Roman"/>
          <w:sz w:val="24"/>
          <w:szCs w:val="24"/>
          <w:vertAlign w:val="superscript"/>
          <w:lang w:val="uk-UA" w:eastAsia="ru-RU"/>
        </w:rPr>
        <w:t>+</w:t>
      </w:r>
      <w:r w:rsidRPr="00ED18F0">
        <w:rPr>
          <w:rFonts w:ascii="Times New Roman" w:eastAsia="Times New Roman" w:hAnsi="Times New Roman" w:cs="Times New Roman"/>
          <w:sz w:val="24"/>
          <w:szCs w:val="24"/>
          <w:lang w:val="uk-UA" w:eastAsia="ru-RU"/>
        </w:rPr>
        <w:t>. Через годину з’явилися вiдчуття тривоги, бiль у попереку, животi. Ps- 134/хв., АТ- 100/65 мм рт.ст., температура тiла - 38</w:t>
      </w:r>
      <w:r w:rsidRPr="00ED18F0">
        <w:rPr>
          <w:rFonts w:ascii="Times New Roman" w:eastAsia="Arial" w:hAnsi="Times New Roman" w:cs="Times New Roman"/>
          <w:sz w:val="24"/>
          <w:szCs w:val="24"/>
          <w:lang w:val="uk-UA" w:eastAsia="ru-RU"/>
        </w:rPr>
        <w:t>,</w:t>
      </w:r>
      <w:r w:rsidRPr="00ED18F0">
        <w:rPr>
          <w:rFonts w:ascii="Times New Roman" w:eastAsia="Times New Roman" w:hAnsi="Times New Roman" w:cs="Times New Roman"/>
          <w:sz w:val="24"/>
          <w:szCs w:val="24"/>
          <w:lang w:val="uk-UA" w:eastAsia="ru-RU"/>
        </w:rPr>
        <w:t xml:space="preserve"> 6</w:t>
      </w:r>
      <w:r w:rsidRPr="00ED18F0">
        <w:rPr>
          <w:rFonts w:ascii="Times New Roman" w:eastAsia="Arial" w:hAnsi="Times New Roman" w:cs="Times New Roman"/>
          <w:sz w:val="24"/>
          <w:szCs w:val="24"/>
          <w:vertAlign w:val="superscript"/>
          <w:lang w:val="uk-UA" w:eastAsia="ru-RU"/>
        </w:rPr>
        <w:t>o</w:t>
      </w:r>
      <w:r w:rsidRPr="00ED18F0">
        <w:rPr>
          <w:rFonts w:ascii="Times New Roman" w:eastAsia="Arial" w:hAnsi="Times New Roman" w:cs="Times New Roman"/>
          <w:sz w:val="24"/>
          <w:szCs w:val="24"/>
          <w:lang w:val="uk-UA" w:eastAsia="ru-RU"/>
        </w:rPr>
        <w:t>C</w:t>
      </w:r>
      <w:r w:rsidRPr="00ED18F0">
        <w:rPr>
          <w:rFonts w:ascii="Times New Roman" w:eastAsia="Times New Roman" w:hAnsi="Times New Roman" w:cs="Times New Roman"/>
          <w:sz w:val="24"/>
          <w:szCs w:val="24"/>
          <w:lang w:val="uk-UA" w:eastAsia="ru-RU"/>
        </w:rPr>
        <w:t>. При катетеризацiї сечового мiхура отримано 12 мл/год сечi темно-коричневого кольору. Яке ускладнення виникло у хворого?</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63"/>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Кардiальний шок</w:t>
      </w:r>
    </w:p>
    <w:p w:rsidR="00ED18F0" w:rsidRPr="00ED18F0" w:rsidRDefault="00ED18F0" w:rsidP="001C1900">
      <w:pPr>
        <w:numPr>
          <w:ilvl w:val="0"/>
          <w:numId w:val="63"/>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Гостра ниркова недостатнiсть</w:t>
      </w:r>
    </w:p>
    <w:p w:rsidR="00ED18F0" w:rsidRPr="00ED18F0" w:rsidRDefault="00ED18F0" w:rsidP="001C1900">
      <w:pPr>
        <w:numPr>
          <w:ilvl w:val="0"/>
          <w:numId w:val="63"/>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Алергiчна реакцiя на донорську еритромасу</w:t>
      </w:r>
    </w:p>
    <w:p w:rsidR="00ED18F0" w:rsidRPr="00ED18F0" w:rsidRDefault="00ED18F0" w:rsidP="001C1900">
      <w:pPr>
        <w:numPr>
          <w:ilvl w:val="0"/>
          <w:numId w:val="63"/>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Цитратна iнтоксикацiя</w:t>
      </w:r>
    </w:p>
    <w:p w:rsidR="00ED18F0" w:rsidRPr="00ED18F0" w:rsidRDefault="00ED18F0" w:rsidP="001C1900">
      <w:pPr>
        <w:numPr>
          <w:ilvl w:val="0"/>
          <w:numId w:val="63"/>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Iнфекцiйно-токсичний шок</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3.Хворий 37-ми рокiв доставлений до вiддiлення у непритомному станi. Отримав закриту травму в дiлянку живота. Пiдозрюється внутрiшньочеревна кровотеча, пошкодження внутрiшнiх органiв. Готуються до термiнового оперативного втручання. Лiкар визначив за допомогою стандартних сироваток групу кровi та отримав такий результат: 0( ) - вiдсутнiсть аглютинацiї, A( ) - вiдсутнiсть аглютинацiї, B( ) - вiдсутнiсть аглютинацiї. Яка група кровi у постраждалого?</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1C1900">
      <w:pPr>
        <w:numPr>
          <w:ilvl w:val="0"/>
          <w:numId w:val="64"/>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0(I)</w:t>
      </w:r>
    </w:p>
    <w:p w:rsidR="00ED18F0" w:rsidRPr="00ED18F0" w:rsidRDefault="00ED18F0" w:rsidP="001C1900">
      <w:pPr>
        <w:numPr>
          <w:ilvl w:val="0"/>
          <w:numId w:val="64"/>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Arial" w:hAnsi="Times New Roman" w:cs="Times New Roman"/>
          <w:sz w:val="24"/>
          <w:szCs w:val="24"/>
          <w:lang w:val="uk-UA" w:eastAsia="ru-RU"/>
        </w:rPr>
        <w:t>A</w:t>
      </w:r>
      <w:r w:rsidRPr="00ED18F0">
        <w:rPr>
          <w:rFonts w:ascii="Times New Roman" w:eastAsia="Times New Roman" w:hAnsi="Times New Roman" w:cs="Times New Roman"/>
          <w:sz w:val="24"/>
          <w:szCs w:val="24"/>
          <w:lang w:val="uk-UA" w:eastAsia="ru-RU"/>
        </w:rPr>
        <w:t>(II)</w:t>
      </w:r>
    </w:p>
    <w:p w:rsidR="00ED18F0" w:rsidRPr="00ED18F0" w:rsidRDefault="00ED18F0" w:rsidP="001C1900">
      <w:pPr>
        <w:numPr>
          <w:ilvl w:val="0"/>
          <w:numId w:val="64"/>
        </w:numPr>
        <w:spacing w:after="0" w:line="240" w:lineRule="auto"/>
        <w:jc w:val="both"/>
        <w:rPr>
          <w:rFonts w:ascii="Times New Roman" w:eastAsia="Arial" w:hAnsi="Times New Roman" w:cs="Times New Roman"/>
          <w:sz w:val="24"/>
          <w:szCs w:val="24"/>
          <w:lang w:val="uk-UA" w:eastAsia="ru-RU"/>
        </w:rPr>
      </w:pPr>
      <w:r w:rsidRPr="00ED18F0">
        <w:rPr>
          <w:rFonts w:ascii="Times New Roman" w:eastAsia="Arial" w:hAnsi="Times New Roman" w:cs="Times New Roman"/>
          <w:sz w:val="24"/>
          <w:szCs w:val="24"/>
          <w:lang w:val="uk-UA" w:eastAsia="ru-RU"/>
        </w:rPr>
        <w:t>B</w:t>
      </w:r>
      <w:r w:rsidRPr="00ED18F0">
        <w:rPr>
          <w:rFonts w:ascii="Times New Roman" w:eastAsia="Times New Roman" w:hAnsi="Times New Roman" w:cs="Times New Roman"/>
          <w:sz w:val="24"/>
          <w:szCs w:val="24"/>
          <w:lang w:val="uk-UA" w:eastAsia="ru-RU"/>
        </w:rPr>
        <w:t>(III)</w:t>
      </w:r>
    </w:p>
    <w:p w:rsidR="00ED18F0" w:rsidRPr="00ED18F0" w:rsidRDefault="00ED18F0" w:rsidP="001C1900">
      <w:pPr>
        <w:numPr>
          <w:ilvl w:val="0"/>
          <w:numId w:val="64"/>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Arial" w:hAnsi="Times New Roman" w:cs="Times New Roman"/>
          <w:sz w:val="24"/>
          <w:szCs w:val="24"/>
          <w:lang w:val="uk-UA" w:eastAsia="ru-RU"/>
        </w:rPr>
        <w:t>AB</w:t>
      </w:r>
      <w:r w:rsidRPr="00ED18F0">
        <w:rPr>
          <w:rFonts w:ascii="Times New Roman" w:eastAsia="Times New Roman" w:hAnsi="Times New Roman" w:cs="Times New Roman"/>
          <w:sz w:val="24"/>
          <w:szCs w:val="24"/>
          <w:lang w:val="uk-UA" w:eastAsia="ru-RU"/>
        </w:rPr>
        <w:t>(</w:t>
      </w:r>
      <w:r w:rsidRPr="00ED18F0">
        <w:rPr>
          <w:rFonts w:ascii="Times New Roman" w:eastAsia="Arial" w:hAnsi="Times New Roman" w:cs="Times New Roman"/>
          <w:sz w:val="24"/>
          <w:szCs w:val="24"/>
          <w:lang w:val="uk-UA" w:eastAsia="ru-RU"/>
        </w:rPr>
        <w:t>IV</w:t>
      </w:r>
      <w:r w:rsidRPr="00ED18F0">
        <w:rPr>
          <w:rFonts w:ascii="Times New Roman" w:eastAsia="Times New Roman" w:hAnsi="Times New Roman" w:cs="Times New Roman"/>
          <w:sz w:val="24"/>
          <w:szCs w:val="24"/>
          <w:lang w:val="uk-UA" w:eastAsia="ru-RU"/>
        </w:rPr>
        <w:t>)</w:t>
      </w:r>
    </w:p>
    <w:p w:rsidR="00ED18F0" w:rsidRPr="00ED18F0" w:rsidRDefault="00ED18F0" w:rsidP="001C1900">
      <w:pPr>
        <w:numPr>
          <w:ilvl w:val="0"/>
          <w:numId w:val="64"/>
        </w:num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Arial" w:hAnsi="Times New Roman" w:cs="Times New Roman"/>
          <w:sz w:val="24"/>
          <w:szCs w:val="24"/>
          <w:lang w:val="uk-UA" w:eastAsia="ru-RU"/>
        </w:rPr>
        <w:t>AB0</w:t>
      </w:r>
      <w:r w:rsidRPr="00ED18F0">
        <w:rPr>
          <w:rFonts w:ascii="Times New Roman" w:eastAsia="Times New Roman" w:hAnsi="Times New Roman" w:cs="Times New Roman"/>
          <w:sz w:val="24"/>
          <w:szCs w:val="24"/>
          <w:lang w:val="uk-UA" w:eastAsia="ru-RU"/>
        </w:rPr>
        <w:t>(</w:t>
      </w:r>
      <w:r w:rsidRPr="00ED18F0">
        <w:rPr>
          <w:rFonts w:ascii="Times New Roman" w:eastAsia="Arial" w:hAnsi="Times New Roman" w:cs="Times New Roman"/>
          <w:sz w:val="24"/>
          <w:szCs w:val="24"/>
          <w:lang w:val="uk-UA" w:eastAsia="ru-RU"/>
        </w:rPr>
        <w:t>V</w:t>
      </w:r>
      <w:r w:rsidRPr="00ED18F0">
        <w:rPr>
          <w:rFonts w:ascii="Times New Roman" w:eastAsia="Times New Roman" w:hAnsi="Times New Roman" w:cs="Times New Roman"/>
          <w:sz w:val="24"/>
          <w:szCs w:val="24"/>
          <w:lang w:val="uk-UA" w:eastAsia="ru-RU"/>
        </w:rPr>
        <w:t>)</w:t>
      </w:r>
    </w:p>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4.Підбиття підсумків</w:t>
      </w:r>
      <w:r w:rsidRPr="00ED18F0">
        <w:rPr>
          <w:rFonts w:ascii="Times New Roman" w:eastAsia="Times New Roman" w:hAnsi="Times New Roman" w:cs="Times New Roman"/>
          <w:sz w:val="32"/>
          <w:szCs w:val="32"/>
          <w:lang w:val="uk-UA" w:eastAsia="uk-UA"/>
        </w:rPr>
        <w:t>:</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ED18F0">
        <w:rPr>
          <w:rFonts w:ascii="Times New Roman" w:eastAsia="Times New Roman" w:hAnsi="Times New Roman" w:cs="Times New Roman"/>
          <w:b/>
          <w:sz w:val="32"/>
          <w:szCs w:val="32"/>
          <w:lang w:val="uk-UA" w:eastAsia="uk-UA"/>
        </w:rPr>
        <w:t>Список рекомендованої літератури</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Основна</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Загальна хірургія: [підруч. для здобувачів ВНЗ] / [В. П. Андрущенко та</w:t>
      </w:r>
      <w:r w:rsidRPr="00ED18F0">
        <w:rPr>
          <w:rFonts w:ascii="Times New Roman" w:eastAsia="Times New Roman" w:hAnsi="Times New Roman" w:cs="Times New Roman"/>
          <w:sz w:val="24"/>
          <w:szCs w:val="24"/>
          <w:lang w:val="uk-UA" w:eastAsia="uk-UA"/>
        </w:rPr>
        <w:br/>
        <w:t>ін.]; ред. проф.: Я. С. Березницького [та ін.]. - 2-ге вид. - Вінниця: Нова Книга,  2020. - 342 с.: рис., табл. - (Національний підручник).</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Загальна хірургія: підручник / П. О. Герасимчук [та ін.].; ред. П. О.</w:t>
      </w:r>
      <w:r w:rsidRPr="00ED18F0">
        <w:rPr>
          <w:rFonts w:ascii="Times New Roman" w:eastAsia="Times New Roman" w:hAnsi="Times New Roman" w:cs="Times New Roman"/>
          <w:sz w:val="24"/>
          <w:szCs w:val="24"/>
          <w:lang w:val="uk-UA" w:eastAsia="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ED18F0">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підручник / О. М. Кіт, А. О. Боб, В. С. Жуковський; ДВНЗ</w:t>
      </w:r>
      <w:r w:rsidRPr="00ED18F0">
        <w:rPr>
          <w:rFonts w:ascii="Times New Roman" w:eastAsia="Times New Roman" w:hAnsi="Times New Roman" w:cs="Times New Roman"/>
          <w:sz w:val="24"/>
          <w:szCs w:val="24"/>
          <w:lang w:val="uk-UA" w:eastAsia="uk-UA"/>
        </w:rPr>
        <w:br/>
        <w:t xml:space="preserve">"Тернопільський державний медичний університет ім. І. Я. Горбачевського МОЗ </w:t>
      </w:r>
      <w:r w:rsidRPr="00ED18F0">
        <w:rPr>
          <w:rFonts w:ascii="Times New Roman" w:eastAsia="Times New Roman" w:hAnsi="Times New Roman" w:cs="Times New Roman"/>
          <w:sz w:val="24"/>
          <w:szCs w:val="24"/>
          <w:lang w:val="uk-UA" w:eastAsia="uk-UA"/>
        </w:rPr>
        <w:lastRenderedPageBreak/>
        <w:t>України". - 2-е вид., перероб і доп. - Тернопіль: ТДМУ "Укрмедкнига", 2019. – 620 с.: іл</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надзвичайних ситуацій: навч. посіб. / Шейко В. Д., Панасенко</w:t>
      </w:r>
      <w:r w:rsidRPr="00ED18F0">
        <w:rPr>
          <w:rFonts w:ascii="Times New Roman" w:eastAsia="Times New Roman" w:hAnsi="Times New Roman" w:cs="Times New Roman"/>
          <w:sz w:val="24"/>
          <w:szCs w:val="24"/>
          <w:lang w:val="uk-UA" w:eastAsia="uk-UA"/>
        </w:rPr>
        <w:br/>
        <w:t>С. І., Челішвілі А. Л.; Укр. мед. стоматол. акад. - Полтава: Астрая, 2019. - 217 с.: рис., табл. ірургія пошкоджень. Надання екстреної медичної допомоги в центрі травми багатопрофільної лікарні: посібник / І. О. Воробей [та ін.]; ред. О. В. Мазуренка, Г. Г. Рощіна; Нац. мед. акад. післядиплом. освіти ім. П. Л. Шупика. - Київ: Гордон, 2018. - 154 с.: рис., табл.</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ED18F0">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D18F0" w:rsidRPr="00ED18F0" w:rsidRDefault="00ED18F0" w:rsidP="00ED18F0">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spacing w:after="0" w:line="240" w:lineRule="auto"/>
        <w:rPr>
          <w:rFonts w:ascii="Times New Roman" w:eastAsia="Times New Roman" w:hAnsi="Times New Roman" w:cs="Times New Roman"/>
          <w:b/>
          <w:i/>
          <w:sz w:val="24"/>
          <w:szCs w:val="24"/>
          <w:lang w:val="uk-UA" w:eastAsia="uk-UA"/>
        </w:rPr>
      </w:pPr>
      <w:r w:rsidRPr="00ED18F0">
        <w:rPr>
          <w:rFonts w:ascii="Times New Roman" w:eastAsia="Times New Roman" w:hAnsi="Times New Roman" w:cs="Times New Roman"/>
          <w:b/>
          <w:i/>
          <w:sz w:val="24"/>
          <w:szCs w:val="24"/>
          <w:lang w:val="uk-UA" w:eastAsia="uk-UA"/>
        </w:rPr>
        <w:t xml:space="preserve">        Додаткова література:</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Загальна хірургія: базовий підручник для здобувачів вищих навчальних закладів - медичних університетів, інститутів й академій / С. Д. Хіміч [та ін.]; ред.: С. Д. Хіміч, М. Д. Желіба. - 3-е вид., виправ. і доп. - Київ: ВСВ "Медицина", 2018. - 608 с.</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tabs>
          <w:tab w:val="left" w:pos="3584"/>
        </w:tabs>
        <w:spacing w:after="0" w:line="240" w:lineRule="auto"/>
        <w:rPr>
          <w:rFonts w:ascii="Times New Roman" w:eastAsia="Times New Roman" w:hAnsi="Times New Roman" w:cs="Times New Roman"/>
          <w:b/>
          <w:sz w:val="24"/>
          <w:szCs w:val="24"/>
          <w:lang w:val="uk-UA" w:eastAsia="uk-UA"/>
        </w:rPr>
      </w:pPr>
    </w:p>
    <w:p w:rsidR="00ED18F0" w:rsidRDefault="00ED18F0" w:rsidP="00EA7342">
      <w:pPr>
        <w:widowControl w:val="0"/>
        <w:spacing w:after="200" w:line="276" w:lineRule="auto"/>
        <w:jc w:val="center"/>
        <w:rPr>
          <w:rFonts w:ascii="Times New Roman" w:eastAsia="Times New Roman" w:hAnsi="Times New Roman" w:cs="Calibri"/>
          <w:bCs/>
          <w:i/>
          <w:sz w:val="32"/>
          <w:szCs w:val="32"/>
          <w:lang w:val="uk-UA" w:eastAsia="ru-RU"/>
        </w:rPr>
      </w:pPr>
    </w:p>
    <w:p w:rsidR="00EA7342" w:rsidRPr="00EA7342" w:rsidRDefault="00EA7342" w:rsidP="00EA7342">
      <w:pPr>
        <w:widowControl w:val="0"/>
        <w:spacing w:after="200" w:line="276" w:lineRule="auto"/>
        <w:jc w:val="center"/>
        <w:rPr>
          <w:rFonts w:ascii="Calibri" w:eastAsia="Calibri" w:hAnsi="Calibri" w:cs="Microsoft YaHei"/>
          <w:b/>
          <w:bCs/>
          <w:color w:val="000000"/>
          <w:sz w:val="32"/>
          <w:szCs w:val="32"/>
          <w:lang w:eastAsia="ru-RU" w:bidi="uk-UA"/>
        </w:rPr>
      </w:pPr>
      <w:r w:rsidRPr="00EA7342">
        <w:rPr>
          <w:rFonts w:ascii="Times New Roman" w:eastAsia="Times New Roman" w:hAnsi="Times New Roman" w:cs="Calibri"/>
          <w:bCs/>
          <w:i/>
          <w:sz w:val="32"/>
          <w:szCs w:val="32"/>
          <w:lang w:val="uk-UA" w:eastAsia="ru-RU"/>
        </w:rPr>
        <w:t xml:space="preserve">Практичне заняття № </w:t>
      </w:r>
      <w:r w:rsidRPr="00EA7342">
        <w:rPr>
          <w:rFonts w:ascii="Times New Roman" w:eastAsia="Times New Roman" w:hAnsi="Times New Roman" w:cs="Calibri"/>
          <w:bCs/>
          <w:i/>
          <w:sz w:val="32"/>
          <w:szCs w:val="32"/>
          <w:lang w:eastAsia="ru-RU"/>
        </w:rPr>
        <w:t>3</w:t>
      </w:r>
    </w:p>
    <w:p w:rsidR="00EA7342" w:rsidRPr="00EA7342" w:rsidRDefault="00EA7342" w:rsidP="00EA7342">
      <w:pPr>
        <w:widowControl w:val="0"/>
        <w:spacing w:after="200" w:line="276" w:lineRule="auto"/>
        <w:rPr>
          <w:rFonts w:ascii="Times New Roman" w:eastAsia="Calibri" w:hAnsi="Times New Roman" w:cs="Times New Roman"/>
          <w:b/>
          <w:bCs/>
          <w:color w:val="000000"/>
          <w:sz w:val="24"/>
          <w:szCs w:val="24"/>
          <w:lang w:val="uk-UA" w:eastAsia="ru-RU" w:bidi="uk-UA"/>
        </w:rPr>
      </w:pPr>
      <w:r w:rsidRPr="00EA7342">
        <w:rPr>
          <w:rFonts w:ascii="Times New Roman" w:eastAsia="Calibri" w:hAnsi="Times New Roman" w:cs="Times New Roman"/>
          <w:b/>
          <w:bCs/>
          <w:color w:val="000000"/>
          <w:sz w:val="24"/>
          <w:szCs w:val="24"/>
          <w:lang w:val="uk-UA" w:eastAsia="ru-RU" w:bidi="uk-UA"/>
        </w:rPr>
        <w:t xml:space="preserve">Тема: </w:t>
      </w:r>
      <w:r w:rsidRPr="00EA7342">
        <w:rPr>
          <w:rFonts w:ascii="Times New Roman" w:eastAsia="Times New Roman" w:hAnsi="Times New Roman" w:cs="Times New Roman"/>
          <w:b/>
          <w:sz w:val="32"/>
          <w:szCs w:val="32"/>
          <w:lang w:val="uk-UA" w:eastAsia="ru-RU"/>
        </w:rPr>
        <w:t>Ендемічне та спорадичне воло. Тиреотоксикоз. Дифузне токсичне та вузлове токсичне воло. Тиреоїдит, струмiт.</w:t>
      </w:r>
    </w:p>
    <w:p w:rsidR="00EA7342" w:rsidRPr="00EA7342" w:rsidRDefault="00EA7342" w:rsidP="00EA7342">
      <w:pPr>
        <w:widowControl w:val="0"/>
        <w:spacing w:after="200" w:line="276" w:lineRule="auto"/>
        <w:outlineLvl w:val="0"/>
        <w:rPr>
          <w:rFonts w:ascii="Times New Roman" w:eastAsia="Calibri" w:hAnsi="Times New Roman" w:cs="Times New Roman"/>
          <w:b/>
          <w:bCs/>
          <w:color w:val="000000"/>
          <w:sz w:val="24"/>
          <w:szCs w:val="24"/>
          <w:lang w:val="uk-UA" w:eastAsia="ru-RU" w:bidi="uk-UA"/>
        </w:rPr>
      </w:pPr>
      <w:r w:rsidRPr="00EA7342">
        <w:rPr>
          <w:rFonts w:ascii="Times New Roman" w:eastAsia="Calibri" w:hAnsi="Times New Roman" w:cs="Times New Roman"/>
          <w:b/>
          <w:bCs/>
          <w:color w:val="000000"/>
          <w:sz w:val="24"/>
          <w:szCs w:val="24"/>
          <w:lang w:val="uk-UA" w:eastAsia="ru-RU"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ru-RU"/>
        </w:rPr>
      </w:pPr>
      <w:r w:rsidRPr="00EA7342">
        <w:rPr>
          <w:rFonts w:ascii="Times New Roman" w:eastAsia="Times New Roman" w:hAnsi="Times New Roman" w:cs="Times New Roman"/>
          <w:i/>
          <w:sz w:val="28"/>
          <w:szCs w:val="28"/>
          <w:lang w:val="uk-UA" w:eastAsia="ru-RU"/>
        </w:rPr>
        <w:t>- знати:</w:t>
      </w:r>
    </w:p>
    <w:p w:rsidR="00EA7342" w:rsidRPr="00EA7342" w:rsidRDefault="00EA7342" w:rsidP="001C1900">
      <w:pPr>
        <w:numPr>
          <w:ilvl w:val="0"/>
          <w:numId w:val="18"/>
        </w:num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анатомічну будову та основні фізіологічні процеси, що відбуваються в ЩЗ; </w:t>
      </w:r>
    </w:p>
    <w:p w:rsidR="00EA7342" w:rsidRPr="00EA7342" w:rsidRDefault="00EA7342" w:rsidP="001C1900">
      <w:pPr>
        <w:numPr>
          <w:ilvl w:val="0"/>
          <w:numId w:val="18"/>
        </w:numPr>
        <w:tabs>
          <w:tab w:val="left" w:pos="3584"/>
        </w:tabs>
        <w:spacing w:after="0" w:line="240" w:lineRule="auto"/>
        <w:contextualSpacing/>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1.</w:t>
      </w:r>
      <w:r w:rsidRPr="00EA7342">
        <w:rPr>
          <w:rFonts w:ascii="Times New Roman" w:eastAsia="Calibri" w:hAnsi="Times New Roman" w:cs="Times New Roman"/>
          <w:sz w:val="24"/>
          <w:szCs w:val="24"/>
          <w:lang w:val="uk-UA" w:eastAsia="uk-UA"/>
        </w:rPr>
        <w:t xml:space="preserve"> етіологію, патогенез гнійних захворюваннях щитовидної залози, а також способи запобігання ускладнень. - </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1C1900">
      <w:pPr>
        <w:numPr>
          <w:ilvl w:val="0"/>
          <w:numId w:val="18"/>
        </w:numPr>
        <w:tabs>
          <w:tab w:val="left" w:pos="3584"/>
        </w:tabs>
        <w:spacing w:after="0" w:line="240" w:lineRule="auto"/>
        <w:contextualSpacing/>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2.</w:t>
      </w:r>
      <w:r w:rsidRPr="00EA7342">
        <w:rPr>
          <w:rFonts w:ascii="Times New Roman" w:eastAsia="Calibri" w:hAnsi="Times New Roman" w:cs="Times New Roman"/>
          <w:sz w:val="24"/>
          <w:szCs w:val="24"/>
          <w:lang w:val="uk-UA" w:eastAsia="uk-UA"/>
        </w:rPr>
        <w:t xml:space="preserve"> клінічну картину, методи діагностики, диференційну діагностику, лікувальну тактику при захворюваннях щитовидної залози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1C1900">
      <w:pPr>
        <w:numPr>
          <w:ilvl w:val="0"/>
          <w:numId w:val="18"/>
        </w:num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методику обстеження хворого по органах і системах.</w:t>
      </w:r>
    </w:p>
    <w:p w:rsidR="00EA7342" w:rsidRPr="00EA7342" w:rsidRDefault="00EA7342" w:rsidP="001C1900">
      <w:pPr>
        <w:numPr>
          <w:ilvl w:val="0"/>
          <w:numId w:val="18"/>
        </w:numPr>
        <w:tabs>
          <w:tab w:val="left" w:pos="3584"/>
        </w:tabs>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 xml:space="preserve">3. </w:t>
      </w:r>
      <w:r w:rsidRPr="00EA7342">
        <w:rPr>
          <w:rFonts w:ascii="Times New Roman" w:eastAsia="Calibri" w:hAnsi="Times New Roman" w:cs="Times New Roman"/>
          <w:sz w:val="24"/>
          <w:szCs w:val="24"/>
          <w:lang w:val="uk-UA" w:eastAsia="uk-UA"/>
        </w:rPr>
        <w:t xml:space="preserve">варіанти хірургічних втручань при захворюваннях щитовидної залози, а також способи запобігання ускладнень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firstLine="480"/>
        <w:rPr>
          <w:rFonts w:ascii="Times New Roman" w:eastAsia="Times New Roman" w:hAnsi="Times New Roman" w:cs="Times New Roman"/>
          <w:b/>
          <w:sz w:val="28"/>
          <w:szCs w:val="28"/>
          <w:lang w:val="uk-UA" w:eastAsia="ru-RU"/>
        </w:rPr>
      </w:pPr>
    </w:p>
    <w:p w:rsidR="00EA7342" w:rsidRPr="00EA7342" w:rsidRDefault="00EA7342" w:rsidP="00EA7342">
      <w:pPr>
        <w:widowControl w:val="0"/>
        <w:spacing w:after="200" w:line="276" w:lineRule="auto"/>
        <w:outlineLvl w:val="0"/>
        <w:rPr>
          <w:rFonts w:ascii="Times New Roman" w:eastAsia="Times New Roman" w:hAnsi="Times New Roman" w:cs="Times New Roman"/>
          <w:b/>
          <w:snapToGrid w:val="0"/>
          <w:color w:val="000000"/>
          <w:sz w:val="24"/>
          <w:szCs w:val="24"/>
          <w:lang w:val="uk-UA" w:eastAsia="ru-RU"/>
        </w:rPr>
      </w:pPr>
      <w:r w:rsidRPr="00EA7342">
        <w:rPr>
          <w:rFonts w:ascii="Calibri" w:eastAsia="Calibri" w:hAnsi="Calibri" w:cs="Microsoft YaHei"/>
          <w:b/>
          <w:bCs/>
          <w:color w:val="000000"/>
          <w:sz w:val="32"/>
          <w:szCs w:val="32"/>
          <w:lang w:val="uk-UA" w:eastAsia="ru-RU" w:bidi="uk-UA"/>
        </w:rPr>
        <w:t xml:space="preserve">Основні поняття: </w:t>
      </w:r>
      <w:r w:rsidRPr="00EA7342">
        <w:rPr>
          <w:rFonts w:ascii="Times New Roman" w:eastAsia="Calibri" w:hAnsi="Times New Roman" w:cs="Times New Roman"/>
          <w:sz w:val="24"/>
          <w:szCs w:val="24"/>
          <w:lang w:val="uk-UA" w:eastAsia="uk-UA"/>
        </w:rPr>
        <w:t>захворювання щитовидної залози</w:t>
      </w:r>
      <w:r w:rsidRPr="00EA7342">
        <w:rPr>
          <w:rFonts w:ascii="Calibri" w:eastAsia="Calibri" w:hAnsi="Calibri" w:cs="Calibri"/>
          <w:lang w:val="uk-UA" w:eastAsia="ru-RU"/>
        </w:rPr>
        <w:t xml:space="preserve">, </w:t>
      </w:r>
      <w:r w:rsidRPr="00EA7342">
        <w:rPr>
          <w:rFonts w:ascii="Times New Roman" w:eastAsia="Calibri" w:hAnsi="Times New Roman" w:cs="Times New Roman"/>
          <w:sz w:val="24"/>
          <w:szCs w:val="24"/>
          <w:lang w:val="uk-UA" w:eastAsia="uk-UA"/>
        </w:rPr>
        <w:t>клінічна картина, методи діагностики, диференційна діагностика, лікувальна тактика</w:t>
      </w:r>
    </w:p>
    <w:p w:rsidR="00EA7342" w:rsidRPr="00EA7342" w:rsidRDefault="00EA7342" w:rsidP="00EA7342">
      <w:pPr>
        <w:spacing w:after="200" w:line="276" w:lineRule="auto"/>
        <w:ind w:firstLine="567"/>
        <w:rPr>
          <w:rFonts w:ascii="Calibri" w:eastAsia="Calibri" w:hAnsi="Calibri" w:cs="Calibri"/>
          <w:b/>
          <w:sz w:val="32"/>
          <w:szCs w:val="32"/>
          <w:lang w:val="uk-UA" w:eastAsia="ru-RU"/>
        </w:rPr>
      </w:pPr>
      <w:r w:rsidRPr="00EA7342">
        <w:rPr>
          <w:rFonts w:ascii="Calibri" w:eastAsia="Calibri" w:hAnsi="Calibri" w:cs="Calibri"/>
          <w:b/>
          <w:sz w:val="32"/>
          <w:szCs w:val="32"/>
          <w:lang w:val="uk-UA" w:eastAsia="ru-RU"/>
        </w:rPr>
        <w:lastRenderedPageBreak/>
        <w:t>План:</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val="uk-UA" w:eastAsia="ru-RU"/>
        </w:rPr>
        <w:t>1.Організаційні заходи</w:t>
      </w:r>
      <w:r w:rsidRPr="00EA7342">
        <w:rPr>
          <w:rFonts w:ascii="Times New Roman" w:eastAsia="Calibri" w:hAnsi="Times New Roman" w:cs="Times New Roman"/>
          <w:sz w:val="24"/>
          <w:szCs w:val="24"/>
          <w:lang w:val="uk-UA" w:eastAsia="ru-RU"/>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eastAsia="ru-RU"/>
        </w:rPr>
        <w:t>2.</w:t>
      </w:r>
      <w:r w:rsidRPr="00EA7342">
        <w:rPr>
          <w:rFonts w:ascii="Times New Roman" w:eastAsia="Calibri" w:hAnsi="Times New Roman" w:cs="Times New Roman"/>
          <w:b/>
          <w:sz w:val="24"/>
          <w:szCs w:val="24"/>
          <w:lang w:val="uk-UA" w:eastAsia="ru-RU"/>
        </w:rPr>
        <w:t>Контроль опорного рівня знань</w:t>
      </w:r>
      <w:r w:rsidRPr="00EA7342">
        <w:rPr>
          <w:rFonts w:ascii="Times New Roman" w:eastAsia="Calibri" w:hAnsi="Times New Roman" w:cs="Times New Roman"/>
          <w:sz w:val="24"/>
          <w:szCs w:val="24"/>
          <w:lang w:val="uk-UA" w:eastAsia="ru-RU"/>
        </w:rPr>
        <w:t xml:space="preserve"> - фронтальне опитування</w:t>
      </w:r>
      <w:r w:rsidRPr="00EA7342">
        <w:rPr>
          <w:rFonts w:ascii="Times New Roman" w:eastAsia="Calibri" w:hAnsi="Times New Roman" w:cs="Times New Roman"/>
          <w:bCs/>
          <w:iCs/>
          <w:sz w:val="24"/>
          <w:szCs w:val="24"/>
          <w:lang w:val="uk-UA" w:eastAsia="ru-RU"/>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вимоги до теоретичної готовності студентів до виконання практичних занять</w:t>
      </w:r>
      <w:r w:rsidRPr="00EA7342">
        <w:rPr>
          <w:rFonts w:ascii="Times New Roman" w:eastAsia="Calibri" w:hAnsi="Times New Roman" w:cs="Times New Roman"/>
          <w:sz w:val="24"/>
          <w:szCs w:val="24"/>
          <w:lang w:val="uk-UA" w:eastAsia="ru-RU"/>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питання</w:t>
      </w:r>
      <w:r w:rsidRPr="00EA7342">
        <w:rPr>
          <w:rFonts w:ascii="Times New Roman" w:eastAsia="Calibri" w:hAnsi="Times New Roman" w:cs="Times New Roman"/>
          <w:sz w:val="24"/>
          <w:szCs w:val="24"/>
          <w:lang w:val="uk-UA" w:eastAsia="ru-RU"/>
        </w:rPr>
        <w:t xml:space="preserve">  для перевірки базових знань за темою заняття.</w:t>
      </w:r>
    </w:p>
    <w:p w:rsidR="00EA7342" w:rsidRPr="00EA7342" w:rsidRDefault="00EA7342" w:rsidP="00EA7342">
      <w:pPr>
        <w:spacing w:after="0" w:line="240" w:lineRule="auto"/>
        <w:rPr>
          <w:rFonts w:ascii="Times New Roman" w:eastAsia="Calibri" w:hAnsi="Times New Roman" w:cs="Times New Roman"/>
          <w:b/>
          <w:sz w:val="24"/>
          <w:szCs w:val="24"/>
          <w:lang w:val="uk-UA" w:eastAsia="uk-UA"/>
        </w:rPr>
      </w:pPr>
    </w:p>
    <w:p w:rsidR="00EA7342" w:rsidRPr="00EA7342" w:rsidRDefault="00EA7342" w:rsidP="001C1900">
      <w:pPr>
        <w:numPr>
          <w:ilvl w:val="0"/>
          <w:numId w:val="19"/>
        </w:numPr>
        <w:spacing w:after="200" w:line="276"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Хірургічна анатомія щитовидної залози </w:t>
      </w:r>
    </w:p>
    <w:p w:rsidR="00EA7342" w:rsidRPr="00EA7342" w:rsidRDefault="00EA7342" w:rsidP="001C1900">
      <w:pPr>
        <w:numPr>
          <w:ilvl w:val="0"/>
          <w:numId w:val="19"/>
        </w:numPr>
        <w:spacing w:after="200" w:line="276"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Клініко-морфологічна класифікація захворювань щитовидної залози </w:t>
      </w:r>
    </w:p>
    <w:p w:rsidR="00EA7342" w:rsidRPr="00EA7342" w:rsidRDefault="00EA7342" w:rsidP="001C1900">
      <w:pPr>
        <w:numPr>
          <w:ilvl w:val="0"/>
          <w:numId w:val="19"/>
        </w:numPr>
        <w:spacing w:after="200" w:line="276"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Особливості анамнезу і об’єктивного обстеження при захворюваннях ЩЗ </w:t>
      </w:r>
      <w:r w:rsidRPr="00EA7342">
        <w:rPr>
          <w:rFonts w:ascii="Times New Roman" w:eastAsia="Times New Roman" w:hAnsi="Times New Roman" w:cs="Times New Roman"/>
          <w:sz w:val="24"/>
          <w:szCs w:val="24"/>
          <w:lang w:val="uk-UA" w:eastAsia="ru-RU"/>
        </w:rPr>
        <w:br/>
        <w:t>Додаткові методи обстеження при гнійних процесах в плеврі.</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Які існують спеціальні методи обстеження при патології щитовидної залози? </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Принципи консервативного лікування при патології щитовидної залози? </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Показання до операції при захворюваннях щитовидної залози? </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Ускладнення захворювань щитовидної залози? </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Особливості хірургічної тактики при захворюваннях щитовидної залози? </w:t>
      </w:r>
    </w:p>
    <w:p w:rsidR="00EA7342" w:rsidRPr="00EA7342" w:rsidRDefault="00EA7342" w:rsidP="001C1900">
      <w:pPr>
        <w:widowControl w:val="0"/>
        <w:numPr>
          <w:ilvl w:val="0"/>
          <w:numId w:val="19"/>
        </w:numPr>
        <w:spacing w:after="200" w:line="22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План ведення післяопераційного періоду при патології щитовидної залози?</w:t>
      </w:r>
    </w:p>
    <w:p w:rsidR="00EA7342" w:rsidRPr="00EA7342" w:rsidRDefault="00EA7342" w:rsidP="00EA7342">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614"/>
          <w:tab w:val="left" w:pos="952"/>
        </w:tabs>
        <w:spacing w:after="0" w:line="240"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val="uk-UA" w:eastAsia="ru-RU"/>
        </w:rPr>
        <w:t>Формування професійних вмінь, навичок</w:t>
      </w:r>
      <w:r w:rsidRPr="00EA7342">
        <w:rPr>
          <w:rFonts w:ascii="Times New Roman" w:eastAsia="Calibri" w:hAnsi="Times New Roman" w:cs="Times New Roman"/>
          <w:sz w:val="24"/>
          <w:szCs w:val="24"/>
          <w:lang w:val="uk-UA" w:eastAsia="ru-RU"/>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200" w:line="276" w:lineRule="auto"/>
        <w:ind w:left="0" w:firstLine="567"/>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зміст завдань</w:t>
      </w:r>
      <w:r w:rsidRPr="00EA7342">
        <w:rPr>
          <w:rFonts w:ascii="Times New Roman" w:eastAsia="Calibri" w:hAnsi="Times New Roman" w:cs="Times New Roman"/>
          <w:sz w:val="24"/>
          <w:szCs w:val="24"/>
          <w:lang w:val="uk-UA" w:eastAsia="ru-RU"/>
        </w:rPr>
        <w:t xml:space="preserve"> ( клінічні ситуації):</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r w:rsidRPr="00EA7342">
        <w:rPr>
          <w:rFonts w:ascii="Times New Roman" w:eastAsia="Times New Roman" w:hAnsi="Times New Roman" w:cs="Times New Roman"/>
          <w:b/>
          <w:sz w:val="24"/>
          <w:szCs w:val="24"/>
          <w:lang w:val="uk-UA" w:eastAsia="ru-RU"/>
        </w:rPr>
        <w:t xml:space="preserve">Тести для самоконтролю:  </w:t>
      </w:r>
    </w:p>
    <w:p w:rsidR="00EA7342" w:rsidRPr="00EA7342" w:rsidRDefault="00EA7342" w:rsidP="001C1900">
      <w:pPr>
        <w:numPr>
          <w:ilvl w:val="0"/>
          <w:numId w:val="20"/>
        </w:numPr>
        <w:spacing w:after="20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Хворому М., 26 років, виставлено діагноз дифузний токсичний зоб ІІІ ступеня, тиротоксикоз середньої важкості. Хворому запропоновано оперативне лiкування, на яке вiн погодився. Якi заходи пiд час передоперацiйної підготовки треба застосувати для профілактики тиреотоксичного кризу у післяопераційному перiодi?  </w:t>
      </w:r>
    </w:p>
    <w:p w:rsidR="00EA7342" w:rsidRPr="00EA7342" w:rsidRDefault="00EA7342" w:rsidP="001C1900">
      <w:pPr>
        <w:numPr>
          <w:ilvl w:val="0"/>
          <w:numId w:val="2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Застосування кортикостероїдiв  </w:t>
      </w:r>
    </w:p>
    <w:p w:rsidR="00EA7342" w:rsidRPr="00EA7342" w:rsidRDefault="00EA7342" w:rsidP="001C1900">
      <w:pPr>
        <w:numPr>
          <w:ilvl w:val="0"/>
          <w:numId w:val="2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Малотравматична хiрургiчна технiка  </w:t>
      </w:r>
    </w:p>
    <w:p w:rsidR="00EA7342" w:rsidRPr="00EA7342" w:rsidRDefault="00EA7342" w:rsidP="001C1900">
      <w:pPr>
        <w:numPr>
          <w:ilvl w:val="0"/>
          <w:numId w:val="2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Постільний режим  </w:t>
      </w:r>
    </w:p>
    <w:p w:rsidR="00EA7342" w:rsidRPr="00EA7342" w:rsidRDefault="00EA7342" w:rsidP="001C1900">
      <w:pPr>
        <w:numPr>
          <w:ilvl w:val="0"/>
          <w:numId w:val="2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Детоксикаційна терапія  </w:t>
      </w:r>
    </w:p>
    <w:p w:rsidR="00EA7342" w:rsidRPr="00EA7342" w:rsidRDefault="00EA7342" w:rsidP="001C1900">
      <w:pPr>
        <w:numPr>
          <w:ilvl w:val="0"/>
          <w:numId w:val="2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+Застосування антитиреоїдних препаратiв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2. Хвора М., 16 років, оперована 12 років тому з приводу дифузного токсичного зобу III-IV ступеня. На цей час у хворої виник рецидив тиротоксикозу. Хворій запропоновано оперативне втручання, але перед цим треба з`ясувати  де знаходиться функціонуюча тканина залози. Який саме метод дослідження потрібно виконати?  </w:t>
      </w:r>
    </w:p>
    <w:p w:rsidR="00EA7342" w:rsidRPr="00EA7342" w:rsidRDefault="00EA7342" w:rsidP="001C1900">
      <w:pPr>
        <w:numPr>
          <w:ilvl w:val="0"/>
          <w:numId w:val="2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+Сканування залози  </w:t>
      </w:r>
    </w:p>
    <w:p w:rsidR="00EA7342" w:rsidRPr="00EA7342" w:rsidRDefault="00EA7342" w:rsidP="001C1900">
      <w:pPr>
        <w:numPr>
          <w:ilvl w:val="0"/>
          <w:numId w:val="2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Ультразвукове дослідження  </w:t>
      </w:r>
    </w:p>
    <w:p w:rsidR="00EA7342" w:rsidRPr="00EA7342" w:rsidRDefault="00EA7342" w:rsidP="001C1900">
      <w:pPr>
        <w:numPr>
          <w:ilvl w:val="0"/>
          <w:numId w:val="2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Пункційну аспіраційну біопсію  </w:t>
      </w:r>
    </w:p>
    <w:p w:rsidR="00EA7342" w:rsidRPr="00EA7342" w:rsidRDefault="00EA7342" w:rsidP="001C1900">
      <w:pPr>
        <w:numPr>
          <w:ilvl w:val="0"/>
          <w:numId w:val="2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Рентгенологічне дослідження шиї  </w:t>
      </w:r>
    </w:p>
    <w:p w:rsidR="00EA7342" w:rsidRPr="00EA7342" w:rsidRDefault="00EA7342" w:rsidP="001C1900">
      <w:pPr>
        <w:numPr>
          <w:ilvl w:val="0"/>
          <w:numId w:val="2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Рентгенологічне дослідження стравоходу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lastRenderedPageBreak/>
        <w:t>3. Хвора К., 29 років, 3 роки тому було виставлено діагноз дифузний токсичний зоб III ст. Отримувала консервативне лікування. Останнім часом у правій долі залози з`явився вузол, щільний при пальпації, швидко збільшується у розмірі. Яке дослідження треба виконати, щоб вірогідно виключити рак щитовидної залози.</w:t>
      </w:r>
    </w:p>
    <w:p w:rsidR="00EA7342" w:rsidRPr="00EA7342" w:rsidRDefault="00EA7342" w:rsidP="001C1900">
      <w:pPr>
        <w:numPr>
          <w:ilvl w:val="0"/>
          <w:numId w:val="2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Ультразвукове дослідження щитовидної залози  </w:t>
      </w:r>
    </w:p>
    <w:p w:rsidR="00EA7342" w:rsidRPr="00EA7342" w:rsidRDefault="00EA7342" w:rsidP="001C1900">
      <w:pPr>
        <w:numPr>
          <w:ilvl w:val="0"/>
          <w:numId w:val="2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+Тонкоголкову пункційну аспіраційну біопсію  </w:t>
      </w:r>
    </w:p>
    <w:p w:rsidR="00EA7342" w:rsidRPr="00EA7342" w:rsidRDefault="00EA7342" w:rsidP="001C1900">
      <w:pPr>
        <w:numPr>
          <w:ilvl w:val="0"/>
          <w:numId w:val="2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Інтраопераційну біопсію вузла  </w:t>
      </w:r>
    </w:p>
    <w:p w:rsidR="00EA7342" w:rsidRPr="00EA7342" w:rsidRDefault="00EA7342" w:rsidP="001C1900">
      <w:pPr>
        <w:numPr>
          <w:ilvl w:val="0"/>
          <w:numId w:val="2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Сканування щитовидної залози  </w:t>
      </w:r>
    </w:p>
    <w:p w:rsidR="00EA7342" w:rsidRPr="00EA7342" w:rsidRDefault="00EA7342" w:rsidP="001C1900">
      <w:pPr>
        <w:numPr>
          <w:ilvl w:val="0"/>
          <w:numId w:val="2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Рентгенографію шиї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4. У хворої М., 26 років, оперованої з приводу дифузного токсичного зобу ІІІ ступеня, тиротоксикозу середньої важкості на 2 добу після операції з`явилися судоми кистей, стоп та лиця. Симптоми Хвостека, Трусо позитивні. Хвора скаржиться на болі в області серця. На ЕКГ - подовження інтервалу Q-T.  Яке ускладнення виникло у хворої ?   </w:t>
      </w:r>
    </w:p>
    <w:p w:rsidR="00EA7342" w:rsidRPr="00EA7342" w:rsidRDefault="00EA7342" w:rsidP="001C1900">
      <w:pPr>
        <w:numPr>
          <w:ilvl w:val="0"/>
          <w:numId w:val="2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Гіперпаратироз  </w:t>
      </w:r>
    </w:p>
    <w:p w:rsidR="00EA7342" w:rsidRPr="00EA7342" w:rsidRDefault="00EA7342" w:rsidP="001C1900">
      <w:pPr>
        <w:numPr>
          <w:ilvl w:val="0"/>
          <w:numId w:val="2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Тиреотоксичний криз  </w:t>
      </w:r>
    </w:p>
    <w:p w:rsidR="00EA7342" w:rsidRPr="00EA7342" w:rsidRDefault="00EA7342" w:rsidP="001C1900">
      <w:pPr>
        <w:numPr>
          <w:ilvl w:val="0"/>
          <w:numId w:val="2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+Гіпопаратироз  </w:t>
      </w:r>
    </w:p>
    <w:p w:rsidR="00EA7342" w:rsidRPr="00EA7342" w:rsidRDefault="00EA7342" w:rsidP="001C1900">
      <w:pPr>
        <w:numPr>
          <w:ilvl w:val="0"/>
          <w:numId w:val="2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Парез гортанних нервів  </w:t>
      </w:r>
    </w:p>
    <w:p w:rsidR="00EA7342" w:rsidRPr="00EA7342" w:rsidRDefault="00EA7342" w:rsidP="001C1900">
      <w:pPr>
        <w:numPr>
          <w:ilvl w:val="0"/>
          <w:numId w:val="2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Тиреотоксична міокардіодистрофія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5</w:t>
      </w:r>
      <w:r w:rsidRPr="00EA7342">
        <w:rPr>
          <w:rFonts w:ascii="Times New Roman" w:eastAsia="Times New Roman" w:hAnsi="Times New Roman" w:cs="Times New Roman"/>
          <w:sz w:val="24"/>
          <w:szCs w:val="24"/>
          <w:lang w:val="uk-UA" w:eastAsia="ru-RU"/>
        </w:rPr>
        <w:t xml:space="preserve">. Хвора С., 35 років, на 2 добу після операції з приводу змішаного токсичного зобу IV ступеня скаржиться на болі в області серця. На ЕКГ - подовження інтервалу Q-T. Симптоми Хвостека, Трусо чітко не визначені. Виставлено попередній діагноз прихованої тетанії. Яке дослідження треба провести для підтвердження діагнозу?   </w:t>
      </w:r>
    </w:p>
    <w:p w:rsidR="00EA7342" w:rsidRPr="00EA7342" w:rsidRDefault="00EA7342" w:rsidP="001C1900">
      <w:pPr>
        <w:numPr>
          <w:ilvl w:val="0"/>
          <w:numId w:val="25"/>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Визначити вміст тиреотропного гормону  </w:t>
      </w:r>
    </w:p>
    <w:p w:rsidR="00EA7342" w:rsidRPr="00EA7342" w:rsidRDefault="00EA7342" w:rsidP="001C1900">
      <w:pPr>
        <w:numPr>
          <w:ilvl w:val="0"/>
          <w:numId w:val="25"/>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Визначити вміст калію  </w:t>
      </w:r>
    </w:p>
    <w:p w:rsidR="00EA7342" w:rsidRPr="00EA7342" w:rsidRDefault="00EA7342" w:rsidP="001C1900">
      <w:pPr>
        <w:numPr>
          <w:ilvl w:val="0"/>
          <w:numId w:val="25"/>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Визначити вміст натрію  </w:t>
      </w:r>
    </w:p>
    <w:p w:rsidR="00EA7342" w:rsidRPr="00EA7342" w:rsidRDefault="00EA7342" w:rsidP="001C1900">
      <w:pPr>
        <w:numPr>
          <w:ilvl w:val="0"/>
          <w:numId w:val="25"/>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+Визначити вміст кальцію і фосфору у крові </w:t>
      </w:r>
    </w:p>
    <w:p w:rsidR="00EA7342" w:rsidRPr="00EA7342" w:rsidRDefault="00EA7342" w:rsidP="001C1900">
      <w:pPr>
        <w:numPr>
          <w:ilvl w:val="0"/>
          <w:numId w:val="25"/>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Визначити вміст тиреоїдних гормонів у крові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рекомендації</w:t>
      </w:r>
      <w:r w:rsidRPr="00EA7342">
        <w:rPr>
          <w:rFonts w:ascii="Times New Roman" w:eastAsia="Calibri" w:hAnsi="Times New Roman" w:cs="Times New Roman"/>
          <w:sz w:val="24"/>
          <w:szCs w:val="24"/>
          <w:lang w:val="uk-UA"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ru-RU"/>
        </w:rPr>
      </w:pP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ru-RU"/>
        </w:rPr>
      </w:pP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ru-RU"/>
        </w:rPr>
      </w:pPr>
      <w:r w:rsidRPr="00EA7342">
        <w:rPr>
          <w:rFonts w:ascii="Times New Roman" w:eastAsia="Times New Roman" w:hAnsi="Times New Roman" w:cs="Times New Roman"/>
          <w:b/>
          <w:color w:val="000000"/>
          <w:sz w:val="24"/>
          <w:szCs w:val="24"/>
          <w:lang w:val="uk-UA" w:eastAsia="ru-RU"/>
        </w:rPr>
        <w:t>Орієнтуюча карта щодо самостійної роботи з літературою з теми заняття.</w:t>
      </w:r>
    </w:p>
    <w:tbl>
      <w:tblPr>
        <w:tblW w:w="9660" w:type="dxa"/>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73"/>
        <w:gridCol w:w="1871"/>
      </w:tblGrid>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w:t>
            </w:r>
          </w:p>
        </w:tc>
        <w:tc>
          <w:tcPr>
            <w:tcW w:w="2835" w:type="dxa"/>
            <w:vAlign w:val="center"/>
          </w:tcPr>
          <w:p w:rsidR="00EA7342" w:rsidRPr="00EA7342" w:rsidRDefault="00EA7342" w:rsidP="00EA7342">
            <w:pPr>
              <w:keepNext/>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Основні завдання</w:t>
            </w:r>
          </w:p>
        </w:tc>
        <w:tc>
          <w:tcPr>
            <w:tcW w:w="4354" w:type="dxa"/>
            <w:gridSpan w:val="2"/>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Вказівки.</w:t>
            </w:r>
          </w:p>
        </w:tc>
        <w:tc>
          <w:tcPr>
            <w:tcW w:w="1871"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Дати відповіді</w:t>
            </w: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1.</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Вивчити етіологію захворювань щитовидної залози.</w:t>
            </w:r>
          </w:p>
        </w:tc>
        <w:tc>
          <w:tcPr>
            <w:tcW w:w="4354" w:type="dxa"/>
            <w:gridSpan w:val="2"/>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Назвати і перелікувати основні фактори і теорії, які пояснюють виникнення гіперплазії щитовидної залози.</w:t>
            </w:r>
          </w:p>
        </w:tc>
        <w:tc>
          <w:tcPr>
            <w:tcW w:w="187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2.</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Клінічний перебіг дифузно-токсичного зобу</w:t>
            </w:r>
          </w:p>
        </w:tc>
        <w:tc>
          <w:tcPr>
            <w:tcW w:w="435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Назвіть форми клінічного перебігу дифузно-токсичного зобу та приведіть їх основні клінічні ознаки.</w:t>
            </w:r>
          </w:p>
        </w:tc>
        <w:tc>
          <w:tcPr>
            <w:tcW w:w="187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3.</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Діагностика.</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Приведіть основні допоміжні методи діагностики захворювань щитовидної залози та їх ознаки.</w:t>
            </w:r>
          </w:p>
        </w:tc>
        <w:tc>
          <w:tcPr>
            <w:tcW w:w="194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4.</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Лікування.</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Визначте тактику лікування різних форм захворювання щитовидної </w:t>
            </w:r>
            <w:r w:rsidRPr="00EA7342">
              <w:rPr>
                <w:rFonts w:ascii="Times New Roman" w:eastAsia="Times New Roman" w:hAnsi="Times New Roman" w:cs="Times New Roman"/>
                <w:color w:val="000000"/>
                <w:sz w:val="24"/>
                <w:szCs w:val="24"/>
                <w:lang w:val="uk-UA" w:eastAsia="ru-RU"/>
              </w:rPr>
              <w:lastRenderedPageBreak/>
              <w:t>залози. Приведіть схему консервативного лікування дифузно-токсичного зобу,  та приведіть показання до хірургічного лікування захворювань щитовидної залози.</w:t>
            </w:r>
          </w:p>
        </w:tc>
        <w:tc>
          <w:tcPr>
            <w:tcW w:w="194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bl>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r w:rsidRPr="00EA7342">
        <w:rPr>
          <w:rFonts w:ascii="Times New Roman" w:eastAsia="Times New Roman" w:hAnsi="Times New Roman" w:cs="Times New Roman"/>
          <w:b/>
          <w:sz w:val="24"/>
          <w:szCs w:val="24"/>
          <w:lang w:val="uk-UA" w:eastAsia="ru-RU"/>
        </w:rPr>
        <w:t xml:space="preserve">Перелік навчальних практичних завдань, які необхідно виконати на практичному занятті: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оволодіти технікою фізикального обстеження хворого із захворюваннями ЩЗ;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провести курацію хворого із захворюваннями щитовидної залози;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провести диференційну діагностику захворювань щитовидної залози;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ru-RU"/>
        </w:rPr>
      </w:pPr>
      <w:r w:rsidRPr="00EA7342">
        <w:rPr>
          <w:rFonts w:ascii="Times New Roman" w:eastAsia="Times New Roman" w:hAnsi="Times New Roman" w:cs="Times New Roman"/>
          <w:sz w:val="24"/>
          <w:szCs w:val="24"/>
          <w:lang w:val="uk-UA" w:eastAsia="ru-RU"/>
        </w:rPr>
        <w:t xml:space="preserve">- скласти план лікування окремих захворювань щитовидної залози; </w:t>
      </w: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eastAsia="ru-RU"/>
        </w:rPr>
      </w:pPr>
      <w:r w:rsidRPr="00EA7342">
        <w:rPr>
          <w:rFonts w:ascii="Times New Roman" w:eastAsia="Calibri" w:hAnsi="Times New Roman" w:cs="Times New Roman"/>
          <w:i/>
          <w:sz w:val="28"/>
          <w:szCs w:val="28"/>
          <w:lang w:val="uk-UA" w:eastAsia="ru-RU"/>
        </w:rPr>
        <w:t>вимоги до результатів роботи</w:t>
      </w:r>
      <w:r w:rsidRPr="00EA7342">
        <w:rPr>
          <w:rFonts w:ascii="Times New Roman" w:eastAsia="Calibri" w:hAnsi="Times New Roman" w:cs="Times New Roman"/>
          <w:sz w:val="28"/>
          <w:szCs w:val="28"/>
          <w:lang w:val="uk-UA" w:eastAsia="ru-RU"/>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A7342" w:rsidRPr="00EA7342" w:rsidTr="00ED18F0">
        <w:tc>
          <w:tcPr>
            <w:tcW w:w="1597"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Оцінка</w:t>
            </w:r>
          </w:p>
        </w:tc>
        <w:tc>
          <w:tcPr>
            <w:tcW w:w="7974"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 xml:space="preserve">Відмінно </w:t>
            </w:r>
          </w:p>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«5»</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 xml:space="preserve">Добре </w:t>
            </w:r>
          </w:p>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«4»</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Задовільно «3»</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Незадовільно «2»</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eastAsia="ru-RU"/>
        </w:rPr>
      </w:pPr>
      <w:r w:rsidRPr="00EA7342">
        <w:rPr>
          <w:rFonts w:ascii="Times New Roman" w:eastAsia="Calibri" w:hAnsi="Times New Roman" w:cs="Times New Roman"/>
          <w:i/>
          <w:sz w:val="28"/>
          <w:szCs w:val="28"/>
          <w:lang w:val="uk-UA" w:eastAsia="ru-RU"/>
        </w:rPr>
        <w:t>матеріали контролю для заключного етапу заняття</w:t>
      </w:r>
      <w:r w:rsidRPr="00EA7342">
        <w:rPr>
          <w:rFonts w:ascii="Times New Roman" w:eastAsia="Calibri" w:hAnsi="Times New Roman" w:cs="Times New Roman"/>
          <w:sz w:val="28"/>
          <w:szCs w:val="28"/>
          <w:lang w:val="uk-UA" w:eastAsia="ru-RU"/>
        </w:rPr>
        <w:t xml:space="preserve">: задачі, завдання, тести </w:t>
      </w:r>
      <w:r w:rsidRPr="00EA7342">
        <w:rPr>
          <w:rFonts w:ascii="Times New Roman" w:eastAsia="Calibri" w:hAnsi="Times New Roman" w:cs="Times New Roman"/>
          <w:bCs/>
          <w:iCs/>
          <w:sz w:val="28"/>
          <w:szCs w:val="28"/>
          <w:lang w:val="uk-UA" w:eastAsia="ru-RU"/>
        </w:rPr>
        <w:t>.</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6</w:t>
      </w:r>
      <w:r w:rsidRPr="00EA7342">
        <w:rPr>
          <w:rFonts w:ascii="Times New Roman" w:eastAsia="Times New Roman" w:hAnsi="Times New Roman" w:cs="Times New Roman"/>
          <w:sz w:val="24"/>
          <w:szCs w:val="24"/>
          <w:lang w:val="uk-UA" w:eastAsia="ru-RU"/>
        </w:rPr>
        <w:t xml:space="preserve">. Хвора 40 років спостерігається в ендокринолога з приводу гиперплазії щитовидної залози І ступеня. Відомо, що вона прибула з ендемічного району. Які рекомендації по профілактиці розвитку зоба в даної хворої?  </w:t>
      </w:r>
    </w:p>
    <w:p w:rsidR="00EA7342" w:rsidRPr="00EA7342" w:rsidRDefault="00EA7342" w:rsidP="001C1900">
      <w:pPr>
        <w:numPr>
          <w:ilvl w:val="0"/>
          <w:numId w:val="26"/>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Відмова від паління</w:t>
      </w:r>
    </w:p>
    <w:p w:rsidR="00EA7342" w:rsidRPr="00EA7342" w:rsidRDefault="00EA7342" w:rsidP="001C1900">
      <w:pPr>
        <w:numPr>
          <w:ilvl w:val="0"/>
          <w:numId w:val="26"/>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Споживання їжи, багатої тирозином   </w:t>
      </w:r>
    </w:p>
    <w:p w:rsidR="00EA7342" w:rsidRPr="00EA7342" w:rsidRDefault="00EA7342" w:rsidP="001C1900">
      <w:pPr>
        <w:numPr>
          <w:ilvl w:val="0"/>
          <w:numId w:val="26"/>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Йодтерапія в мікродозах (1-2 мкг)  </w:t>
      </w:r>
    </w:p>
    <w:p w:rsidR="00EA7342" w:rsidRPr="00EA7342" w:rsidRDefault="00EA7342" w:rsidP="001C1900">
      <w:pPr>
        <w:numPr>
          <w:ilvl w:val="0"/>
          <w:numId w:val="26"/>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Уникати переохолодження   </w:t>
      </w:r>
    </w:p>
    <w:p w:rsidR="00EA7342" w:rsidRPr="00EA7342" w:rsidRDefault="00EA7342" w:rsidP="001C1900">
      <w:pPr>
        <w:numPr>
          <w:ilvl w:val="0"/>
          <w:numId w:val="26"/>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Регулярні огляди лікаря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7</w:t>
      </w:r>
      <w:r w:rsidRPr="00EA7342">
        <w:rPr>
          <w:rFonts w:ascii="Times New Roman" w:eastAsia="Times New Roman" w:hAnsi="Times New Roman" w:cs="Times New Roman"/>
          <w:sz w:val="24"/>
          <w:szCs w:val="24"/>
          <w:lang w:val="uk-UA" w:eastAsia="ru-RU"/>
        </w:rPr>
        <w:t xml:space="preserve">. У хворої 30 років після перенесеного грипу стала наростати слабість, дратівливість, пітливість. Хвора схуднула, з'явилася дрож у руках, серцебиття, витрішкуватість. При огляді: шкіра лиця гіперемійована, волога, екзофтальм, позитивний симптом Марі, пульс - 120 уд. у 1 хв., щитовидна залоза збільшена, м'яка, безболісна. ТТГ крові - 0,2 мМЕ/л (N- 0, 4 - 4 мМЕ/л). Ваш діагноз?  </w:t>
      </w:r>
    </w:p>
    <w:p w:rsidR="00EA7342" w:rsidRPr="00EA7342" w:rsidRDefault="00EA7342" w:rsidP="001C1900">
      <w:pPr>
        <w:numPr>
          <w:ilvl w:val="0"/>
          <w:numId w:val="27"/>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Дифузний токсичний зоб. Тиреотоксикоз середньої ваги.  </w:t>
      </w:r>
    </w:p>
    <w:p w:rsidR="00EA7342" w:rsidRPr="00EA7342" w:rsidRDefault="00EA7342" w:rsidP="001C1900">
      <w:pPr>
        <w:numPr>
          <w:ilvl w:val="0"/>
          <w:numId w:val="27"/>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lastRenderedPageBreak/>
        <w:t xml:space="preserve">Дифузний токсичений зоб. Легкий тиреотоксикоз.   </w:t>
      </w:r>
    </w:p>
    <w:p w:rsidR="00EA7342" w:rsidRPr="00EA7342" w:rsidRDefault="00EA7342" w:rsidP="001C1900">
      <w:pPr>
        <w:numPr>
          <w:ilvl w:val="0"/>
          <w:numId w:val="27"/>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Аутоімунний тиреоїдит. Гіпотиреоз.  </w:t>
      </w:r>
    </w:p>
    <w:p w:rsidR="00EA7342" w:rsidRPr="00EA7342" w:rsidRDefault="00EA7342" w:rsidP="001C1900">
      <w:pPr>
        <w:numPr>
          <w:ilvl w:val="0"/>
          <w:numId w:val="27"/>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Ендемічний зоб  </w:t>
      </w:r>
    </w:p>
    <w:p w:rsidR="00EA7342" w:rsidRPr="00EA7342" w:rsidRDefault="00EA7342" w:rsidP="001C1900">
      <w:pPr>
        <w:numPr>
          <w:ilvl w:val="0"/>
          <w:numId w:val="27"/>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Рак щитовидної залози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8</w:t>
      </w:r>
      <w:r w:rsidRPr="00EA7342">
        <w:rPr>
          <w:rFonts w:ascii="Times New Roman" w:eastAsia="Times New Roman" w:hAnsi="Times New Roman" w:cs="Times New Roman"/>
          <w:sz w:val="24"/>
          <w:szCs w:val="24"/>
          <w:lang w:val="uk-UA" w:eastAsia="ru-RU"/>
        </w:rPr>
        <w:t xml:space="preserve">. Хвора 30 років рік тому оперована з приводу багатовузлового зоба. Зараз скаржиться на слабкість, сонливість, набряки біля очей. При клінічній підозрі на гіпотиреоз тестом першого рівня є?  </w:t>
      </w:r>
    </w:p>
    <w:p w:rsidR="00EA7342" w:rsidRPr="00EA7342" w:rsidRDefault="00EA7342" w:rsidP="001C1900">
      <w:pPr>
        <w:numPr>
          <w:ilvl w:val="0"/>
          <w:numId w:val="28"/>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Рівень антитиреоїдних антитіл</w:t>
      </w:r>
    </w:p>
    <w:p w:rsidR="00EA7342" w:rsidRPr="00EA7342" w:rsidRDefault="00EA7342" w:rsidP="001C1900">
      <w:pPr>
        <w:numPr>
          <w:ilvl w:val="0"/>
          <w:numId w:val="28"/>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Рівень Т3   </w:t>
      </w:r>
    </w:p>
    <w:p w:rsidR="00EA7342" w:rsidRPr="00EA7342" w:rsidRDefault="00EA7342" w:rsidP="001C1900">
      <w:pPr>
        <w:numPr>
          <w:ilvl w:val="0"/>
          <w:numId w:val="28"/>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Рівень Т4   </w:t>
      </w:r>
    </w:p>
    <w:p w:rsidR="00EA7342" w:rsidRPr="00EA7342" w:rsidRDefault="00EA7342" w:rsidP="001C1900">
      <w:pPr>
        <w:numPr>
          <w:ilvl w:val="0"/>
          <w:numId w:val="28"/>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Рівень ТТГ крові   </w:t>
      </w:r>
    </w:p>
    <w:p w:rsidR="00EA7342" w:rsidRPr="00EA7342" w:rsidRDefault="00EA7342" w:rsidP="001C1900">
      <w:pPr>
        <w:numPr>
          <w:ilvl w:val="0"/>
          <w:numId w:val="28"/>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Рівень поглинання радіоактивного йоду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9</w:t>
      </w:r>
      <w:r w:rsidRPr="00EA7342">
        <w:rPr>
          <w:rFonts w:ascii="Times New Roman" w:eastAsia="Times New Roman" w:hAnsi="Times New Roman" w:cs="Times New Roman"/>
          <w:sz w:val="24"/>
          <w:szCs w:val="24"/>
          <w:lang w:val="uk-UA" w:eastAsia="ru-RU"/>
        </w:rPr>
        <w:t xml:space="preserve">. Хвора 28 років звернулася до ендокринолога з приводу збільшення щитовидної залози. При ультразвуковому дослідженні виявлений гіпоехогений вузол у правій долі. Який метод дослідження в подальшому дозволить обрати правильну лікувальну тактику у хворої?  </w:t>
      </w:r>
    </w:p>
    <w:p w:rsidR="00EA7342" w:rsidRPr="00EA7342" w:rsidRDefault="00EA7342" w:rsidP="001C1900">
      <w:pPr>
        <w:numPr>
          <w:ilvl w:val="0"/>
          <w:numId w:val="2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Біопсія утворення з морфологічним дослідженням  </w:t>
      </w:r>
    </w:p>
    <w:p w:rsidR="00EA7342" w:rsidRPr="00EA7342" w:rsidRDefault="00EA7342" w:rsidP="001C1900">
      <w:pPr>
        <w:numPr>
          <w:ilvl w:val="0"/>
          <w:numId w:val="2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Індикаційний метод  </w:t>
      </w:r>
    </w:p>
    <w:p w:rsidR="00EA7342" w:rsidRPr="00EA7342" w:rsidRDefault="00EA7342" w:rsidP="001C1900">
      <w:pPr>
        <w:numPr>
          <w:ilvl w:val="0"/>
          <w:numId w:val="2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Сцинтіграфія з туморотропним радіофармпрепаратом  </w:t>
      </w:r>
    </w:p>
    <w:p w:rsidR="00EA7342" w:rsidRPr="00EA7342" w:rsidRDefault="00EA7342" w:rsidP="001C1900">
      <w:pPr>
        <w:numPr>
          <w:ilvl w:val="0"/>
          <w:numId w:val="2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Електронно-емісійна томографія  </w:t>
      </w:r>
    </w:p>
    <w:p w:rsidR="00EA7342" w:rsidRPr="00EA7342" w:rsidRDefault="00EA7342" w:rsidP="001C1900">
      <w:pPr>
        <w:numPr>
          <w:ilvl w:val="0"/>
          <w:numId w:val="2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Термографія щитовидної залози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1</w:t>
      </w:r>
      <w:r w:rsidRPr="00EA7342">
        <w:rPr>
          <w:rFonts w:ascii="Times New Roman" w:eastAsia="Times New Roman" w:hAnsi="Times New Roman" w:cs="Times New Roman"/>
          <w:sz w:val="24"/>
          <w:szCs w:val="24"/>
          <w:lang w:eastAsia="ru-RU"/>
        </w:rPr>
        <w:t>0</w:t>
      </w:r>
      <w:r w:rsidRPr="00EA7342">
        <w:rPr>
          <w:rFonts w:ascii="Times New Roman" w:eastAsia="Times New Roman" w:hAnsi="Times New Roman" w:cs="Times New Roman"/>
          <w:sz w:val="24"/>
          <w:szCs w:val="24"/>
          <w:lang w:val="uk-UA" w:eastAsia="ru-RU"/>
        </w:rPr>
        <w:t xml:space="preserve">. Хворий 49 років оперується з приводу раку щитовидної залози. При ревізії пухлини і проведенні експрес-діагностики встановлено: ступінь поширення процесу – T3Nа M0,  морфологія  - папілярна форма карциноми. Яким повинен бути обсяг радикального оперативного втручання?  </w:t>
      </w:r>
    </w:p>
    <w:p w:rsidR="00EA7342" w:rsidRPr="00EA7342" w:rsidRDefault="00EA7342" w:rsidP="001C1900">
      <w:pPr>
        <w:numPr>
          <w:ilvl w:val="0"/>
          <w:numId w:val="30"/>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Субтотальна резекція залози  </w:t>
      </w:r>
    </w:p>
    <w:p w:rsidR="00EA7342" w:rsidRPr="00EA7342" w:rsidRDefault="00EA7342" w:rsidP="001C1900">
      <w:pPr>
        <w:numPr>
          <w:ilvl w:val="0"/>
          <w:numId w:val="30"/>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Резекція ураженої долі  </w:t>
      </w:r>
    </w:p>
    <w:p w:rsidR="00EA7342" w:rsidRPr="00EA7342" w:rsidRDefault="00EA7342" w:rsidP="001C1900">
      <w:pPr>
        <w:numPr>
          <w:ilvl w:val="0"/>
          <w:numId w:val="30"/>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Енуклеація пухлини  </w:t>
      </w:r>
    </w:p>
    <w:p w:rsidR="00EA7342" w:rsidRPr="00EA7342" w:rsidRDefault="00EA7342" w:rsidP="001C1900">
      <w:pPr>
        <w:numPr>
          <w:ilvl w:val="0"/>
          <w:numId w:val="30"/>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Резекція ураженої долі з перешийком  </w:t>
      </w:r>
    </w:p>
    <w:p w:rsidR="00EA7342" w:rsidRPr="00EA7342" w:rsidRDefault="00EA7342" w:rsidP="001C1900">
      <w:pPr>
        <w:numPr>
          <w:ilvl w:val="0"/>
          <w:numId w:val="30"/>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Тіреоідектомія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11. Хвора жінка 35 через місяць після перенесеного грипу стала жалітися на схуднення, серцебиття, пітливість,  нервозність, тремор рук, відчуття жару в тілі, появу розлитої безболісної припухлісті в нижньому відділі шиї. Температура у хворої нормальна, апетит добрий, шкіра волога, тепла. Хвора підвищено збудлива, як емоційно, так і рухливо. Хворіє 4 місяці. Про яке захворювання у пацієнтки може йти мова ?  </w:t>
      </w:r>
    </w:p>
    <w:p w:rsidR="00EA7342" w:rsidRPr="00EA7342" w:rsidRDefault="00EA7342" w:rsidP="001C1900">
      <w:pPr>
        <w:numPr>
          <w:ilvl w:val="0"/>
          <w:numId w:val="3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Дифузний токсичний зоб  </w:t>
      </w:r>
    </w:p>
    <w:p w:rsidR="00EA7342" w:rsidRPr="00EA7342" w:rsidRDefault="00EA7342" w:rsidP="001C1900">
      <w:pPr>
        <w:numPr>
          <w:ilvl w:val="0"/>
          <w:numId w:val="3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Дифузний нетоксичний зоб  </w:t>
      </w:r>
    </w:p>
    <w:p w:rsidR="00EA7342" w:rsidRPr="00EA7342" w:rsidRDefault="00EA7342" w:rsidP="001C1900">
      <w:pPr>
        <w:numPr>
          <w:ilvl w:val="0"/>
          <w:numId w:val="3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Хронічний аутоімунний тиреоїдит (тиреоїдит Хасімото)  </w:t>
      </w:r>
    </w:p>
    <w:p w:rsidR="00EA7342" w:rsidRPr="00EA7342" w:rsidRDefault="00EA7342" w:rsidP="001C1900">
      <w:pPr>
        <w:numPr>
          <w:ilvl w:val="0"/>
          <w:numId w:val="3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Рак щитовидної залози  </w:t>
      </w:r>
    </w:p>
    <w:p w:rsidR="00EA7342" w:rsidRPr="00EA7342" w:rsidRDefault="00EA7342" w:rsidP="001C1900">
      <w:pPr>
        <w:numPr>
          <w:ilvl w:val="0"/>
          <w:numId w:val="31"/>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Гострий тиреоїдит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1</w:t>
      </w:r>
      <w:r w:rsidRPr="00EA7342">
        <w:rPr>
          <w:rFonts w:ascii="Times New Roman" w:eastAsia="Times New Roman" w:hAnsi="Times New Roman" w:cs="Times New Roman"/>
          <w:sz w:val="24"/>
          <w:szCs w:val="24"/>
          <w:lang w:eastAsia="ru-RU"/>
        </w:rPr>
        <w:t>2</w:t>
      </w:r>
      <w:r w:rsidRPr="00EA7342">
        <w:rPr>
          <w:rFonts w:ascii="Times New Roman" w:eastAsia="Times New Roman" w:hAnsi="Times New Roman" w:cs="Times New Roman"/>
          <w:sz w:val="24"/>
          <w:szCs w:val="24"/>
          <w:lang w:val="uk-UA" w:eastAsia="ru-RU"/>
        </w:rPr>
        <w:t xml:space="preserve">. Хвора жінка 60 років, яка на протязі кількох десятиріч проживала в Прикарпатті, скаржиться на наявність на протязі біля 20 років “пухлини” на шиї, яка видніється при огляді та зміщується при ковтанні. Ніяких неприємних відчуттів та порушень органів шиї “пухлина” не викликає. При дослідженні хворої, в тому числі і пункційної біопсії, у неї виявлений змішаний (дифузно-вузловий) двохсторонній зоб 3 ступеня з явищами субклінічного гіпотиреозу. Якого лікування хворий потребує ?  </w:t>
      </w:r>
    </w:p>
    <w:p w:rsidR="00EA7342" w:rsidRPr="00EA7342" w:rsidRDefault="00EA7342" w:rsidP="001C1900">
      <w:pPr>
        <w:numPr>
          <w:ilvl w:val="0"/>
          <w:numId w:val="3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Операції видалення зоба (резекції залози)  </w:t>
      </w:r>
    </w:p>
    <w:p w:rsidR="00EA7342" w:rsidRPr="00EA7342" w:rsidRDefault="00EA7342" w:rsidP="001C1900">
      <w:pPr>
        <w:numPr>
          <w:ilvl w:val="0"/>
          <w:numId w:val="3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+Консервативного тиреоїдними гормонами </w:t>
      </w:r>
    </w:p>
    <w:p w:rsidR="00EA7342" w:rsidRPr="00EA7342" w:rsidRDefault="00EA7342" w:rsidP="001C1900">
      <w:pPr>
        <w:numPr>
          <w:ilvl w:val="0"/>
          <w:numId w:val="3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lastRenderedPageBreak/>
        <w:t xml:space="preserve">Радіойодної терапії  </w:t>
      </w:r>
    </w:p>
    <w:p w:rsidR="00EA7342" w:rsidRPr="00EA7342" w:rsidRDefault="00EA7342" w:rsidP="001C1900">
      <w:pPr>
        <w:numPr>
          <w:ilvl w:val="0"/>
          <w:numId w:val="3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Рентгенотерапії  </w:t>
      </w:r>
    </w:p>
    <w:p w:rsidR="00EA7342" w:rsidRPr="00EA7342" w:rsidRDefault="00EA7342" w:rsidP="001C1900">
      <w:pPr>
        <w:numPr>
          <w:ilvl w:val="0"/>
          <w:numId w:val="32"/>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Багатої на йод дієти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1</w:t>
      </w:r>
      <w:r w:rsidRPr="00EA7342">
        <w:rPr>
          <w:rFonts w:ascii="Times New Roman" w:eastAsia="Times New Roman" w:hAnsi="Times New Roman" w:cs="Times New Roman"/>
          <w:sz w:val="24"/>
          <w:szCs w:val="24"/>
          <w:lang w:eastAsia="ru-RU"/>
        </w:rPr>
        <w:t>3</w:t>
      </w:r>
      <w:r w:rsidRPr="00EA7342">
        <w:rPr>
          <w:rFonts w:ascii="Times New Roman" w:eastAsia="Times New Roman" w:hAnsi="Times New Roman" w:cs="Times New Roman"/>
          <w:sz w:val="24"/>
          <w:szCs w:val="24"/>
          <w:lang w:val="uk-UA" w:eastAsia="ru-RU"/>
        </w:rPr>
        <w:t xml:space="preserve">. Хвора 40 років, скаржиться на наявність випинання по передній поверхні шиї протягом 5 років. Об-но: Ps 72 уд. за хв., АТ -110/70мм рт. ст., в правій долі щитовидної залози пальпується малорухомий вузол 4x2 см, ліва доля не пальпується, основний обмін +6%. Найбільш імовірний діагноз:  </w:t>
      </w:r>
    </w:p>
    <w:p w:rsidR="00EA7342" w:rsidRPr="00EA7342" w:rsidRDefault="00EA7342" w:rsidP="001C1900">
      <w:pPr>
        <w:numPr>
          <w:ilvl w:val="0"/>
          <w:numId w:val="3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Змішаний еутиреоїдний зоб</w:t>
      </w:r>
    </w:p>
    <w:p w:rsidR="00EA7342" w:rsidRPr="00EA7342" w:rsidRDefault="00EA7342" w:rsidP="001C1900">
      <w:pPr>
        <w:numPr>
          <w:ilvl w:val="0"/>
          <w:numId w:val="3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Вузловий гіпертиреоїдний зоб  </w:t>
      </w:r>
    </w:p>
    <w:p w:rsidR="00EA7342" w:rsidRPr="00EA7342" w:rsidRDefault="00EA7342" w:rsidP="001C1900">
      <w:pPr>
        <w:numPr>
          <w:ilvl w:val="0"/>
          <w:numId w:val="3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Тиреоідит Ріделя  </w:t>
      </w:r>
    </w:p>
    <w:p w:rsidR="00EA7342" w:rsidRPr="00EA7342" w:rsidRDefault="00EA7342" w:rsidP="001C1900">
      <w:pPr>
        <w:numPr>
          <w:ilvl w:val="0"/>
          <w:numId w:val="3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+Вузловий еутиреоїдний зоб  </w:t>
      </w:r>
    </w:p>
    <w:p w:rsidR="00EA7342" w:rsidRPr="00EA7342" w:rsidRDefault="00EA7342" w:rsidP="001C1900">
      <w:pPr>
        <w:numPr>
          <w:ilvl w:val="0"/>
          <w:numId w:val="33"/>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Серединна киста шиї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14. Хвора 30 років, впродовж 4 тижнів відзначає збільшення та ущільнення тканин шиї, швидку втомлюваність. Об-но: Ps 62 уд. в хв., ритмічний, АТ-120/80мм рт. ст. Щитовидна залоза рівномірно збільшена, з чіткими контурами, щільна, мілко бугриста, рухома, з навколишніми тканинами не зв’язана. Температура тіла 37,2 ?С. Найбільш імовірний діагноз:  </w:t>
      </w:r>
    </w:p>
    <w:p w:rsidR="00EA7342" w:rsidRPr="00EA7342" w:rsidRDefault="00EA7342" w:rsidP="001C1900">
      <w:pPr>
        <w:numPr>
          <w:ilvl w:val="0"/>
          <w:numId w:val="3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+Аутоімунний тиреоідит  </w:t>
      </w:r>
    </w:p>
    <w:p w:rsidR="00EA7342" w:rsidRPr="00EA7342" w:rsidRDefault="00EA7342" w:rsidP="001C1900">
      <w:pPr>
        <w:numPr>
          <w:ilvl w:val="0"/>
          <w:numId w:val="3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Вузловий гіпертиреоїдний зоб  </w:t>
      </w:r>
    </w:p>
    <w:p w:rsidR="00EA7342" w:rsidRPr="00EA7342" w:rsidRDefault="00EA7342" w:rsidP="001C1900">
      <w:pPr>
        <w:numPr>
          <w:ilvl w:val="0"/>
          <w:numId w:val="3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Тиреоідит Ріделя  </w:t>
      </w:r>
    </w:p>
    <w:p w:rsidR="00EA7342" w:rsidRPr="00EA7342" w:rsidRDefault="00EA7342" w:rsidP="001C1900">
      <w:pPr>
        <w:numPr>
          <w:ilvl w:val="0"/>
          <w:numId w:val="3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Вузловий еутиреоїдний зоб  </w:t>
      </w:r>
    </w:p>
    <w:p w:rsidR="00EA7342" w:rsidRPr="00EA7342" w:rsidRDefault="00EA7342" w:rsidP="001C1900">
      <w:pPr>
        <w:numPr>
          <w:ilvl w:val="0"/>
          <w:numId w:val="34"/>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Серединна кіста шиї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tabs>
          <w:tab w:val="left" w:pos="952"/>
          <w:tab w:val="left" w:pos="1169"/>
        </w:tabs>
        <w:spacing w:after="200" w:line="276" w:lineRule="auto"/>
        <w:rPr>
          <w:rFonts w:ascii="Calibri" w:eastAsia="Calibri" w:hAnsi="Calibri" w:cs="Calibri"/>
          <w:sz w:val="32"/>
          <w:szCs w:val="32"/>
          <w:lang w:val="uk-UA" w:eastAsia="ru-RU"/>
        </w:rPr>
      </w:pPr>
      <w:r w:rsidRPr="00EA7342">
        <w:rPr>
          <w:rFonts w:ascii="Calibri" w:eastAsia="Calibri" w:hAnsi="Calibri" w:cs="Calibri"/>
          <w:b/>
          <w:sz w:val="32"/>
          <w:szCs w:val="32"/>
          <w:lang w:val="uk-UA" w:eastAsia="ru-RU"/>
        </w:rPr>
        <w:t>4.Підбиття підсумків</w:t>
      </w:r>
      <w:r w:rsidRPr="00EA7342">
        <w:rPr>
          <w:rFonts w:ascii="Calibri" w:eastAsia="Calibri" w:hAnsi="Calibri" w:cs="Calibri"/>
          <w:sz w:val="32"/>
          <w:szCs w:val="32"/>
          <w:lang w:val="uk-UA" w:eastAsia="ru-RU"/>
        </w:rPr>
        <w:t>:</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widowControl w:val="0"/>
        <w:spacing w:after="0" w:line="220" w:lineRule="auto"/>
        <w:ind w:left="80" w:hanging="80"/>
        <w:rPr>
          <w:rFonts w:ascii="Times New Roman" w:eastAsia="Times New Roman" w:hAnsi="Times New Roman" w:cs="Times New Roman"/>
          <w:b/>
          <w:sz w:val="24"/>
          <w:szCs w:val="24"/>
          <w:lang w:val="uk-UA" w:eastAsia="ru-RU"/>
        </w:rPr>
      </w:pPr>
    </w:p>
    <w:p w:rsidR="00EA7342" w:rsidRPr="00EA7342" w:rsidRDefault="00EA7342" w:rsidP="00EA7342">
      <w:pPr>
        <w:numPr>
          <w:ilvl w:val="0"/>
          <w:numId w:val="5"/>
        </w:numPr>
        <w:tabs>
          <w:tab w:val="left" w:pos="3584"/>
        </w:tabs>
        <w:spacing w:after="200" w:line="276"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28"/>
          <w:szCs w:val="28"/>
          <w:lang w:val="uk-UA" w:eastAsia="uk-UA"/>
        </w:rPr>
        <w:t>Основна</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 для здобувачів ВНЗ] / [В. П. Андрущенко та</w:t>
      </w:r>
      <w:r w:rsidRPr="00EA7342">
        <w:rPr>
          <w:rFonts w:ascii="Times New Roman" w:eastAsia="Times New Roman" w:hAnsi="Times New Roman" w:cs="Times New Roman"/>
          <w:sz w:val="24"/>
          <w:szCs w:val="24"/>
          <w:lang w:val="uk-UA" w:eastAsia="uk-UA"/>
        </w:rPr>
        <w:br/>
        <w:t>ін.]; ред. проф.: Я. С. Березницького [та ін.]. - 2-ге вид. - Вінниця: Нова Книга,  2020. - 342 с.: рис., табл. - (Національний підручник).</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підручник / П. О. Герасимчук [та ін.].; ред. П. О.</w:t>
      </w:r>
      <w:r w:rsidRPr="00EA7342">
        <w:rPr>
          <w:rFonts w:ascii="Times New Roman" w:eastAsia="Times New Roman" w:hAnsi="Times New Roman" w:cs="Times New Roman"/>
          <w:sz w:val="24"/>
          <w:szCs w:val="24"/>
          <w:lang w:val="uk-UA" w:eastAsia="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Онкологія : підручник / А. І. Шевченко, О. П. Колеснік, Н. Ф. Шевченко</w:t>
      </w:r>
      <w:r w:rsidRPr="00EA7342">
        <w:rPr>
          <w:rFonts w:ascii="Times New Roman" w:eastAsia="Times New Roman" w:hAnsi="Times New Roman" w:cs="Times New Roman"/>
          <w:sz w:val="24"/>
          <w:szCs w:val="24"/>
          <w:lang w:val="uk-UA" w:eastAsia="uk-UA"/>
        </w:rPr>
        <w:br/>
        <w:t>[та ін.] ; ред. А. І. Шевченка. –Вінниця : Нова Книга, 2020. –488 c</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TNM класифікація злоякісних пухлин: методичний посібник: пер. з англ.</w:t>
      </w:r>
      <w:r w:rsidRPr="00EA7342">
        <w:rPr>
          <w:rFonts w:ascii="Times New Roman" w:eastAsia="Times New Roman" w:hAnsi="Times New Roman" w:cs="Times New Roman"/>
          <w:sz w:val="24"/>
          <w:szCs w:val="24"/>
          <w:lang w:val="uk-UA" w:eastAsia="uk-UA"/>
        </w:rPr>
        <w:br/>
        <w:t xml:space="preserve">/ ред. А. І. Шевченко; пер. з англ. О. П. Колесникова [та ін.]. - Вінниця: ПП "Нова книга", 2019. - 88 с. </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Хірургія: в 2-х т. Т. 1.: підручник для здобувачів вищих медичних</w:t>
      </w:r>
      <w:r w:rsidRPr="00EA7342">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 О. М. Кіт, А. О. Боб, В. С. Жуковський; ДВНЗ</w:t>
      </w:r>
      <w:r w:rsidRPr="00EA7342">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EA7342">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Оперативна хірургія і топографічна анатомія голови та шиї: баз. підруч.</w:t>
      </w:r>
      <w:r w:rsidRPr="00EA7342">
        <w:rPr>
          <w:rFonts w:ascii="Times New Roman" w:eastAsia="Times New Roman" w:hAnsi="Times New Roman" w:cs="Times New Roman"/>
          <w:sz w:val="24"/>
          <w:szCs w:val="24"/>
          <w:lang w:val="uk-UA" w:eastAsia="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1C1900">
      <w:pPr>
        <w:widowControl w:val="0"/>
        <w:numPr>
          <w:ilvl w:val="0"/>
          <w:numId w:val="3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Оперативна хірургія та топографічна анатомія: національний підручник</w:t>
      </w:r>
      <w:r w:rsidRPr="00EA7342">
        <w:rPr>
          <w:rFonts w:ascii="Times New Roman" w:eastAsia="Times New Roman" w:hAnsi="Times New Roman" w:cs="Times New Roman"/>
          <w:sz w:val="24"/>
          <w:szCs w:val="24"/>
          <w:lang w:val="uk-UA" w:eastAsia="uk-UA"/>
        </w:rPr>
        <w:br/>
        <w:t>для здобувачів вищих медичних начальних закладів ІV рівня акредитації / Ю. Т. Ахтемійчук [та ін.]; ред. М. П. Ковальський. - 3-є вид., виправ. - Київ: ВСВ</w:t>
      </w:r>
      <w:r w:rsidRPr="00EA7342">
        <w:rPr>
          <w:rFonts w:ascii="Times New Roman" w:eastAsia="Times New Roman" w:hAnsi="Times New Roman" w:cs="Times New Roman"/>
          <w:sz w:val="24"/>
          <w:szCs w:val="24"/>
          <w:lang w:val="uk-UA" w:eastAsia="uk-UA"/>
        </w:rPr>
        <w:br/>
        <w:t>"Медицина", 2016. - 504 с.: 40 с. кольор. вкл.</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i/>
          <w:sz w:val="24"/>
          <w:szCs w:val="24"/>
          <w:lang w:val="uk-UA" w:eastAsia="uk-UA"/>
        </w:rPr>
      </w:pPr>
      <w:r w:rsidRPr="00EA7342">
        <w:rPr>
          <w:rFonts w:ascii="Times New Roman" w:eastAsia="Times New Roman" w:hAnsi="Times New Roman" w:cs="Times New Roman"/>
          <w:b/>
          <w:i/>
          <w:sz w:val="24"/>
          <w:szCs w:val="24"/>
          <w:lang w:val="uk-UA" w:eastAsia="uk-UA"/>
        </w:rPr>
        <w:t xml:space="preserve">        Додаткова література:</w:t>
      </w:r>
    </w:p>
    <w:p w:rsidR="00EA7342" w:rsidRPr="00EA7342" w:rsidRDefault="00EA7342" w:rsidP="001C1900">
      <w:pPr>
        <w:widowControl w:val="0"/>
        <w:numPr>
          <w:ilvl w:val="0"/>
          <w:numId w:val="3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Онкологія: підручник / Ю.В. Думанський, А.I. Шевченко, I.Й. Галайчук</w:t>
      </w:r>
      <w:r w:rsidRPr="00EA7342">
        <w:rPr>
          <w:rFonts w:ascii="Times New Roman" w:eastAsia="Times New Roman" w:hAnsi="Times New Roman" w:cs="Times New Roman"/>
          <w:sz w:val="24"/>
          <w:szCs w:val="24"/>
          <w:lang w:val="uk-UA" w:eastAsia="uk-UA"/>
        </w:rPr>
        <w:br/>
        <w:t>[та ін.]; ред. Г.В. Бондаря, А.I. Шевченка, I.Й. Галайчука. —2-е вид., переробл. Та допов. — K. : ВСВ «Медицина», 2019. —520 с.</w:t>
      </w:r>
    </w:p>
    <w:p w:rsidR="00EA7342" w:rsidRPr="00EA7342" w:rsidRDefault="00EA7342" w:rsidP="001C1900">
      <w:pPr>
        <w:widowControl w:val="0"/>
        <w:numPr>
          <w:ilvl w:val="0"/>
          <w:numId w:val="3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базовий підручник для здобувачів вищих навчальних</w:t>
      </w:r>
      <w:r w:rsidRPr="00EA7342">
        <w:rPr>
          <w:rFonts w:ascii="Times New Roman" w:eastAsia="Times New Roman" w:hAnsi="Times New Roman" w:cs="Times New Roman"/>
          <w:sz w:val="24"/>
          <w:szCs w:val="24"/>
          <w:lang w:val="uk-UA" w:eastAsia="uk-UA"/>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EA7342" w:rsidRPr="00EA7342" w:rsidRDefault="00EA7342" w:rsidP="001C1900">
      <w:pPr>
        <w:widowControl w:val="0"/>
        <w:numPr>
          <w:ilvl w:val="0"/>
          <w:numId w:val="3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200" w:line="276" w:lineRule="auto"/>
        <w:jc w:val="center"/>
        <w:rPr>
          <w:rFonts w:ascii="Calibri" w:eastAsia="Calibri" w:hAnsi="Calibri" w:cs="Microsoft YaHei"/>
          <w:b/>
          <w:bCs/>
          <w:color w:val="000000"/>
          <w:sz w:val="32"/>
          <w:szCs w:val="32"/>
          <w:lang w:eastAsia="ru-RU" w:bidi="uk-UA"/>
        </w:rPr>
      </w:pPr>
      <w:r w:rsidRPr="00EA7342">
        <w:rPr>
          <w:rFonts w:ascii="Times New Roman" w:eastAsia="Times New Roman" w:hAnsi="Times New Roman" w:cs="Calibri"/>
          <w:bCs/>
          <w:i/>
          <w:sz w:val="32"/>
          <w:szCs w:val="32"/>
          <w:lang w:val="uk-UA" w:eastAsia="ru-RU"/>
        </w:rPr>
        <w:t xml:space="preserve">Практичне заняття № </w:t>
      </w:r>
      <w:r w:rsidRPr="00EA7342">
        <w:rPr>
          <w:rFonts w:ascii="Times New Roman" w:eastAsia="Times New Roman" w:hAnsi="Times New Roman" w:cs="Calibri"/>
          <w:bCs/>
          <w:i/>
          <w:sz w:val="32"/>
          <w:szCs w:val="32"/>
          <w:lang w:eastAsia="ru-RU"/>
        </w:rPr>
        <w:t>4</w:t>
      </w:r>
    </w:p>
    <w:p w:rsidR="00EA7342" w:rsidRPr="00EA7342" w:rsidRDefault="00EA7342" w:rsidP="00EA7342">
      <w:pPr>
        <w:widowControl w:val="0"/>
        <w:spacing w:after="200" w:line="276" w:lineRule="auto"/>
        <w:rPr>
          <w:rFonts w:ascii="Times New Roman" w:eastAsia="Calibri" w:hAnsi="Times New Roman" w:cs="Times New Roman"/>
          <w:b/>
          <w:bCs/>
          <w:color w:val="000000"/>
          <w:sz w:val="24"/>
          <w:szCs w:val="24"/>
          <w:lang w:val="uk-UA" w:eastAsia="ru-RU" w:bidi="uk-UA"/>
        </w:rPr>
      </w:pPr>
      <w:r w:rsidRPr="00EA7342">
        <w:rPr>
          <w:rFonts w:ascii="Times New Roman" w:eastAsia="Calibri" w:hAnsi="Times New Roman" w:cs="Times New Roman"/>
          <w:b/>
          <w:bCs/>
          <w:color w:val="000000"/>
          <w:sz w:val="24"/>
          <w:szCs w:val="24"/>
          <w:lang w:val="uk-UA" w:eastAsia="ru-RU" w:bidi="uk-UA"/>
        </w:rPr>
        <w:t xml:space="preserve">Тема: </w:t>
      </w:r>
      <w:r w:rsidRPr="00EA7342">
        <w:rPr>
          <w:rFonts w:ascii="Times New Roman" w:eastAsia="Times New Roman" w:hAnsi="Times New Roman" w:cs="Times New Roman"/>
          <w:b/>
          <w:sz w:val="28"/>
          <w:szCs w:val="28"/>
          <w:lang w:val="uk-UA" w:eastAsia="ru-RU"/>
        </w:rPr>
        <w:t xml:space="preserve">Захворювання молочної залози </w:t>
      </w:r>
    </w:p>
    <w:p w:rsidR="00EA7342" w:rsidRPr="00EA7342" w:rsidRDefault="00EA7342" w:rsidP="00EA7342">
      <w:pPr>
        <w:widowControl w:val="0"/>
        <w:spacing w:after="200" w:line="276" w:lineRule="auto"/>
        <w:outlineLvl w:val="0"/>
        <w:rPr>
          <w:rFonts w:ascii="Times New Roman" w:eastAsia="Calibri" w:hAnsi="Times New Roman" w:cs="Times New Roman"/>
          <w:b/>
          <w:bCs/>
          <w:color w:val="000000"/>
          <w:sz w:val="24"/>
          <w:szCs w:val="24"/>
          <w:lang w:val="uk-UA" w:eastAsia="ru-RU" w:bidi="uk-UA"/>
        </w:rPr>
      </w:pPr>
      <w:r w:rsidRPr="00EA7342">
        <w:rPr>
          <w:rFonts w:ascii="Times New Roman" w:eastAsia="Calibri" w:hAnsi="Times New Roman" w:cs="Times New Roman"/>
          <w:b/>
          <w:bCs/>
          <w:color w:val="000000"/>
          <w:sz w:val="24"/>
          <w:szCs w:val="24"/>
          <w:lang w:val="uk-UA" w:eastAsia="ru-RU"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ru-RU"/>
        </w:rPr>
      </w:pPr>
      <w:r w:rsidRPr="00EA7342">
        <w:rPr>
          <w:rFonts w:ascii="Times New Roman" w:eastAsia="Times New Roman" w:hAnsi="Times New Roman" w:cs="Times New Roman"/>
          <w:i/>
          <w:sz w:val="28"/>
          <w:szCs w:val="28"/>
          <w:lang w:val="uk-UA" w:eastAsia="ru-RU"/>
        </w:rPr>
        <w:t>- знати:</w:t>
      </w: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1.</w:t>
      </w:r>
      <w:r w:rsidRPr="00EA7342">
        <w:rPr>
          <w:rFonts w:ascii="Times New Roman" w:eastAsia="Calibri" w:hAnsi="Times New Roman" w:cs="Times New Roman"/>
          <w:sz w:val="24"/>
          <w:szCs w:val="24"/>
          <w:lang w:val="uk-UA" w:eastAsia="uk-UA"/>
        </w:rPr>
        <w:t xml:space="preserve"> етіологію, патогенез захворювань молочної залози , а також способи запобігання ускладнень. - </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2.</w:t>
      </w:r>
      <w:r w:rsidRPr="00EA7342">
        <w:rPr>
          <w:rFonts w:ascii="Times New Roman" w:eastAsia="Calibri" w:hAnsi="Times New Roman" w:cs="Times New Roman"/>
          <w:sz w:val="24"/>
          <w:szCs w:val="24"/>
          <w:lang w:val="uk-UA" w:eastAsia="uk-UA"/>
        </w:rPr>
        <w:t xml:space="preserve"> клінічну картину, методи діагностики, диференційну діагностику, лікувальну тактику захворювань молочної залози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 xml:space="preserve">3. </w:t>
      </w:r>
      <w:r w:rsidRPr="00EA7342">
        <w:rPr>
          <w:rFonts w:ascii="Times New Roman" w:eastAsia="Calibri" w:hAnsi="Times New Roman" w:cs="Times New Roman"/>
          <w:sz w:val="24"/>
          <w:szCs w:val="24"/>
          <w:lang w:val="uk-UA" w:eastAsia="uk-UA"/>
        </w:rPr>
        <w:t xml:space="preserve">варіанти хірургічних втручань при захворюваннях молочної залози, а також способи запобігання ускладнень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eastAsia="ru-RU"/>
        </w:rPr>
        <w:t xml:space="preserve">II </w:t>
      </w:r>
      <w:r w:rsidRPr="00EA7342">
        <w:rPr>
          <w:rFonts w:ascii="Times New Roman" w:eastAsia="Calibri" w:hAnsi="Times New Roman" w:cs="Times New Roman"/>
          <w:b/>
          <w:i/>
          <w:sz w:val="24"/>
          <w:szCs w:val="24"/>
          <w:lang w:val="uk-UA" w:eastAsia="ru-RU"/>
        </w:rPr>
        <w:t>рівень</w:t>
      </w:r>
    </w:p>
    <w:p w:rsidR="00EA7342" w:rsidRPr="00EA7342" w:rsidRDefault="00EA7342" w:rsidP="00EA7342">
      <w:pPr>
        <w:spacing w:after="0" w:line="240" w:lineRule="auto"/>
        <w:ind w:left="360"/>
        <w:rPr>
          <w:rFonts w:ascii="Times New Roman" w:eastAsia="Times New Roman" w:hAnsi="Times New Roman" w:cs="Times New Roman"/>
          <w:sz w:val="28"/>
          <w:szCs w:val="28"/>
          <w:lang w:val="uk-UA" w:eastAsia="ru-RU"/>
        </w:rPr>
      </w:pPr>
    </w:p>
    <w:p w:rsidR="00EA7342" w:rsidRPr="00EA7342" w:rsidRDefault="00EA7342" w:rsidP="00EA7342">
      <w:pPr>
        <w:spacing w:after="0" w:line="240" w:lineRule="auto"/>
        <w:ind w:left="360"/>
        <w:rPr>
          <w:rFonts w:ascii="Times New Roman" w:eastAsia="Times New Roman" w:hAnsi="Times New Roman" w:cs="Times New Roman"/>
          <w:sz w:val="28"/>
          <w:szCs w:val="28"/>
          <w:lang w:val="uk-UA" w:eastAsia="ru-RU"/>
        </w:rPr>
      </w:pPr>
    </w:p>
    <w:p w:rsidR="00EA7342" w:rsidRPr="00EA7342" w:rsidRDefault="00EA7342" w:rsidP="00EA7342">
      <w:pPr>
        <w:widowControl w:val="0"/>
        <w:spacing w:after="200" w:line="276" w:lineRule="auto"/>
        <w:outlineLvl w:val="0"/>
        <w:rPr>
          <w:rFonts w:ascii="Times New Roman" w:eastAsia="Times New Roman" w:hAnsi="Times New Roman" w:cs="Times New Roman"/>
          <w:b/>
          <w:snapToGrid w:val="0"/>
          <w:color w:val="000000"/>
          <w:sz w:val="24"/>
          <w:szCs w:val="24"/>
          <w:lang w:val="uk-UA" w:eastAsia="ru-RU"/>
        </w:rPr>
      </w:pPr>
      <w:r w:rsidRPr="00EA7342">
        <w:rPr>
          <w:rFonts w:ascii="Calibri" w:eastAsia="Calibri" w:hAnsi="Calibri" w:cs="Microsoft YaHei"/>
          <w:b/>
          <w:bCs/>
          <w:color w:val="000000"/>
          <w:sz w:val="32"/>
          <w:szCs w:val="32"/>
          <w:lang w:val="uk-UA" w:eastAsia="ru-RU" w:bidi="uk-UA"/>
        </w:rPr>
        <w:t xml:space="preserve">Основні поняття: </w:t>
      </w:r>
      <w:r w:rsidRPr="00EA7342">
        <w:rPr>
          <w:rFonts w:ascii="Times New Roman" w:eastAsia="Calibri" w:hAnsi="Times New Roman" w:cs="Times New Roman"/>
          <w:sz w:val="24"/>
          <w:szCs w:val="24"/>
          <w:lang w:val="uk-UA" w:eastAsia="uk-UA"/>
        </w:rPr>
        <w:t>мастит</w:t>
      </w:r>
      <w:r w:rsidRPr="00EA7342">
        <w:rPr>
          <w:rFonts w:ascii="Calibri" w:eastAsia="Calibri" w:hAnsi="Calibri" w:cs="Calibri"/>
          <w:lang w:val="uk-UA" w:eastAsia="ru-RU"/>
        </w:rPr>
        <w:t xml:space="preserve">, </w:t>
      </w:r>
      <w:r w:rsidRPr="00EA7342">
        <w:rPr>
          <w:rFonts w:ascii="Times New Roman" w:eastAsia="Calibri" w:hAnsi="Times New Roman" w:cs="Times New Roman"/>
          <w:sz w:val="24"/>
          <w:szCs w:val="24"/>
          <w:lang w:val="uk-UA" w:eastAsia="uk-UA"/>
        </w:rPr>
        <w:t xml:space="preserve">мастопатія, доброякісні пухлини, методи діагностики, </w:t>
      </w:r>
      <w:r w:rsidRPr="00EA7342">
        <w:rPr>
          <w:rFonts w:ascii="Times New Roman" w:eastAsia="Calibri" w:hAnsi="Times New Roman" w:cs="Times New Roman"/>
          <w:sz w:val="24"/>
          <w:szCs w:val="24"/>
          <w:lang w:val="uk-UA" w:eastAsia="uk-UA"/>
        </w:rPr>
        <w:lastRenderedPageBreak/>
        <w:t>диференційна діагностика, лікувальна тактика</w:t>
      </w:r>
    </w:p>
    <w:p w:rsidR="00EA7342" w:rsidRPr="00EA7342" w:rsidRDefault="00EA7342" w:rsidP="00EA7342">
      <w:pPr>
        <w:spacing w:after="0" w:line="240" w:lineRule="auto"/>
        <w:ind w:left="360"/>
        <w:rPr>
          <w:rFonts w:ascii="Times New Roman" w:eastAsia="Times New Roman" w:hAnsi="Times New Roman" w:cs="Times New Roman"/>
          <w:sz w:val="28"/>
          <w:szCs w:val="28"/>
          <w:lang w:val="uk-UA" w:eastAsia="ru-RU"/>
        </w:rPr>
      </w:pPr>
    </w:p>
    <w:p w:rsidR="00EA7342" w:rsidRPr="00EA7342" w:rsidRDefault="00EA7342" w:rsidP="00EA7342">
      <w:pPr>
        <w:spacing w:after="200" w:line="276" w:lineRule="auto"/>
        <w:ind w:firstLine="567"/>
        <w:rPr>
          <w:rFonts w:ascii="Calibri" w:eastAsia="Calibri" w:hAnsi="Calibri" w:cs="Calibri"/>
          <w:b/>
          <w:sz w:val="32"/>
          <w:szCs w:val="32"/>
          <w:lang w:val="uk-UA" w:eastAsia="ru-RU"/>
        </w:rPr>
      </w:pPr>
      <w:r w:rsidRPr="00EA7342">
        <w:rPr>
          <w:rFonts w:ascii="Calibri" w:eastAsia="Calibri" w:hAnsi="Calibri" w:cs="Calibri"/>
          <w:b/>
          <w:sz w:val="32"/>
          <w:szCs w:val="32"/>
          <w:lang w:val="uk-UA" w:eastAsia="ru-RU"/>
        </w:rPr>
        <w:t>План:</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val="uk-UA" w:eastAsia="ru-RU"/>
        </w:rPr>
        <w:t>1.Організаційні заходи</w:t>
      </w:r>
      <w:r w:rsidRPr="00EA7342">
        <w:rPr>
          <w:rFonts w:ascii="Times New Roman" w:eastAsia="Calibri" w:hAnsi="Times New Roman" w:cs="Times New Roman"/>
          <w:sz w:val="24"/>
          <w:szCs w:val="24"/>
          <w:lang w:val="uk-UA" w:eastAsia="ru-RU"/>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200" w:line="276" w:lineRule="auto"/>
        <w:jc w:val="both"/>
        <w:rPr>
          <w:rFonts w:ascii="Calibri" w:eastAsia="Calibri" w:hAnsi="Calibri" w:cs="Calibri"/>
          <w:sz w:val="32"/>
          <w:szCs w:val="32"/>
          <w:lang w:val="uk-UA" w:eastAsia="ru-RU"/>
        </w:rPr>
      </w:pP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val="uk-UA" w:eastAsia="ru-RU"/>
        </w:rPr>
        <w:t>2.Контроль опорного рівня знань</w:t>
      </w:r>
      <w:r w:rsidRPr="00EA7342">
        <w:rPr>
          <w:rFonts w:ascii="Times New Roman" w:eastAsia="Calibri" w:hAnsi="Times New Roman" w:cs="Times New Roman"/>
          <w:sz w:val="24"/>
          <w:szCs w:val="24"/>
          <w:lang w:val="uk-UA" w:eastAsia="ru-RU"/>
        </w:rPr>
        <w:t xml:space="preserve"> - фронтальне опитування</w:t>
      </w:r>
      <w:r w:rsidRPr="00EA7342">
        <w:rPr>
          <w:rFonts w:ascii="Times New Roman" w:eastAsia="Calibri" w:hAnsi="Times New Roman" w:cs="Times New Roman"/>
          <w:bCs/>
          <w:iCs/>
          <w:sz w:val="24"/>
          <w:szCs w:val="24"/>
          <w:lang w:val="uk-UA" w:eastAsia="ru-RU"/>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вимоги до теоретичної готовності студентів до виконання практичних занять</w:t>
      </w:r>
      <w:r w:rsidRPr="00EA7342">
        <w:rPr>
          <w:rFonts w:ascii="Times New Roman" w:eastAsia="Calibri" w:hAnsi="Times New Roman" w:cs="Times New Roman"/>
          <w:sz w:val="24"/>
          <w:szCs w:val="24"/>
          <w:lang w:val="uk-UA" w:eastAsia="ru-RU"/>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питання</w:t>
      </w:r>
      <w:r w:rsidRPr="00EA7342">
        <w:rPr>
          <w:rFonts w:ascii="Times New Roman" w:eastAsia="Calibri" w:hAnsi="Times New Roman" w:cs="Times New Roman"/>
          <w:sz w:val="24"/>
          <w:szCs w:val="24"/>
          <w:lang w:val="uk-UA" w:eastAsia="ru-RU"/>
        </w:rPr>
        <w:t xml:space="preserve">  для перевірки базових знань за темою заняття.</w:t>
      </w:r>
    </w:p>
    <w:p w:rsidR="00EA7342" w:rsidRPr="00EA7342" w:rsidRDefault="00EA7342" w:rsidP="00EA7342">
      <w:pPr>
        <w:spacing w:after="0" w:line="240" w:lineRule="auto"/>
        <w:rPr>
          <w:rFonts w:ascii="Times New Roman" w:eastAsia="Calibri" w:hAnsi="Times New Roman" w:cs="Times New Roman"/>
          <w:b/>
          <w:sz w:val="24"/>
          <w:szCs w:val="24"/>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1.  Хірургічна анатомія молочних залоз. </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2.  Клініко-морфологічна класифікація захворювань молочних залоз </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3.  Особливості збору  анамнезу і об’єктивного обстеження при захворюваннях молочних залоз.</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4.  Доопераційні спеціальні методи обстеження при захворюваннях молочних залоз </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5.  Принципи консервативного лікування при захворюваннях молочних залоз </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6.  Показання до операції при захворюваннях молочних залоз </w:t>
      </w:r>
    </w:p>
    <w:p w:rsidR="00EA7342" w:rsidRPr="00EA7342" w:rsidRDefault="00EA7342" w:rsidP="00EA7342">
      <w:pPr>
        <w:widowControl w:val="0"/>
        <w:spacing w:after="0" w:line="218" w:lineRule="auto"/>
        <w:rPr>
          <w:rFonts w:ascii="Times New Roman" w:eastAsia="Times New Roman" w:hAnsi="Times New Roman" w:cs="Times New Roman"/>
          <w:b/>
          <w:sz w:val="24"/>
          <w:szCs w:val="24"/>
          <w:lang w:val="uk-UA" w:eastAsia="ru-RU"/>
        </w:rPr>
      </w:pPr>
      <w:r w:rsidRPr="00EA7342">
        <w:rPr>
          <w:rFonts w:ascii="Times New Roman" w:eastAsia="Times New Roman" w:hAnsi="Times New Roman" w:cs="Times New Roman"/>
          <w:sz w:val="24"/>
          <w:szCs w:val="24"/>
          <w:lang w:val="uk-UA" w:eastAsia="ru-RU"/>
        </w:rPr>
        <w:t>7.  Ускладнення захворювань молочних залоз</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8.  Особливості хірургічної тактики при захворюваннях молочних залоз? </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9.  План ведення післяопераційного періоду при захворюваннях молочних залоз?</w:t>
      </w:r>
    </w:p>
    <w:p w:rsidR="00EA7342" w:rsidRPr="00EA7342" w:rsidRDefault="00EA7342" w:rsidP="00EA7342">
      <w:pPr>
        <w:widowControl w:val="0"/>
        <w:spacing w:after="0" w:line="218" w:lineRule="auto"/>
        <w:rPr>
          <w:rFonts w:ascii="Times New Roman" w:eastAsia="Times New Roman" w:hAnsi="Times New Roman" w:cs="Times New Roman"/>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614"/>
          <w:tab w:val="left" w:pos="952"/>
        </w:tabs>
        <w:spacing w:after="200" w:line="276" w:lineRule="auto"/>
        <w:jc w:val="both"/>
        <w:rPr>
          <w:rFonts w:ascii="Times New Roman" w:eastAsia="Calibri" w:hAnsi="Times New Roman" w:cs="Times New Roman"/>
          <w:sz w:val="24"/>
          <w:szCs w:val="24"/>
          <w:lang w:val="uk-UA" w:eastAsia="ru-RU"/>
        </w:rPr>
      </w:pPr>
      <w:r w:rsidRPr="00EA7342">
        <w:rPr>
          <w:rFonts w:ascii="Times New Roman" w:eastAsia="Calibri" w:hAnsi="Times New Roman" w:cs="Times New Roman"/>
          <w:b/>
          <w:sz w:val="24"/>
          <w:szCs w:val="24"/>
          <w:lang w:val="uk-UA" w:eastAsia="ru-RU"/>
        </w:rPr>
        <w:t>3.Формування професійних вмінь, навичок</w:t>
      </w:r>
      <w:r w:rsidRPr="00EA7342">
        <w:rPr>
          <w:rFonts w:ascii="Times New Roman" w:eastAsia="Calibri" w:hAnsi="Times New Roman" w:cs="Times New Roman"/>
          <w:sz w:val="24"/>
          <w:szCs w:val="24"/>
          <w:lang w:val="uk-UA" w:eastAsia="ru-RU"/>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200" w:line="276" w:lineRule="auto"/>
        <w:ind w:left="0" w:firstLine="567"/>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зміст завдань</w:t>
      </w:r>
      <w:r w:rsidRPr="00EA7342">
        <w:rPr>
          <w:rFonts w:ascii="Times New Roman" w:eastAsia="Calibri" w:hAnsi="Times New Roman" w:cs="Times New Roman"/>
          <w:sz w:val="24"/>
          <w:szCs w:val="24"/>
          <w:lang w:val="uk-UA" w:eastAsia="ru-RU"/>
        </w:rPr>
        <w:t xml:space="preserve"> ( клінічні ситуації):</w:t>
      </w:r>
    </w:p>
    <w:p w:rsidR="00EA7342" w:rsidRPr="00EA7342" w:rsidRDefault="00EA7342" w:rsidP="00EA7342">
      <w:pPr>
        <w:spacing w:after="0" w:line="240" w:lineRule="auto"/>
        <w:ind w:left="360"/>
        <w:rPr>
          <w:rFonts w:ascii="Times New Roman" w:eastAsia="Times New Roman" w:hAnsi="Times New Roman" w:cs="Times New Roman"/>
          <w:sz w:val="28"/>
          <w:szCs w:val="28"/>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1. У хворої О., 19 років , через 3 тижні після родів з’явився біль в правій молочній залозі, температура тіла досягала 39</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С і вище, виникали багаторазові лихоманки. Права молочна залоза збільшена в розмірах, шкіра гіперемована, відмічається розширення підшкірних вен, на сосках тріщини, підпахвинні лімфатичні вузли збільшені, болючі при пальпації. Інфільтрат не пальпується. </w:t>
      </w:r>
      <w:r w:rsidRPr="00EA7342">
        <w:rPr>
          <w:rFonts w:ascii="Times New Roman" w:eastAsia="Times New Roman" w:hAnsi="Times New Roman" w:cs="Times New Roman"/>
          <w:sz w:val="24"/>
          <w:szCs w:val="24"/>
          <w:lang w:val="uk-UA" w:eastAsia="ru-RU"/>
        </w:rPr>
        <w:tab/>
        <w:t xml:space="preserve">Хірург запідозрив ретромамарний мастит. При пункції отримано гній. Показана операція. Який доступ вибере хірург?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Напівовальний по нижньому краю молочної залози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Напівовальний над верхнім краєм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Радіарний в нижній половині молочної залози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Напівовальний навколо ареоли соска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Радіарний у верхніх квадрантах молочної залози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2. Хвора 22 років, звернулася до хірурга зі скаргами на інтенсивий біль в лівій молочній залозі, набряк, гіперемію, наявність пухлиноподібного утворення, підвищення температури до 38,2</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С. Хворіє на протязі тижня. Об-но : верхньо-зовнішньому квадранті лівої молочної залози пухлиноподібне утворення до 4 см в діаметрі, щільне, болюче при пальпації, малорухоме з набряком та гіперемією навколо, з розм’ягченням та флюктуацією в центрі.  </w:t>
      </w:r>
      <w:r w:rsidRPr="00EA7342">
        <w:rPr>
          <w:rFonts w:ascii="Times New Roman" w:eastAsia="Times New Roman" w:hAnsi="Times New Roman" w:cs="Times New Roman"/>
          <w:sz w:val="24"/>
          <w:szCs w:val="24"/>
          <w:lang w:val="uk-UA" w:eastAsia="ru-RU"/>
        </w:rPr>
        <w:lastRenderedPageBreak/>
        <w:t xml:space="preserve">Який ймовірний діагноз?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Фіброзно-кистозна мастопатія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Інтрамаммарний мастит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Субареолярний мастит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Апостематозний мастит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Ретромаммарний мастит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b/>
        <w:t xml:space="preserve">3. При профілактичному огляді у пацієнтки А., 35 років, у лівій молочній залозі пальпується об’ємне утворення діаметром 2 см. На мамограмі в верхньо-внутрішньому квадранті виявлено округлу тінь з чіткими рівними контурами, розмірами 2х2 см, з великими глибчастими вапняними включеннями. Навколо тіні простежується вузька смуга прояснення. Шкіра не змінена.  Ваш висновок.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Ліпома лівої молочної залози</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Рак лівої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Внутрішньопротоковий рак лівої молочної залози.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Фіброаденома  лівої молочної залози*.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Кистозна форма мастопатії.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4. Жінка 26 років, яка годує грудьми немовля скаржиться на біль в лівій молочній залозі, підвищення температури тіла до 39</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 С. Хворіє 2 дні. Пульс 98 уд/хв. Ліва молочна залоза збільшена за рахунок набряку, в верхньому зовнішньому квадранті ділянка гіперемії з гіпертермією та різким болем розмірами 8 х 6 см без чітких контурів, годування неможливе через біль. Діагноз?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 xml:space="preserve">A </w:t>
      </w:r>
      <w:r w:rsidRPr="00EA7342">
        <w:rPr>
          <w:rFonts w:ascii="Times New Roman" w:eastAsia="Times New Roman" w:hAnsi="Times New Roman" w:cs="Times New Roman"/>
          <w:sz w:val="24"/>
          <w:szCs w:val="24"/>
          <w:lang w:val="uk-UA" w:eastAsia="ru-RU"/>
        </w:rPr>
        <w:t xml:space="preserve">Мастит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Карбункул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Капілярний лімфангіт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Флегмона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Бешиха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5. У хворої, 29 р. після операції з приводу флегмонозного маститу на протязі трьох днів залишається високою температура тіла [на рівні 39-40°С], відмічається озноб, Слабість, проливний піт, тахікардія &gt;90 уд. в хв., частота дихання &gt;20 в хв., гемоглобін 86 г/л, лейкоцити - 18*10</w:t>
      </w:r>
      <w:r w:rsidRPr="00EA7342">
        <w:rPr>
          <w:rFonts w:ascii="Times New Roman" w:eastAsia="Times New Roman" w:hAnsi="Times New Roman" w:cs="Times New Roman"/>
          <w:sz w:val="24"/>
          <w:szCs w:val="24"/>
          <w:vertAlign w:val="superscript"/>
          <w:lang w:val="uk-UA" w:eastAsia="ru-RU"/>
        </w:rPr>
        <w:t>9</w:t>
      </w:r>
      <w:r w:rsidRPr="00EA7342">
        <w:rPr>
          <w:rFonts w:ascii="Times New Roman" w:eastAsia="Times New Roman" w:hAnsi="Times New Roman" w:cs="Times New Roman"/>
          <w:sz w:val="24"/>
          <w:szCs w:val="24"/>
          <w:lang w:val="uk-UA" w:eastAsia="ru-RU"/>
        </w:rPr>
        <w:t xml:space="preserve">/л, п/ядерних нейтрофилів 24%, ШОЕ-34 мм/г. Має місто лімфангіт та регіонарний лімфаденіт на боці ураження. Як характеризувати стан хворої?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ДВЗ - синдром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Гостра ниркова недостатність.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Гостра печінкова недостатність.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Інтоксикаційна енцефалопатія.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Загальна гнійна інфекція [сепсис]*.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6. Хворий через 3 тижні після народження дитини відчув біль в правій молочній залозі, де з'явилася припухлість. Т - 39,50С, озноб. </w:t>
      </w:r>
      <w:r w:rsidRPr="00EA7342">
        <w:rPr>
          <w:rFonts w:ascii="Times New Roman" w:eastAsia="Times New Roman" w:hAnsi="Times New Roman" w:cs="Times New Roman"/>
          <w:sz w:val="24"/>
          <w:szCs w:val="24"/>
          <w:lang w:val="uk-UA" w:eastAsia="ru-RU"/>
        </w:rPr>
        <w:tab/>
        <w:t xml:space="preserve">Через добу з'явилася гіперемія і набряк шкіри залози. Пальпаторно в цьому місці визначається щільний болючий дифузний інфільтрат до 6 см в діаметрі. Сформулюйте попередній діагноз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Гострий нелактаційний мастит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Гострий специфічний мастит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Флегмона правої молочної залози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Гострий лактаційний мастит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Хронічний неспецифічний мастит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7</w:t>
      </w:r>
      <w:r w:rsidRPr="00EA7342">
        <w:rPr>
          <w:rFonts w:ascii="Times New Roman" w:eastAsia="Times New Roman" w:hAnsi="Times New Roman" w:cs="Times New Roman"/>
          <w:i/>
          <w:sz w:val="24"/>
          <w:szCs w:val="24"/>
          <w:lang w:val="uk-UA" w:eastAsia="ru-RU"/>
        </w:rPr>
        <w:t xml:space="preserve">. </w:t>
      </w:r>
      <w:r w:rsidRPr="00EA7342">
        <w:rPr>
          <w:rFonts w:ascii="Times New Roman" w:eastAsia="Times New Roman" w:hAnsi="Times New Roman" w:cs="Times New Roman"/>
          <w:sz w:val="24"/>
          <w:szCs w:val="24"/>
          <w:lang w:val="uk-UA" w:eastAsia="ru-RU"/>
        </w:rPr>
        <w:t xml:space="preserve">Жінка 2 міс тому народила доношену дитину. Три дні тому з'явилися болі в лівій </w:t>
      </w:r>
      <w:r w:rsidRPr="00EA7342">
        <w:rPr>
          <w:rFonts w:ascii="Times New Roman" w:eastAsia="Times New Roman" w:hAnsi="Times New Roman" w:cs="Times New Roman"/>
          <w:sz w:val="24"/>
          <w:szCs w:val="24"/>
          <w:lang w:val="uk-UA" w:eastAsia="ru-RU"/>
        </w:rPr>
        <w:lastRenderedPageBreak/>
        <w:t xml:space="preserve">молочній залозі. Т - 38,5 С, спрага, загальна слабкість. Ліва молочна залоза збільшена в порівнянні з правою, щільна на дотик, болюча при пальпації. Шкіра навколо соска різко гіперемована, на соску визначається тріщина до 0,5 см завдовжки, пахвові лімфовузли зліва збільшені.  Сформулюйте попередній  діагноз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Фіброаденома лівої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Гострий лактаційний мастит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Фіброзна мастопатія лівої молочної залози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Аденокарцинома лівої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Гострий лімфаденіт пахвової області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8. Хвора 31 року, при профілактичному огляді в лівій молочній залозі виявлений щільно-еластичний, округлий, безболісний, рухомий пухлинний вузол до 1,5 см в діаметрі, який дещо збільшується під час місячних. Симптом Керніга позитивний. Лімфовузли не збільшені. При пункції утворення рідини не отримано.  Ваш попередній діагноз?  </w:t>
      </w:r>
    </w:p>
    <w:p w:rsidR="00EA7342" w:rsidRPr="00EA7342" w:rsidRDefault="00EA7342" w:rsidP="00EA7342">
      <w:pPr>
        <w:widowControl w:val="0"/>
        <w:tabs>
          <w:tab w:val="left" w:pos="90"/>
          <w:tab w:val="left" w:pos="22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A</w:t>
      </w:r>
      <w:r w:rsidRPr="00EA7342">
        <w:rPr>
          <w:rFonts w:ascii="Times New Roman" w:eastAsia="Times New Roman" w:hAnsi="Times New Roman" w:cs="Times New Roman"/>
          <w:sz w:val="24"/>
          <w:szCs w:val="24"/>
          <w:lang w:val="uk-UA" w:eastAsia="ru-RU"/>
        </w:rPr>
        <w:tab/>
        <w:t xml:space="preserve">Фіброаденома лівої молочної залози *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B</w:t>
      </w:r>
      <w:r w:rsidRPr="00EA7342">
        <w:rPr>
          <w:rFonts w:ascii="Times New Roman" w:eastAsia="Times New Roman" w:hAnsi="Times New Roman" w:cs="Times New Roman"/>
          <w:sz w:val="24"/>
          <w:szCs w:val="24"/>
          <w:lang w:val="uk-UA" w:eastAsia="ru-RU"/>
        </w:rPr>
        <w:tab/>
        <w:t xml:space="preserve">Рак лівої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C</w:t>
      </w:r>
      <w:r w:rsidRPr="00EA7342">
        <w:rPr>
          <w:rFonts w:ascii="Times New Roman" w:eastAsia="Times New Roman" w:hAnsi="Times New Roman" w:cs="Times New Roman"/>
          <w:sz w:val="24"/>
          <w:szCs w:val="24"/>
          <w:lang w:val="uk-UA" w:eastAsia="ru-RU"/>
        </w:rPr>
        <w:tab/>
        <w:t xml:space="preserve">Мастопатія лівої молочної залози  </w:t>
      </w:r>
    </w:p>
    <w:p w:rsidR="00EA7342" w:rsidRPr="00EA7342" w:rsidRDefault="00EA7342" w:rsidP="00EA7342">
      <w:pPr>
        <w:widowControl w:val="0"/>
        <w:tabs>
          <w:tab w:val="left" w:pos="90"/>
          <w:tab w:val="left" w:pos="241"/>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D</w:t>
      </w:r>
      <w:r w:rsidRPr="00EA7342">
        <w:rPr>
          <w:rFonts w:ascii="Times New Roman" w:eastAsia="Times New Roman" w:hAnsi="Times New Roman" w:cs="Times New Roman"/>
          <w:sz w:val="24"/>
          <w:szCs w:val="24"/>
          <w:lang w:val="uk-UA" w:eastAsia="ru-RU"/>
        </w:rPr>
        <w:tab/>
        <w:t xml:space="preserve">Киста лівої молочної залози  </w:t>
      </w:r>
    </w:p>
    <w:p w:rsidR="00EA7342" w:rsidRPr="00EA7342" w:rsidRDefault="00EA7342" w:rsidP="00EA7342">
      <w:pPr>
        <w:widowControl w:val="0"/>
        <w:tabs>
          <w:tab w:val="left" w:pos="90"/>
          <w:tab w:val="left" w:pos="226"/>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E</w:t>
      </w:r>
      <w:r w:rsidRPr="00EA7342">
        <w:rPr>
          <w:rFonts w:ascii="Times New Roman" w:eastAsia="Times New Roman" w:hAnsi="Times New Roman" w:cs="Times New Roman"/>
          <w:sz w:val="24"/>
          <w:szCs w:val="24"/>
          <w:lang w:val="uk-UA" w:eastAsia="ru-RU"/>
        </w:rPr>
        <w:tab/>
        <w:t xml:space="preserve">Абсцес лівої молочної залози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i/>
          <w:sz w:val="24"/>
          <w:szCs w:val="24"/>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4"/>
          <w:szCs w:val="24"/>
          <w:lang w:val="uk-UA" w:eastAsia="ru-RU"/>
        </w:rPr>
      </w:pPr>
      <w:r w:rsidRPr="00EA7342">
        <w:rPr>
          <w:rFonts w:ascii="Times New Roman" w:eastAsia="Calibri" w:hAnsi="Times New Roman" w:cs="Times New Roman"/>
          <w:i/>
          <w:sz w:val="24"/>
          <w:szCs w:val="24"/>
          <w:lang w:val="uk-UA" w:eastAsia="ru-RU"/>
        </w:rPr>
        <w:t>рекомендації</w:t>
      </w:r>
      <w:r w:rsidRPr="00EA7342">
        <w:rPr>
          <w:rFonts w:ascii="Times New Roman" w:eastAsia="Calibri" w:hAnsi="Times New Roman" w:cs="Times New Roman"/>
          <w:sz w:val="24"/>
          <w:szCs w:val="24"/>
          <w:lang w:val="uk-UA"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ru-RU"/>
        </w:rPr>
      </w:pPr>
      <w:r w:rsidRPr="00EA7342">
        <w:rPr>
          <w:rFonts w:ascii="Times New Roman" w:eastAsia="Times New Roman" w:hAnsi="Times New Roman" w:cs="Times New Roman"/>
          <w:b/>
          <w:color w:val="000000"/>
          <w:sz w:val="24"/>
          <w:szCs w:val="24"/>
          <w:lang w:val="uk-UA" w:eastAsia="ru-RU"/>
        </w:rPr>
        <w:t>Орієнтуюча карта щодо самостійної роботи з літературою з теми заняття.</w:t>
      </w:r>
    </w:p>
    <w:tbl>
      <w:tblPr>
        <w:tblW w:w="9660" w:type="dxa"/>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1944"/>
      </w:tblGrid>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w:t>
            </w:r>
          </w:p>
        </w:tc>
        <w:tc>
          <w:tcPr>
            <w:tcW w:w="2835" w:type="dxa"/>
            <w:vAlign w:val="center"/>
          </w:tcPr>
          <w:p w:rsidR="00EA7342" w:rsidRPr="00EA7342" w:rsidRDefault="00EA7342" w:rsidP="00EA7342">
            <w:pPr>
              <w:keepNext/>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Основні завдання</w:t>
            </w:r>
          </w:p>
        </w:tc>
        <w:tc>
          <w:tcPr>
            <w:tcW w:w="4281"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Вказівки.</w:t>
            </w:r>
          </w:p>
        </w:tc>
        <w:tc>
          <w:tcPr>
            <w:tcW w:w="1944"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Дати відповіді</w:t>
            </w: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1.</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Вивчити етіологію захворювань </w:t>
            </w:r>
            <w:r w:rsidRPr="00EA7342">
              <w:rPr>
                <w:rFonts w:ascii="Times New Roman" w:eastAsia="Times New Roman" w:hAnsi="Times New Roman" w:cs="Times New Roman"/>
                <w:sz w:val="24"/>
                <w:szCs w:val="24"/>
                <w:lang w:val="uk-UA" w:eastAsia="ru-RU"/>
              </w:rPr>
              <w:t>молочних залоз</w:t>
            </w:r>
            <w:r w:rsidRPr="00EA7342">
              <w:rPr>
                <w:rFonts w:ascii="Times New Roman" w:eastAsia="Times New Roman" w:hAnsi="Times New Roman" w:cs="Times New Roman"/>
                <w:color w:val="000000"/>
                <w:sz w:val="24"/>
                <w:szCs w:val="24"/>
                <w:lang w:val="uk-UA" w:eastAsia="ru-RU"/>
              </w:rPr>
              <w:t>.</w:t>
            </w:r>
          </w:p>
        </w:tc>
        <w:tc>
          <w:tcPr>
            <w:tcW w:w="4281" w:type="dxa"/>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Назвати і перелікувати основні фактори і теорії, які пояснюють виникнення маститу.</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2.</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Клінічний перебіг мастопатій</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Назвіть форми клінічного перебігу мастопатій, її основні клінічні ознаки.</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3.</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Діагностика.</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Приведіть основні допоміжні методи діагностики захворювань </w:t>
            </w:r>
            <w:r w:rsidRPr="00EA7342">
              <w:rPr>
                <w:rFonts w:ascii="Times New Roman" w:eastAsia="Times New Roman" w:hAnsi="Times New Roman" w:cs="Times New Roman"/>
                <w:sz w:val="24"/>
                <w:szCs w:val="24"/>
                <w:lang w:val="uk-UA" w:eastAsia="ru-RU"/>
              </w:rPr>
              <w:t>молочних залоз</w:t>
            </w:r>
            <w:r w:rsidRPr="00EA7342">
              <w:rPr>
                <w:rFonts w:ascii="Times New Roman" w:eastAsia="Times New Roman" w:hAnsi="Times New Roman" w:cs="Times New Roman"/>
                <w:color w:val="000000"/>
                <w:sz w:val="24"/>
                <w:szCs w:val="24"/>
                <w:lang w:val="uk-UA" w:eastAsia="ru-RU"/>
              </w:rPr>
              <w:t xml:space="preserve"> та їх ознаки.</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4.</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Лікування.</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Визначте тактику лікування різних форм захворювань </w:t>
            </w:r>
            <w:r w:rsidRPr="00EA7342">
              <w:rPr>
                <w:rFonts w:ascii="Times New Roman" w:eastAsia="Times New Roman" w:hAnsi="Times New Roman" w:cs="Times New Roman"/>
                <w:sz w:val="24"/>
                <w:szCs w:val="24"/>
                <w:lang w:val="uk-UA" w:eastAsia="ru-RU"/>
              </w:rPr>
              <w:t>молочних залоз</w:t>
            </w:r>
            <w:r w:rsidRPr="00EA7342">
              <w:rPr>
                <w:rFonts w:ascii="Times New Roman" w:eastAsia="Times New Roman" w:hAnsi="Times New Roman" w:cs="Times New Roman"/>
                <w:color w:val="000000"/>
                <w:sz w:val="24"/>
                <w:szCs w:val="24"/>
                <w:lang w:val="uk-UA" w:eastAsia="ru-RU"/>
              </w:rPr>
              <w:t xml:space="preserve">. Приведіть схему консервативного мастопатій  та приведіть показання до хірургічного лікування захворювань </w:t>
            </w:r>
            <w:r w:rsidRPr="00EA7342">
              <w:rPr>
                <w:rFonts w:ascii="Times New Roman" w:eastAsia="Times New Roman" w:hAnsi="Times New Roman" w:cs="Times New Roman"/>
                <w:sz w:val="24"/>
                <w:szCs w:val="24"/>
                <w:lang w:val="uk-UA" w:eastAsia="ru-RU"/>
              </w:rPr>
              <w:t>молочних залоз</w:t>
            </w:r>
            <w:r w:rsidRPr="00EA7342">
              <w:rPr>
                <w:rFonts w:ascii="Times New Roman" w:eastAsia="Times New Roman" w:hAnsi="Times New Roman" w:cs="Times New Roman"/>
                <w:color w:val="000000"/>
                <w:sz w:val="24"/>
                <w:szCs w:val="24"/>
                <w:lang w:val="uk-UA" w:eastAsia="ru-RU"/>
              </w:rPr>
              <w:t>.</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bl>
    <w:p w:rsidR="00EA7342" w:rsidRPr="00EA7342" w:rsidRDefault="00EA7342" w:rsidP="00EA7342">
      <w:pPr>
        <w:shd w:val="clear" w:color="auto" w:fill="FFFFFF"/>
        <w:tabs>
          <w:tab w:val="left" w:pos="171"/>
        </w:tabs>
        <w:spacing w:before="82" w:after="0" w:line="240" w:lineRule="auto"/>
        <w:ind w:hanging="57"/>
        <w:rPr>
          <w:rFonts w:ascii="Times New Roman" w:eastAsia="Times New Roman" w:hAnsi="Times New Roman" w:cs="Times New Roman"/>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r w:rsidRPr="00EA7342">
        <w:rPr>
          <w:rFonts w:ascii="Times New Roman" w:eastAsia="Times New Roman" w:hAnsi="Times New Roman" w:cs="Times New Roman"/>
          <w:b/>
          <w:sz w:val="24"/>
          <w:szCs w:val="24"/>
          <w:lang w:val="uk-UA" w:eastAsia="ru-RU"/>
        </w:rPr>
        <w:t xml:space="preserve">Перелік навчальних практичних завдань, які необхідно виконати на практичному занятті: </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оволодіти технікою виконання фізикального обстеження хворого із захворюваннями молочних залоз; </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провести курацію хворого із захворюваннями молочних залоз; </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провести диференційну діагностику захворювань молочних залоз; </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скласти план лікування окремих захворювань молочних залоз; </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провести лабораторне дослідження хворого із захворюваннями молочних залоз.</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eastAsia="ru-RU"/>
        </w:rPr>
      </w:pPr>
      <w:r w:rsidRPr="00EA7342">
        <w:rPr>
          <w:rFonts w:ascii="Times New Roman" w:eastAsia="Calibri" w:hAnsi="Times New Roman" w:cs="Times New Roman"/>
          <w:i/>
          <w:sz w:val="28"/>
          <w:szCs w:val="28"/>
          <w:lang w:val="uk-UA" w:eastAsia="ru-RU"/>
        </w:rPr>
        <w:t>вимоги до результатів роботи</w:t>
      </w:r>
      <w:r w:rsidRPr="00EA7342">
        <w:rPr>
          <w:rFonts w:ascii="Times New Roman" w:eastAsia="Calibri" w:hAnsi="Times New Roman" w:cs="Times New Roman"/>
          <w:sz w:val="28"/>
          <w:szCs w:val="28"/>
          <w:lang w:val="uk-UA" w:eastAsia="ru-RU"/>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A7342" w:rsidRPr="00EA7342" w:rsidTr="00ED18F0">
        <w:tc>
          <w:tcPr>
            <w:tcW w:w="1597"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Оцінка</w:t>
            </w:r>
          </w:p>
        </w:tc>
        <w:tc>
          <w:tcPr>
            <w:tcW w:w="7974"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 xml:space="preserve">Відмінно </w:t>
            </w:r>
          </w:p>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«5»</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 xml:space="preserve">Добре </w:t>
            </w:r>
          </w:p>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«4»</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Задовільно «3»</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Незадовільно «2»</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76" w:lineRule="auto"/>
        <w:rPr>
          <w:rFonts w:ascii="Calibri" w:eastAsia="Calibri" w:hAnsi="Calibri" w:cs="Calibri"/>
          <w:sz w:val="32"/>
          <w:szCs w:val="32"/>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eastAsia="ru-RU"/>
        </w:rPr>
      </w:pPr>
      <w:r w:rsidRPr="00EA7342">
        <w:rPr>
          <w:rFonts w:ascii="Times New Roman" w:eastAsia="Calibri" w:hAnsi="Times New Roman" w:cs="Times New Roman"/>
          <w:i/>
          <w:sz w:val="28"/>
          <w:szCs w:val="28"/>
          <w:lang w:val="uk-UA" w:eastAsia="ru-RU"/>
        </w:rPr>
        <w:t>матеріали контролю для заключного етапу заняття</w:t>
      </w:r>
      <w:r w:rsidRPr="00EA7342">
        <w:rPr>
          <w:rFonts w:ascii="Times New Roman" w:eastAsia="Calibri" w:hAnsi="Times New Roman" w:cs="Times New Roman"/>
          <w:sz w:val="28"/>
          <w:szCs w:val="28"/>
          <w:lang w:val="uk-UA" w:eastAsia="ru-RU"/>
        </w:rPr>
        <w:t>: задачі, завдання, тести т</w:t>
      </w:r>
      <w:r w:rsidRPr="00EA7342">
        <w:rPr>
          <w:rFonts w:ascii="Times New Roman" w:eastAsia="Calibri" w:hAnsi="Times New Roman" w:cs="Times New Roman"/>
          <w:bCs/>
          <w:iCs/>
          <w:sz w:val="28"/>
          <w:szCs w:val="28"/>
          <w:lang w:val="uk-UA" w:eastAsia="ru-RU"/>
        </w:rPr>
        <w:t>.</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b/>
        <w:t>1. Хвора 21 року, скаржиться на наявність болючого утворення в лівій молочній залозі, набряк, підвищення температури до 37,4</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С. Годує груддю 2,5 міс. Хворіє тиждень. Об-но: в верхньо-медіальному квадранті лівої молочної залози пухлиноподібне утворення до 4 см в діаметрі, щільне, болюче при пальпації, малорухоме з набряком та слабкою гіперемією навколо. Інтраопераційно: інфільтрат з багатьма гнійно-некротичними утвореннями 3-6 мм в діаметрі. Діагноз?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w:t>
      </w:r>
      <w:r w:rsidRPr="00EA7342">
        <w:rPr>
          <w:rFonts w:ascii="Times New Roman" w:eastAsia="Times New Roman" w:hAnsi="Times New Roman" w:cs="Times New Roman"/>
          <w:sz w:val="24"/>
          <w:szCs w:val="24"/>
          <w:lang w:val="uk-UA" w:eastAsia="ru-RU"/>
        </w:rPr>
        <w:tab/>
        <w:t xml:space="preserve">Апостематозний мастит*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B</w:t>
      </w:r>
      <w:r w:rsidRPr="00EA7342">
        <w:rPr>
          <w:rFonts w:ascii="Times New Roman" w:eastAsia="Times New Roman" w:hAnsi="Times New Roman" w:cs="Times New Roman"/>
          <w:sz w:val="24"/>
          <w:szCs w:val="24"/>
          <w:lang w:val="uk-UA" w:eastAsia="ru-RU"/>
        </w:rPr>
        <w:tab/>
        <w:t xml:space="preserve">Фіброаденома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C</w:t>
      </w:r>
      <w:r w:rsidRPr="00EA7342">
        <w:rPr>
          <w:rFonts w:ascii="Times New Roman" w:eastAsia="Times New Roman" w:hAnsi="Times New Roman" w:cs="Times New Roman"/>
          <w:sz w:val="24"/>
          <w:szCs w:val="24"/>
          <w:lang w:val="uk-UA" w:eastAsia="ru-RU"/>
        </w:rPr>
        <w:tab/>
        <w:t xml:space="preserve">Інтестиціальний мастит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D</w:t>
      </w:r>
      <w:r w:rsidRPr="00EA7342">
        <w:rPr>
          <w:rFonts w:ascii="Times New Roman" w:eastAsia="Times New Roman" w:hAnsi="Times New Roman" w:cs="Times New Roman"/>
          <w:sz w:val="24"/>
          <w:szCs w:val="24"/>
          <w:lang w:val="uk-UA" w:eastAsia="ru-RU"/>
        </w:rPr>
        <w:tab/>
        <w:t xml:space="preserve">Фіброзно-кистозна мастопатія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E</w:t>
      </w:r>
      <w:r w:rsidRPr="00EA7342">
        <w:rPr>
          <w:rFonts w:ascii="Times New Roman" w:eastAsia="Times New Roman" w:hAnsi="Times New Roman" w:cs="Times New Roman"/>
          <w:sz w:val="24"/>
          <w:szCs w:val="24"/>
          <w:lang w:val="uk-UA" w:eastAsia="ru-RU"/>
        </w:rPr>
        <w:tab/>
        <w:t xml:space="preserve">Рак молочної залози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2. Хвора поступила в хірургічний відділ з діагнозом гострий гнійний мастит,який було розкрито в умовах внутрішньовенного каліпсолового наркозу. Перебіг операції та </w:t>
      </w:r>
      <w:r w:rsidRPr="00EA7342">
        <w:rPr>
          <w:rFonts w:ascii="Times New Roman" w:eastAsia="Times New Roman" w:hAnsi="Times New Roman" w:cs="Times New Roman"/>
          <w:sz w:val="24"/>
          <w:szCs w:val="24"/>
          <w:lang w:val="uk-UA" w:eastAsia="ru-RU"/>
        </w:rPr>
        <w:tab/>
        <w:t>вихід з наркозу без особливостей. Через 12 год стан хворої погіршився, об'єктивно: шкіра суха, тепла, t</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 =38</w:t>
      </w:r>
      <w:r w:rsidRPr="00EA7342">
        <w:rPr>
          <w:rFonts w:ascii="Times New Roman" w:eastAsia="Times New Roman" w:hAnsi="Times New Roman" w:cs="Times New Roman"/>
          <w:sz w:val="24"/>
          <w:szCs w:val="24"/>
          <w:vertAlign w:val="superscript"/>
          <w:lang w:val="uk-UA" w:eastAsia="ru-RU"/>
        </w:rPr>
        <w:t>0</w:t>
      </w:r>
      <w:r w:rsidRPr="00EA7342">
        <w:rPr>
          <w:rFonts w:ascii="Times New Roman" w:eastAsia="Times New Roman" w:hAnsi="Times New Roman" w:cs="Times New Roman"/>
          <w:sz w:val="24"/>
          <w:szCs w:val="24"/>
          <w:lang w:val="uk-UA" w:eastAsia="ru-RU"/>
        </w:rPr>
        <w:t xml:space="preserve">C, Ат 100/50 мм.рт.ст., пульс 123 уд/хв., ЧД - 39/хв, з'явились посмикування мімічних м'язів,пальців китиць. Кальцій крові - 2,3 ммоль/л, калій крові - 4 ммоль/л, рН=7,5, рСО2 =22 мм.рт.ст., бікарбонати крові - 23 ммоль/л, хлор - 95 ммоль/л. Клінічна картина зумовлена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w:t>
      </w:r>
      <w:r w:rsidRPr="00EA7342">
        <w:rPr>
          <w:rFonts w:ascii="Times New Roman" w:eastAsia="Times New Roman" w:hAnsi="Times New Roman" w:cs="Times New Roman"/>
          <w:sz w:val="24"/>
          <w:szCs w:val="24"/>
          <w:lang w:val="uk-UA" w:eastAsia="ru-RU"/>
        </w:rPr>
        <w:tab/>
        <w:t>Гіпопаратеріозом</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B</w:t>
      </w:r>
      <w:r w:rsidRPr="00EA7342">
        <w:rPr>
          <w:rFonts w:ascii="Times New Roman" w:eastAsia="Times New Roman" w:hAnsi="Times New Roman" w:cs="Times New Roman"/>
          <w:sz w:val="24"/>
          <w:szCs w:val="24"/>
          <w:lang w:val="uk-UA" w:eastAsia="ru-RU"/>
        </w:rPr>
        <w:tab/>
        <w:t xml:space="preserve">Гіпокальціємиєю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C</w:t>
      </w:r>
      <w:r w:rsidRPr="00EA7342">
        <w:rPr>
          <w:rFonts w:ascii="Times New Roman" w:eastAsia="Times New Roman" w:hAnsi="Times New Roman" w:cs="Times New Roman"/>
          <w:sz w:val="24"/>
          <w:szCs w:val="24"/>
          <w:lang w:val="uk-UA" w:eastAsia="ru-RU"/>
        </w:rPr>
        <w:tab/>
        <w:t xml:space="preserve">Дихальним алкалозом*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D</w:t>
      </w:r>
      <w:r w:rsidRPr="00EA7342">
        <w:rPr>
          <w:rFonts w:ascii="Times New Roman" w:eastAsia="Times New Roman" w:hAnsi="Times New Roman" w:cs="Times New Roman"/>
          <w:sz w:val="24"/>
          <w:szCs w:val="24"/>
          <w:lang w:val="uk-UA" w:eastAsia="ru-RU"/>
        </w:rPr>
        <w:tab/>
        <w:t xml:space="preserve">Набряком мозку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lastRenderedPageBreak/>
        <w:t>E</w:t>
      </w:r>
      <w:r w:rsidRPr="00EA7342">
        <w:rPr>
          <w:rFonts w:ascii="Times New Roman" w:eastAsia="Times New Roman" w:hAnsi="Times New Roman" w:cs="Times New Roman"/>
          <w:sz w:val="24"/>
          <w:szCs w:val="24"/>
          <w:lang w:val="uk-UA" w:eastAsia="ru-RU"/>
        </w:rPr>
        <w:tab/>
        <w:t xml:space="preserve">Гіпохлоремією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3. У хворої 26 років після операції з приводу гнійного лактаційного маститу післяопераційний період ускладнився пневмонією, артеріальною гіпотонією, анурією. Загальний стан важкий, температура тіла 38,50С. Діагностований сепсис. На підставі яких ознак діагностований сепсис?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w:t>
      </w:r>
      <w:r w:rsidRPr="00EA7342">
        <w:rPr>
          <w:rFonts w:ascii="Times New Roman" w:eastAsia="Times New Roman" w:hAnsi="Times New Roman" w:cs="Times New Roman"/>
          <w:sz w:val="24"/>
          <w:szCs w:val="24"/>
          <w:lang w:val="uk-UA" w:eastAsia="ru-RU"/>
        </w:rPr>
        <w:tab/>
        <w:t xml:space="preserve">Поліорганна недостатність*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B</w:t>
      </w:r>
      <w:r w:rsidRPr="00EA7342">
        <w:rPr>
          <w:rFonts w:ascii="Times New Roman" w:eastAsia="Times New Roman" w:hAnsi="Times New Roman" w:cs="Times New Roman"/>
          <w:sz w:val="24"/>
          <w:szCs w:val="24"/>
          <w:lang w:val="uk-UA" w:eastAsia="ru-RU"/>
        </w:rPr>
        <w:tab/>
        <w:t xml:space="preserve">Артеріальна гіпотонія.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C</w:t>
      </w:r>
      <w:r w:rsidRPr="00EA7342">
        <w:rPr>
          <w:rFonts w:ascii="Times New Roman" w:eastAsia="Times New Roman" w:hAnsi="Times New Roman" w:cs="Times New Roman"/>
          <w:sz w:val="24"/>
          <w:szCs w:val="24"/>
          <w:lang w:val="uk-UA" w:eastAsia="ru-RU"/>
        </w:rPr>
        <w:tab/>
        <w:t xml:space="preserve">Підвищення температури тіла.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D</w:t>
      </w:r>
      <w:r w:rsidRPr="00EA7342">
        <w:rPr>
          <w:rFonts w:ascii="Times New Roman" w:eastAsia="Times New Roman" w:hAnsi="Times New Roman" w:cs="Times New Roman"/>
          <w:sz w:val="24"/>
          <w:szCs w:val="24"/>
          <w:lang w:val="uk-UA" w:eastAsia="ru-RU"/>
        </w:rPr>
        <w:tab/>
        <w:t xml:space="preserve">Наявність гнійного осередку інфекції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E</w:t>
      </w:r>
      <w:r w:rsidRPr="00EA7342">
        <w:rPr>
          <w:rFonts w:ascii="Times New Roman" w:eastAsia="Times New Roman" w:hAnsi="Times New Roman" w:cs="Times New Roman"/>
          <w:sz w:val="24"/>
          <w:szCs w:val="24"/>
          <w:lang w:val="uk-UA" w:eastAsia="ru-RU"/>
        </w:rPr>
        <w:tab/>
        <w:t xml:space="preserve">Анурія.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4. Хвора через 3 тиж після пологів на тлі грудного вигодовування дитини відзначив підвищення температури тіла до 40 С, озноби, біль в правій молочній залозі, виділення молока з гноєм. Загальний стан середньої тяжкості, у верхньо-внутрішньому квадранті правої молочної залози щільний хворобливий запальний інфільтрат 14х8х7 см, шкіра над ним гіперемована, місцева гіпертермія, флюктуація в центрі.  Сформулюйте попередній діагноз.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w:t>
      </w:r>
      <w:r w:rsidRPr="00EA7342">
        <w:rPr>
          <w:rFonts w:ascii="Times New Roman" w:eastAsia="Times New Roman" w:hAnsi="Times New Roman" w:cs="Times New Roman"/>
          <w:sz w:val="24"/>
          <w:szCs w:val="24"/>
          <w:lang w:val="uk-UA" w:eastAsia="ru-RU"/>
        </w:rPr>
        <w:tab/>
        <w:t xml:space="preserve"> Молочна лихоманка.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B</w:t>
      </w:r>
      <w:r w:rsidRPr="00EA7342">
        <w:rPr>
          <w:rFonts w:ascii="Times New Roman" w:eastAsia="Times New Roman" w:hAnsi="Times New Roman" w:cs="Times New Roman"/>
          <w:sz w:val="24"/>
          <w:szCs w:val="24"/>
          <w:lang w:val="uk-UA" w:eastAsia="ru-RU"/>
        </w:rPr>
        <w:tab/>
        <w:t xml:space="preserve">Лактаційна флегмона молочної залози.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C</w:t>
      </w:r>
      <w:r w:rsidRPr="00EA7342">
        <w:rPr>
          <w:rFonts w:ascii="Times New Roman" w:eastAsia="Times New Roman" w:hAnsi="Times New Roman" w:cs="Times New Roman"/>
          <w:sz w:val="24"/>
          <w:szCs w:val="24"/>
          <w:lang w:val="uk-UA" w:eastAsia="ru-RU"/>
        </w:rPr>
        <w:tab/>
        <w:t xml:space="preserve">Лактостаз.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D</w:t>
      </w:r>
      <w:r w:rsidRPr="00EA7342">
        <w:rPr>
          <w:rFonts w:ascii="Times New Roman" w:eastAsia="Times New Roman" w:hAnsi="Times New Roman" w:cs="Times New Roman"/>
          <w:sz w:val="24"/>
          <w:szCs w:val="24"/>
          <w:lang w:val="uk-UA" w:eastAsia="ru-RU"/>
        </w:rPr>
        <w:tab/>
        <w:t xml:space="preserve">Гострий лактаційний мастит*.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E</w:t>
      </w:r>
      <w:r w:rsidRPr="00EA7342">
        <w:rPr>
          <w:rFonts w:ascii="Times New Roman" w:eastAsia="Times New Roman" w:hAnsi="Times New Roman" w:cs="Times New Roman"/>
          <w:sz w:val="24"/>
          <w:szCs w:val="24"/>
          <w:lang w:val="uk-UA" w:eastAsia="ru-RU"/>
        </w:rPr>
        <w:tab/>
        <w:t xml:space="preserve">Галактоцеле.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5. У жінки 4 дні тому підвищилася температура тіла до 37,7 С, болі в правій молочній залозі. При огляді – шкіра правої молочної залози в області верхніх квадрантів гіперемована, набрякла, при пальпації визначається інфільтрат в області зовнішнього і внутрішнього верхніх квадрантів, соски не змінені. У правій пахвовій западині пальпується збільшений болючий лімфовузол. Сформулюйте попередній діагноз.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A</w:t>
      </w:r>
      <w:r w:rsidRPr="00EA7342">
        <w:rPr>
          <w:rFonts w:ascii="Times New Roman" w:eastAsia="Times New Roman" w:hAnsi="Times New Roman" w:cs="Times New Roman"/>
          <w:sz w:val="24"/>
          <w:szCs w:val="24"/>
          <w:lang w:val="uk-UA" w:eastAsia="ru-RU"/>
        </w:rPr>
        <w:tab/>
        <w:t xml:space="preserve"> Рожа.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B</w:t>
      </w:r>
      <w:r w:rsidRPr="00EA7342">
        <w:rPr>
          <w:rFonts w:ascii="Times New Roman" w:eastAsia="Times New Roman" w:hAnsi="Times New Roman" w:cs="Times New Roman"/>
          <w:sz w:val="24"/>
          <w:szCs w:val="24"/>
          <w:lang w:val="uk-UA" w:eastAsia="ru-RU"/>
        </w:rPr>
        <w:tab/>
        <w:t xml:space="preserve">Вузлова мастопатія.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C</w:t>
      </w:r>
      <w:r w:rsidRPr="00EA7342">
        <w:rPr>
          <w:rFonts w:ascii="Times New Roman" w:eastAsia="Times New Roman" w:hAnsi="Times New Roman" w:cs="Times New Roman"/>
          <w:sz w:val="24"/>
          <w:szCs w:val="24"/>
          <w:lang w:val="uk-UA" w:eastAsia="ru-RU"/>
        </w:rPr>
        <w:tab/>
        <w:t xml:space="preserve">Гострий правосторонній мастит*.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D</w:t>
      </w:r>
      <w:r w:rsidRPr="00EA7342">
        <w:rPr>
          <w:rFonts w:ascii="Times New Roman" w:eastAsia="Times New Roman" w:hAnsi="Times New Roman" w:cs="Times New Roman"/>
          <w:sz w:val="24"/>
          <w:szCs w:val="24"/>
          <w:lang w:val="uk-UA" w:eastAsia="ru-RU"/>
        </w:rPr>
        <w:tab/>
        <w:t xml:space="preserve">Інфільтративний рак молочної залози.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E</w:t>
      </w:r>
      <w:r w:rsidRPr="00EA7342">
        <w:rPr>
          <w:rFonts w:ascii="Times New Roman" w:eastAsia="Times New Roman" w:hAnsi="Times New Roman" w:cs="Times New Roman"/>
          <w:sz w:val="24"/>
          <w:szCs w:val="24"/>
          <w:lang w:val="uk-UA" w:eastAsia="ru-RU"/>
        </w:rPr>
        <w:tab/>
        <w:t xml:space="preserve">Правосторонній гідраденіт.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ru-RU"/>
        </w:rPr>
      </w:pPr>
    </w:p>
    <w:p w:rsidR="00EA7342" w:rsidRPr="00EA7342" w:rsidRDefault="00EA7342" w:rsidP="00EA7342">
      <w:pPr>
        <w:widowControl w:val="0"/>
        <w:tabs>
          <w:tab w:val="left" w:pos="952"/>
          <w:tab w:val="left" w:pos="1169"/>
        </w:tabs>
        <w:spacing w:after="200" w:line="276" w:lineRule="auto"/>
        <w:rPr>
          <w:rFonts w:ascii="Calibri" w:eastAsia="Calibri" w:hAnsi="Calibri" w:cs="Calibri"/>
          <w:sz w:val="32"/>
          <w:szCs w:val="32"/>
          <w:lang w:val="uk-UA" w:eastAsia="ru-RU"/>
        </w:rPr>
      </w:pPr>
      <w:r w:rsidRPr="00EA7342">
        <w:rPr>
          <w:rFonts w:ascii="Calibri" w:eastAsia="Calibri" w:hAnsi="Calibri" w:cs="Calibri"/>
          <w:b/>
          <w:sz w:val="32"/>
          <w:szCs w:val="32"/>
          <w:lang w:val="uk-UA" w:eastAsia="ru-RU"/>
        </w:rPr>
        <w:t>4.Підбиття підсумків</w:t>
      </w:r>
      <w:r w:rsidRPr="00EA7342">
        <w:rPr>
          <w:rFonts w:ascii="Calibri" w:eastAsia="Calibri" w:hAnsi="Calibri" w:cs="Calibri"/>
          <w:sz w:val="32"/>
          <w:szCs w:val="32"/>
          <w:lang w:val="uk-UA" w:eastAsia="ru-RU"/>
        </w:rPr>
        <w:t>:</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numPr>
          <w:ilvl w:val="0"/>
          <w:numId w:val="5"/>
        </w:numPr>
        <w:tabs>
          <w:tab w:val="left" w:pos="3584"/>
        </w:tabs>
        <w:spacing w:after="200" w:line="276"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Загальна хірургія: [підруч. для здобувачів ВНЗ] / [В. П. Андрущенко та</w:t>
      </w:r>
      <w:r w:rsidRPr="00EA7342">
        <w:rPr>
          <w:rFonts w:ascii="Times New Roman" w:eastAsia="Calibri" w:hAnsi="Times New Roman" w:cs="Times New Roman"/>
          <w:sz w:val="24"/>
          <w:szCs w:val="24"/>
          <w:lang w:val="uk-UA"/>
        </w:rPr>
        <w:br/>
        <w:t>ін.]; ред. проф.: Я. С. Березницького [та ін.]. - 2-ге вид. - Вінниця: Нова Книга,  2020. - 342 с.: рис., табл. - (Національний підручник).</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Загальна хірургія: підручник / П. О. Герасимчук [та ін.].; ред. П. О.</w:t>
      </w:r>
      <w:r w:rsidRPr="00EA7342">
        <w:rPr>
          <w:rFonts w:ascii="Times New Roman" w:eastAsia="Calibri" w:hAnsi="Times New Roman" w:cs="Times New Roman"/>
          <w:sz w:val="24"/>
          <w:szCs w:val="24"/>
          <w:lang w:val="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Онкологія : підручник / А. І. Шевченко, О. П. Колеснік, Н. Ф. Шевченко</w:t>
      </w:r>
      <w:r w:rsidRPr="00EA7342">
        <w:rPr>
          <w:rFonts w:ascii="Times New Roman" w:eastAsia="Calibri" w:hAnsi="Times New Roman" w:cs="Times New Roman"/>
          <w:sz w:val="24"/>
          <w:szCs w:val="24"/>
          <w:lang w:val="uk-UA"/>
        </w:rPr>
        <w:br/>
      </w:r>
      <w:r w:rsidRPr="00EA7342">
        <w:rPr>
          <w:rFonts w:ascii="Times New Roman" w:eastAsia="Calibri" w:hAnsi="Times New Roman" w:cs="Times New Roman"/>
          <w:sz w:val="24"/>
          <w:szCs w:val="24"/>
          <w:lang w:val="uk-UA"/>
        </w:rPr>
        <w:lastRenderedPageBreak/>
        <w:t>[та ін.] ; ред. А. І. Шевченка. –Вінниця : Нова Книга, 2020. –488 c</w:t>
      </w:r>
    </w:p>
    <w:p w:rsidR="00EA7342" w:rsidRPr="00EA7342" w:rsidRDefault="00EA7342" w:rsidP="001C1900">
      <w:pPr>
        <w:widowControl w:val="0"/>
        <w:numPr>
          <w:ilvl w:val="0"/>
          <w:numId w:val="37"/>
        </w:numPr>
        <w:spacing w:after="0" w:line="240" w:lineRule="auto"/>
        <w:contextualSpacing/>
        <w:jc w:val="both"/>
        <w:rPr>
          <w:rFonts w:ascii="Times New Roman" w:eastAsia="Times New Roman" w:hAnsi="Times New Roman" w:cs="Times New Roman"/>
          <w:iCs/>
          <w:sz w:val="24"/>
          <w:szCs w:val="24"/>
          <w:lang w:val="uk-UA" w:eastAsia="ru-RU"/>
        </w:rPr>
      </w:pPr>
      <w:r w:rsidRPr="00EA7342">
        <w:rPr>
          <w:rFonts w:ascii="Times New Roman" w:eastAsia="Calibri" w:hAnsi="Times New Roman" w:cs="Times New Roman"/>
          <w:sz w:val="24"/>
          <w:szCs w:val="24"/>
          <w:lang w:val="uk-UA"/>
        </w:rPr>
        <w:t>Гнійно-септична хірургія. Навчальний посібник/ С.Шаповвал. –</w:t>
      </w:r>
      <w:r w:rsidRPr="00EA7342">
        <w:rPr>
          <w:rFonts w:ascii="Times New Roman" w:eastAsia="Calibri" w:hAnsi="Times New Roman" w:cs="Times New Roman"/>
          <w:sz w:val="24"/>
          <w:szCs w:val="24"/>
          <w:lang w:val="uk-UA"/>
        </w:rPr>
        <w:br/>
        <w:t>Медицина. –2019.-192с.</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TNM класифікація злоякісних пухлин: методичний посібник: пер. з англ.</w:t>
      </w:r>
      <w:r w:rsidRPr="00EA7342">
        <w:rPr>
          <w:rFonts w:ascii="Times New Roman" w:eastAsia="Calibri" w:hAnsi="Times New Roman" w:cs="Times New Roman"/>
          <w:sz w:val="24"/>
          <w:szCs w:val="24"/>
          <w:lang w:val="uk-UA"/>
        </w:rPr>
        <w:br/>
        <w:t xml:space="preserve">/ ред. А. І. Шевченко; пер. з англ. О. П. Колесникова [та ін.]. - Вінниця: ПП "Нова книга", 2019. - 88 с. </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Хірургія: в 2-х т. Т. 1.: підручник для здобувачів вищих медичних</w:t>
      </w:r>
      <w:r w:rsidRPr="00EA7342">
        <w:rPr>
          <w:rFonts w:ascii="Times New Roman" w:eastAsia="Calibri" w:hAnsi="Times New Roman" w:cs="Times New Roman"/>
          <w:sz w:val="24"/>
          <w:szCs w:val="24"/>
          <w:lang w:val="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Хірургія: підручник / О. М. Кіт, А. О. Боб, В. С. Жуковський; ДВНЗ</w:t>
      </w:r>
      <w:r w:rsidRPr="00EA7342">
        <w:rPr>
          <w:rFonts w:ascii="Times New Roman" w:eastAsia="Calibri" w:hAnsi="Times New Roman" w:cs="Times New Roman"/>
          <w:sz w:val="24"/>
          <w:szCs w:val="24"/>
          <w:lang w:val="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Гострі гнійні захворювання: анатомо -клінічне обгрунтування та ос -</w:t>
      </w:r>
      <w:r w:rsidRPr="00EA7342">
        <w:rPr>
          <w:rFonts w:ascii="Times New Roman" w:eastAsia="Calibri" w:hAnsi="Times New Roman" w:cs="Times New Roman"/>
          <w:sz w:val="24"/>
          <w:szCs w:val="24"/>
          <w:lang w:val="uk-UA"/>
        </w:rPr>
        <w:br/>
        <w:t>нови хірургічноï допомоги: навчальній посібник для здобувачів медичних</w:t>
      </w:r>
      <w:r w:rsidRPr="00EA7342">
        <w:rPr>
          <w:rFonts w:ascii="Times New Roman" w:eastAsia="Calibri" w:hAnsi="Times New Roman" w:cs="Times New Roman"/>
          <w:sz w:val="24"/>
          <w:szCs w:val="24"/>
          <w:lang w:val="uk-UA"/>
        </w:rPr>
        <w:br/>
        <w:t>факультетів вищих навчальних закладів III -IV рівня акредитаціï та ліка -рів -</w:t>
      </w:r>
      <w:r w:rsidRPr="00EA7342">
        <w:rPr>
          <w:rFonts w:ascii="Times New Roman" w:eastAsia="Calibri" w:hAnsi="Times New Roman" w:cs="Times New Roman"/>
          <w:sz w:val="24"/>
          <w:szCs w:val="24"/>
          <w:lang w:val="uk-UA"/>
        </w:rPr>
        <w:br/>
        <w:t>інтернів за спеціальністю 222 «Медицина» / О. А. Григор’ева, А. С. Писаренко, Е.Р. Скаковський. –Запоріжжя : ЗДМУ, 2018. –75 с</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Хірургія гнійно-некротичних ускладнень за синдрому діабетичної стопи</w:t>
      </w:r>
      <w:r w:rsidRPr="00EA7342">
        <w:rPr>
          <w:rFonts w:ascii="Times New Roman" w:eastAsia="Calibri" w:hAnsi="Times New Roman" w:cs="Times New Roman"/>
          <w:sz w:val="24"/>
          <w:szCs w:val="24"/>
          <w:lang w:val="uk-UA"/>
        </w:rPr>
        <w:br/>
        <w:t>/ І. Я. Дзюбановський [та ін.]; ДВНЗ "Тернопільський державний медичний</w:t>
      </w:r>
      <w:r w:rsidRPr="00EA7342">
        <w:rPr>
          <w:rFonts w:ascii="Times New Roman" w:eastAsia="Calibri" w:hAnsi="Times New Roman" w:cs="Times New Roman"/>
          <w:sz w:val="24"/>
          <w:szCs w:val="24"/>
          <w:lang w:val="uk-UA"/>
        </w:rPr>
        <w:br/>
        <w:t>університет ім. І. Я. Горбачевського МОЗ України". - Тернопіль: ТДМУ</w:t>
      </w:r>
      <w:r w:rsidRPr="00EA7342">
        <w:rPr>
          <w:rFonts w:ascii="Times New Roman" w:eastAsia="Calibri" w:hAnsi="Times New Roman" w:cs="Times New Roman"/>
          <w:sz w:val="24"/>
          <w:szCs w:val="24"/>
          <w:lang w:val="uk-UA"/>
        </w:rPr>
        <w:br/>
        <w:t>"Укрмедкнига", 2018. - 316 с.: іл.</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Хірургія: підручник: в 2-х т. Т. 1: Загальна хірургія з основними видами</w:t>
      </w:r>
      <w:r w:rsidRPr="00EA7342">
        <w:rPr>
          <w:rFonts w:ascii="Times New Roman" w:eastAsia="Calibri" w:hAnsi="Times New Roman" w:cs="Times New Roman"/>
          <w:sz w:val="24"/>
          <w:szCs w:val="24"/>
          <w:lang w:val="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Оперативна хірургія і топографічна анатомія голови та шиї: баз. підруч.</w:t>
      </w:r>
      <w:r w:rsidRPr="00EA7342">
        <w:rPr>
          <w:rFonts w:ascii="Times New Roman" w:eastAsia="Calibri" w:hAnsi="Times New Roman" w:cs="Times New Roman"/>
          <w:sz w:val="24"/>
          <w:szCs w:val="24"/>
          <w:lang w:val="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1C1900">
      <w:pPr>
        <w:widowControl w:val="0"/>
        <w:numPr>
          <w:ilvl w:val="0"/>
          <w:numId w:val="37"/>
        </w:numPr>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Оперативна хірургія та топографічна анатомія: національний підручник</w:t>
      </w:r>
      <w:r w:rsidRPr="00EA7342">
        <w:rPr>
          <w:rFonts w:ascii="Times New Roman" w:eastAsia="Calibri" w:hAnsi="Times New Roman" w:cs="Times New Roman"/>
          <w:sz w:val="24"/>
          <w:szCs w:val="24"/>
          <w:lang w:val="uk-UA"/>
        </w:rPr>
        <w:br/>
        <w:t>для здобувачів вищих медичних начальних закладів ІV рівня акредитації / Ю. Т. Ахтемійчук [та ін.]; ред. М. П. Ковальський. - 3-є вид., виправ. - Київ: ВСВ</w:t>
      </w:r>
      <w:r w:rsidRPr="00EA7342">
        <w:rPr>
          <w:rFonts w:ascii="Times New Roman" w:eastAsia="Calibri" w:hAnsi="Times New Roman" w:cs="Times New Roman"/>
          <w:sz w:val="24"/>
          <w:szCs w:val="24"/>
          <w:lang w:val="uk-UA"/>
        </w:rPr>
        <w:br/>
        <w:t>"Медицина", 2016. - 504 с.: 40 с. кольор. вкл.</w:t>
      </w:r>
    </w:p>
    <w:p w:rsidR="00EA7342" w:rsidRPr="00EA7342" w:rsidRDefault="00EA7342" w:rsidP="00EA7342">
      <w:pPr>
        <w:widowControl w:val="0"/>
        <w:shd w:val="clear" w:color="auto" w:fill="FFFFFF"/>
        <w:autoSpaceDE w:val="0"/>
        <w:spacing w:after="0" w:line="276" w:lineRule="auto"/>
        <w:ind w:left="568"/>
        <w:jc w:val="both"/>
        <w:rPr>
          <w:rFonts w:ascii="Times New Roman" w:eastAsia="Times New Roman" w:hAnsi="Times New Roman" w:cs="Times New Roman"/>
          <w:color w:val="000000"/>
          <w:sz w:val="24"/>
          <w:szCs w:val="28"/>
          <w:lang w:val="uk-UA" w:eastAsia="uk-UA"/>
        </w:rPr>
      </w:pPr>
    </w:p>
    <w:p w:rsidR="00EA7342" w:rsidRPr="00EA7342" w:rsidRDefault="00EA7342" w:rsidP="00EA7342">
      <w:pPr>
        <w:tabs>
          <w:tab w:val="left" w:pos="3584"/>
        </w:tabs>
        <w:spacing w:after="0" w:line="276" w:lineRule="auto"/>
        <w:ind w:left="426" w:hanging="426"/>
        <w:rPr>
          <w:rFonts w:ascii="Times New Roman" w:eastAsia="Times New Roman" w:hAnsi="Times New Roman" w:cs="Times New Roman"/>
          <w:b/>
          <w:i/>
          <w:sz w:val="28"/>
          <w:szCs w:val="28"/>
          <w:lang w:val="uk-UA" w:eastAsia="ar-SA"/>
        </w:rPr>
      </w:pPr>
      <w:r w:rsidRPr="00EA7342">
        <w:rPr>
          <w:rFonts w:ascii="Times New Roman" w:eastAsia="Times New Roman" w:hAnsi="Times New Roman" w:cs="Times New Roman"/>
          <w:b/>
          <w:i/>
          <w:sz w:val="28"/>
          <w:szCs w:val="28"/>
          <w:lang w:val="uk-UA" w:eastAsia="ar-SA"/>
        </w:rPr>
        <w:t xml:space="preserve">        Додаткова література:</w:t>
      </w:r>
    </w:p>
    <w:p w:rsidR="00EA7342" w:rsidRPr="00EA7342" w:rsidRDefault="00EA7342" w:rsidP="001C1900">
      <w:pPr>
        <w:widowControl w:val="0"/>
        <w:numPr>
          <w:ilvl w:val="0"/>
          <w:numId w:val="38"/>
        </w:numPr>
        <w:tabs>
          <w:tab w:val="left" w:pos="1101"/>
        </w:tabs>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Онкологія: підручник / Ю.В. Думанський, А.I. Шевченко, I.Й. Галайчук</w:t>
      </w:r>
      <w:r w:rsidRPr="00EA7342">
        <w:rPr>
          <w:rFonts w:ascii="Times New Roman" w:eastAsia="Calibri" w:hAnsi="Times New Roman" w:cs="Times New Roman"/>
          <w:sz w:val="24"/>
          <w:szCs w:val="24"/>
          <w:lang w:val="uk-UA"/>
        </w:rPr>
        <w:br/>
        <w:t>[та ін.]; ред. Г.В. Бондаря, А.I. Шевченка, I.Й. Галайчука. —2-е вид., переробл. Та допов. — K. : ВСВ «Медицина», 2019. —520 с.</w:t>
      </w:r>
    </w:p>
    <w:p w:rsidR="00EA7342" w:rsidRPr="00EA7342" w:rsidRDefault="00EA7342" w:rsidP="001C1900">
      <w:pPr>
        <w:widowControl w:val="0"/>
        <w:numPr>
          <w:ilvl w:val="0"/>
          <w:numId w:val="38"/>
        </w:numPr>
        <w:tabs>
          <w:tab w:val="left" w:pos="1101"/>
        </w:tabs>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Загальна хірургія: базовий підручник для здобувачів вищих навчальних</w:t>
      </w:r>
      <w:r w:rsidRPr="00EA7342">
        <w:rPr>
          <w:rFonts w:ascii="Times New Roman" w:eastAsia="Calibri" w:hAnsi="Times New Roman" w:cs="Times New Roman"/>
          <w:sz w:val="24"/>
          <w:szCs w:val="24"/>
          <w:lang w:val="uk-UA"/>
        </w:rPr>
        <w:br/>
        <w:t>закладів - медичних університетів, інститутів й академій / С. Д. Хіміч [та ін.]; ред.: С. Д. Хіміч, М. Д. Желіба. - 3-е вид., виправ. і доп. - Київ: ВСВ "Медицина", 2018. - 608 с.</w:t>
      </w:r>
    </w:p>
    <w:p w:rsidR="00EA7342" w:rsidRPr="00EA7342" w:rsidRDefault="00EA7342" w:rsidP="001C1900">
      <w:pPr>
        <w:widowControl w:val="0"/>
        <w:numPr>
          <w:ilvl w:val="0"/>
          <w:numId w:val="38"/>
        </w:numPr>
        <w:tabs>
          <w:tab w:val="left" w:pos="1101"/>
        </w:tabs>
        <w:spacing w:after="0" w:line="240" w:lineRule="auto"/>
        <w:contextualSpacing/>
        <w:rPr>
          <w:rFonts w:ascii="Times New Roman" w:eastAsia="Calibri" w:hAnsi="Times New Roman" w:cs="Times New Roman"/>
          <w:sz w:val="24"/>
          <w:szCs w:val="24"/>
          <w:lang w:val="uk-UA"/>
        </w:rPr>
      </w:pPr>
      <w:r w:rsidRPr="00EA7342">
        <w:rPr>
          <w:rFonts w:ascii="Times New Roman" w:eastAsia="Calibri" w:hAnsi="Times New Roman" w:cs="Times New Roman"/>
          <w:sz w:val="24"/>
          <w:szCs w:val="24"/>
          <w:lang w:val="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spacing w:after="0" w:line="276" w:lineRule="auto"/>
        <w:ind w:left="851" w:hanging="851"/>
        <w:jc w:val="both"/>
        <w:rPr>
          <w:rFonts w:ascii="Times New Roman" w:eastAsia="Times New Roman" w:hAnsi="Times New Roman" w:cs="Times New Roman"/>
          <w:color w:val="000000"/>
          <w:sz w:val="28"/>
          <w:szCs w:val="28"/>
          <w:lang w:val="uk-UA" w:eastAsia="uk-UA"/>
        </w:rPr>
      </w:pPr>
    </w:p>
    <w:p w:rsidR="00EA7342" w:rsidRPr="00EA7342" w:rsidRDefault="00EA7342" w:rsidP="00EA7342">
      <w:pPr>
        <w:tabs>
          <w:tab w:val="left" w:pos="1101"/>
        </w:tabs>
        <w:kinsoku w:val="0"/>
        <w:overflowPunct w:val="0"/>
        <w:autoSpaceDE w:val="0"/>
        <w:autoSpaceDN w:val="0"/>
        <w:spacing w:after="0" w:line="276" w:lineRule="auto"/>
        <w:jc w:val="center"/>
        <w:rPr>
          <w:rFonts w:ascii="Times New Roman" w:eastAsia="Times New Roman" w:hAnsi="Times New Roman" w:cs="Times New Roman"/>
          <w:b/>
          <w:color w:val="000000"/>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Default="00EA7342" w:rsidP="00EA7342">
      <w:pPr>
        <w:widowControl w:val="0"/>
        <w:spacing w:after="200" w:line="276" w:lineRule="auto"/>
        <w:jc w:val="center"/>
        <w:rPr>
          <w:rFonts w:ascii="Times New Roman" w:eastAsia="Times New Roman" w:hAnsi="Times New Roman" w:cs="Times New Roman"/>
          <w:bCs/>
          <w:i/>
          <w:sz w:val="32"/>
          <w:szCs w:val="32"/>
          <w:lang w:val="uk-UA"/>
        </w:rPr>
      </w:pPr>
    </w:p>
    <w:p w:rsidR="00EA7342" w:rsidRDefault="00EA7342" w:rsidP="00EA7342">
      <w:pPr>
        <w:widowControl w:val="0"/>
        <w:spacing w:after="200" w:line="276" w:lineRule="auto"/>
        <w:jc w:val="center"/>
        <w:rPr>
          <w:rFonts w:ascii="Times New Roman" w:eastAsia="Times New Roman" w:hAnsi="Times New Roman" w:cs="Times New Roman"/>
          <w:bCs/>
          <w:i/>
          <w:sz w:val="32"/>
          <w:szCs w:val="32"/>
          <w:lang w:val="uk-UA"/>
        </w:rPr>
      </w:pPr>
    </w:p>
    <w:p w:rsidR="00EA7342" w:rsidRDefault="00EA7342" w:rsidP="00EA7342">
      <w:pPr>
        <w:widowControl w:val="0"/>
        <w:spacing w:after="200" w:line="276" w:lineRule="auto"/>
        <w:jc w:val="center"/>
        <w:rPr>
          <w:rFonts w:ascii="Times New Roman" w:eastAsia="Times New Roman" w:hAnsi="Times New Roman" w:cs="Times New Roman"/>
          <w:bCs/>
          <w:i/>
          <w:sz w:val="32"/>
          <w:szCs w:val="32"/>
          <w:lang w:val="uk-UA"/>
        </w:rPr>
      </w:pPr>
    </w:p>
    <w:p w:rsidR="00EA7342" w:rsidRPr="00EA7342" w:rsidRDefault="00EA7342" w:rsidP="00EA7342">
      <w:pPr>
        <w:widowControl w:val="0"/>
        <w:spacing w:after="200" w:line="276" w:lineRule="auto"/>
        <w:jc w:val="center"/>
        <w:rPr>
          <w:rFonts w:ascii="Calibri" w:eastAsia="Calibri" w:hAnsi="Calibri" w:cs="Microsoft YaHei"/>
          <w:b/>
          <w:bCs/>
          <w:color w:val="000000"/>
          <w:sz w:val="32"/>
          <w:szCs w:val="32"/>
          <w:lang w:val="uk-UA" w:bidi="uk-UA"/>
        </w:rPr>
      </w:pPr>
      <w:r w:rsidRPr="00EA7342">
        <w:rPr>
          <w:rFonts w:ascii="Times New Roman" w:eastAsia="Times New Roman" w:hAnsi="Times New Roman" w:cs="Times New Roman"/>
          <w:bCs/>
          <w:i/>
          <w:sz w:val="32"/>
          <w:szCs w:val="32"/>
          <w:lang w:val="uk-UA"/>
        </w:rPr>
        <w:t>Практичне заняття № 5</w:t>
      </w:r>
    </w:p>
    <w:p w:rsidR="00EA7342" w:rsidRPr="00EA7342" w:rsidRDefault="00EA7342" w:rsidP="00EA7342">
      <w:pPr>
        <w:widowControl w:val="0"/>
        <w:spacing w:after="200" w:line="276" w:lineRule="auto"/>
        <w:rPr>
          <w:rFonts w:ascii="Times New Roman" w:eastAsia="Calibri" w:hAnsi="Times New Roman" w:cs="Times New Roman"/>
          <w:b/>
          <w:bCs/>
          <w:color w:val="000000"/>
          <w:sz w:val="24"/>
          <w:szCs w:val="24"/>
          <w:lang w:val="uk-UA" w:bidi="uk-UA"/>
        </w:rPr>
      </w:pPr>
      <w:r w:rsidRPr="00EA7342">
        <w:rPr>
          <w:rFonts w:ascii="Times New Roman" w:eastAsia="Calibri" w:hAnsi="Times New Roman" w:cs="Times New Roman"/>
          <w:b/>
          <w:bCs/>
          <w:color w:val="000000"/>
          <w:sz w:val="24"/>
          <w:szCs w:val="24"/>
          <w:lang w:val="uk-UA" w:bidi="uk-UA"/>
        </w:rPr>
        <w:t xml:space="preserve">Тема: </w:t>
      </w:r>
      <w:r w:rsidRPr="00EA7342">
        <w:rPr>
          <w:rFonts w:ascii="Times New Roman" w:eastAsia="Times New Roman" w:hAnsi="Times New Roman" w:cs="Times New Roman"/>
          <w:b/>
          <w:sz w:val="24"/>
          <w:szCs w:val="24"/>
          <w:lang w:val="uk-UA"/>
        </w:rPr>
        <w:t xml:space="preserve">ГНІЙНІ ЗАХВОРЮВАННЯ ЛЕГЕНЬ ТА ПЛЕВРИ  </w:t>
      </w:r>
    </w:p>
    <w:p w:rsidR="00EA7342" w:rsidRPr="00EA7342" w:rsidRDefault="00EA7342" w:rsidP="00EA7342">
      <w:pPr>
        <w:widowControl w:val="0"/>
        <w:spacing w:after="200" w:line="276" w:lineRule="auto"/>
        <w:outlineLvl w:val="0"/>
        <w:rPr>
          <w:rFonts w:ascii="Times New Roman" w:eastAsia="Calibri" w:hAnsi="Times New Roman" w:cs="Times New Roman"/>
          <w:b/>
          <w:bCs/>
          <w:color w:val="000000"/>
          <w:sz w:val="24"/>
          <w:szCs w:val="24"/>
          <w:lang w:val="uk-UA" w:bidi="uk-UA"/>
        </w:rPr>
      </w:pPr>
    </w:p>
    <w:p w:rsidR="00EA7342" w:rsidRPr="00EA7342" w:rsidRDefault="00EA7342" w:rsidP="00EA7342">
      <w:pPr>
        <w:widowControl w:val="0"/>
        <w:spacing w:after="200" w:line="276" w:lineRule="auto"/>
        <w:outlineLvl w:val="0"/>
        <w:rPr>
          <w:rFonts w:ascii="Times New Roman" w:eastAsia="Calibri" w:hAnsi="Times New Roman" w:cs="Times New Roman"/>
          <w:b/>
          <w:bCs/>
          <w:color w:val="000000"/>
          <w:sz w:val="24"/>
          <w:szCs w:val="24"/>
          <w:lang w:val="uk-UA" w:bidi="uk-UA"/>
        </w:rPr>
      </w:pPr>
      <w:r w:rsidRPr="00EA7342">
        <w:rPr>
          <w:rFonts w:ascii="Times New Roman" w:eastAsia="Calibri" w:hAnsi="Times New Roman" w:cs="Times New Roman"/>
          <w:b/>
          <w:bCs/>
          <w:color w:val="000000"/>
          <w:sz w:val="24"/>
          <w:szCs w:val="24"/>
          <w:lang w:val="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 знати:</w:t>
      </w: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1.</w:t>
      </w:r>
      <w:r w:rsidRPr="00EA7342">
        <w:rPr>
          <w:rFonts w:ascii="Times New Roman" w:eastAsia="Calibri" w:hAnsi="Times New Roman" w:cs="Times New Roman"/>
          <w:sz w:val="24"/>
          <w:szCs w:val="24"/>
          <w:lang w:val="uk-UA" w:eastAsia="uk-UA"/>
        </w:rPr>
        <w:t xml:space="preserve"> етіологію, патогенез гнійних захворюваннях легень та плеври, а також способи запобігання ускладнень. - </w:t>
      </w:r>
      <w:r w:rsidRPr="00EA7342">
        <w:rPr>
          <w:rFonts w:ascii="Times New Roman" w:eastAsia="Calibri" w:hAnsi="Times New Roman" w:cs="Times New Roman"/>
          <w:b/>
          <w:sz w:val="24"/>
          <w:szCs w:val="24"/>
          <w:lang w:val="uk-UA"/>
        </w:rPr>
        <w:t xml:space="preserve">II </w:t>
      </w:r>
      <w:r w:rsidRPr="00EA7342">
        <w:rPr>
          <w:rFonts w:ascii="Times New Roman" w:eastAsia="Calibri" w:hAnsi="Times New Roman" w:cs="Times New Roman"/>
          <w:b/>
          <w:i/>
          <w:sz w:val="24"/>
          <w:szCs w:val="24"/>
          <w:lang w:val="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2.</w:t>
      </w:r>
      <w:r w:rsidRPr="00EA7342">
        <w:rPr>
          <w:rFonts w:ascii="Times New Roman" w:eastAsia="Calibri" w:hAnsi="Times New Roman" w:cs="Times New Roman"/>
          <w:sz w:val="24"/>
          <w:szCs w:val="24"/>
          <w:lang w:val="uk-UA" w:eastAsia="uk-UA"/>
        </w:rPr>
        <w:t xml:space="preserve"> клінічну картину, методи діагностики, диференційну діагностику, лікувальну тактику при гнійних захворюваннях легень та плеври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rPr>
        <w:t xml:space="preserve">II </w:t>
      </w:r>
      <w:r w:rsidRPr="00EA7342">
        <w:rPr>
          <w:rFonts w:ascii="Times New Roman" w:eastAsia="Calibri" w:hAnsi="Times New Roman" w:cs="Times New Roman"/>
          <w:b/>
          <w:i/>
          <w:sz w:val="24"/>
          <w:szCs w:val="24"/>
          <w:lang w:val="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i/>
          <w:sz w:val="24"/>
          <w:szCs w:val="24"/>
          <w:lang w:val="uk-UA" w:eastAsia="ru-RU"/>
        </w:rPr>
        <w:t xml:space="preserve">3. </w:t>
      </w:r>
      <w:r w:rsidRPr="00EA7342">
        <w:rPr>
          <w:rFonts w:ascii="Times New Roman" w:eastAsia="Calibri" w:hAnsi="Times New Roman" w:cs="Times New Roman"/>
          <w:sz w:val="24"/>
          <w:szCs w:val="24"/>
          <w:lang w:val="uk-UA" w:eastAsia="uk-UA"/>
        </w:rPr>
        <w:t xml:space="preserve">варіанти хірургічних втручань при гнійних захворюваннях легень та плеври, а також способи запобігання ускладнень </w:t>
      </w:r>
      <w:r w:rsidRPr="00EA7342">
        <w:rPr>
          <w:rFonts w:ascii="Times New Roman" w:eastAsia="Calibri" w:hAnsi="Times New Roman" w:cs="Times New Roman"/>
          <w:b/>
          <w:sz w:val="24"/>
          <w:szCs w:val="24"/>
          <w:lang w:val="uk-UA" w:eastAsia="uk-UA"/>
        </w:rPr>
        <w:t>I</w:t>
      </w:r>
      <w:r w:rsidRPr="00EA7342">
        <w:rPr>
          <w:rFonts w:ascii="Times New Roman" w:eastAsia="Calibri" w:hAnsi="Times New Roman" w:cs="Times New Roman"/>
          <w:b/>
          <w:sz w:val="24"/>
          <w:szCs w:val="24"/>
          <w:lang w:val="uk-UA"/>
        </w:rPr>
        <w:t xml:space="preserve">II </w:t>
      </w:r>
      <w:r w:rsidRPr="00EA7342">
        <w:rPr>
          <w:rFonts w:ascii="Times New Roman" w:eastAsia="Calibri" w:hAnsi="Times New Roman" w:cs="Times New Roman"/>
          <w:b/>
          <w:i/>
          <w:sz w:val="24"/>
          <w:szCs w:val="24"/>
          <w:lang w:val="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Calibri" w:hAnsi="Times New Roman" w:cs="Times New Roman"/>
          <w:b/>
          <w:sz w:val="24"/>
          <w:szCs w:val="24"/>
          <w:lang w:val="uk-UA" w:eastAsia="uk-UA"/>
        </w:rPr>
      </w:pPr>
    </w:p>
    <w:p w:rsidR="00EA7342" w:rsidRPr="00EA7342" w:rsidRDefault="00EA7342" w:rsidP="00EA7342">
      <w:pPr>
        <w:widowControl w:val="0"/>
        <w:spacing w:after="200" w:line="276" w:lineRule="auto"/>
        <w:outlineLvl w:val="0"/>
        <w:rPr>
          <w:rFonts w:ascii="Times New Roman" w:eastAsia="Times New Roman" w:hAnsi="Times New Roman" w:cs="Times New Roman"/>
          <w:b/>
          <w:snapToGrid w:val="0"/>
          <w:color w:val="000000"/>
          <w:sz w:val="24"/>
          <w:szCs w:val="24"/>
          <w:lang w:val="uk-UA" w:eastAsia="ru-RU"/>
        </w:rPr>
      </w:pPr>
      <w:r w:rsidRPr="00EA7342">
        <w:rPr>
          <w:rFonts w:ascii="Calibri" w:eastAsia="Calibri" w:hAnsi="Calibri" w:cs="Microsoft YaHei"/>
          <w:b/>
          <w:bCs/>
          <w:color w:val="000000"/>
          <w:sz w:val="32"/>
          <w:szCs w:val="32"/>
          <w:lang w:val="uk-UA" w:bidi="uk-UA"/>
        </w:rPr>
        <w:t xml:space="preserve">Основні поняття: </w:t>
      </w:r>
      <w:r w:rsidRPr="00EA7342">
        <w:rPr>
          <w:rFonts w:ascii="Times New Roman" w:eastAsia="Calibri" w:hAnsi="Times New Roman" w:cs="Times New Roman"/>
          <w:sz w:val="24"/>
          <w:szCs w:val="24"/>
          <w:lang w:val="uk-UA" w:eastAsia="uk-UA"/>
        </w:rPr>
        <w:t>гнійні захворюваннях легень та плеври</w:t>
      </w:r>
      <w:r w:rsidRPr="00EA7342">
        <w:rPr>
          <w:rFonts w:ascii="Calibri" w:eastAsia="Calibri" w:hAnsi="Calibri" w:cs="Times New Roman"/>
          <w:lang w:val="uk-UA"/>
        </w:rPr>
        <w:t xml:space="preserve">, </w:t>
      </w:r>
      <w:r w:rsidRPr="00EA7342">
        <w:rPr>
          <w:rFonts w:ascii="Times New Roman" w:eastAsia="Calibri" w:hAnsi="Times New Roman" w:cs="Times New Roman"/>
          <w:sz w:val="24"/>
          <w:szCs w:val="24"/>
          <w:lang w:val="uk-UA" w:eastAsia="uk-UA"/>
        </w:rPr>
        <w:t>клінічна картина, методи діагностики, диференційна діагностика, лікувальна тактика</w:t>
      </w:r>
    </w:p>
    <w:p w:rsidR="00EA7342" w:rsidRPr="00EA7342" w:rsidRDefault="00EA7342" w:rsidP="00EA7342">
      <w:pPr>
        <w:spacing w:after="200" w:line="276" w:lineRule="auto"/>
        <w:ind w:firstLine="567"/>
        <w:rPr>
          <w:rFonts w:ascii="Calibri" w:eastAsia="Calibri" w:hAnsi="Calibri" w:cs="Times New Roman"/>
          <w:b/>
          <w:sz w:val="32"/>
          <w:szCs w:val="32"/>
          <w:lang w:val="uk-UA"/>
        </w:rPr>
      </w:pPr>
      <w:r w:rsidRPr="00EA7342">
        <w:rPr>
          <w:rFonts w:ascii="Calibri" w:eastAsia="Calibri" w:hAnsi="Calibri" w:cs="Times New Roman"/>
          <w:b/>
          <w:sz w:val="32"/>
          <w:szCs w:val="32"/>
          <w:lang w:val="uk-UA"/>
        </w:rPr>
        <w:t>План:</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rPr>
      </w:pPr>
      <w:r w:rsidRPr="00EA7342">
        <w:rPr>
          <w:rFonts w:ascii="Times New Roman" w:eastAsia="Calibri" w:hAnsi="Times New Roman" w:cs="Times New Roman"/>
          <w:b/>
          <w:sz w:val="24"/>
          <w:szCs w:val="24"/>
          <w:lang w:val="uk-UA"/>
        </w:rPr>
        <w:t>1.Організаційні заходи</w:t>
      </w:r>
      <w:r w:rsidRPr="00EA7342">
        <w:rPr>
          <w:rFonts w:ascii="Times New Roman" w:eastAsia="Calibri" w:hAnsi="Times New Roman" w:cs="Times New Roman"/>
          <w:sz w:val="24"/>
          <w:szCs w:val="24"/>
          <w:lang w:val="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4"/>
          <w:szCs w:val="24"/>
          <w:lang w:val="uk-UA"/>
        </w:rPr>
      </w:pPr>
      <w:r w:rsidRPr="00EA7342">
        <w:rPr>
          <w:rFonts w:ascii="Times New Roman" w:eastAsia="Calibri" w:hAnsi="Times New Roman" w:cs="Times New Roman"/>
          <w:b/>
          <w:sz w:val="24"/>
          <w:szCs w:val="24"/>
        </w:rPr>
        <w:t>2.</w:t>
      </w:r>
      <w:r w:rsidRPr="00EA7342">
        <w:rPr>
          <w:rFonts w:ascii="Times New Roman" w:eastAsia="Calibri" w:hAnsi="Times New Roman" w:cs="Times New Roman"/>
          <w:b/>
          <w:sz w:val="24"/>
          <w:szCs w:val="24"/>
          <w:lang w:val="uk-UA"/>
        </w:rPr>
        <w:t>Контроль опорного рівня знань</w:t>
      </w:r>
      <w:r w:rsidRPr="00EA7342">
        <w:rPr>
          <w:rFonts w:ascii="Times New Roman" w:eastAsia="Calibri" w:hAnsi="Times New Roman" w:cs="Times New Roman"/>
          <w:sz w:val="24"/>
          <w:szCs w:val="24"/>
          <w:lang w:val="uk-UA"/>
        </w:rPr>
        <w:t xml:space="preserve"> - фронтальне опитування</w:t>
      </w:r>
      <w:r w:rsidRPr="00EA7342">
        <w:rPr>
          <w:rFonts w:ascii="Times New Roman" w:eastAsia="Calibri" w:hAnsi="Times New Roman" w:cs="Times New Roman"/>
          <w:bCs/>
          <w:iCs/>
          <w:sz w:val="24"/>
          <w:szCs w:val="24"/>
          <w:lang w:val="uk-UA"/>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rPr>
      </w:pPr>
      <w:r w:rsidRPr="00EA7342">
        <w:rPr>
          <w:rFonts w:ascii="Times New Roman" w:eastAsia="Calibri" w:hAnsi="Times New Roman" w:cs="Times New Roman"/>
          <w:i/>
          <w:sz w:val="24"/>
          <w:szCs w:val="24"/>
          <w:lang w:val="uk-UA"/>
        </w:rPr>
        <w:t>вимоги до теоретичної готовності студентів до виконання практичних занять</w:t>
      </w:r>
      <w:r w:rsidRPr="00EA7342">
        <w:rPr>
          <w:rFonts w:ascii="Times New Roman" w:eastAsia="Calibri" w:hAnsi="Times New Roman" w:cs="Times New Roman"/>
          <w:sz w:val="24"/>
          <w:szCs w:val="24"/>
          <w:lang w:val="uk-UA"/>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4"/>
          <w:szCs w:val="24"/>
          <w:lang w:val="uk-UA"/>
        </w:rPr>
      </w:pPr>
      <w:r w:rsidRPr="00EA7342">
        <w:rPr>
          <w:rFonts w:ascii="Times New Roman" w:eastAsia="Calibri" w:hAnsi="Times New Roman" w:cs="Times New Roman"/>
          <w:i/>
          <w:sz w:val="24"/>
          <w:szCs w:val="24"/>
          <w:lang w:val="uk-UA"/>
        </w:rPr>
        <w:t>питання</w:t>
      </w:r>
      <w:r w:rsidRPr="00EA7342">
        <w:rPr>
          <w:rFonts w:ascii="Times New Roman" w:eastAsia="Calibri" w:hAnsi="Times New Roman" w:cs="Times New Roman"/>
          <w:sz w:val="24"/>
          <w:szCs w:val="24"/>
          <w:lang w:val="uk-UA"/>
        </w:rPr>
        <w:t xml:space="preserve">  для перевірки базових знань за темою заняття.</w:t>
      </w:r>
    </w:p>
    <w:p w:rsidR="00EA7342" w:rsidRPr="00EA7342" w:rsidRDefault="00EA7342" w:rsidP="00EA7342">
      <w:pPr>
        <w:spacing w:after="0" w:line="240" w:lineRule="auto"/>
        <w:rPr>
          <w:rFonts w:ascii="Times New Roman" w:eastAsia="Calibri" w:hAnsi="Times New Roman" w:cs="Times New Roman"/>
          <w:b/>
          <w:sz w:val="24"/>
          <w:szCs w:val="24"/>
          <w:lang w:val="uk-UA" w:eastAsia="uk-UA"/>
        </w:rPr>
      </w:pP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Гостра емпієма плеври. Класифікація. Етіологія, патогенез.</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Гостра емпієма плеври. Клініка. Рентгенологічна картина.</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Клінічні прояви обмеженої емпієми плеври. Рентгенологічна картина.</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Піопневмоторакс. Клінічний перебіг. Рентгенологічні ознаки.</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Додаткові методи обстеження при гнійних процесах в плеврі.</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Диференціальна діагностика емпієми плеври  та піопневмотораксу.</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Диференціальна діагностика емпієми плеври та ателектазу легені. </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Диференціальна діагностика обмежених емпієм.</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Види дренажних систем.</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Діагностика і лікування хронічної емпієми плеври.</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Показання та техніка виконання пункції плевральної порожнини.</w:t>
      </w:r>
    </w:p>
    <w:p w:rsidR="00EA7342" w:rsidRPr="00EA7342" w:rsidRDefault="00EA7342" w:rsidP="001C1900">
      <w:pPr>
        <w:numPr>
          <w:ilvl w:val="0"/>
          <w:numId w:val="8"/>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Показання та техніка дренування плевральної порожнини.</w:t>
      </w:r>
    </w:p>
    <w:p w:rsidR="00EA7342" w:rsidRPr="00EA7342" w:rsidRDefault="00EA7342" w:rsidP="00EA7342">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numPr>
          <w:ilvl w:val="0"/>
          <w:numId w:val="1"/>
        </w:numPr>
        <w:tabs>
          <w:tab w:val="left" w:pos="614"/>
          <w:tab w:val="left" w:pos="952"/>
        </w:tabs>
        <w:spacing w:after="200" w:line="276" w:lineRule="auto"/>
        <w:ind w:left="0" w:firstLine="567"/>
        <w:jc w:val="both"/>
        <w:rPr>
          <w:rFonts w:ascii="Times New Roman" w:eastAsia="Calibri" w:hAnsi="Times New Roman" w:cs="Times New Roman"/>
          <w:sz w:val="24"/>
          <w:szCs w:val="24"/>
          <w:lang w:val="uk-UA"/>
        </w:rPr>
      </w:pPr>
      <w:r w:rsidRPr="00EA7342">
        <w:rPr>
          <w:rFonts w:ascii="Times New Roman" w:eastAsia="Calibri" w:hAnsi="Times New Roman" w:cs="Times New Roman"/>
          <w:b/>
          <w:sz w:val="24"/>
          <w:szCs w:val="24"/>
          <w:lang w:val="uk-UA"/>
        </w:rPr>
        <w:t>Формування професійних вмінь, навичок</w:t>
      </w:r>
      <w:r w:rsidRPr="00EA7342">
        <w:rPr>
          <w:rFonts w:ascii="Times New Roman" w:eastAsia="Calibri" w:hAnsi="Times New Roman" w:cs="Times New Roman"/>
          <w:sz w:val="24"/>
          <w:szCs w:val="24"/>
          <w:lang w:val="uk-UA"/>
        </w:rPr>
        <w:t xml:space="preserve"> (оволодіння навичками, проведення </w:t>
      </w:r>
      <w:r w:rsidRPr="00EA7342">
        <w:rPr>
          <w:rFonts w:ascii="Times New Roman" w:eastAsia="Calibri" w:hAnsi="Times New Roman" w:cs="Times New Roman"/>
          <w:sz w:val="24"/>
          <w:szCs w:val="24"/>
          <w:lang w:val="uk-UA"/>
        </w:rPr>
        <w:lastRenderedPageBreak/>
        <w:t>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200" w:line="276" w:lineRule="auto"/>
        <w:ind w:left="0" w:firstLine="567"/>
        <w:rPr>
          <w:rFonts w:ascii="Times New Roman" w:eastAsia="Calibri" w:hAnsi="Times New Roman" w:cs="Times New Roman"/>
          <w:sz w:val="24"/>
          <w:szCs w:val="24"/>
          <w:lang w:val="uk-UA"/>
        </w:rPr>
      </w:pPr>
      <w:r w:rsidRPr="00EA7342">
        <w:rPr>
          <w:rFonts w:ascii="Times New Roman" w:eastAsia="Calibri" w:hAnsi="Times New Roman" w:cs="Times New Roman"/>
          <w:i/>
          <w:sz w:val="24"/>
          <w:szCs w:val="24"/>
          <w:lang w:val="uk-UA"/>
        </w:rPr>
        <w:t>зміст завдань</w:t>
      </w:r>
      <w:r w:rsidRPr="00EA7342">
        <w:rPr>
          <w:rFonts w:ascii="Times New Roman" w:eastAsia="Calibri" w:hAnsi="Times New Roman" w:cs="Times New Roman"/>
          <w:sz w:val="24"/>
          <w:szCs w:val="24"/>
          <w:lang w:val="uk-UA"/>
        </w:rPr>
        <w:t xml:space="preserve"> ( клінічні ситуації):</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1. Хвора 32 років перенесла видалення нижньої частки лівої легені з приводу бронхоектатичної хвороби. Через декілька днів з`явився біль в лівій половині грудної клітки, задишка, температура тіла до 38°С. При пункції плевральної порожнини отримано гній. Яке найбільш імовірне ускладнення виникло у хворої?</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A.</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Емпієма плеври</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B.</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Плеврит</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C.</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Гемоторакс</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D.</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Пневмоторакс</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E.</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Пневмонія</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2. Чоловік 43 років хворіє на хронічний абсцес правої легені. Біля двох годин тому відмітив різкий раптовий біль в правій половині</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грудної клітки, задишку. Доставлений в стаціонар машиною швидкої допомоги. Стан важкий. Вимушене сидяче положення. Ціаноз шкірних покривів. ЧД - 44/хв., PS - 108/хв, АТ - 90/55 мм рт.ст. Відставання правої половини в диханні. Перкуторно: притуплені легеневі звуки від ІV ребра донизу. Аускультативно: дихальні шуми над правою легенею не вислуховуються. Яка найбільш імовірна патологія?</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A.</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Піопневмоторакс</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B.</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Ателектаз легені</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C.</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Гідроторакс</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D.</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Пневмоторакс</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E.</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Гангрена легені</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3. Хворий  62 років, скаржиться на біль в лівій половині грудної клітки, лихоманку (38-39</w:t>
      </w:r>
      <w:r w:rsidRPr="00EA7342">
        <w:rPr>
          <w:rFonts w:ascii="Times New Roman" w:eastAsia="Times New Roman" w:hAnsi="Times New Roman" w:cs="Times New Roman"/>
          <w:sz w:val="24"/>
          <w:szCs w:val="24"/>
          <w:lang w:val="uk-UA" w:eastAsia="ru-RU"/>
        </w:rPr>
        <w:sym w:font="Symbol" w:char="F0B0"/>
      </w:r>
      <w:r w:rsidRPr="00EA7342">
        <w:rPr>
          <w:rFonts w:ascii="Times New Roman" w:eastAsia="Times New Roman" w:hAnsi="Times New Roman" w:cs="Times New Roman"/>
          <w:sz w:val="24"/>
          <w:szCs w:val="24"/>
          <w:lang w:val="uk-UA" w:eastAsia="ru-RU"/>
        </w:rPr>
        <w:t>С), кашель з виділенням гнійно-гнильного сморідного харкотиння (понад 150-200 мл), що розшаровується при стоянні, більше в положенні на правому боці,  задишку в спокої, затруднене дихання. Захворів гостро 3 тижні тому після переохолодження, за допомогою не звертався. Біль в грудях і задишка виникли раптово ввечері напередодні. Зловживає алкоголем, живе сам. Об’єктивно визначається ціаноз шкіри, ортопное, тахікардія до 120 уд/хв; АТ 110/80 мм рт. ст., ЦВТ 135 мм в. ст. Над легенями аускультативно - дихання зліва різко ослаблення, в нижніх відділах не вислуховується, перкуторно –  коробковий звук від купола плеври до рівні ІІІ ребра (рахунок спереду), нижче - вкорочення тону; пальпаторно - ослаблення голосового тремтіння. Тони серця різко ослаблені. З боку органів живота без оз</w:t>
      </w:r>
      <w:r w:rsidRPr="00EA7342">
        <w:rPr>
          <w:rFonts w:ascii="Times New Roman" w:eastAsia="Times New Roman" w:hAnsi="Times New Roman" w:cs="Times New Roman"/>
          <w:sz w:val="24"/>
          <w:szCs w:val="24"/>
          <w:lang w:val="uk-UA" w:eastAsia="ru-RU"/>
        </w:rPr>
        <w:softHyphen/>
        <w:t>нак патології.</w:t>
      </w:r>
    </w:p>
    <w:p w:rsidR="00EA7342" w:rsidRPr="00EA7342" w:rsidRDefault="00EA7342" w:rsidP="00EA7342">
      <w:pPr>
        <w:spacing w:after="0" w:line="240" w:lineRule="auto"/>
        <w:ind w:firstLine="720"/>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1. Про який патологічний процес можна думати?</w:t>
      </w:r>
    </w:p>
    <w:p w:rsidR="00EA7342" w:rsidRPr="00EA7342" w:rsidRDefault="00EA7342" w:rsidP="00EA7342">
      <w:pPr>
        <w:spacing w:after="0" w:line="240" w:lineRule="auto"/>
        <w:ind w:firstLine="720"/>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2. Які, на Вашу думку, рентгенологічні зміни у даному випадку слід очікувати?</w:t>
      </w:r>
    </w:p>
    <w:p w:rsidR="00EA7342" w:rsidRPr="00EA7342" w:rsidRDefault="00EA7342" w:rsidP="00EA7342">
      <w:pPr>
        <w:spacing w:after="0" w:line="240" w:lineRule="auto"/>
        <w:ind w:firstLine="720"/>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3. Запропонуйте план лікування.</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200" w:line="240" w:lineRule="auto"/>
        <w:ind w:left="142" w:hanging="142"/>
        <w:contextualSpacing/>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eastAsia="ru-RU"/>
        </w:rPr>
        <w:t xml:space="preserve">4. </w:t>
      </w:r>
      <w:r w:rsidRPr="00EA7342">
        <w:rPr>
          <w:rFonts w:ascii="Times New Roman" w:eastAsia="Times New Roman" w:hAnsi="Times New Roman" w:cs="Times New Roman"/>
          <w:sz w:val="24"/>
          <w:szCs w:val="24"/>
          <w:lang w:val="uk-UA" w:eastAsia="ru-RU"/>
        </w:rPr>
        <w:t>Хворий  52 років скаржиться на підвищення температури тіла до 38-39</w:t>
      </w:r>
      <w:r w:rsidRPr="00EA7342">
        <w:rPr>
          <w:rFonts w:ascii="Times New Roman" w:eastAsia="Calibri" w:hAnsi="Times New Roman" w:cs="Times New Roman"/>
          <w:sz w:val="24"/>
          <w:szCs w:val="24"/>
          <w:lang w:val="uk-UA" w:eastAsia="ru-RU"/>
        </w:rPr>
        <w:sym w:font="Symbol" w:char="F0B0"/>
      </w:r>
      <w:r w:rsidRPr="00EA7342">
        <w:rPr>
          <w:rFonts w:ascii="Times New Roman" w:eastAsia="Times New Roman" w:hAnsi="Times New Roman" w:cs="Times New Roman"/>
          <w:sz w:val="24"/>
          <w:szCs w:val="24"/>
          <w:lang w:val="uk-UA" w:eastAsia="ru-RU"/>
        </w:rPr>
        <w:t xml:space="preserve">С, малопродуктивний  кашель, біль в лівій половині грудної клітки, задишку в спокої, що зменшується в положенні на лівому боці, затруднене дихання. Захворів гостро 3 тижні тому після переохолодження, коли з’явились болі в лівій половині грудної клітки, сухий кашель, фебрилітет. Амбулаторно отримував антибіотики, протизапальні засоби. В динаміці відмічає значне зменшення інтенсивності болю, появу задишки. Об’єктивно визначається ціаноз шкіри, ортопное, тахікардія до 120 уд/хв; АТ 110/80 мм рт. ст. Над легенями аускультативно - дихання зліва різко ослаблення, в нижніх відділах не вислуховується, перкуторний звук від рівня ІІІ ребра (рахунок спереду) донизу вкорочений; пальпаторно - ослаблення голосового тремтіння. Тони серця різко ослаблені. </w:t>
      </w:r>
      <w:r w:rsidRPr="00EA7342">
        <w:rPr>
          <w:rFonts w:ascii="Times New Roman" w:eastAsia="Times New Roman" w:hAnsi="Times New Roman" w:cs="Times New Roman"/>
          <w:sz w:val="24"/>
          <w:szCs w:val="24"/>
          <w:lang w:val="uk-UA" w:eastAsia="ru-RU"/>
        </w:rPr>
        <w:lastRenderedPageBreak/>
        <w:t xml:space="preserve">З боку органів живота без патології. На рентгенограмі ОГК в нижніх і середніх відділах лівого гемітораксу гомогенна тінь з наростанням інтенсивності згори донизу, косим рівнем. Тінь середостіння зміщена вправо. При плевральній пункції отримано каламутну рідину.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Встановити діагноз. Лікувальна тактика.</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5. Хворий 24 років переведений у торакальне відділення із загального хірургічного стаціонару з гострим плевральним нагноєнням. На рентгенограмі справа видно горизонтальний широкий рівень рідини. Який метод лікування необхідно призначити?</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A.</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Пункція та дренування плевральної порожнини</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B.</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Декортикація легені</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C.</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Пневмонектомія</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D.</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Торакопластика</w:t>
      </w:r>
      <w:r w:rsidRPr="00EA7342">
        <w:rPr>
          <w:rFonts w:ascii="Times New Roman" w:eastAsia="Times New Roman" w:hAnsi="Times New Roman" w:cs="Times New Roman"/>
          <w:snapToGrid w:val="0"/>
          <w:sz w:val="24"/>
          <w:szCs w:val="24"/>
          <w:lang w:val="uk-UA" w:eastAsia="ru-RU"/>
        </w:rPr>
        <w:t xml:space="preserve"> </w:t>
      </w:r>
    </w:p>
    <w:p w:rsidR="00EA7342" w:rsidRPr="00EA7342" w:rsidRDefault="00EA7342" w:rsidP="00EA7342">
      <w:p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b/>
          <w:snapToGrid w:val="0"/>
          <w:color w:val="000000"/>
          <w:sz w:val="24"/>
          <w:szCs w:val="24"/>
          <w:lang w:val="uk-UA" w:eastAsia="ru-RU"/>
        </w:rPr>
        <w:t>E.</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Лобектомія</w:t>
      </w:r>
      <w:r w:rsidRPr="00EA7342">
        <w:rPr>
          <w:rFonts w:ascii="Times New Roman" w:eastAsia="Times New Roman" w:hAnsi="Times New Roman" w:cs="Times New Roman"/>
          <w:sz w:val="24"/>
          <w:szCs w:val="24"/>
          <w:lang w:val="uk-UA" w:eastAsia="ru-RU"/>
        </w:rPr>
        <w:t xml:space="preserve">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4"/>
          <w:szCs w:val="24"/>
          <w:lang w:val="uk-UA"/>
        </w:rPr>
      </w:pPr>
      <w:r w:rsidRPr="00EA7342">
        <w:rPr>
          <w:rFonts w:ascii="Times New Roman" w:eastAsia="Calibri" w:hAnsi="Times New Roman" w:cs="Times New Roman"/>
          <w:i/>
          <w:sz w:val="24"/>
          <w:szCs w:val="24"/>
          <w:lang w:val="uk-UA"/>
        </w:rPr>
        <w:t>рекомендації</w:t>
      </w:r>
      <w:r w:rsidRPr="00EA7342">
        <w:rPr>
          <w:rFonts w:ascii="Times New Roman" w:eastAsia="Calibri" w:hAnsi="Times New Roman" w:cs="Times New Roman"/>
          <w:sz w:val="24"/>
          <w:szCs w:val="24"/>
          <w:lang w:val="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tabs>
          <w:tab w:val="left" w:pos="3584"/>
        </w:tabs>
        <w:spacing w:after="0" w:line="240" w:lineRule="auto"/>
        <w:ind w:left="720"/>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Орієнтуюча карта щодо самостійної роботи з літературою з теми заняття.</w:t>
      </w:r>
    </w:p>
    <w:p w:rsidR="00EA7342" w:rsidRPr="00EA7342" w:rsidRDefault="00EA7342" w:rsidP="00EA7342">
      <w:pPr>
        <w:tabs>
          <w:tab w:val="left" w:pos="3584"/>
        </w:tabs>
        <w:spacing w:after="0" w:line="240" w:lineRule="auto"/>
        <w:ind w:left="720" w:right="283" w:hanging="1146"/>
        <w:contextualSpacing/>
        <w:jc w:val="center"/>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b/>
          <w:noProof/>
          <w:sz w:val="24"/>
          <w:szCs w:val="24"/>
          <w:lang w:eastAsia="ru-RU"/>
        </w:rPr>
        <w:drawing>
          <wp:inline distT="0" distB="0" distL="0" distR="0" wp14:anchorId="03500AC2" wp14:editId="30B95FB7">
            <wp:extent cx="5940425" cy="4975860"/>
            <wp:effectExtent l="19050" t="0" r="317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940425" cy="4976390"/>
                    </a:xfrm>
                    <a:prstGeom prst="rect">
                      <a:avLst/>
                    </a:prstGeom>
                    <a:noFill/>
                    <a:ln>
                      <a:noFill/>
                    </a:ln>
                  </pic:spPr>
                </pic:pic>
              </a:graphicData>
            </a:graphic>
          </wp:inline>
        </w:drawing>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napToGrid w:val="0"/>
          <w:sz w:val="24"/>
          <w:szCs w:val="24"/>
          <w:lang w:val="uk-UA" w:eastAsia="ru-RU"/>
        </w:rPr>
      </w:pPr>
      <w:r w:rsidRPr="00EA7342">
        <w:rPr>
          <w:rFonts w:ascii="Times New Roman" w:eastAsia="Times New Roman" w:hAnsi="Times New Roman" w:cs="Times New Roman"/>
          <w:sz w:val="24"/>
          <w:szCs w:val="24"/>
          <w:lang w:val="uk-UA" w:eastAsia="ru-RU"/>
        </w:rPr>
        <w:t xml:space="preserve">         Перелік навчальних практичних завдань, які необхідно виконати під час </w:t>
      </w:r>
      <w:r w:rsidRPr="00EA7342">
        <w:rPr>
          <w:rFonts w:ascii="Times New Roman" w:eastAsia="Times New Roman" w:hAnsi="Times New Roman" w:cs="Times New Roman"/>
          <w:sz w:val="24"/>
          <w:szCs w:val="24"/>
          <w:lang w:val="uk-UA" w:eastAsia="ru-RU"/>
        </w:rPr>
        <w:lastRenderedPageBreak/>
        <w:t>практичного заняття:</w:t>
      </w:r>
    </w:p>
    <w:p w:rsidR="00EA7342" w:rsidRPr="00EA7342" w:rsidRDefault="00EA7342" w:rsidP="00EA7342">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1C1900">
      <w:pPr>
        <w:numPr>
          <w:ilvl w:val="0"/>
          <w:numId w:val="9"/>
        </w:numPr>
        <w:tabs>
          <w:tab w:val="left" w:pos="108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Проведення клінічного обстеження хворого на ЕП;</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Визначення найбільш характерних клінічних ознак ЕП. </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Складання плану обстеження хворого.</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Виявлення ознак плеврального нагноєння на рентгенограмі</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Інтерпретація результатів лабораторних та інструментальних досліджень.</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Формулювання діагнозу хворому з ЕП</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Написання медикаментозних призначень тематичному пацієнтові</w:t>
      </w:r>
    </w:p>
    <w:p w:rsidR="00EA7342" w:rsidRPr="00EA7342" w:rsidRDefault="00EA7342" w:rsidP="001C1900">
      <w:pPr>
        <w:numPr>
          <w:ilvl w:val="0"/>
          <w:numId w:val="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Виконання чи імітація плевральної пункції</w:t>
      </w:r>
    </w:p>
    <w:p w:rsidR="00EA7342" w:rsidRPr="00EA7342" w:rsidRDefault="00EA7342" w:rsidP="001C1900">
      <w:pPr>
        <w:numPr>
          <w:ilvl w:val="0"/>
          <w:numId w:val="9"/>
        </w:numPr>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Підбір інструментів для дренування плевральної порожнини</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Догляд за плевральними дренажами</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Монтування клапанної системи Бюлау, аспіраційних систем.</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Визначення показів до оперативного лікування при хронічній ЕП, вибір його об’єму.</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вимоги до результатів роботи</w:t>
      </w:r>
      <w:r w:rsidRPr="00EA7342">
        <w:rPr>
          <w:rFonts w:ascii="Times New Roman" w:eastAsia="Calibri" w:hAnsi="Times New Roman" w:cs="Times New Roman"/>
          <w:sz w:val="28"/>
          <w:szCs w:val="28"/>
          <w:lang w:val="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A7342" w:rsidRPr="00EA7342" w:rsidTr="00ED18F0">
        <w:tc>
          <w:tcPr>
            <w:tcW w:w="1597"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Оцінка</w:t>
            </w:r>
          </w:p>
        </w:tc>
        <w:tc>
          <w:tcPr>
            <w:tcW w:w="7974" w:type="dxa"/>
          </w:tcPr>
          <w:p w:rsidR="00EA7342" w:rsidRPr="00EA7342" w:rsidRDefault="00EA7342" w:rsidP="00EA7342">
            <w:pPr>
              <w:spacing w:after="200" w:line="276"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 xml:space="preserve">Відмінно </w:t>
            </w:r>
          </w:p>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«5»</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 xml:space="preserve">Добре </w:t>
            </w:r>
          </w:p>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«4»</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Задовільно «3»</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Незадовільно «2»</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76" w:lineRule="auto"/>
        <w:rPr>
          <w:rFonts w:ascii="Calibri" w:eastAsia="Calibri" w:hAnsi="Calibri" w:cs="Times New Roman"/>
          <w:sz w:val="32"/>
          <w:szCs w:val="32"/>
          <w:lang w:val="uk-UA"/>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матеріали контролю для заключного етапу заняття</w:t>
      </w:r>
      <w:r w:rsidRPr="00EA7342">
        <w:rPr>
          <w:rFonts w:ascii="Times New Roman" w:eastAsia="Calibri" w:hAnsi="Times New Roman" w:cs="Times New Roman"/>
          <w:sz w:val="28"/>
          <w:szCs w:val="28"/>
          <w:lang w:val="uk-UA"/>
        </w:rPr>
        <w:t>: задачі, завдання, тести т</w:t>
      </w:r>
      <w:r w:rsidRPr="00EA7342">
        <w:rPr>
          <w:rFonts w:ascii="Times New Roman" w:eastAsia="Calibri" w:hAnsi="Times New Roman" w:cs="Times New Roman"/>
          <w:bCs/>
          <w:iCs/>
          <w:sz w:val="28"/>
          <w:szCs w:val="28"/>
          <w:lang w:val="uk-UA"/>
        </w:rPr>
        <w:t>.</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ru-RU"/>
        </w:rPr>
        <w:t>1.</w:t>
      </w:r>
      <w:r w:rsidRPr="00EA7342">
        <w:rPr>
          <w:rFonts w:ascii="Times New Roman" w:eastAsia="Times New Roman" w:hAnsi="Times New Roman" w:cs="Times New Roman"/>
          <w:snapToGrid w:val="0"/>
          <w:color w:val="000000"/>
          <w:sz w:val="24"/>
          <w:szCs w:val="24"/>
          <w:lang w:val="uk-UA" w:eastAsia="uk-UA"/>
        </w:rPr>
        <w:t xml:space="preserve"> Хвора 23 років, доставлена в клініку після автодорожної травми. Стан хворої тяжкий, в свідомості, шкірні покрови бліді, Ps – 100, АТ-90/60 мм.рт.ст. ,ЧД-29, справа дихання не вислуховується, визначається виражена підшкірна емфізема. Рентгенологічно – права легеня колабована, зламані V-VI ребра зправа. Ваша тактика?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A</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*Дренування плевральної порожнини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lastRenderedPageBreak/>
        <w:t>B</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Термінова торакотомія з ушиванням пошкодженої легені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C</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Виконання бронхоскопії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D</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Виконання міжреберної спирт-новокаїнової блокади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E</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Проведення протишокової терапії</w:t>
      </w:r>
    </w:p>
    <w:p w:rsidR="00EA7342" w:rsidRPr="00EA7342" w:rsidRDefault="00EA7342" w:rsidP="00EA7342">
      <w:pPr>
        <w:widowControl w:val="0"/>
        <w:spacing w:after="0" w:line="220" w:lineRule="auto"/>
        <w:ind w:left="80" w:hanging="364"/>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 xml:space="preserve">2. Хворий 54 років скаржиться на лихоманку,кашель з виділенням гнійної мокроти до 50 мл за день. Хворіє півтора місяці. Об”активно: ціаноз губ, блідий, задуха в спокої, Перкуторно зліва від IV ребра вниз тупий звук, вверх – коробковий. Дихання нижче V ребра не прослуховується. Рентгенограма: правосторонній гідро пневмоторакс. Колапс легенів I ст. Який метод лікування буде доцільним?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*Торакоцентез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Торакоскопія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Бронхоскопія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Пунція плевральної порожнини  </w:t>
      </w:r>
    </w:p>
    <w:p w:rsidR="00EA7342" w:rsidRPr="00EA7342" w:rsidRDefault="00EA7342" w:rsidP="00EA7342">
      <w:pPr>
        <w:widowControl w:val="0"/>
        <w:spacing w:after="0" w:line="220" w:lineRule="auto"/>
        <w:ind w:left="-284"/>
        <w:rPr>
          <w:rFonts w:ascii="Times New Roman" w:eastAsia="Times New Roman" w:hAnsi="Times New Roman" w:cs="Times New Roman"/>
          <w:b/>
          <w:snapToGrid w:val="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 xml:space="preserve">    E</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Внутрішньотрахеальне введення лікарських речовин</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 xml:space="preserve">3. Хворий 24 років переведений у торакальне відділення із загального хірургічного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стаціонару з гострою посттравматичною емпіємою плеври. На рентгенограмі справа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видно горизонтальний широкий рівень рідини. Який метод лікування необхідно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призначити?</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*Пункція та дренування плевральної порожнини</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Декортикація плеври</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Пневмоектомія</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Торакопластика</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Лобектомія</w:t>
      </w:r>
    </w:p>
    <w:p w:rsidR="00EA7342" w:rsidRPr="00EA7342" w:rsidRDefault="00EA7342" w:rsidP="00EA7342">
      <w:pPr>
        <w:widowControl w:val="0"/>
        <w:spacing w:before="220" w:after="0" w:line="240" w:lineRule="auto"/>
        <w:ind w:left="520"/>
        <w:rPr>
          <w:rFonts w:ascii="Times New Roman" w:eastAsia="Times New Roman" w:hAnsi="Times New Roman" w:cs="Times New Roman"/>
          <w:snapToGrid w:val="0"/>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Calibri" w:hAnsi="Times New Roman" w:cs="Times New Roman"/>
          <w:sz w:val="24"/>
          <w:szCs w:val="24"/>
          <w:lang w:val="uk-UA"/>
        </w:rPr>
        <w:t xml:space="preserve">          </w:t>
      </w:r>
      <w:r w:rsidRPr="00EA7342">
        <w:rPr>
          <w:rFonts w:ascii="Times New Roman" w:eastAsia="Times New Roman" w:hAnsi="Times New Roman" w:cs="Times New Roman"/>
          <w:sz w:val="24"/>
          <w:szCs w:val="24"/>
          <w:lang w:val="uk-UA" w:eastAsia="ru-RU"/>
        </w:rPr>
        <w:t>4.</w:t>
      </w:r>
      <w:r w:rsidRPr="00EA7342">
        <w:rPr>
          <w:rFonts w:ascii="Times New Roman" w:eastAsia="Times New Roman" w:hAnsi="Times New Roman" w:cs="Times New Roman"/>
          <w:snapToGrid w:val="0"/>
          <w:color w:val="000000"/>
          <w:sz w:val="24"/>
          <w:szCs w:val="24"/>
          <w:lang w:val="uk-UA" w:eastAsia="ru-RU"/>
        </w:rPr>
        <w:t xml:space="preserve"> Хворий 50 років після загального охолодження в стані алкогольного сп'яніння надійшов в лікарню на 9 день після початку захворювання. Скарги на підвищення температури тіла до 38,5гр., різку слабкість, задишку, біль в ділянці правої лопатки при диханні, сухий кашель. Частість дихання - 28/хв. тахикардія - до 100/хв, ознаки інтоксикації. В зоні правої лопатки притуплення перкуторного тону, бронхіальне дихання, поодинокі дрібно- пузирчаті та крепітуючі хрипи. Рентгенологічно - масивна запальна інфільтрація в середньому легеневому полі. Через три доби на фоні лікування, що проводилось, виник напад кашлю з виділенням 200мл гнійної мокроти, після чого температура тіла знизилась до субфебрільної, стан полегшав.На рівні кута лопатки виявлено на фоні інфільтрації легені округле просвітлення з горізонтальним рівнем.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 Гострий абсцес легені.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Киста легені.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Рак легені з розпадом.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Бронхоектазії.  </w:t>
      </w:r>
    </w:p>
    <w:p w:rsidR="00EA7342" w:rsidRPr="00EA7342" w:rsidRDefault="00EA7342" w:rsidP="00EA7342">
      <w:pPr>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Обмежена емпієма плевральної порожнини</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widowControl w:val="0"/>
        <w:tabs>
          <w:tab w:val="left" w:pos="952"/>
          <w:tab w:val="left" w:pos="1169"/>
        </w:tabs>
        <w:spacing w:after="200" w:line="276" w:lineRule="auto"/>
        <w:rPr>
          <w:rFonts w:ascii="Calibri" w:eastAsia="Calibri" w:hAnsi="Calibri" w:cs="Times New Roman"/>
          <w:sz w:val="32"/>
          <w:szCs w:val="32"/>
          <w:lang w:val="uk-UA"/>
        </w:rPr>
      </w:pPr>
      <w:r w:rsidRPr="00EA7342">
        <w:rPr>
          <w:rFonts w:ascii="Calibri" w:eastAsia="Calibri" w:hAnsi="Calibri" w:cs="Times New Roman"/>
          <w:b/>
          <w:sz w:val="32"/>
          <w:szCs w:val="32"/>
          <w:lang w:val="uk-UA"/>
        </w:rPr>
        <w:t>4.Підбиття підсумків</w:t>
      </w:r>
      <w:r w:rsidRPr="00EA7342">
        <w:rPr>
          <w:rFonts w:ascii="Calibri" w:eastAsia="Calibri" w:hAnsi="Calibri" w:cs="Times New Roman"/>
          <w:sz w:val="32"/>
          <w:szCs w:val="32"/>
          <w:lang w:val="uk-UA"/>
        </w:rPr>
        <w:t>:</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ru-RU"/>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widowControl w:val="0"/>
        <w:spacing w:before="220" w:after="0" w:line="240" w:lineRule="auto"/>
        <w:ind w:left="1000"/>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 основна;</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 для здобувачів ВНЗ] / [В. П. Андрущенко та</w:t>
      </w:r>
      <w:r w:rsidRPr="00EA7342">
        <w:rPr>
          <w:rFonts w:ascii="Times New Roman" w:eastAsia="Times New Roman" w:hAnsi="Times New Roman" w:cs="Times New Roman"/>
          <w:sz w:val="24"/>
          <w:szCs w:val="24"/>
          <w:lang w:val="uk-UA" w:eastAsia="uk-UA"/>
        </w:rPr>
        <w:br/>
      </w:r>
      <w:r w:rsidRPr="00EA7342">
        <w:rPr>
          <w:rFonts w:ascii="Times New Roman" w:eastAsia="Times New Roman" w:hAnsi="Times New Roman" w:cs="Times New Roman"/>
          <w:sz w:val="24"/>
          <w:szCs w:val="24"/>
          <w:lang w:val="uk-UA" w:eastAsia="uk-UA"/>
        </w:rPr>
        <w:lastRenderedPageBreak/>
        <w:t>ін.]; ред. проф.: Я. С. Березницького [та ін.]. - 2-ге вид. - Вінниця: Нова Книга,  2020. - 342 с.: рис., табл. - (Національний підручник).</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підручник / П. О. Герасимчук [та ін.].; ред. П. О.</w:t>
      </w:r>
      <w:r w:rsidRPr="00EA7342">
        <w:rPr>
          <w:rFonts w:ascii="Times New Roman" w:eastAsia="Times New Roman" w:hAnsi="Times New Roman" w:cs="Times New Roman"/>
          <w:sz w:val="24"/>
          <w:szCs w:val="24"/>
          <w:lang w:val="uk-UA" w:eastAsia="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iCs/>
          <w:sz w:val="24"/>
          <w:szCs w:val="24"/>
          <w:lang w:val="uk-UA" w:eastAsia="uk-UA"/>
        </w:rPr>
      </w:pPr>
      <w:r w:rsidRPr="00EA7342">
        <w:rPr>
          <w:rFonts w:ascii="Times New Roman" w:eastAsia="Times New Roman" w:hAnsi="Times New Roman" w:cs="Times New Roman"/>
          <w:sz w:val="24"/>
          <w:szCs w:val="24"/>
          <w:lang w:val="uk-UA" w:eastAsia="uk-UA"/>
        </w:rPr>
        <w:t>Гнійно-септична хірургія. Навчальний посібник/ С.Шаповвал. –</w:t>
      </w:r>
      <w:r w:rsidRPr="00EA7342">
        <w:rPr>
          <w:rFonts w:ascii="Times New Roman" w:eastAsia="Times New Roman" w:hAnsi="Times New Roman" w:cs="Times New Roman"/>
          <w:sz w:val="24"/>
          <w:szCs w:val="24"/>
          <w:lang w:val="uk-UA" w:eastAsia="uk-UA"/>
        </w:rPr>
        <w:br/>
        <w:t>Медицина. –2019.-192с.</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EA7342">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 О. М. Кіт, А. О. Боб, В. С. Жуковський; ДВНЗ</w:t>
      </w:r>
      <w:r w:rsidRPr="00EA7342">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Гострі гнійні захворювання: анатомо -клінічне обгрунтування та ос -</w:t>
      </w:r>
      <w:r w:rsidRPr="00EA7342">
        <w:rPr>
          <w:rFonts w:ascii="Times New Roman" w:eastAsia="Times New Roman" w:hAnsi="Times New Roman" w:cs="Times New Roman"/>
          <w:sz w:val="24"/>
          <w:szCs w:val="24"/>
          <w:lang w:val="uk-UA" w:eastAsia="uk-UA"/>
        </w:rPr>
        <w:br/>
        <w:t>нови хірургічноï допомоги: навчальній посібник для здобувачів медичних</w:t>
      </w:r>
      <w:r w:rsidRPr="00EA7342">
        <w:rPr>
          <w:rFonts w:ascii="Times New Roman" w:eastAsia="Times New Roman" w:hAnsi="Times New Roman" w:cs="Times New Roman"/>
          <w:sz w:val="24"/>
          <w:szCs w:val="24"/>
          <w:lang w:val="uk-UA" w:eastAsia="uk-UA"/>
        </w:rPr>
        <w:br/>
        <w:t>факультетів вищих навчальних закладів III -IV рівня акредитаціï та ліка -рів -</w:t>
      </w:r>
      <w:r w:rsidRPr="00EA7342">
        <w:rPr>
          <w:rFonts w:ascii="Times New Roman" w:eastAsia="Times New Roman" w:hAnsi="Times New Roman" w:cs="Times New Roman"/>
          <w:sz w:val="24"/>
          <w:szCs w:val="24"/>
          <w:lang w:val="uk-UA" w:eastAsia="uk-UA"/>
        </w:rPr>
        <w:br/>
        <w:t>інтернів за спеціальністю 222 «Медицина» / О. А. Григор’ева, А. С. Писаренко, Е.Р. Скаковський. –Запоріжжя : ЗДМУ, 2018. –75 с</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гнійно-некротичних ускладнень за синдрому діабетичної стопи</w:t>
      </w:r>
      <w:r w:rsidRPr="00EA7342">
        <w:rPr>
          <w:rFonts w:ascii="Times New Roman" w:eastAsia="Times New Roman" w:hAnsi="Times New Roman" w:cs="Times New Roman"/>
          <w:sz w:val="24"/>
          <w:szCs w:val="24"/>
          <w:lang w:val="uk-UA" w:eastAsia="uk-UA"/>
        </w:rPr>
        <w:br/>
        <w:t>/ І. Я. Дзюбановський [та ін.]; ДВНЗ "Тернопільський державний медичний</w:t>
      </w:r>
      <w:r w:rsidRPr="00EA7342">
        <w:rPr>
          <w:rFonts w:ascii="Times New Roman" w:eastAsia="Times New Roman" w:hAnsi="Times New Roman" w:cs="Times New Roman"/>
          <w:sz w:val="24"/>
          <w:szCs w:val="24"/>
          <w:lang w:val="uk-UA" w:eastAsia="uk-UA"/>
        </w:rPr>
        <w:br/>
        <w:t>університет ім. І. Я. Горбачевського МОЗ України". - Тернопіль: ТДМУ</w:t>
      </w:r>
      <w:r w:rsidRPr="00EA7342">
        <w:rPr>
          <w:rFonts w:ascii="Times New Roman" w:eastAsia="Times New Roman" w:hAnsi="Times New Roman" w:cs="Times New Roman"/>
          <w:sz w:val="24"/>
          <w:szCs w:val="24"/>
          <w:lang w:val="uk-UA" w:eastAsia="uk-UA"/>
        </w:rPr>
        <w:br/>
        <w:t>"Укрмедкнига", 2018. - 316 с.: іл.</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EA7342">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10"/>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Оперативна хірургія і топографічна анатомія голови та шиї: баз. підруч.</w:t>
      </w:r>
      <w:r w:rsidRPr="00EA7342">
        <w:rPr>
          <w:rFonts w:ascii="Times New Roman" w:eastAsia="Times New Roman" w:hAnsi="Times New Roman" w:cs="Times New Roman"/>
          <w:sz w:val="24"/>
          <w:szCs w:val="24"/>
          <w:lang w:val="uk-UA" w:eastAsia="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2579A8" w:rsidRDefault="00EA7342" w:rsidP="001C1900">
      <w:pPr>
        <w:widowControl w:val="0"/>
        <w:numPr>
          <w:ilvl w:val="0"/>
          <w:numId w:val="10"/>
        </w:numPr>
        <w:spacing w:after="0" w:line="220" w:lineRule="auto"/>
        <w:ind w:left="80" w:firstLine="500"/>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Оперативна хірургія та топографічна анатомія: національний підручник</w:t>
      </w:r>
      <w:r w:rsidRPr="002579A8">
        <w:rPr>
          <w:rFonts w:ascii="Times New Roman" w:eastAsia="Times New Roman" w:hAnsi="Times New Roman" w:cs="Times New Roman"/>
          <w:sz w:val="24"/>
          <w:szCs w:val="24"/>
          <w:lang w:val="uk-UA" w:eastAsia="uk-UA"/>
        </w:rPr>
        <w:br/>
      </w:r>
    </w:p>
    <w:p w:rsidR="00EA7342" w:rsidRPr="00EA7342" w:rsidRDefault="00EA7342" w:rsidP="00EA7342">
      <w:pPr>
        <w:widowControl w:val="0"/>
        <w:spacing w:after="0" w:line="220" w:lineRule="auto"/>
        <w:ind w:left="80" w:firstLine="500"/>
        <w:rPr>
          <w:rFonts w:ascii="Times New Roman" w:eastAsia="Times New Roman" w:hAnsi="Times New Roman" w:cs="Times New Roman"/>
          <w:b/>
          <w:i/>
          <w:sz w:val="24"/>
          <w:szCs w:val="24"/>
          <w:lang w:val="uk-UA" w:eastAsia="uk-UA"/>
        </w:rPr>
      </w:pPr>
      <w:r w:rsidRPr="00EA7342">
        <w:rPr>
          <w:rFonts w:ascii="Times New Roman" w:eastAsia="Times New Roman" w:hAnsi="Times New Roman" w:cs="Times New Roman"/>
          <w:b/>
          <w:i/>
          <w:sz w:val="24"/>
          <w:szCs w:val="24"/>
          <w:lang w:val="uk-UA" w:eastAsia="uk-UA"/>
        </w:rPr>
        <w:t xml:space="preserve">        Додаткова література:</w:t>
      </w:r>
    </w:p>
    <w:p w:rsidR="00EA7342" w:rsidRPr="00EA7342" w:rsidRDefault="00EA7342" w:rsidP="001C1900">
      <w:pPr>
        <w:widowControl w:val="0"/>
        <w:numPr>
          <w:ilvl w:val="0"/>
          <w:numId w:val="1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базовий підручник для здобувачів вищих навчальних закладів - медичних університетів, інститутів й академій / С. Д. Хіміч [та ін.]; ред.: С. Д. Хіміч, М. Д. Желіба. - 3-е вид., виправ. і доп. - Київ: ВСВ "Медицина", 2018. - 608 с.</w:t>
      </w:r>
    </w:p>
    <w:p w:rsidR="00EA7342" w:rsidRPr="00EA7342" w:rsidRDefault="00EA7342" w:rsidP="001C1900">
      <w:pPr>
        <w:widowControl w:val="0"/>
        <w:numPr>
          <w:ilvl w:val="0"/>
          <w:numId w:val="1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2579A8" w:rsidRDefault="002579A8" w:rsidP="00EA7342">
      <w:pPr>
        <w:widowControl w:val="0"/>
        <w:spacing w:after="200" w:line="276" w:lineRule="auto"/>
        <w:jc w:val="center"/>
        <w:rPr>
          <w:rFonts w:ascii="Times New Roman" w:eastAsia="Times New Roman" w:hAnsi="Times New Roman" w:cs="Times New Roman"/>
          <w:bCs/>
          <w:i/>
          <w:sz w:val="32"/>
          <w:szCs w:val="32"/>
        </w:rPr>
      </w:pPr>
    </w:p>
    <w:p w:rsidR="002579A8" w:rsidRDefault="002579A8" w:rsidP="00EA7342">
      <w:pPr>
        <w:widowControl w:val="0"/>
        <w:spacing w:after="200" w:line="276" w:lineRule="auto"/>
        <w:jc w:val="center"/>
        <w:rPr>
          <w:rFonts w:ascii="Times New Roman" w:eastAsia="Times New Roman" w:hAnsi="Times New Roman" w:cs="Times New Roman"/>
          <w:bCs/>
          <w:i/>
          <w:sz w:val="32"/>
          <w:szCs w:val="32"/>
        </w:rPr>
      </w:pPr>
    </w:p>
    <w:p w:rsidR="00EA7342" w:rsidRPr="00EA7342" w:rsidRDefault="00EA7342" w:rsidP="00EA7342">
      <w:pPr>
        <w:widowControl w:val="0"/>
        <w:spacing w:after="200" w:line="276" w:lineRule="auto"/>
        <w:jc w:val="center"/>
        <w:rPr>
          <w:rFonts w:ascii="Calibri" w:eastAsia="Calibri" w:hAnsi="Calibri" w:cs="Microsoft YaHei"/>
          <w:b/>
          <w:bCs/>
          <w:color w:val="000000"/>
          <w:sz w:val="32"/>
          <w:szCs w:val="32"/>
          <w:lang w:bidi="uk-UA"/>
        </w:rPr>
      </w:pPr>
      <w:r w:rsidRPr="00EA7342">
        <w:rPr>
          <w:rFonts w:ascii="Times New Roman" w:eastAsia="Times New Roman" w:hAnsi="Times New Roman" w:cs="Times New Roman"/>
          <w:bCs/>
          <w:i/>
          <w:sz w:val="32"/>
          <w:szCs w:val="32"/>
        </w:rPr>
        <w:lastRenderedPageBreak/>
        <w:t>Практичне заняття № 6</w:t>
      </w:r>
    </w:p>
    <w:p w:rsidR="00EA7342" w:rsidRPr="00EA7342" w:rsidRDefault="00EA7342" w:rsidP="00EA7342">
      <w:pPr>
        <w:widowControl w:val="0"/>
        <w:spacing w:after="0" w:line="240" w:lineRule="auto"/>
        <w:rPr>
          <w:rFonts w:ascii="Times New Roman" w:eastAsia="Calibri" w:hAnsi="Times New Roman" w:cs="Times New Roman"/>
          <w:b/>
          <w:bCs/>
          <w:color w:val="000000"/>
          <w:sz w:val="24"/>
          <w:szCs w:val="24"/>
          <w:lang w:val="uk-UA" w:bidi="uk-UA"/>
        </w:rPr>
      </w:pPr>
    </w:p>
    <w:p w:rsidR="00EA7342" w:rsidRPr="00EA7342" w:rsidRDefault="00EA7342" w:rsidP="00EA7342">
      <w:pPr>
        <w:widowControl w:val="0"/>
        <w:spacing w:after="0" w:line="240" w:lineRule="auto"/>
        <w:rPr>
          <w:rFonts w:ascii="Times New Roman" w:eastAsia="Calibri" w:hAnsi="Times New Roman" w:cs="Times New Roman"/>
          <w:b/>
          <w:bCs/>
          <w:color w:val="000000"/>
          <w:sz w:val="24"/>
          <w:szCs w:val="24"/>
          <w:lang w:val="uk-UA" w:bidi="uk-UA"/>
        </w:rPr>
      </w:pPr>
      <w:r w:rsidRPr="00EA7342">
        <w:rPr>
          <w:rFonts w:ascii="Times New Roman" w:eastAsia="Calibri" w:hAnsi="Times New Roman" w:cs="Times New Roman"/>
          <w:b/>
          <w:bCs/>
          <w:color w:val="000000"/>
          <w:sz w:val="24"/>
          <w:szCs w:val="24"/>
          <w:lang w:val="uk-UA" w:bidi="uk-UA"/>
        </w:rPr>
        <w:t xml:space="preserve">Тема: </w:t>
      </w:r>
      <w:r w:rsidRPr="00EA7342">
        <w:rPr>
          <w:rFonts w:ascii="Times New Roman" w:eastAsia="Microsoft YaHei" w:hAnsi="Times New Roman" w:cs="Times New Roman"/>
          <w:b/>
          <w:color w:val="000000"/>
          <w:sz w:val="24"/>
          <w:szCs w:val="24"/>
          <w:lang w:val="uk-UA" w:eastAsia="uk-UA" w:bidi="uk-UA"/>
        </w:rPr>
        <w:t>Захворювання стравоходу.</w:t>
      </w:r>
    </w:p>
    <w:p w:rsidR="00EA7342" w:rsidRPr="00EA7342" w:rsidRDefault="00EA7342" w:rsidP="00EA7342">
      <w:pPr>
        <w:widowControl w:val="0"/>
        <w:spacing w:after="0" w:line="240" w:lineRule="auto"/>
        <w:outlineLvl w:val="0"/>
        <w:rPr>
          <w:rFonts w:ascii="Times New Roman" w:eastAsia="Calibri" w:hAnsi="Times New Roman" w:cs="Times New Roman"/>
          <w:b/>
          <w:bCs/>
          <w:color w:val="000000"/>
          <w:sz w:val="24"/>
          <w:szCs w:val="24"/>
          <w:lang w:val="uk-UA" w:bidi="uk-UA"/>
        </w:rPr>
      </w:pPr>
    </w:p>
    <w:p w:rsidR="00EA7342" w:rsidRPr="00EA7342" w:rsidRDefault="00EA7342" w:rsidP="00EA7342">
      <w:pPr>
        <w:widowControl w:val="0"/>
        <w:spacing w:after="0" w:line="240" w:lineRule="auto"/>
        <w:outlineLvl w:val="0"/>
        <w:rPr>
          <w:rFonts w:ascii="Times New Roman" w:eastAsia="Calibri" w:hAnsi="Times New Roman" w:cs="Times New Roman"/>
          <w:b/>
          <w:bCs/>
          <w:color w:val="000000"/>
          <w:sz w:val="24"/>
          <w:szCs w:val="24"/>
          <w:lang w:val="uk-UA" w:bidi="uk-UA"/>
        </w:rPr>
      </w:pPr>
      <w:r w:rsidRPr="00EA7342">
        <w:rPr>
          <w:rFonts w:ascii="Times New Roman" w:eastAsia="Calibri" w:hAnsi="Times New Roman" w:cs="Times New Roman"/>
          <w:b/>
          <w:bCs/>
          <w:color w:val="000000"/>
          <w:sz w:val="24"/>
          <w:szCs w:val="24"/>
          <w:lang w:val="uk-UA" w:bidi="uk-UA"/>
        </w:rPr>
        <w:t xml:space="preserve">Мета: </w:t>
      </w:r>
    </w:p>
    <w:p w:rsidR="00EA7342" w:rsidRPr="00EA7342" w:rsidRDefault="00EA7342" w:rsidP="00EA7342">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EA7342" w:rsidRPr="00EA7342" w:rsidRDefault="00EA7342" w:rsidP="00EA7342">
      <w:pPr>
        <w:tabs>
          <w:tab w:val="left" w:pos="3584"/>
        </w:tabs>
        <w:spacing w:after="0" w:line="240" w:lineRule="auto"/>
        <w:rPr>
          <w:rFonts w:ascii="Times New Roman" w:eastAsia="Times New Roman" w:hAnsi="Times New Roman" w:cs="Times New Roman"/>
          <w:i/>
          <w:sz w:val="24"/>
          <w:szCs w:val="24"/>
          <w:lang w:val="uk-UA" w:eastAsia="ru-RU"/>
        </w:rPr>
      </w:pPr>
      <w:r w:rsidRPr="00EA7342">
        <w:rPr>
          <w:rFonts w:ascii="Times New Roman" w:eastAsia="Times New Roman" w:hAnsi="Times New Roman" w:cs="Times New Roman"/>
          <w:i/>
          <w:sz w:val="24"/>
          <w:szCs w:val="24"/>
          <w:lang w:val="uk-UA" w:eastAsia="ru-RU"/>
        </w:rPr>
        <w:t>- знати:</w:t>
      </w:r>
    </w:p>
    <w:p w:rsidR="00EA7342" w:rsidRPr="00EA7342" w:rsidRDefault="00EA7342" w:rsidP="001C1900">
      <w:pPr>
        <w:numPr>
          <w:ilvl w:val="0"/>
          <w:numId w:val="12"/>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знати класифікацію, походження, структуру, можливі ускладнення дивертикулів стравоходу (ДС) </w:t>
      </w:r>
    </w:p>
    <w:p w:rsidR="00EA7342" w:rsidRPr="00EA7342" w:rsidRDefault="00EA7342" w:rsidP="001C1900">
      <w:pPr>
        <w:numPr>
          <w:ilvl w:val="0"/>
          <w:numId w:val="13"/>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засвоїти клінічні ознаки та рентгенологічну симеотику ДС </w:t>
      </w:r>
    </w:p>
    <w:p w:rsidR="00EA7342" w:rsidRPr="00EA7342" w:rsidRDefault="00EA7342" w:rsidP="001C1900">
      <w:pPr>
        <w:numPr>
          <w:ilvl w:val="0"/>
          <w:numId w:val="14"/>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знати причини, класифікацію, морфологію, ускладнення ахалазії кардії (АК) </w:t>
      </w:r>
    </w:p>
    <w:p w:rsidR="00EA7342" w:rsidRPr="00EA7342" w:rsidRDefault="00EA7342" w:rsidP="001C1900">
      <w:pPr>
        <w:numPr>
          <w:ilvl w:val="0"/>
          <w:numId w:val="14"/>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засвоїти клінічні ознаки, ФБС та рентгенологічну симеотику ДС </w:t>
      </w:r>
    </w:p>
    <w:p w:rsidR="00EA7342" w:rsidRPr="00EA7342" w:rsidRDefault="00EA7342" w:rsidP="001C1900">
      <w:pPr>
        <w:numPr>
          <w:ilvl w:val="0"/>
          <w:numId w:val="14"/>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вміти обрати лікувальні тактику при ДС, запропонувати хірургічні доступи та адекватний об’єм можливих операцій, малювати їх схеми </w:t>
      </w:r>
    </w:p>
    <w:p w:rsidR="00EA7342" w:rsidRPr="00EA7342" w:rsidRDefault="00EA7342" w:rsidP="001C1900">
      <w:pPr>
        <w:numPr>
          <w:ilvl w:val="0"/>
          <w:numId w:val="14"/>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вміти обрати лікувальні тактику при АК, призначити медикаментозне лікування, сформулювати покази до кардіодилятації, оперативного втручання, запропонувати хірургічні доступи та адекватний об’єм можливих операцій, малювати їх схеми </w:t>
      </w:r>
    </w:p>
    <w:p w:rsidR="00EA7342" w:rsidRPr="00EA7342" w:rsidRDefault="00EA7342" w:rsidP="001C1900">
      <w:pPr>
        <w:numPr>
          <w:ilvl w:val="0"/>
          <w:numId w:val="12"/>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знати класифікацію, види, морфологію, можливі ускладнення та перебіг опіків стравоходу (ОС) </w:t>
      </w:r>
    </w:p>
    <w:p w:rsidR="00EA7342" w:rsidRPr="00EA7342" w:rsidRDefault="00EA7342" w:rsidP="001C1900">
      <w:pPr>
        <w:numPr>
          <w:ilvl w:val="0"/>
          <w:numId w:val="13"/>
        </w:numPr>
        <w:spacing w:after="0" w:line="240" w:lineRule="auto"/>
        <w:ind w:left="709" w:hanging="425"/>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засвоїти клінічні ознаки та рентгенологічну симптоматику післяопікових рубцевих звужень стравоходу (РЗС)</w:t>
      </w:r>
    </w:p>
    <w:p w:rsidR="00EA7342" w:rsidRPr="00EA7342" w:rsidRDefault="00EA7342" w:rsidP="00EA7342">
      <w:pPr>
        <w:tabs>
          <w:tab w:val="left" w:pos="1134"/>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            </w:t>
      </w:r>
    </w:p>
    <w:p w:rsidR="00EA7342" w:rsidRPr="00EA7342" w:rsidRDefault="00EA7342" w:rsidP="00EA7342">
      <w:pPr>
        <w:tabs>
          <w:tab w:val="left" w:pos="1134"/>
        </w:tabs>
        <w:spacing w:after="0" w:line="240" w:lineRule="auto"/>
        <w:ind w:left="426"/>
        <w:jc w:val="both"/>
        <w:rPr>
          <w:rFonts w:ascii="Times New Roman" w:eastAsia="Times New Roman" w:hAnsi="Times New Roman" w:cs="Times New Roman"/>
          <w:sz w:val="24"/>
          <w:szCs w:val="24"/>
          <w:lang w:val="uk-UA" w:eastAsia="ru-RU"/>
        </w:rPr>
      </w:pPr>
      <w:r w:rsidRPr="00EA7342">
        <w:rPr>
          <w:rFonts w:ascii="Times New Roman" w:eastAsia="Calibri" w:hAnsi="Times New Roman" w:cs="Times New Roman"/>
          <w:sz w:val="24"/>
          <w:szCs w:val="24"/>
          <w:lang w:val="uk-UA"/>
        </w:rPr>
        <w:t xml:space="preserve">     </w:t>
      </w:r>
    </w:p>
    <w:p w:rsidR="00EA7342" w:rsidRPr="00EA7342" w:rsidRDefault="00EA7342" w:rsidP="001C1900">
      <w:pPr>
        <w:numPr>
          <w:ilvl w:val="0"/>
          <w:numId w:val="12"/>
        </w:numPr>
        <w:spacing w:after="200" w:line="276" w:lineRule="auto"/>
        <w:ind w:left="709" w:hanging="425"/>
        <w:jc w:val="both"/>
        <w:rPr>
          <w:rFonts w:ascii="Times New Roman" w:eastAsia="Times New Roman" w:hAnsi="Times New Roman" w:cs="Times New Roman"/>
          <w:sz w:val="24"/>
          <w:szCs w:val="24"/>
          <w:lang w:val="uk-UA" w:eastAsia="ru-RU"/>
        </w:rPr>
      </w:pPr>
      <w:r w:rsidRPr="00EA7342">
        <w:rPr>
          <w:rFonts w:ascii="Calibri" w:eastAsia="Calibri" w:hAnsi="Calibri" w:cs="Microsoft YaHei"/>
          <w:b/>
          <w:bCs/>
          <w:color w:val="000000"/>
          <w:sz w:val="32"/>
          <w:szCs w:val="32"/>
          <w:lang w:val="uk-UA" w:bidi="uk-UA"/>
        </w:rPr>
        <w:t xml:space="preserve">Основні поняття: </w:t>
      </w:r>
      <w:r w:rsidRPr="00EA7342">
        <w:rPr>
          <w:rFonts w:ascii="Times New Roman" w:eastAsia="Times New Roman" w:hAnsi="Times New Roman" w:cs="Times New Roman"/>
          <w:sz w:val="24"/>
          <w:szCs w:val="24"/>
          <w:lang w:val="uk-UA" w:eastAsia="ru-RU"/>
        </w:rPr>
        <w:t>новоутворень середостіння (НС)</w:t>
      </w:r>
      <w:r w:rsidRPr="00EA7342">
        <w:rPr>
          <w:rFonts w:ascii="Calibri" w:eastAsia="Calibri" w:hAnsi="Calibri" w:cs="Times New Roman"/>
          <w:lang w:val="uk-UA"/>
        </w:rPr>
        <w:t xml:space="preserve">, </w:t>
      </w:r>
      <w:r w:rsidRPr="00EA7342">
        <w:rPr>
          <w:rFonts w:ascii="Times New Roman" w:eastAsia="Times New Roman" w:hAnsi="Times New Roman" w:cs="Times New Roman"/>
          <w:sz w:val="24"/>
          <w:szCs w:val="24"/>
          <w:lang w:val="uk-UA" w:eastAsia="ru-RU"/>
        </w:rPr>
        <w:t xml:space="preserve">дивертикули стравоходу (ДС), ахалазія кардії, опіки стравоходу (ОС), </w:t>
      </w:r>
    </w:p>
    <w:p w:rsidR="00EA7342" w:rsidRPr="00EA7342" w:rsidRDefault="00EA7342" w:rsidP="00EA7342">
      <w:pPr>
        <w:spacing w:after="200" w:line="276" w:lineRule="auto"/>
        <w:ind w:firstLine="567"/>
        <w:rPr>
          <w:rFonts w:ascii="Calibri" w:eastAsia="Calibri" w:hAnsi="Calibri" w:cs="Times New Roman"/>
          <w:b/>
          <w:sz w:val="32"/>
          <w:szCs w:val="32"/>
          <w:lang w:val="uk-UA"/>
        </w:rPr>
      </w:pPr>
      <w:r w:rsidRPr="00EA7342">
        <w:rPr>
          <w:rFonts w:ascii="Calibri" w:eastAsia="Calibri" w:hAnsi="Calibri" w:cs="Times New Roman"/>
          <w:b/>
          <w:sz w:val="32"/>
          <w:szCs w:val="32"/>
          <w:lang w:val="uk-UA"/>
        </w:rPr>
        <w:t>План:</w:t>
      </w: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8"/>
          <w:szCs w:val="28"/>
          <w:lang w:val="uk-UA"/>
        </w:rPr>
      </w:pPr>
      <w:r w:rsidRPr="00EA7342">
        <w:rPr>
          <w:rFonts w:ascii="Times New Roman" w:eastAsia="Calibri" w:hAnsi="Times New Roman" w:cs="Times New Roman"/>
          <w:b/>
          <w:sz w:val="28"/>
          <w:szCs w:val="28"/>
          <w:lang w:val="uk-UA"/>
        </w:rPr>
        <w:t>1.Організаційні заходи</w:t>
      </w:r>
      <w:r w:rsidRPr="00EA7342">
        <w:rPr>
          <w:rFonts w:ascii="Times New Roman" w:eastAsia="Calibri" w:hAnsi="Times New Roman" w:cs="Times New Roman"/>
          <w:sz w:val="28"/>
          <w:szCs w:val="28"/>
          <w:lang w:val="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200" w:line="240" w:lineRule="auto"/>
        <w:jc w:val="both"/>
        <w:rPr>
          <w:rFonts w:ascii="Times New Roman" w:eastAsia="Calibri" w:hAnsi="Times New Roman" w:cs="Times New Roman"/>
          <w:sz w:val="28"/>
          <w:szCs w:val="28"/>
          <w:lang w:val="uk-UA"/>
        </w:rPr>
      </w:pPr>
    </w:p>
    <w:p w:rsidR="00EA7342" w:rsidRPr="00EA7342" w:rsidRDefault="00EA7342" w:rsidP="00EA7342">
      <w:pPr>
        <w:widowControl w:val="0"/>
        <w:tabs>
          <w:tab w:val="left" w:pos="330"/>
          <w:tab w:val="left" w:pos="952"/>
        </w:tabs>
        <w:spacing w:after="200" w:line="276" w:lineRule="auto"/>
        <w:jc w:val="both"/>
        <w:rPr>
          <w:rFonts w:ascii="Times New Roman" w:eastAsia="Calibri" w:hAnsi="Times New Roman" w:cs="Times New Roman"/>
          <w:sz w:val="28"/>
          <w:szCs w:val="28"/>
          <w:lang w:val="uk-UA"/>
        </w:rPr>
      </w:pPr>
      <w:r w:rsidRPr="00EA7342">
        <w:rPr>
          <w:rFonts w:ascii="Times New Roman" w:eastAsia="Calibri" w:hAnsi="Times New Roman" w:cs="Times New Roman"/>
          <w:b/>
          <w:sz w:val="28"/>
          <w:szCs w:val="28"/>
        </w:rPr>
        <w:t>2.</w:t>
      </w:r>
      <w:r w:rsidRPr="00EA7342">
        <w:rPr>
          <w:rFonts w:ascii="Times New Roman" w:eastAsia="Calibri" w:hAnsi="Times New Roman" w:cs="Times New Roman"/>
          <w:b/>
          <w:sz w:val="28"/>
          <w:szCs w:val="28"/>
          <w:lang w:val="uk-UA"/>
        </w:rPr>
        <w:t>Контроль опорного рівня знань</w:t>
      </w:r>
      <w:r w:rsidRPr="00EA7342">
        <w:rPr>
          <w:rFonts w:ascii="Times New Roman" w:eastAsia="Calibri" w:hAnsi="Times New Roman" w:cs="Times New Roman"/>
          <w:sz w:val="28"/>
          <w:szCs w:val="28"/>
          <w:lang w:val="uk-UA"/>
        </w:rPr>
        <w:t xml:space="preserve"> - фронтальне опитування</w:t>
      </w:r>
      <w:r w:rsidRPr="00EA7342">
        <w:rPr>
          <w:rFonts w:ascii="Times New Roman" w:eastAsia="Calibri" w:hAnsi="Times New Roman" w:cs="Times New Roman"/>
          <w:bCs/>
          <w:iCs/>
          <w:sz w:val="28"/>
          <w:szCs w:val="28"/>
          <w:lang w:val="uk-UA"/>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вимоги до теоретичної готовності студентів до виконання практичних занять</w:t>
      </w:r>
      <w:r w:rsidRPr="00EA7342">
        <w:rPr>
          <w:rFonts w:ascii="Times New Roman" w:eastAsia="Calibri" w:hAnsi="Times New Roman" w:cs="Times New Roman"/>
          <w:sz w:val="28"/>
          <w:szCs w:val="28"/>
          <w:lang w:val="uk-UA"/>
        </w:rPr>
        <w:t>;</w:t>
      </w:r>
    </w:p>
    <w:p w:rsidR="00EA7342" w:rsidRPr="00EA7342" w:rsidRDefault="00EA7342" w:rsidP="00EA7342">
      <w:pPr>
        <w:widowControl w:val="0"/>
        <w:numPr>
          <w:ilvl w:val="0"/>
          <w:numId w:val="2"/>
        </w:numPr>
        <w:tabs>
          <w:tab w:val="left" w:pos="330"/>
          <w:tab w:val="left" w:pos="952"/>
        </w:tabs>
        <w:spacing w:after="200" w:line="276" w:lineRule="auto"/>
        <w:ind w:left="0" w:firstLine="567"/>
        <w:jc w:val="both"/>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питання</w:t>
      </w:r>
      <w:r w:rsidRPr="00EA7342">
        <w:rPr>
          <w:rFonts w:ascii="Times New Roman" w:eastAsia="Calibri" w:hAnsi="Times New Roman" w:cs="Times New Roman"/>
          <w:sz w:val="28"/>
          <w:szCs w:val="28"/>
          <w:lang w:val="uk-UA"/>
        </w:rPr>
        <w:t xml:space="preserve">  для перевірки базових знань за темою заняття.</w:t>
      </w:r>
    </w:p>
    <w:p w:rsidR="00EA7342" w:rsidRPr="00EA7342" w:rsidRDefault="00EA7342" w:rsidP="001C1900">
      <w:pPr>
        <w:numPr>
          <w:ilvl w:val="0"/>
          <w:numId w:val="17"/>
        </w:numPr>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Класифікація, патогенез, можливі ускладнення дивертикулів стравоходу</w:t>
      </w:r>
    </w:p>
    <w:p w:rsidR="00EA7342" w:rsidRPr="00EA7342" w:rsidRDefault="00EA7342" w:rsidP="001C1900">
      <w:pPr>
        <w:numPr>
          <w:ilvl w:val="0"/>
          <w:numId w:val="17"/>
        </w:numPr>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Класифікація, патогенез ускладнення ахалазії кардії</w:t>
      </w:r>
    </w:p>
    <w:p w:rsidR="00EA7342" w:rsidRPr="00EA7342" w:rsidRDefault="00EA7342" w:rsidP="001C1900">
      <w:pPr>
        <w:numPr>
          <w:ilvl w:val="0"/>
          <w:numId w:val="17"/>
        </w:numPr>
        <w:spacing w:after="0" w:line="240" w:lineRule="auto"/>
        <w:contextualSpacing/>
        <w:rPr>
          <w:rFonts w:ascii="Times New Roman" w:eastAsia="Calibri" w:hAnsi="Times New Roman" w:cs="Times New Roman"/>
          <w:b/>
          <w:sz w:val="24"/>
          <w:szCs w:val="24"/>
          <w:lang w:val="uk-UA" w:eastAsia="uk-UA"/>
        </w:rPr>
      </w:pPr>
      <w:r w:rsidRPr="00EA7342">
        <w:rPr>
          <w:rFonts w:ascii="Times New Roman" w:eastAsia="Times New Roman" w:hAnsi="Times New Roman" w:cs="Times New Roman"/>
          <w:sz w:val="24"/>
          <w:szCs w:val="24"/>
          <w:lang w:val="uk-UA" w:eastAsia="ru-RU"/>
        </w:rPr>
        <w:t>Клінічні ознаки та рентгенологічну симптоматику післяопікових рубцевих звужень  стравоходу</w:t>
      </w:r>
    </w:p>
    <w:p w:rsidR="00EA7342" w:rsidRPr="00EA7342" w:rsidRDefault="00EA7342" w:rsidP="001C1900">
      <w:pPr>
        <w:widowControl w:val="0"/>
        <w:numPr>
          <w:ilvl w:val="0"/>
          <w:numId w:val="17"/>
        </w:numPr>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Тактика хірурга при пошкодженні стравоходу. </w:t>
      </w:r>
    </w:p>
    <w:p w:rsidR="00EA7342" w:rsidRPr="00EA7342" w:rsidRDefault="00EA7342" w:rsidP="001C1900">
      <w:pPr>
        <w:widowControl w:val="0"/>
        <w:numPr>
          <w:ilvl w:val="0"/>
          <w:numId w:val="17"/>
        </w:numPr>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Особливості ведення хворих в післяопераційному періоді. </w:t>
      </w:r>
    </w:p>
    <w:p w:rsidR="00EA7342" w:rsidRPr="00EA7342" w:rsidRDefault="00EA7342" w:rsidP="001C1900">
      <w:pPr>
        <w:widowControl w:val="0"/>
        <w:numPr>
          <w:ilvl w:val="0"/>
          <w:numId w:val="17"/>
        </w:numPr>
        <w:spacing w:after="0" w:line="240" w:lineRule="auto"/>
        <w:contextualSpacing/>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Показання для накладання гастростоми. </w:t>
      </w:r>
    </w:p>
    <w:p w:rsidR="00EA7342" w:rsidRPr="00EA7342" w:rsidRDefault="00EA7342" w:rsidP="00EA7342">
      <w:pPr>
        <w:tabs>
          <w:tab w:val="left" w:pos="851"/>
          <w:tab w:val="left" w:pos="993"/>
        </w:tabs>
        <w:spacing w:after="0" w:line="240" w:lineRule="auto"/>
        <w:ind w:left="708"/>
        <w:rPr>
          <w:rFonts w:ascii="Times New Roman" w:eastAsia="Times New Roman" w:hAnsi="Times New Roman" w:cs="Times New Roman"/>
          <w:sz w:val="24"/>
          <w:szCs w:val="24"/>
          <w:lang w:val="uk-UA" w:eastAsia="ru-RU"/>
        </w:rPr>
      </w:pPr>
    </w:p>
    <w:p w:rsidR="00EA7342" w:rsidRPr="00EA7342" w:rsidRDefault="00EA7342" w:rsidP="00EA7342">
      <w:pPr>
        <w:widowControl w:val="0"/>
        <w:spacing w:after="0" w:line="24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numPr>
          <w:ilvl w:val="0"/>
          <w:numId w:val="1"/>
        </w:numPr>
        <w:tabs>
          <w:tab w:val="left" w:pos="614"/>
          <w:tab w:val="left" w:pos="952"/>
        </w:tabs>
        <w:spacing w:after="200" w:line="276" w:lineRule="auto"/>
        <w:ind w:left="0" w:firstLine="567"/>
        <w:jc w:val="both"/>
        <w:rPr>
          <w:rFonts w:ascii="Times New Roman" w:eastAsia="Calibri" w:hAnsi="Times New Roman" w:cs="Times New Roman"/>
          <w:sz w:val="28"/>
          <w:szCs w:val="28"/>
          <w:lang w:val="uk-UA"/>
        </w:rPr>
      </w:pPr>
      <w:r w:rsidRPr="00EA7342">
        <w:rPr>
          <w:rFonts w:ascii="Times New Roman" w:eastAsia="Calibri" w:hAnsi="Times New Roman" w:cs="Times New Roman"/>
          <w:b/>
          <w:sz w:val="28"/>
          <w:szCs w:val="28"/>
          <w:lang w:val="uk-UA"/>
        </w:rPr>
        <w:lastRenderedPageBreak/>
        <w:t>Формування професійних вмінь, навичок</w:t>
      </w:r>
      <w:r w:rsidRPr="00EA7342">
        <w:rPr>
          <w:rFonts w:ascii="Times New Roman" w:eastAsia="Calibri" w:hAnsi="Times New Roman" w:cs="Times New Roman"/>
          <w:sz w:val="28"/>
          <w:szCs w:val="28"/>
          <w:lang w:val="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200" w:line="276" w:lineRule="auto"/>
        <w:ind w:left="0" w:firstLine="567"/>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зміст завдань</w:t>
      </w:r>
      <w:r w:rsidRPr="00EA7342">
        <w:rPr>
          <w:rFonts w:ascii="Times New Roman" w:eastAsia="Calibri" w:hAnsi="Times New Roman" w:cs="Times New Roman"/>
          <w:sz w:val="28"/>
          <w:szCs w:val="28"/>
          <w:lang w:val="uk-UA"/>
        </w:rPr>
        <w:t xml:space="preserve"> ( клінічні ситуації):</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napToGrid w:val="0"/>
          <w:sz w:val="24"/>
          <w:szCs w:val="24"/>
          <w:lang w:val="uk-UA" w:eastAsia="ru-RU"/>
        </w:rPr>
      </w:pPr>
    </w:p>
    <w:p w:rsidR="00EA7342" w:rsidRPr="00EA7342" w:rsidRDefault="00EA7342" w:rsidP="00EA7342">
      <w:pPr>
        <w:widowControl w:val="0"/>
        <w:tabs>
          <w:tab w:val="left" w:pos="90"/>
        </w:tabs>
        <w:spacing w:after="0" w:line="240" w:lineRule="auto"/>
        <w:ind w:firstLine="720"/>
        <w:jc w:val="both"/>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1. У хворої М., 53 років, на слідуючий день після езофагоскопії з`явилась емфізема  обох підключичних ділянок, болі при ковтанні за грудиною. Температура підвищилась до 39</w:t>
      </w:r>
      <w:r w:rsidRPr="00EA7342">
        <w:rPr>
          <w:rFonts w:ascii="Times New Roman" w:eastAsia="Times New Roman" w:hAnsi="Times New Roman" w:cs="Times New Roman"/>
          <w:snapToGrid w:val="0"/>
          <w:sz w:val="24"/>
          <w:szCs w:val="24"/>
          <w:vertAlign w:val="superscript"/>
          <w:lang w:val="uk-UA" w:eastAsia="ru-RU"/>
        </w:rPr>
        <w:t>0</w:t>
      </w:r>
      <w:r w:rsidRPr="00EA7342">
        <w:rPr>
          <w:rFonts w:ascii="Times New Roman" w:eastAsia="Times New Roman" w:hAnsi="Times New Roman" w:cs="Times New Roman"/>
          <w:snapToGrid w:val="0"/>
          <w:sz w:val="24"/>
          <w:szCs w:val="24"/>
          <w:lang w:val="uk-UA" w:eastAsia="ru-RU"/>
        </w:rPr>
        <w:t>С.  Загальний аналіз крові: Лейк. -18,8*10</w:t>
      </w:r>
      <w:r w:rsidRPr="00EA7342">
        <w:rPr>
          <w:rFonts w:ascii="Times New Roman" w:eastAsia="Times New Roman" w:hAnsi="Times New Roman" w:cs="Times New Roman"/>
          <w:snapToGrid w:val="0"/>
          <w:sz w:val="24"/>
          <w:szCs w:val="24"/>
          <w:vertAlign w:val="superscript"/>
          <w:lang w:val="uk-UA" w:eastAsia="ru-RU"/>
        </w:rPr>
        <w:t>9</w:t>
      </w:r>
      <w:r w:rsidRPr="00EA7342">
        <w:rPr>
          <w:rFonts w:ascii="Times New Roman" w:eastAsia="Times New Roman" w:hAnsi="Times New Roman" w:cs="Times New Roman"/>
          <w:snapToGrid w:val="0"/>
          <w:sz w:val="24"/>
          <w:szCs w:val="24"/>
          <w:lang w:val="uk-UA" w:eastAsia="ru-RU"/>
        </w:rPr>
        <w:t xml:space="preserve"> /л, П -16%, ШОЕ - 24 мм/год. На оглядовій рентгенограмі органів грудної клітини - розширення тіні середостіння. Яке дослідження найбільш доцільно виконати для уточнення діагнозу?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 xml:space="preserve">A Рентгенографію стравоходу з контрастом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B</w:t>
      </w:r>
      <w:r w:rsidRPr="00EA7342">
        <w:rPr>
          <w:rFonts w:ascii="Times New Roman" w:eastAsia="Times New Roman" w:hAnsi="Times New Roman" w:cs="Times New Roman"/>
          <w:snapToGrid w:val="0"/>
          <w:sz w:val="24"/>
          <w:szCs w:val="24"/>
          <w:lang w:val="uk-UA" w:eastAsia="ru-RU"/>
        </w:rPr>
        <w:tab/>
        <w:t xml:space="preserve">Рентгенографію органів грудної порожнини у прямої проекції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C</w:t>
      </w:r>
      <w:r w:rsidRPr="00EA7342">
        <w:rPr>
          <w:rFonts w:ascii="Times New Roman" w:eastAsia="Times New Roman" w:hAnsi="Times New Roman" w:cs="Times New Roman"/>
          <w:snapToGrid w:val="0"/>
          <w:sz w:val="24"/>
          <w:szCs w:val="24"/>
          <w:lang w:val="uk-UA" w:eastAsia="ru-RU"/>
        </w:rPr>
        <w:tab/>
        <w:t xml:space="preserve">Рентгенографію органів грудної порожнини у бокової проекції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D</w:t>
      </w:r>
      <w:r w:rsidRPr="00EA7342">
        <w:rPr>
          <w:rFonts w:ascii="Times New Roman" w:eastAsia="Times New Roman" w:hAnsi="Times New Roman" w:cs="Times New Roman"/>
          <w:snapToGrid w:val="0"/>
          <w:sz w:val="24"/>
          <w:szCs w:val="24"/>
          <w:lang w:val="uk-UA" w:eastAsia="ru-RU"/>
        </w:rPr>
        <w:tab/>
        <w:t xml:space="preserve">Пункцію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napToGrid w:val="0"/>
          <w:sz w:val="24"/>
          <w:szCs w:val="24"/>
          <w:lang w:val="uk-UA" w:eastAsia="ru-RU"/>
        </w:rPr>
      </w:pPr>
      <w:r w:rsidRPr="00EA7342">
        <w:rPr>
          <w:rFonts w:ascii="Times New Roman" w:eastAsia="Times New Roman" w:hAnsi="Times New Roman" w:cs="Times New Roman"/>
          <w:snapToGrid w:val="0"/>
          <w:sz w:val="24"/>
          <w:szCs w:val="24"/>
          <w:lang w:val="uk-UA" w:eastAsia="ru-RU"/>
        </w:rPr>
        <w:t>E</w:t>
      </w:r>
      <w:r w:rsidRPr="00EA7342">
        <w:rPr>
          <w:rFonts w:ascii="Times New Roman" w:eastAsia="Times New Roman" w:hAnsi="Times New Roman" w:cs="Times New Roman"/>
          <w:snapToGrid w:val="0"/>
          <w:sz w:val="24"/>
          <w:szCs w:val="24"/>
          <w:lang w:val="uk-UA" w:eastAsia="ru-RU"/>
        </w:rPr>
        <w:tab/>
        <w:t xml:space="preserve">Фіброзофагоскопію  </w:t>
      </w:r>
    </w:p>
    <w:p w:rsidR="00EA7342" w:rsidRPr="00EA7342" w:rsidRDefault="00EA7342" w:rsidP="00EA7342">
      <w:pPr>
        <w:widowControl w:val="0"/>
        <w:spacing w:after="0" w:line="24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z w:val="24"/>
          <w:szCs w:val="24"/>
          <w:lang w:val="uk-UA" w:eastAsia="ru-RU"/>
        </w:rPr>
        <w:t>2.</w:t>
      </w:r>
      <w:r w:rsidRPr="00EA7342">
        <w:rPr>
          <w:rFonts w:ascii="Times New Roman" w:eastAsia="Times New Roman" w:hAnsi="Times New Roman" w:cs="Times New Roman"/>
          <w:snapToGrid w:val="0"/>
          <w:color w:val="000000"/>
          <w:sz w:val="24"/>
          <w:szCs w:val="24"/>
          <w:lang w:val="uk-UA" w:eastAsia="ru-RU"/>
        </w:rPr>
        <w:t xml:space="preserve"> У хворого Г. 48 років після вживання 700 мл горілки та великої кількості їжі з’явилася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нестримне блювання, інтенсивний біль за грудиною та в епігастральній ділянці з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ірадіацією у хребет, задишка. Втратив свідомість. ЧД 28 на хвилину. Пульс 54 на хвилину.АТ 80/50 мм рт. ст. Підшкірна крепітація в ділянці шиї, ціаноз обличчя. Тони серця послаблені. Дихання везикулярне з обох сторін. Напруга м’язів в епігастральній ділянці. Чим може бути обумовлений стан хворого?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 Розрив стравоходу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Гострий інфаркт міокарду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Пневмоторакс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Розшаровуючи аневризма аорти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Тромбоемболія легеневої артерії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 xml:space="preserve">3. Хворий 56 років через 5 років після перенесеного хімічного опіку нижньої третини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стравоходу відмітив значне похудіння, втрату апетиту, загальну слабість, помірно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виражені явища дисфагії, періодично кал темного кольору. Яке дослідження треба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провести для визначення патології?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*Фіброезофагогастроскопія з біопсією</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Оглядова рентгеноскопія черевної порожнини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Оглядова рентгеноскопія грудної порожнини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Лапароскопія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Торакоскопія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 xml:space="preserve">4. Пацєнт 48-ми років через 1,5 години, при бужуванні стравоходу з причини рубцевої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стриктури, вічув різку біль в животі. Раніше хворів виразковою хворобою 12-ти палої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кишки. При огляді: живіт різко напружений, болючий; Ps- 110/хв. Болюче ковтання слини. Блідість шкірних прокривів. Який найбільш вірогідний діагноз?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*Перфорація абдомінального відділу стравоходу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Гострий інфакт міокарда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Защемлення діафрагмальної грижі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Перфорація виразки 12-ти палої кишки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Тромбоз мезентеріальних судин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 xml:space="preserve">5. До лікаря звернулася жінка 52 років зі скаргами на появу больових відчуттів за грудиною і зупинку щільної їжі при проходженні по стравоходу, підвищене виділення слини. Виписаний 0,1% розчин атропіну перед їжею. Всі явища зникли. Ваші дії: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*Направити на езофагоскопію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Виписати до роботи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Призначити контрольний огляд через 1 місяць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Продовжити лікування спазмолітиками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Направити на ЕКГ</w:t>
      </w:r>
    </w:p>
    <w:p w:rsidR="00EA7342" w:rsidRPr="00EA7342" w:rsidRDefault="00EA7342" w:rsidP="00EA7342">
      <w:pPr>
        <w:widowControl w:val="0"/>
        <w:spacing w:after="0" w:line="24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Times New Roman" w:eastAsia="Calibri" w:hAnsi="Times New Roman" w:cs="Times New Roman"/>
          <w:sz w:val="28"/>
          <w:szCs w:val="28"/>
          <w:lang w:val="uk-UA"/>
        </w:rPr>
      </w:pPr>
      <w:r w:rsidRPr="00EA7342">
        <w:rPr>
          <w:rFonts w:ascii="Times New Roman" w:eastAsia="Calibri" w:hAnsi="Times New Roman" w:cs="Times New Roman"/>
          <w:i/>
          <w:sz w:val="28"/>
          <w:szCs w:val="28"/>
          <w:lang w:val="uk-UA"/>
        </w:rPr>
        <w:t>рекомендації</w:t>
      </w:r>
      <w:r w:rsidRPr="00EA7342">
        <w:rPr>
          <w:rFonts w:ascii="Times New Roman" w:eastAsia="Calibri" w:hAnsi="Times New Roman" w:cs="Times New Roman"/>
          <w:sz w:val="28"/>
          <w:szCs w:val="28"/>
          <w:lang w:val="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80" w:right="200"/>
        <w:rPr>
          <w:rFonts w:ascii="Times New Roman" w:eastAsia="Calibri" w:hAnsi="Times New Roman" w:cs="Times New Roman"/>
          <w:b/>
          <w:color w:val="000000"/>
          <w:sz w:val="24"/>
          <w:szCs w:val="24"/>
          <w:lang w:val="uk-UA"/>
        </w:rPr>
      </w:pPr>
      <w:r w:rsidRPr="00EA7342">
        <w:rPr>
          <w:rFonts w:ascii="Times New Roman" w:eastAsia="Calibri" w:hAnsi="Times New Roman" w:cs="Times New Roman"/>
          <w:b/>
          <w:color w:val="000000"/>
          <w:sz w:val="24"/>
          <w:szCs w:val="24"/>
          <w:lang w:val="uk-UA"/>
        </w:rPr>
        <w:t>Орієнтуюча карта щодо самостійної роботи з літературою з теми заняття.</w:t>
      </w:r>
    </w:p>
    <w:tbl>
      <w:tblPr>
        <w:tblW w:w="9660"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2835"/>
        <w:gridCol w:w="4281"/>
        <w:gridCol w:w="73"/>
        <w:gridCol w:w="1871"/>
      </w:tblGrid>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w:t>
            </w:r>
          </w:p>
        </w:tc>
        <w:tc>
          <w:tcPr>
            <w:tcW w:w="2835" w:type="dxa"/>
            <w:vAlign w:val="center"/>
          </w:tcPr>
          <w:p w:rsidR="00EA7342" w:rsidRPr="00EA7342" w:rsidRDefault="00EA7342" w:rsidP="00EA7342">
            <w:pPr>
              <w:keepNext/>
              <w:spacing w:after="0" w:line="240" w:lineRule="auto"/>
              <w:jc w:val="center"/>
              <w:outlineLvl w:val="4"/>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Основні завдання</w:t>
            </w:r>
          </w:p>
        </w:tc>
        <w:tc>
          <w:tcPr>
            <w:tcW w:w="4354" w:type="dxa"/>
            <w:gridSpan w:val="2"/>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Вказівки.</w:t>
            </w:r>
          </w:p>
        </w:tc>
        <w:tc>
          <w:tcPr>
            <w:tcW w:w="1871"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Дати відповіді</w:t>
            </w: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1.</w:t>
            </w:r>
          </w:p>
        </w:tc>
        <w:tc>
          <w:tcPr>
            <w:tcW w:w="2835" w:type="dxa"/>
            <w:vAlign w:val="center"/>
          </w:tcPr>
          <w:p w:rsidR="00EA7342" w:rsidRPr="00EA7342" w:rsidRDefault="00EA7342" w:rsidP="00EA7342">
            <w:pPr>
              <w:keepNext/>
              <w:spacing w:after="0" w:line="240" w:lineRule="auto"/>
              <w:outlineLvl w:val="4"/>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Вивчити етіологію захворювань межистіння та стравоходу</w:t>
            </w:r>
          </w:p>
        </w:tc>
        <w:tc>
          <w:tcPr>
            <w:tcW w:w="4354" w:type="dxa"/>
            <w:gridSpan w:val="2"/>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Назвати і перелікувати основні фактори і теорії, які пояснюють виникнення захворювань межистіння та стравоходу.</w:t>
            </w:r>
          </w:p>
        </w:tc>
        <w:tc>
          <w:tcPr>
            <w:tcW w:w="187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2.</w:t>
            </w:r>
          </w:p>
        </w:tc>
        <w:tc>
          <w:tcPr>
            <w:tcW w:w="2835" w:type="dxa"/>
            <w:vAlign w:val="center"/>
          </w:tcPr>
          <w:p w:rsidR="00EA7342" w:rsidRPr="00EA7342" w:rsidRDefault="00EA7342" w:rsidP="00EA7342">
            <w:pPr>
              <w:keepNext/>
              <w:spacing w:after="0" w:line="240" w:lineRule="auto"/>
              <w:outlineLvl w:val="4"/>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Клінічний перебіг медіастеніту, ахалазії кардії, дивертикулів стравоходу</w:t>
            </w:r>
          </w:p>
        </w:tc>
        <w:tc>
          <w:tcPr>
            <w:tcW w:w="435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Назвіть форми клінічного перебігу ахалазії кардії, дивертикулів стравоходу та приведіть їх основні клінічні ознаки.</w:t>
            </w:r>
          </w:p>
        </w:tc>
        <w:tc>
          <w:tcPr>
            <w:tcW w:w="187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3.</w:t>
            </w:r>
          </w:p>
        </w:tc>
        <w:tc>
          <w:tcPr>
            <w:tcW w:w="2835" w:type="dxa"/>
            <w:vAlign w:val="center"/>
          </w:tcPr>
          <w:p w:rsidR="00EA7342" w:rsidRPr="00EA7342" w:rsidRDefault="00EA7342" w:rsidP="00EA7342">
            <w:pPr>
              <w:keepNext/>
              <w:spacing w:after="0" w:line="240" w:lineRule="auto"/>
              <w:outlineLvl w:val="4"/>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Діагностика.</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Приведіть основні допоміжні методи діагностики захворювань стравоходу.</w:t>
            </w:r>
          </w:p>
        </w:tc>
        <w:tc>
          <w:tcPr>
            <w:tcW w:w="194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4.</w:t>
            </w:r>
          </w:p>
        </w:tc>
        <w:tc>
          <w:tcPr>
            <w:tcW w:w="2835" w:type="dxa"/>
            <w:vAlign w:val="center"/>
          </w:tcPr>
          <w:p w:rsidR="00EA7342" w:rsidRPr="00EA7342" w:rsidRDefault="00EA7342" w:rsidP="00EA7342">
            <w:pPr>
              <w:keepNext/>
              <w:spacing w:after="0" w:line="240" w:lineRule="auto"/>
              <w:outlineLvl w:val="4"/>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Лікування.</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r w:rsidRPr="00EA7342">
              <w:rPr>
                <w:rFonts w:ascii="Times New Roman" w:eastAsia="Times New Roman" w:hAnsi="Times New Roman" w:cs="Times New Roman"/>
                <w:color w:val="000000"/>
                <w:sz w:val="24"/>
                <w:szCs w:val="24"/>
                <w:lang w:val="uk-UA" w:eastAsia="ru-RU"/>
              </w:rPr>
              <w:t xml:space="preserve">Визначте тактику лікування різних форм захворюваннь межистіння та стравоходу. </w:t>
            </w:r>
          </w:p>
        </w:tc>
        <w:tc>
          <w:tcPr>
            <w:tcW w:w="1944" w:type="dxa"/>
            <w:gridSpan w:val="2"/>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ru-RU"/>
              </w:rPr>
            </w:pPr>
          </w:p>
        </w:tc>
      </w:tr>
    </w:tbl>
    <w:p w:rsidR="00EA7342" w:rsidRPr="00EA7342" w:rsidRDefault="00EA7342" w:rsidP="00EA7342">
      <w:pPr>
        <w:widowControl w:val="0"/>
        <w:spacing w:after="0" w:line="240" w:lineRule="auto"/>
        <w:ind w:left="80" w:hanging="80"/>
        <w:rPr>
          <w:rFonts w:ascii="Times New Roman" w:eastAsia="Times New Roman" w:hAnsi="Times New Roman" w:cs="Times New Roman"/>
          <w:b/>
          <w:snapToGrid w:val="0"/>
          <w:sz w:val="24"/>
          <w:szCs w:val="24"/>
          <w:lang w:val="uk-UA" w:eastAsia="ru-RU"/>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40" w:lineRule="auto"/>
        <w:ind w:left="80" w:firstLine="500"/>
        <w:rPr>
          <w:rFonts w:ascii="Times New Roman" w:eastAsia="Times New Roman" w:hAnsi="Times New Roman" w:cs="Times New Roman"/>
          <w:b/>
          <w:snapToGrid w:val="0"/>
          <w:sz w:val="24"/>
          <w:szCs w:val="24"/>
          <w:lang w:val="uk-UA" w:eastAsia="ru-RU"/>
        </w:rPr>
      </w:pPr>
      <w:r w:rsidRPr="00EA7342">
        <w:rPr>
          <w:rFonts w:ascii="Times New Roman" w:eastAsia="Times New Roman" w:hAnsi="Times New Roman" w:cs="Times New Roman"/>
          <w:sz w:val="24"/>
          <w:szCs w:val="24"/>
          <w:lang w:val="uk-UA" w:eastAsia="ru-RU"/>
        </w:rPr>
        <w:t xml:space="preserve">         Перелік навчальних практичних завдань, які необхідно виконати під час практичного (лабораторного) заняття:</w:t>
      </w:r>
    </w:p>
    <w:p w:rsidR="00EA7342" w:rsidRPr="00EA7342" w:rsidRDefault="00EA7342" w:rsidP="00EA7342">
      <w:pPr>
        <w:widowControl w:val="0"/>
        <w:spacing w:after="0" w:line="240" w:lineRule="auto"/>
        <w:ind w:left="80" w:firstLine="500"/>
        <w:rPr>
          <w:rFonts w:ascii="Times New Roman" w:eastAsia="Times New Roman" w:hAnsi="Times New Roman" w:cs="Times New Roman"/>
          <w:b/>
          <w:snapToGrid w:val="0"/>
          <w:sz w:val="24"/>
          <w:szCs w:val="24"/>
          <w:lang w:val="uk-UA" w:eastAsia="ru-RU"/>
        </w:rPr>
      </w:pPr>
    </w:p>
    <w:p w:rsidR="00EA7342" w:rsidRPr="00EA7342" w:rsidRDefault="00EA7342" w:rsidP="001C1900">
      <w:pPr>
        <w:numPr>
          <w:ilvl w:val="0"/>
          <w:numId w:val="9"/>
        </w:numPr>
        <w:tabs>
          <w:tab w:val="left" w:pos="1080"/>
        </w:tabs>
        <w:spacing w:after="0" w:line="240" w:lineRule="auto"/>
        <w:jc w:val="both"/>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Проведення клінічного обстеження хворого на дивертикул стравоходу;</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Визначення найбільш характерних клінічних ознак дивертикулу стравоходу. </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Складання плану обстеження хворого.</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Виявлення ознак захворювань стравоходу на рентгенограмі</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Інтерпретація результатів лабораторних та інструментальних досліджень.</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 xml:space="preserve">Формулювання діагнозу </w:t>
      </w:r>
    </w:p>
    <w:p w:rsidR="00EA7342" w:rsidRPr="00EA7342" w:rsidRDefault="00EA7342" w:rsidP="001C1900">
      <w:pPr>
        <w:numPr>
          <w:ilvl w:val="0"/>
          <w:numId w:val="9"/>
        </w:numPr>
        <w:spacing w:after="0" w:line="240" w:lineRule="auto"/>
        <w:rPr>
          <w:rFonts w:ascii="Times New Roman" w:eastAsia="Times New Roman" w:hAnsi="Times New Roman" w:cs="Times New Roman"/>
          <w:sz w:val="24"/>
          <w:szCs w:val="24"/>
          <w:lang w:val="uk-UA" w:eastAsia="ru-RU"/>
        </w:rPr>
      </w:pPr>
      <w:r w:rsidRPr="00EA7342">
        <w:rPr>
          <w:rFonts w:ascii="Times New Roman" w:eastAsia="Times New Roman" w:hAnsi="Times New Roman" w:cs="Times New Roman"/>
          <w:sz w:val="24"/>
          <w:szCs w:val="24"/>
          <w:lang w:val="uk-UA" w:eastAsia="ru-RU"/>
        </w:rPr>
        <w:t>Визначення показів до оперативного лікування при захворюваннях стравоходу.</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Calibri" w:eastAsia="Calibri" w:hAnsi="Calibri" w:cs="Times New Roman"/>
          <w:sz w:val="32"/>
          <w:szCs w:val="32"/>
          <w:lang w:val="uk-UA"/>
        </w:rPr>
      </w:pPr>
      <w:r w:rsidRPr="00EA7342">
        <w:rPr>
          <w:rFonts w:ascii="Calibri" w:eastAsia="Calibri" w:hAnsi="Calibri" w:cs="Times New Roman"/>
          <w:i/>
          <w:sz w:val="32"/>
          <w:szCs w:val="32"/>
          <w:lang w:val="uk-UA"/>
        </w:rPr>
        <w:t>вимоги до результатів роботи</w:t>
      </w:r>
      <w:r w:rsidRPr="00EA7342">
        <w:rPr>
          <w:rFonts w:ascii="Calibri" w:eastAsia="Calibri" w:hAnsi="Calibri" w:cs="Times New Roman"/>
          <w:sz w:val="32"/>
          <w:szCs w:val="32"/>
          <w:lang w:val="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A7342" w:rsidRPr="00EA7342" w:rsidTr="00ED18F0">
        <w:tc>
          <w:tcPr>
            <w:tcW w:w="1597" w:type="dxa"/>
          </w:tcPr>
          <w:p w:rsidR="00EA7342" w:rsidRPr="00EA7342" w:rsidRDefault="00EA7342" w:rsidP="00EA7342">
            <w:pPr>
              <w:spacing w:after="0" w:line="240"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Оцінка</w:t>
            </w:r>
          </w:p>
        </w:tc>
        <w:tc>
          <w:tcPr>
            <w:tcW w:w="7974" w:type="dxa"/>
          </w:tcPr>
          <w:p w:rsidR="00EA7342" w:rsidRPr="00EA7342" w:rsidRDefault="00EA7342" w:rsidP="00EA7342">
            <w:pPr>
              <w:spacing w:after="0" w:line="240"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Критерії оцінювання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 xml:space="preserve">Відмінно </w:t>
            </w:r>
          </w:p>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«5»</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 xml:space="preserve">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w:t>
            </w:r>
            <w:r w:rsidRPr="00EA7342">
              <w:rPr>
                <w:rFonts w:ascii="Times New Roman" w:eastAsia="Calibri" w:hAnsi="Times New Roman" w:cs="Times New Roman"/>
                <w:lang w:val="uk-UA" w:eastAsia="ru-RU"/>
              </w:rPr>
              <w:lastRenderedPageBreak/>
              <w:t>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lastRenderedPageBreak/>
              <w:t xml:space="preserve">Добре </w:t>
            </w:r>
          </w:p>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«4»</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Задовільно «3»</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Calibri" w:hAnsi="Times New Roman" w:cs="Times New Roman"/>
                <w:lang w:val="uk-UA"/>
              </w:rPr>
            </w:pPr>
            <w:r w:rsidRPr="00EA7342">
              <w:rPr>
                <w:rFonts w:ascii="Times New Roman" w:eastAsia="Calibri" w:hAnsi="Times New Roman" w:cs="Times New Roman"/>
                <w:lang w:val="uk-UA"/>
              </w:rPr>
              <w:t>Незадовільно «2»</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numPr>
          <w:ilvl w:val="0"/>
          <w:numId w:val="3"/>
        </w:numPr>
        <w:tabs>
          <w:tab w:val="left" w:pos="952"/>
          <w:tab w:val="left" w:pos="1169"/>
        </w:tabs>
        <w:spacing w:after="200" w:line="276" w:lineRule="auto"/>
        <w:ind w:left="0" w:firstLine="567"/>
        <w:rPr>
          <w:rFonts w:ascii="Calibri" w:eastAsia="Calibri" w:hAnsi="Calibri" w:cs="Times New Roman"/>
          <w:sz w:val="32"/>
          <w:szCs w:val="32"/>
          <w:lang w:val="uk-UA"/>
        </w:rPr>
      </w:pPr>
      <w:r w:rsidRPr="00EA7342">
        <w:rPr>
          <w:rFonts w:ascii="Calibri" w:eastAsia="Calibri" w:hAnsi="Calibri" w:cs="Times New Roman"/>
          <w:i/>
          <w:sz w:val="32"/>
          <w:szCs w:val="32"/>
          <w:lang w:val="uk-UA"/>
        </w:rPr>
        <w:t>матеріали контролю для заключного етапу заняття</w:t>
      </w:r>
      <w:r w:rsidRPr="00EA7342">
        <w:rPr>
          <w:rFonts w:ascii="Calibri" w:eastAsia="Calibri" w:hAnsi="Calibri" w:cs="Times New Roman"/>
          <w:sz w:val="32"/>
          <w:szCs w:val="32"/>
          <w:lang w:val="uk-UA"/>
        </w:rPr>
        <w:t>: задачі, завдання, тести т</w:t>
      </w:r>
      <w:r w:rsidRPr="00EA7342">
        <w:rPr>
          <w:rFonts w:ascii="Calibri" w:eastAsia="Calibri" w:hAnsi="Calibri" w:cs="Times New Roman"/>
          <w:bCs/>
          <w:iCs/>
          <w:sz w:val="32"/>
          <w:szCs w:val="32"/>
          <w:lang w:val="uk-UA"/>
        </w:rPr>
        <w:t>.</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6. Хворий 62 років скаржиться  на біль за грудиною, погане проходження твердої і рідкої   їжі, неприємний  запах  з  роту, підвищене виділення слини, схуднення на 15 кг  за  2  місяці. Апетит  збережений. Об</w:t>
      </w:r>
      <w:r w:rsidRPr="00EA7342">
        <w:rPr>
          <w:rFonts w:ascii="Times New Roman" w:eastAsia="Times New Roman" w:hAnsi="Times New Roman" w:cs="Times New Roman"/>
          <w:snapToGrid w:val="0"/>
          <w:color w:val="000000"/>
          <w:sz w:val="24"/>
          <w:szCs w:val="24"/>
          <w:lang w:eastAsia="ru-RU"/>
        </w:rPr>
        <w:t>’</w:t>
      </w:r>
      <w:r w:rsidRPr="00EA7342">
        <w:rPr>
          <w:rFonts w:ascii="Times New Roman" w:eastAsia="Times New Roman" w:hAnsi="Times New Roman" w:cs="Times New Roman"/>
          <w:snapToGrid w:val="0"/>
          <w:color w:val="000000"/>
          <w:sz w:val="24"/>
          <w:szCs w:val="24"/>
          <w:lang w:val="uk-UA" w:eastAsia="ru-RU"/>
        </w:rPr>
        <w:t>єктивно:  риси  обличчя  загострені. Шкіра бліда з землистим відтінком, тургор її знижений. Печінка не збільшена. Hb крові - 86 г/л. Реакція Грегерсена позитивна. Яка патологія зумовила дану клінічну картину?</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 Рак стравоходу.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Доброякісна пухлина стравоходу.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Рубцеве звуження стравоходу.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Ахалазія стравоходу.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Хронічний неспецифічний езофагіт.</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7. Хвора 36 років госпіталізована зі скаргами на гострі болі за грудиною, які виникли після випадкового проковтування риб'ячої кістки. При езофагогастроскопії виявити стороннє тіло не вдалося. Біль підсилився, локалізувався між лопатками. Через добу підвищилась температура тіла, погіршився стан, підсилилась дисфагія. Яке ускладнення має місце?</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*Перфорація стравоходу з розвитком медіастиніту</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Кровотеча стравоходу</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Обтурація стравоходу</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Ателектаз легені</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Аспіраційна пневмонія</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snapToGrid w:val="0"/>
          <w:color w:val="000000"/>
          <w:sz w:val="24"/>
          <w:szCs w:val="24"/>
          <w:lang w:val="uk-UA" w:eastAsia="ru-RU"/>
        </w:rPr>
        <w:t>8. Хворий Д., 49 років, звернувся до лікаря зі скаргами на утруднене ковтання іжі, осиплість голосу, схуднення. Вказані симптоми турбують хворого протягом останніх 3 місяців,</w:t>
      </w:r>
      <w:r w:rsidRPr="00EA7342">
        <w:rPr>
          <w:rFonts w:ascii="Times New Roman" w:eastAsia="Times New Roman" w:hAnsi="Times New Roman" w:cs="Times New Roman"/>
          <w:snapToGrid w:val="0"/>
          <w:sz w:val="24"/>
          <w:szCs w:val="24"/>
          <w:lang w:val="uk-UA" w:eastAsia="ru-RU"/>
        </w:rPr>
        <w:t xml:space="preserve"> </w:t>
      </w:r>
      <w:r w:rsidRPr="00EA7342">
        <w:rPr>
          <w:rFonts w:ascii="Times New Roman" w:eastAsia="Times New Roman" w:hAnsi="Times New Roman" w:cs="Times New Roman"/>
          <w:snapToGrid w:val="0"/>
          <w:color w:val="000000"/>
          <w:sz w:val="24"/>
          <w:szCs w:val="24"/>
          <w:lang w:val="uk-UA" w:eastAsia="ru-RU"/>
        </w:rPr>
        <w:t xml:space="preserve">поступово прогресують. При огляді: хворий виснажений, наявні збільшені надключичні лімфовузли. Під час езофагоскопії патології стравоходу не виявлено. Яке з перелічених досліджень є найдоцільнішим в даному випадку?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A</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*Комп’ютерна томографія органів грудної порожнини, середостіння.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B</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Рентгенографія легень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C</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Поліпозиційна рентгеноскопія стравоходу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t>D</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 xml:space="preserve">Радіоізотопне дослідження органів грудної порожнини, середостіння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r w:rsidRPr="00EA7342">
        <w:rPr>
          <w:rFonts w:ascii="Times New Roman" w:eastAsia="Times New Roman" w:hAnsi="Times New Roman" w:cs="Times New Roman"/>
          <w:b/>
          <w:bCs/>
          <w:i/>
          <w:iCs/>
          <w:snapToGrid w:val="0"/>
          <w:color w:val="000080"/>
          <w:sz w:val="24"/>
          <w:szCs w:val="24"/>
          <w:lang w:val="uk-UA" w:eastAsia="ru-RU"/>
        </w:rPr>
        <w:lastRenderedPageBreak/>
        <w:t>E</w:t>
      </w:r>
      <w:r w:rsidRPr="00EA7342">
        <w:rPr>
          <w:rFonts w:ascii="Times New Roman" w:eastAsia="Times New Roman" w:hAnsi="Times New Roman" w:cs="Times New Roman"/>
          <w:snapToGrid w:val="0"/>
          <w:sz w:val="24"/>
          <w:szCs w:val="24"/>
          <w:lang w:val="uk-UA" w:eastAsia="ru-RU"/>
        </w:rPr>
        <w:tab/>
      </w:r>
      <w:r w:rsidRPr="00EA7342">
        <w:rPr>
          <w:rFonts w:ascii="Times New Roman" w:eastAsia="Times New Roman" w:hAnsi="Times New Roman" w:cs="Times New Roman"/>
          <w:snapToGrid w:val="0"/>
          <w:color w:val="000000"/>
          <w:sz w:val="24"/>
          <w:szCs w:val="24"/>
          <w:lang w:val="uk-UA" w:eastAsia="ru-RU"/>
        </w:rPr>
        <w:t>Ультразвукове дослідження органів середостіння</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ru-RU"/>
        </w:rPr>
        <w:t>9.</w:t>
      </w:r>
      <w:r w:rsidRPr="00EA7342">
        <w:rPr>
          <w:rFonts w:ascii="Times New Roman" w:eastAsia="Times New Roman" w:hAnsi="Times New Roman" w:cs="Times New Roman"/>
          <w:snapToGrid w:val="0"/>
          <w:color w:val="000000"/>
          <w:sz w:val="24"/>
          <w:szCs w:val="24"/>
          <w:lang w:val="uk-UA" w:eastAsia="uk-UA"/>
        </w:rPr>
        <w:t xml:space="preserve"> У приймальне відділення доставлено хвору 22 років, яка із метою суїциду випила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невідому хімічну речовину. Пацієнтка скаржиться на біль за грудиною, блювоту,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загальну слабість. Об’єктивно: шкіра та видимі слизові бліді, АКТ – 90/60 мм рт ст.,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пульс – 95 уд/хв., в блювотних масах слиз із домішками крові. Що в першу чергу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повинен зробити хірург?   </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A</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*Промити шлунок водою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B</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Призначити спазмолітики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C</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Провести інфузійну терапію  </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D</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Призначити гемостатичну терапію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E</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 xml:space="preserve">Дати таблетки активованого вугілля  </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uk-UA"/>
        </w:rPr>
        <w:t xml:space="preserve">10. Хвора 32-х років звернулась зі скаргами на періодичні перешкоди у проходженні їжі по стравоходу, а також біль за грудниною після їди, нудоту, іноді блювання. При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uk-UA"/>
        </w:rPr>
        <w:t>рентгенологічному обстеженні: помірне розширення стравоходу, звуження дистальної</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uk-UA"/>
        </w:rPr>
        <w:t xml:space="preserve">його частини по типу “мишиного хвоста”, короткочасна затримка барію в нижній </w:t>
      </w:r>
    </w:p>
    <w:p w:rsidR="00EA7342" w:rsidRPr="00EA7342" w:rsidRDefault="00EA7342" w:rsidP="00EA7342">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snapToGrid w:val="0"/>
          <w:color w:val="000000"/>
          <w:sz w:val="24"/>
          <w:szCs w:val="24"/>
          <w:lang w:val="uk-UA" w:eastAsia="uk-UA"/>
        </w:rPr>
        <w:t>третині стравоходу. Який найбільш ймовірний діагноз?</w:t>
      </w:r>
    </w:p>
    <w:p w:rsidR="00EA7342" w:rsidRPr="00EA7342" w:rsidRDefault="00EA7342" w:rsidP="00EA7342">
      <w:pPr>
        <w:widowControl w:val="0"/>
        <w:tabs>
          <w:tab w:val="left" w:pos="90"/>
          <w:tab w:val="left" w:pos="22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A</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Ахалазія кардії</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B</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Опік стравоходу, стриктура</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C</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Рак стравоходу</w:t>
      </w:r>
    </w:p>
    <w:p w:rsidR="00EA7342" w:rsidRPr="00EA7342" w:rsidRDefault="00EA7342" w:rsidP="00EA7342">
      <w:pPr>
        <w:widowControl w:val="0"/>
        <w:tabs>
          <w:tab w:val="left" w:pos="90"/>
          <w:tab w:val="left" w:pos="241"/>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D</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Дивертикул стравоходу</w:t>
      </w:r>
    </w:p>
    <w:p w:rsidR="00EA7342" w:rsidRPr="00EA7342" w:rsidRDefault="00EA7342" w:rsidP="00EA7342">
      <w:pPr>
        <w:widowControl w:val="0"/>
        <w:tabs>
          <w:tab w:val="left" w:pos="90"/>
          <w:tab w:val="left" w:pos="226"/>
        </w:tabs>
        <w:autoSpaceDE w:val="0"/>
        <w:autoSpaceDN w:val="0"/>
        <w:spacing w:after="0" w:line="240" w:lineRule="auto"/>
        <w:rPr>
          <w:rFonts w:ascii="Times New Roman" w:eastAsia="Times New Roman" w:hAnsi="Times New Roman" w:cs="Times New Roman"/>
          <w:snapToGrid w:val="0"/>
          <w:color w:val="000000"/>
          <w:sz w:val="24"/>
          <w:szCs w:val="24"/>
          <w:lang w:val="uk-UA" w:eastAsia="uk-UA"/>
        </w:rPr>
      </w:pPr>
      <w:r w:rsidRPr="00EA7342">
        <w:rPr>
          <w:rFonts w:ascii="Times New Roman" w:eastAsia="Times New Roman" w:hAnsi="Times New Roman" w:cs="Times New Roman"/>
          <w:b/>
          <w:bCs/>
          <w:i/>
          <w:iCs/>
          <w:snapToGrid w:val="0"/>
          <w:color w:val="000080"/>
          <w:sz w:val="24"/>
          <w:szCs w:val="24"/>
          <w:lang w:val="uk-UA" w:eastAsia="uk-UA"/>
        </w:rPr>
        <w:t>E</w:t>
      </w:r>
      <w:r w:rsidRPr="00EA7342">
        <w:rPr>
          <w:rFonts w:ascii="Times New Roman" w:eastAsia="Times New Roman" w:hAnsi="Times New Roman" w:cs="Times New Roman"/>
          <w:snapToGrid w:val="0"/>
          <w:sz w:val="24"/>
          <w:szCs w:val="24"/>
          <w:lang w:val="uk-UA" w:eastAsia="uk-UA"/>
        </w:rPr>
        <w:tab/>
      </w:r>
      <w:r w:rsidRPr="00EA7342">
        <w:rPr>
          <w:rFonts w:ascii="Times New Roman" w:eastAsia="Times New Roman" w:hAnsi="Times New Roman" w:cs="Times New Roman"/>
          <w:snapToGrid w:val="0"/>
          <w:color w:val="000000"/>
          <w:sz w:val="24"/>
          <w:szCs w:val="24"/>
          <w:lang w:val="uk-UA" w:eastAsia="uk-UA"/>
        </w:rPr>
        <w:t>Рак вихідного відділу шлунку</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52"/>
          <w:tab w:val="left" w:pos="1169"/>
        </w:tabs>
        <w:spacing w:after="200" w:line="276" w:lineRule="auto"/>
        <w:rPr>
          <w:rFonts w:ascii="Calibri" w:eastAsia="Calibri" w:hAnsi="Calibri" w:cs="Times New Roman"/>
          <w:sz w:val="32"/>
          <w:szCs w:val="32"/>
          <w:lang w:val="uk-UA"/>
        </w:rPr>
      </w:pPr>
      <w:r w:rsidRPr="00EA7342">
        <w:rPr>
          <w:rFonts w:ascii="Calibri" w:eastAsia="Calibri" w:hAnsi="Calibri" w:cs="Times New Roman"/>
          <w:b/>
          <w:sz w:val="32"/>
          <w:szCs w:val="32"/>
          <w:lang w:val="uk-UA"/>
        </w:rPr>
        <w:t>4.Підбиття підсумків</w:t>
      </w:r>
      <w:r w:rsidRPr="00EA7342">
        <w:rPr>
          <w:rFonts w:ascii="Calibri" w:eastAsia="Calibri" w:hAnsi="Calibri" w:cs="Times New Roman"/>
          <w:sz w:val="32"/>
          <w:szCs w:val="32"/>
          <w:lang w:val="uk-UA"/>
        </w:rPr>
        <w:t>:</w:t>
      </w: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ind w:firstLine="360"/>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200" w:line="276"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en-US" w:eastAsia="uk-UA"/>
        </w:rPr>
        <w:t>5.</w:t>
      </w:r>
      <w:r w:rsidRPr="00EA7342">
        <w:rPr>
          <w:rFonts w:ascii="Times New Roman" w:eastAsia="Times New Roman" w:hAnsi="Times New Roman" w:cs="Times New Roman"/>
          <w:b/>
          <w:sz w:val="32"/>
          <w:szCs w:val="32"/>
          <w:lang w:val="uk-UA" w:eastAsia="uk-UA"/>
        </w:rPr>
        <w:t>Список рекомендованої літератури</w:t>
      </w:r>
    </w:p>
    <w:p w:rsidR="00EA7342" w:rsidRPr="00EA7342" w:rsidRDefault="00EA7342" w:rsidP="00EA7342">
      <w:pPr>
        <w:numPr>
          <w:ilvl w:val="0"/>
          <w:numId w:val="5"/>
        </w:numPr>
        <w:tabs>
          <w:tab w:val="left" w:pos="3584"/>
        </w:tabs>
        <w:spacing w:after="200" w:line="276"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Основна</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 для здобувачів ВНЗ] / [В. П. Андрущенко та</w:t>
      </w:r>
      <w:r w:rsidRPr="00EA7342">
        <w:rPr>
          <w:rFonts w:ascii="Times New Roman" w:eastAsia="Times New Roman" w:hAnsi="Times New Roman" w:cs="Times New Roman"/>
          <w:sz w:val="24"/>
          <w:szCs w:val="24"/>
          <w:lang w:val="uk-UA" w:eastAsia="uk-UA"/>
        </w:rPr>
        <w:br/>
        <w:t>ін.]; ред. проф.: Я. С. Березницького [та ін.]. - 2-ге вид. - Вінниця: Нова Книга,  2020. - 342 с.: рис., табл. - (Національний підручник).</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Загальна хірургія: підручник / П. О. Герасимчук [та ін.].; ред. П. О.</w:t>
      </w:r>
      <w:r w:rsidRPr="00EA7342">
        <w:rPr>
          <w:rFonts w:ascii="Times New Roman" w:eastAsia="Times New Roman" w:hAnsi="Times New Roman" w:cs="Times New Roman"/>
          <w:sz w:val="24"/>
          <w:szCs w:val="24"/>
          <w:lang w:val="uk-UA" w:eastAsia="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EA7342">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 О. М. Кіт, А. О. Боб, В. С. Жуковський; ДВНЗ</w:t>
      </w:r>
      <w:r w:rsidRPr="00EA7342">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EA7342">
        <w:rPr>
          <w:rFonts w:ascii="Times New Roman" w:eastAsia="Times New Roman" w:hAnsi="Times New Roman" w:cs="Times New Roman"/>
          <w:sz w:val="24"/>
          <w:szCs w:val="24"/>
          <w:lang w:val="uk-UA" w:eastAsia="uk-UA"/>
        </w:rPr>
        <w:br/>
        <w:t xml:space="preserve">хірургічної патології. Лікування хворого в хірургічному стаціонарі: підручник / Р. О. Сабадишин [та ін.]. - Вінниця: ПП "Нова книга", 2018. - 784 с.: рис. Хірургія: </w:t>
      </w:r>
      <w:r w:rsidRPr="00EA7342">
        <w:rPr>
          <w:rFonts w:ascii="Times New Roman" w:eastAsia="Times New Roman" w:hAnsi="Times New Roman" w:cs="Times New Roman"/>
          <w:sz w:val="24"/>
          <w:szCs w:val="24"/>
          <w:lang w:val="uk-UA" w:eastAsia="uk-UA"/>
        </w:rPr>
        <w:lastRenderedPageBreak/>
        <w:t>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15"/>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Оперативна хірургія і топографічна анатомія голови та шиї: баз. підруч.</w:t>
      </w:r>
      <w:r w:rsidRPr="00EA7342">
        <w:rPr>
          <w:rFonts w:ascii="Times New Roman" w:eastAsia="Times New Roman" w:hAnsi="Times New Roman" w:cs="Times New Roman"/>
          <w:sz w:val="24"/>
          <w:szCs w:val="24"/>
          <w:lang w:val="uk-UA" w:eastAsia="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40" w:lineRule="auto"/>
        <w:rPr>
          <w:rFonts w:ascii="Times New Roman" w:eastAsia="Times New Roman" w:hAnsi="Times New Roman" w:cs="Times New Roman"/>
          <w:b/>
          <w:i/>
          <w:sz w:val="24"/>
          <w:szCs w:val="24"/>
          <w:lang w:val="uk-UA" w:eastAsia="uk-UA"/>
        </w:rPr>
      </w:pPr>
      <w:r w:rsidRPr="00EA7342">
        <w:rPr>
          <w:rFonts w:ascii="Times New Roman" w:eastAsia="Times New Roman" w:hAnsi="Times New Roman" w:cs="Times New Roman"/>
          <w:b/>
          <w:i/>
          <w:sz w:val="24"/>
          <w:szCs w:val="24"/>
          <w:lang w:val="uk-UA" w:eastAsia="uk-UA"/>
        </w:rPr>
        <w:t xml:space="preserve">        Додаткова література:</w:t>
      </w:r>
    </w:p>
    <w:p w:rsidR="00EA7342" w:rsidRPr="00EA7342" w:rsidRDefault="00EA7342" w:rsidP="001C1900">
      <w:pPr>
        <w:widowControl w:val="0"/>
        <w:numPr>
          <w:ilvl w:val="0"/>
          <w:numId w:val="1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40" w:lineRule="auto"/>
        <w:rPr>
          <w:rFonts w:ascii="Times New Roman" w:eastAsia="Times New Roman" w:hAnsi="Times New Roman" w:cs="Times New Roman"/>
          <w:b/>
          <w:sz w:val="24"/>
          <w:szCs w:val="24"/>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D18F0" w:rsidRPr="00ED18F0" w:rsidRDefault="00ED18F0" w:rsidP="00ED18F0">
      <w:pPr>
        <w:widowControl w:val="0"/>
        <w:spacing w:after="200" w:line="276" w:lineRule="auto"/>
        <w:jc w:val="center"/>
        <w:rPr>
          <w:rFonts w:ascii="Times New Roman" w:eastAsia="Times New Roman" w:hAnsi="Times New Roman" w:cs="Calibri"/>
          <w:bCs/>
          <w:i/>
          <w:sz w:val="32"/>
          <w:szCs w:val="32"/>
          <w:lang w:val="en-US" w:eastAsia="ru-RU"/>
        </w:rPr>
      </w:pPr>
      <w:r w:rsidRPr="00ED18F0">
        <w:rPr>
          <w:rFonts w:ascii="Times New Roman" w:eastAsia="Times New Roman" w:hAnsi="Times New Roman" w:cs="Times New Roman"/>
          <w:bCs/>
          <w:i/>
          <w:sz w:val="32"/>
          <w:szCs w:val="32"/>
          <w:lang w:val="uk-UA" w:eastAsia="uk-UA"/>
        </w:rPr>
        <w:t xml:space="preserve">Практичне заняття № </w:t>
      </w:r>
      <w:r>
        <w:rPr>
          <w:rFonts w:ascii="Times New Roman" w:eastAsia="Times New Roman" w:hAnsi="Times New Roman" w:cs="Times New Roman"/>
          <w:bCs/>
          <w:i/>
          <w:sz w:val="32"/>
          <w:szCs w:val="32"/>
          <w:lang w:val="en-US" w:eastAsia="uk-UA"/>
        </w:rPr>
        <w:t>7</w:t>
      </w:r>
    </w:p>
    <w:p w:rsidR="00ED18F0" w:rsidRPr="00ED18F0" w:rsidRDefault="00ED18F0" w:rsidP="00ED18F0">
      <w:pPr>
        <w:widowControl w:val="0"/>
        <w:spacing w:after="200" w:line="276" w:lineRule="auto"/>
        <w:rPr>
          <w:rFonts w:ascii="Times New Roman" w:eastAsia="Times New Roman" w:hAnsi="Times New Roman" w:cs="Calibri"/>
          <w:bCs/>
          <w:i/>
          <w:sz w:val="32"/>
          <w:szCs w:val="32"/>
          <w:lang w:val="uk-UA" w:eastAsia="ru-RU"/>
        </w:rPr>
      </w:pPr>
      <w:r w:rsidRPr="00ED18F0">
        <w:rPr>
          <w:rFonts w:ascii="Times New Roman" w:eastAsia="Calibri" w:hAnsi="Times New Roman" w:cs="Times New Roman"/>
          <w:b/>
          <w:bCs/>
          <w:color w:val="000000"/>
          <w:sz w:val="24"/>
          <w:szCs w:val="24"/>
          <w:lang w:val="uk-UA" w:eastAsia="ru-RU" w:bidi="uk-UA"/>
        </w:rPr>
        <w:t xml:space="preserve">Тема: </w:t>
      </w:r>
      <w:r w:rsidRPr="00ED18F0">
        <w:rPr>
          <w:rFonts w:ascii="Times New Roman" w:eastAsia="Microsoft YaHei" w:hAnsi="Times New Roman" w:cs="Times New Roman"/>
          <w:b/>
          <w:color w:val="000000"/>
          <w:sz w:val="28"/>
          <w:szCs w:val="28"/>
          <w:lang w:val="uk-UA" w:eastAsia="uk-UA" w:bidi="uk-UA"/>
        </w:rPr>
        <w:t>Загальна герніологія.</w:t>
      </w:r>
    </w:p>
    <w:p w:rsidR="00ED18F0" w:rsidRPr="00ED18F0" w:rsidRDefault="00ED18F0" w:rsidP="00ED18F0">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ED18F0">
        <w:rPr>
          <w:rFonts w:ascii="Times New Roman" w:eastAsia="Times New Roman" w:hAnsi="Times New Roman" w:cs="Microsoft YaHei"/>
          <w:b/>
          <w:bCs/>
          <w:color w:val="000000"/>
          <w:sz w:val="32"/>
          <w:szCs w:val="32"/>
          <w:lang w:val="uk-UA" w:eastAsia="uk-UA" w:bidi="uk-UA"/>
        </w:rPr>
        <w:t xml:space="preserve">Мета: </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знати:</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топографічну анатомію слабких місць передньої черевної стінки;</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класифікацію гриж;</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загальний клінічний перебіг та симптоматику ;</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методи обстеження хворих на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показання до консервативного і хірургічного методів лікування хворих грижоносіїв;</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методи оперативного лікування хворих на грижі;</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8"/>
          <w:szCs w:val="20"/>
          <w:lang w:val="uk-UA" w:eastAsia="ru-RU"/>
        </w:rPr>
        <w:t xml:space="preserve">   -     можливі ускладнення під час і після операції;</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8"/>
          <w:szCs w:val="28"/>
          <w:lang w:eastAsia="ru-RU"/>
        </w:rPr>
        <w:t>3.4. На основі теоретичних знань з теми:</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оволодіти методиками /вміти/: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 xml:space="preserve">   - встановлювати діагноз грижи різних локалізацій передрьої черевної стінки.</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4"/>
          <w:szCs w:val="24"/>
          <w:lang w:val="uk-UA" w:eastAsia="ru-RU"/>
        </w:rPr>
        <w:t xml:space="preserve">   - встановлювати діагноз защемленої грижі.</w:t>
      </w:r>
    </w:p>
    <w:p w:rsidR="00ED18F0" w:rsidRPr="00ED18F0" w:rsidRDefault="00ED18F0" w:rsidP="00ED18F0">
      <w:pPr>
        <w:spacing w:after="0" w:line="240" w:lineRule="auto"/>
        <w:jc w:val="both"/>
        <w:rPr>
          <w:rFonts w:ascii="Times New Roman" w:eastAsia="Times New Roman" w:hAnsi="Times New Roman" w:cs="Microsoft YaHei"/>
          <w:b/>
          <w:bCs/>
          <w:color w:val="000000"/>
          <w:sz w:val="32"/>
          <w:szCs w:val="32"/>
          <w:lang w:eastAsia="ru-RU" w:bidi="uk-UA"/>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Microsoft YaHei"/>
          <w:b/>
          <w:bCs/>
          <w:color w:val="000000"/>
          <w:sz w:val="32"/>
          <w:szCs w:val="32"/>
          <w:lang w:eastAsia="ru-RU" w:bidi="uk-UA"/>
        </w:rPr>
        <w:t>Основні поняття:</w:t>
      </w:r>
      <w:r w:rsidRPr="00ED18F0">
        <w:rPr>
          <w:rFonts w:ascii="Times New Roman" w:eastAsia="Times New Roman" w:hAnsi="Times New Roman" w:cs="Microsoft YaHei"/>
          <w:b/>
          <w:bCs/>
          <w:color w:val="000000"/>
          <w:sz w:val="32"/>
          <w:szCs w:val="32"/>
          <w:lang w:val="uk-UA" w:eastAsia="ru-RU" w:bidi="uk-UA"/>
        </w:rPr>
        <w:t xml:space="preserve"> </w:t>
      </w:r>
      <w:r w:rsidRPr="00ED18F0">
        <w:rPr>
          <w:rFonts w:ascii="Times New Roman" w:eastAsia="Times New Roman" w:hAnsi="Times New Roman" w:cs="Microsoft YaHei"/>
          <w:bCs/>
          <w:color w:val="000000"/>
          <w:sz w:val="24"/>
          <w:szCs w:val="24"/>
          <w:lang w:val="uk-UA" w:eastAsia="ru-RU" w:bidi="uk-UA"/>
        </w:rPr>
        <w:t>пахова грижа, стегнова грижа, пупкова грижа, грижа білої лінії живота, поперекова грижа</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ind w:firstLine="567"/>
        <w:rPr>
          <w:rFonts w:ascii="Times New Roman" w:eastAsia="Times New Roman" w:hAnsi="Times New Roman" w:cs="Times New Roman"/>
          <w:b/>
          <w:sz w:val="32"/>
          <w:szCs w:val="32"/>
          <w:lang w:val="uk-UA" w:eastAsia="uk-UA"/>
        </w:rPr>
      </w:pPr>
      <w:r w:rsidRPr="00ED18F0">
        <w:rPr>
          <w:rFonts w:ascii="Times New Roman" w:eastAsia="Times New Roman" w:hAnsi="Times New Roman" w:cs="Times New Roman"/>
          <w:b/>
          <w:sz w:val="32"/>
          <w:szCs w:val="32"/>
          <w:lang w:val="uk-UA" w:eastAsia="uk-UA"/>
        </w:rPr>
        <w:t>План:</w:t>
      </w: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Організаційні заходи</w:t>
      </w:r>
      <w:r w:rsidRPr="00ED18F0">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D18F0" w:rsidRPr="00ED18F0" w:rsidRDefault="00ED18F0" w:rsidP="00ED18F0">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Контроль опорного рівня знань</w:t>
      </w:r>
      <w:r w:rsidRPr="00ED18F0">
        <w:rPr>
          <w:rFonts w:ascii="Times New Roman" w:eastAsia="Times New Roman" w:hAnsi="Times New Roman" w:cs="Times New Roman"/>
          <w:sz w:val="32"/>
          <w:szCs w:val="32"/>
          <w:lang w:val="uk-UA" w:eastAsia="uk-UA"/>
        </w:rPr>
        <w:t xml:space="preserve"> - фронтальне опитування</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 xml:space="preserve">вимоги до теоретичної готовності студентів до виконання </w:t>
      </w:r>
      <w:r w:rsidRPr="00ED18F0">
        <w:rPr>
          <w:rFonts w:ascii="Times New Roman" w:eastAsia="Times New Roman" w:hAnsi="Times New Roman" w:cs="Times New Roman"/>
          <w:i/>
          <w:sz w:val="32"/>
          <w:szCs w:val="32"/>
          <w:lang w:val="uk-UA" w:eastAsia="uk-UA"/>
        </w:rPr>
        <w:lastRenderedPageBreak/>
        <w:t>практичних занять</w:t>
      </w:r>
      <w:r w:rsidRPr="00ED18F0">
        <w:rPr>
          <w:rFonts w:ascii="Times New Roman" w:eastAsia="Times New Roman" w:hAnsi="Times New Roman" w:cs="Times New Roman"/>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питання</w:t>
      </w:r>
      <w:r w:rsidRPr="00ED18F0">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Дайте визначення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 підрозділяються грижі за походженням?;</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 підрозділяються грижі за локалізацією?;</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 підрозділяються грижі за клінічним перебігом?;</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Які складові частини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 xml:space="preserve">Назвіть клінічні прояви грижі; </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Перелічіть ускладнення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Сформулюйте показання до хірургічного лікування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 називається операція з приводу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Який клінічний перебіг защемленої грижі?;</w:t>
      </w:r>
    </w:p>
    <w:p w:rsidR="00ED18F0" w:rsidRPr="00ED18F0" w:rsidRDefault="00ED18F0" w:rsidP="001C1900">
      <w:pPr>
        <w:widowControl w:val="0"/>
        <w:numPr>
          <w:ilvl w:val="0"/>
          <w:numId w:val="65"/>
        </w:numPr>
        <w:spacing w:after="0" w:line="240" w:lineRule="atLeast"/>
        <w:rPr>
          <w:rFonts w:ascii="Times New Roman" w:eastAsia="Times New Roman" w:hAnsi="Times New Roman" w:cs="Times New Roman"/>
          <w:snapToGrid w:val="0"/>
          <w:sz w:val="28"/>
          <w:szCs w:val="20"/>
          <w:lang w:val="uk-UA" w:eastAsia="ru-RU"/>
        </w:rPr>
      </w:pPr>
      <w:r w:rsidRPr="00ED18F0">
        <w:rPr>
          <w:rFonts w:ascii="Times New Roman" w:eastAsia="Times New Roman" w:hAnsi="Times New Roman" w:cs="Times New Roman"/>
          <w:snapToGrid w:val="0"/>
          <w:sz w:val="28"/>
          <w:szCs w:val="20"/>
          <w:lang w:val="uk-UA" w:eastAsia="ru-RU"/>
        </w:rPr>
        <w:t>Як називається операція з приводу грижі?;</w:t>
      </w:r>
    </w:p>
    <w:p w:rsidR="00ED18F0" w:rsidRPr="00ED18F0" w:rsidRDefault="00ED18F0" w:rsidP="00ED18F0">
      <w:pPr>
        <w:widowControl w:val="0"/>
        <w:tabs>
          <w:tab w:val="left" w:pos="614"/>
          <w:tab w:val="left" w:pos="952"/>
        </w:tabs>
        <w:spacing w:after="0" w:line="240" w:lineRule="auto"/>
        <w:jc w:val="both"/>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Формування професійних вмінь, навичок</w:t>
      </w:r>
      <w:r w:rsidRPr="00ED18F0">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D18F0" w:rsidRPr="00ED18F0" w:rsidRDefault="00ED18F0" w:rsidP="00ED18F0">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зміст завдань</w:t>
      </w:r>
      <w:r w:rsidRPr="00ED18F0">
        <w:rPr>
          <w:rFonts w:ascii="Times New Roman" w:eastAsia="Times New Roman" w:hAnsi="Times New Roman" w:cs="Times New Roman"/>
          <w:sz w:val="32"/>
          <w:szCs w:val="32"/>
          <w:lang w:val="uk-UA" w:eastAsia="uk-UA"/>
        </w:rPr>
        <w:t xml:space="preserve"> ( клінічні ситуації):</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1.Хвора С., 72 років, поступила зі скаргами на пухлино подібне випинання,                                      яке періодично з’являлося у ділянці пупка. Перед тим хвора піднімала відра з піскрм. Ваш діагноз.</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А)Омфаліт</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Б)защемлена пупкова грижа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С)</w:t>
      </w:r>
      <w:r w:rsidRPr="00ED18F0">
        <w:rPr>
          <w:rFonts w:ascii="Times New Roman" w:eastAsia="Times New Roman" w:hAnsi="Times New Roman" w:cs="Times New Roman"/>
          <w:sz w:val="24"/>
          <w:szCs w:val="24"/>
          <w:u w:val="single"/>
          <w:lang w:val="uk-UA" w:eastAsia="uk-UA"/>
        </w:rPr>
        <w:t>вправима пупкова грижа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Д)метастаз раку у пупок</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Е)грижа спігелевої лінії.</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Calibri"/>
          <w:bCs/>
          <w:i/>
          <w:sz w:val="24"/>
          <w:szCs w:val="24"/>
          <w:lang w:val="uk-UA" w:eastAsia="ru-RU"/>
        </w:rPr>
        <w:t>2</w:t>
      </w:r>
      <w:r w:rsidRPr="00ED18F0">
        <w:rPr>
          <w:rFonts w:ascii="Times New Roman" w:eastAsia="Times New Roman" w:hAnsi="Times New Roman" w:cs="Calibri"/>
          <w:bCs/>
          <w:i/>
          <w:sz w:val="32"/>
          <w:szCs w:val="32"/>
          <w:lang w:val="uk-UA" w:eastAsia="ru-RU"/>
        </w:rPr>
        <w:t xml:space="preserve">. </w:t>
      </w:r>
      <w:r w:rsidRPr="00ED18F0">
        <w:rPr>
          <w:rFonts w:ascii="Times New Roman" w:eastAsia="Times New Roman" w:hAnsi="Times New Roman" w:cs="Times New Roman"/>
          <w:sz w:val="24"/>
          <w:szCs w:val="20"/>
          <w:lang w:val="uk-UA" w:eastAsia="ru-RU"/>
        </w:rPr>
        <w:t>У хворого С., 30 р., після вводного наркозу защемлена грижа самостійно вправилась у черевну порожнину. Ваша тактика.З часу защемлення прощло 4 години.</w:t>
      </w:r>
    </w:p>
    <w:p w:rsidR="00ED18F0" w:rsidRPr="00ED18F0" w:rsidRDefault="00ED18F0" w:rsidP="00ED18F0">
      <w:pPr>
        <w:keepNext/>
        <w:spacing w:after="0" w:line="240" w:lineRule="auto"/>
        <w:outlineLvl w:val="1"/>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 xml:space="preserve">                   А)Нагляд за хворим</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 xml:space="preserve">                   Б) нилоростин+пластика</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 xml:space="preserve">                   С)лапаротомія+килоростин</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 xml:space="preserve">                   Д)милоростин в плановому порядку </w:t>
      </w:r>
    </w:p>
    <w:p w:rsidR="00ED18F0" w:rsidRPr="00ED18F0" w:rsidRDefault="00ED18F0" w:rsidP="00ED18F0">
      <w:pPr>
        <w:widowControl w:val="0"/>
        <w:spacing w:after="200" w:line="276"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Відп. – С.</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3. Хворий Н., 72 р., поступив зі скаргами на  пухлинодібне випинання у правій пахвинній ділянці, яке зникло на одну годину раніше. При обстеженні відзначається розширення пахвинного кільця до 2 см. Грижевого випинання немає. Всш діагноз.</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А)Пахвинний лімфаденіт</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Б) диференти</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С)пахвинна грижа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Д)лімфосаркома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Е)інвагінація кишок.</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widowControl w:val="0"/>
        <w:tabs>
          <w:tab w:val="left" w:pos="952"/>
          <w:tab w:val="left" w:pos="1169"/>
        </w:tabs>
        <w:spacing w:after="0" w:line="240" w:lineRule="auto"/>
        <w:ind w:left="360"/>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рекомендації</w:t>
      </w:r>
      <w:r w:rsidRPr="00ED18F0">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w:t>
      </w:r>
      <w:r w:rsidRPr="00ED18F0">
        <w:rPr>
          <w:rFonts w:ascii="Times New Roman" w:eastAsia="Times New Roman" w:hAnsi="Times New Roman" w:cs="Times New Roman"/>
          <w:sz w:val="32"/>
          <w:szCs w:val="32"/>
          <w:lang w:val="uk-UA" w:eastAsia="uk-UA"/>
        </w:rPr>
        <w:lastRenderedPageBreak/>
        <w:t>практичних вмінь і навичок тощо);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5"/>
        <w:gridCol w:w="4785"/>
      </w:tblGrid>
      <w:tr w:rsidR="00ED18F0" w:rsidRPr="00ED18F0" w:rsidTr="00ED18F0">
        <w:trPr>
          <w:trHeight w:val="60"/>
        </w:trPr>
        <w:tc>
          <w:tcPr>
            <w:tcW w:w="4785" w:type="dxa"/>
          </w:tcPr>
          <w:p w:rsidR="00ED18F0" w:rsidRPr="00ED18F0" w:rsidRDefault="00ED18F0" w:rsidP="00ED18F0">
            <w:pPr>
              <w:spacing w:after="0" w:line="240" w:lineRule="auto"/>
              <w:jc w:val="center"/>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Алгоритм об</w:t>
            </w:r>
            <w:r w:rsidRPr="00ED18F0">
              <w:rPr>
                <w:rFonts w:ascii="Times New Roman" w:eastAsia="Times New Roman" w:hAnsi="Times New Roman" w:cs="Times New Roman"/>
                <w:sz w:val="24"/>
                <w:szCs w:val="20"/>
                <w:lang w:eastAsia="ru-RU"/>
              </w:rPr>
              <w:t>’</w:t>
            </w:r>
            <w:r w:rsidRPr="00ED18F0">
              <w:rPr>
                <w:rFonts w:ascii="Times New Roman" w:eastAsia="Times New Roman" w:hAnsi="Times New Roman" w:cs="Times New Roman"/>
                <w:sz w:val="24"/>
                <w:szCs w:val="20"/>
                <w:lang w:val="uk-UA" w:eastAsia="ru-RU"/>
              </w:rPr>
              <w:t>єктивного обстеження хворого на грижу</w:t>
            </w:r>
          </w:p>
        </w:tc>
        <w:tc>
          <w:tcPr>
            <w:tcW w:w="4785" w:type="dxa"/>
          </w:tcPr>
          <w:p w:rsidR="00ED18F0" w:rsidRPr="00ED18F0" w:rsidRDefault="00ED18F0" w:rsidP="00ED18F0">
            <w:pPr>
              <w:keepNext/>
              <w:spacing w:after="0" w:line="240" w:lineRule="auto"/>
              <w:jc w:val="center"/>
              <w:outlineLvl w:val="0"/>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Критерії оцінки</w:t>
            </w:r>
          </w:p>
        </w:tc>
      </w:tr>
      <w:tr w:rsidR="00ED18F0" w:rsidRPr="00ED18F0" w:rsidTr="00ED18F0">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1.Огляд ділянки грижевого випинання</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2.Пальпація грижи</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3.Аускультація</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4.Перкусія</w:t>
            </w:r>
          </w:p>
        </w:tc>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1.Пухлино видне випинання округлої або овальної форми у проекції слабких місц черевної стінки</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1)М</w:t>
            </w:r>
            <w:r w:rsidRPr="00ED18F0">
              <w:rPr>
                <w:rFonts w:ascii="Times New Roman" w:eastAsia="Times New Roman" w:hAnsi="Times New Roman" w:cs="Times New Roman"/>
                <w:sz w:val="24"/>
                <w:szCs w:val="20"/>
                <w:lang w:eastAsia="ru-RU"/>
              </w:rPr>
              <w:t>’</w:t>
            </w:r>
            <w:r w:rsidRPr="00ED18F0">
              <w:rPr>
                <w:rFonts w:ascii="Times New Roman" w:eastAsia="Times New Roman" w:hAnsi="Times New Roman" w:cs="Times New Roman"/>
                <w:sz w:val="24"/>
                <w:szCs w:val="20"/>
                <w:lang w:val="uk-UA" w:eastAsia="ru-RU"/>
              </w:rPr>
              <w:t>яка консистенція</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2)Вправимість у черевну порожнину</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3)Відсутність болю</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1)Нормальна перистальтика</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2)Відсутність “шуму плеску”</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1)Відсутність болю</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2)Тимпанічний звук</w:t>
            </w:r>
          </w:p>
        </w:tc>
      </w:tr>
      <w:tr w:rsidR="00ED18F0" w:rsidRPr="00ED18F0" w:rsidTr="00ED18F0">
        <w:tc>
          <w:tcPr>
            <w:tcW w:w="4785" w:type="dxa"/>
          </w:tcPr>
          <w:p w:rsidR="00ED18F0" w:rsidRPr="00ED18F0" w:rsidRDefault="00ED18F0" w:rsidP="00ED18F0">
            <w:pPr>
              <w:spacing w:after="0" w:line="240" w:lineRule="auto"/>
              <w:jc w:val="center"/>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Алгоритм виявлення симптома  “кашльового поштовку”</w:t>
            </w:r>
          </w:p>
        </w:tc>
        <w:tc>
          <w:tcPr>
            <w:tcW w:w="4785" w:type="dxa"/>
          </w:tcPr>
          <w:p w:rsidR="00ED18F0" w:rsidRPr="00ED18F0" w:rsidRDefault="00ED18F0" w:rsidP="00ED18F0">
            <w:pPr>
              <w:keepNext/>
              <w:spacing w:after="0" w:line="240" w:lineRule="auto"/>
              <w:jc w:val="center"/>
              <w:outlineLvl w:val="0"/>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Критерії оцінки</w:t>
            </w:r>
          </w:p>
        </w:tc>
      </w:tr>
      <w:tr w:rsidR="00ED18F0" w:rsidRPr="00ED18F0" w:rsidTr="00ED18F0">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1.Покласти пальці руки на грижове випинання</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2.Хворий повинен покашляти</w:t>
            </w:r>
          </w:p>
        </w:tc>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Почуття пальцем пальцем товчка грижевого вмісту</w:t>
            </w:r>
          </w:p>
        </w:tc>
      </w:tr>
    </w:tbl>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D18F0" w:rsidRPr="00ED18F0" w:rsidRDefault="00ED18F0" w:rsidP="00ED18F0">
      <w:pPr>
        <w:tabs>
          <w:tab w:val="left" w:pos="3584"/>
        </w:tabs>
        <w:spacing w:after="0" w:line="240" w:lineRule="auto"/>
        <w:ind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firstLine="720"/>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ED18F0" w:rsidRPr="00ED18F0" w:rsidRDefault="00ED18F0" w:rsidP="00ED18F0">
      <w:p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заняття.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5"/>
        <w:gridCol w:w="4785"/>
      </w:tblGrid>
      <w:tr w:rsidR="00ED18F0" w:rsidRPr="00ED18F0" w:rsidTr="00ED18F0">
        <w:tc>
          <w:tcPr>
            <w:tcW w:w="4785" w:type="dxa"/>
          </w:tcPr>
          <w:p w:rsidR="00ED18F0" w:rsidRPr="00ED18F0" w:rsidRDefault="00ED18F0" w:rsidP="00ED18F0">
            <w:pPr>
              <w:keepNext/>
              <w:spacing w:after="0" w:line="240" w:lineRule="auto"/>
              <w:jc w:val="center"/>
              <w:outlineLvl w:val="0"/>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Основні завдання</w:t>
            </w:r>
          </w:p>
        </w:tc>
        <w:tc>
          <w:tcPr>
            <w:tcW w:w="4785" w:type="dxa"/>
          </w:tcPr>
          <w:p w:rsidR="00ED18F0" w:rsidRPr="00ED18F0" w:rsidRDefault="00ED18F0" w:rsidP="00ED18F0">
            <w:pPr>
              <w:keepNext/>
              <w:spacing w:after="0" w:line="240" w:lineRule="auto"/>
              <w:jc w:val="center"/>
              <w:outlineLvl w:val="0"/>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Вказівки</w:t>
            </w:r>
          </w:p>
        </w:tc>
      </w:tr>
      <w:tr w:rsidR="00ED18F0" w:rsidRPr="00ED18F0" w:rsidTr="00ED18F0">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Етіологія</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Патогенез</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Клініка</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Діагностика</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Лікування</w:t>
            </w:r>
          </w:p>
        </w:tc>
        <w:tc>
          <w:tcPr>
            <w:tcW w:w="4785" w:type="dxa"/>
          </w:tcPr>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Назвати основні етіологічні фактори.</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Вказати диференціацію патогенезу ковзної грижи та інших гриж</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Знати варіанти клінічного перебігу гриж</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Знати додаткові методи діагностики</w:t>
            </w: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r w:rsidRPr="00ED18F0">
              <w:rPr>
                <w:rFonts w:ascii="Times New Roman" w:eastAsia="Times New Roman" w:hAnsi="Times New Roman" w:cs="Times New Roman"/>
                <w:sz w:val="24"/>
                <w:szCs w:val="20"/>
                <w:lang w:val="uk-UA" w:eastAsia="ru-RU"/>
              </w:rPr>
              <w:t>Знати показання до консервативного та хірургічного лікування</w:t>
            </w:r>
          </w:p>
        </w:tc>
      </w:tr>
    </w:tbl>
    <w:p w:rsidR="00ED18F0" w:rsidRPr="00ED18F0" w:rsidRDefault="00ED18F0" w:rsidP="00ED18F0">
      <w:pPr>
        <w:spacing w:after="0" w:line="240" w:lineRule="auto"/>
        <w:rPr>
          <w:rFonts w:ascii="Times New Roman" w:eastAsia="Times New Roman" w:hAnsi="Times New Roman" w:cs="Times New Roman"/>
          <w:sz w:val="24"/>
          <w:szCs w:val="20"/>
          <w:lang w:val="uk-UA" w:eastAsia="ru-RU"/>
        </w:rPr>
      </w:pP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u w:val="single"/>
          <w:lang w:val="uk-UA" w:eastAsia="uk-UA"/>
        </w:rPr>
      </w:pPr>
      <w:r w:rsidRPr="00ED18F0">
        <w:rPr>
          <w:rFonts w:ascii="Times New Roman" w:eastAsia="Times New Roman" w:hAnsi="Times New Roman" w:cs="Times New Roman"/>
          <w:i/>
          <w:sz w:val="28"/>
          <w:szCs w:val="28"/>
          <w:u w:val="single"/>
          <w:lang w:val="uk-UA" w:eastAsia="uk-UA"/>
        </w:rPr>
        <w:t>Перелік навчальних практичних завдань, які необхідно виконати під час практичного заняття: не передбачено.</w:t>
      </w:r>
    </w:p>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вимоги до результатів роботи</w:t>
      </w:r>
      <w:r w:rsidRPr="00ED18F0">
        <w:rPr>
          <w:rFonts w:ascii="Times New Roman" w:eastAsia="Times New Roman" w:hAnsi="Times New Roman" w:cs="Times New Roman"/>
          <w:sz w:val="32"/>
          <w:szCs w:val="32"/>
          <w:lang w:val="uk-UA" w:eastAsia="uk-UA"/>
        </w:rPr>
        <w:t>, у т. ч. до оформлення;</w:t>
      </w:r>
    </w:p>
    <w:p w:rsidR="00ED18F0" w:rsidRPr="00ED18F0" w:rsidRDefault="00ED18F0" w:rsidP="00ED18F0">
      <w:pPr>
        <w:spacing w:after="0" w:line="240" w:lineRule="auto"/>
        <w:ind w:left="720"/>
        <w:contextualSpacing/>
        <w:jc w:val="center"/>
        <w:rPr>
          <w:rFonts w:ascii="Times New Roman" w:eastAsia="Calibri" w:hAnsi="Times New Roman" w:cs="Times New Roman"/>
          <w:b/>
          <w:sz w:val="24"/>
          <w:szCs w:val="24"/>
          <w:lang w:val="uk-UA" w:eastAsia="ru-RU"/>
        </w:rPr>
      </w:pPr>
      <w:r w:rsidRPr="00ED18F0">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D18F0" w:rsidRPr="00ED18F0" w:rsidTr="00ED18F0">
        <w:tc>
          <w:tcPr>
            <w:tcW w:w="1597"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Оцінка</w:t>
            </w:r>
          </w:p>
        </w:tc>
        <w:tc>
          <w:tcPr>
            <w:tcW w:w="7974"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Критерії оцінювання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 xml:space="preserve">Відмінно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«5»</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lastRenderedPageBreak/>
              <w:t xml:space="preserve">Добре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«4»</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Задовільно «3»</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Незадовільно «2»</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матеріали контролю для заключного етапу заняття</w:t>
      </w:r>
      <w:r w:rsidRPr="00ED18F0">
        <w:rPr>
          <w:rFonts w:ascii="Times New Roman" w:eastAsia="Times New Roman" w:hAnsi="Times New Roman" w:cs="Times New Roman"/>
          <w:sz w:val="32"/>
          <w:szCs w:val="32"/>
          <w:lang w:val="uk-UA" w:eastAsia="uk-UA"/>
        </w:rPr>
        <w:t>: задачі, завдання, тести т</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1.Хвора К., 65 р., поступила зі скаргами на помірний біль у лівій пахвинній ділянці. Відмічалось одноразове блювання, рідкий стул, температура тіла – 37,2°С. У лівій пахвинній ділянці нижчі пупартової жили відмічається випинання 3х3 см, нерухоме з легким болем. Які захворювання мають таку симптоматику?</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1)Лімфаденіт</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2)Пухлина кишки</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3)Стегнова грижа </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4)Пахвинна грижа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5)Обтураційна грижа</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6)Сафено-стегновий тромбоз</w:t>
      </w:r>
    </w:p>
    <w:p w:rsidR="00ED18F0" w:rsidRPr="00ED18F0" w:rsidRDefault="00ED18F0" w:rsidP="00ED18F0">
      <w:pPr>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 xml:space="preserve">                                7)Ілеофеморальний тромбоз.</w:t>
      </w:r>
    </w:p>
    <w:p w:rsidR="00ED18F0" w:rsidRPr="00ED18F0" w:rsidRDefault="00ED18F0" w:rsidP="00ED18F0">
      <w:pPr>
        <w:spacing w:after="0" w:line="240" w:lineRule="auto"/>
        <w:jc w:val="center"/>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Відп. – 1,3,6.</w:t>
      </w:r>
    </w:p>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4.Підбиття підсумків</w:t>
      </w:r>
      <w:r w:rsidRPr="00ED18F0">
        <w:rPr>
          <w:rFonts w:ascii="Times New Roman" w:eastAsia="Times New Roman" w:hAnsi="Times New Roman" w:cs="Times New Roman"/>
          <w:sz w:val="32"/>
          <w:szCs w:val="32"/>
          <w:lang w:val="uk-UA" w:eastAsia="uk-UA"/>
        </w:rPr>
        <w:t>:</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ED18F0">
        <w:rPr>
          <w:rFonts w:ascii="Times New Roman" w:eastAsia="Times New Roman" w:hAnsi="Times New Roman" w:cs="Times New Roman"/>
          <w:b/>
          <w:sz w:val="32"/>
          <w:szCs w:val="32"/>
          <w:lang w:val="uk-UA" w:eastAsia="uk-UA"/>
        </w:rPr>
        <w:t>Список рекомендованої літератури</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Основна</w:t>
      </w:r>
    </w:p>
    <w:p w:rsidR="00ED18F0" w:rsidRPr="00ED18F0" w:rsidRDefault="00ED18F0" w:rsidP="00ED18F0">
      <w:pPr>
        <w:tabs>
          <w:tab w:val="left" w:pos="3584"/>
        </w:tabs>
        <w:spacing w:after="0" w:line="240" w:lineRule="auto"/>
        <w:ind w:left="360"/>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1. Загальна хірургія: [підруч. для здобувачів ВНЗ] / [В. П. Андрущенко та</w:t>
      </w:r>
      <w:r w:rsidRPr="00ED18F0">
        <w:rPr>
          <w:rFonts w:ascii="Times New Roman" w:eastAsia="Times New Roman" w:hAnsi="Times New Roman" w:cs="Times New Roman"/>
          <w:sz w:val="24"/>
          <w:szCs w:val="24"/>
          <w:lang w:val="uk-UA" w:eastAsia="uk-UA"/>
        </w:rPr>
        <w:br/>
        <w:t>ін.]; ред. проф.: Я. С. Березницького [та ін.]. - 2-ге вид. - Вінниця: Нова Книга,  2020. - 342 с.: рис., табл. - (Національний підручник).</w:t>
      </w:r>
    </w:p>
    <w:p w:rsidR="00ED18F0" w:rsidRPr="00ED18F0" w:rsidRDefault="00ED18F0" w:rsidP="00ED18F0">
      <w:pPr>
        <w:tabs>
          <w:tab w:val="left" w:pos="3584"/>
        </w:tabs>
        <w:spacing w:after="0" w:line="240" w:lineRule="auto"/>
        <w:ind w:left="360"/>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2.Загальна хірургія: підручник / П. О. Герасимчук [та ін.].; ред. П. О.</w:t>
      </w:r>
      <w:r w:rsidRPr="00ED18F0">
        <w:rPr>
          <w:rFonts w:ascii="Times New Roman" w:eastAsia="Times New Roman" w:hAnsi="Times New Roman" w:cs="Times New Roman"/>
          <w:sz w:val="24"/>
          <w:szCs w:val="24"/>
          <w:lang w:val="uk-UA" w:eastAsia="uk-UA"/>
        </w:rPr>
        <w:br/>
        <w:t xml:space="preserve">Герасимчук; Тернопільський національний медичний університет імені І. Я. Горбачевського МОЗ України. - Тернопіль: ТНМУ "Укрмедкнига", 2020. - 696 с.: іл. </w:t>
      </w:r>
    </w:p>
    <w:p w:rsidR="00ED18F0" w:rsidRPr="00ED18F0" w:rsidRDefault="00ED18F0" w:rsidP="00ED18F0">
      <w:pPr>
        <w:tabs>
          <w:tab w:val="left" w:pos="3584"/>
        </w:tabs>
        <w:spacing w:after="0" w:line="240" w:lineRule="auto"/>
        <w:ind w:left="360"/>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3.Хірургія: в 2-х т. Т. 1.: підручник для здобувачів вищих медичних</w:t>
      </w:r>
      <w:r w:rsidRPr="00ED18F0">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D18F0" w:rsidRPr="00ED18F0" w:rsidRDefault="002579A8" w:rsidP="00ED18F0">
      <w:pPr>
        <w:tabs>
          <w:tab w:val="left" w:pos="3584"/>
        </w:tabs>
        <w:spacing w:after="0" w:line="240" w:lineRule="auto"/>
        <w:ind w:left="360"/>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en-US" w:eastAsia="uk-UA"/>
        </w:rPr>
        <w:t>4</w:t>
      </w:r>
      <w:r w:rsidR="00ED18F0" w:rsidRPr="00ED18F0">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00ED18F0" w:rsidRPr="00ED18F0">
        <w:rPr>
          <w:rFonts w:ascii="Times New Roman" w:eastAsia="Times New Roman" w:hAnsi="Times New Roman" w:cs="Times New Roman"/>
          <w:sz w:val="24"/>
          <w:szCs w:val="24"/>
          <w:lang w:val="uk-UA" w:eastAsia="uk-UA"/>
        </w:rPr>
        <w:br/>
        <w:t xml:space="preserve">хірургічної патології. Лікування хворого в хірургічному стаціонарі: підручник / Р. О. Сабадишин [та ін.]. - Вінниця: ПП "Нова книга", 2018. - 784 с.: рис. Хірургія: </w:t>
      </w:r>
      <w:r w:rsidR="00ED18F0" w:rsidRPr="00ED18F0">
        <w:rPr>
          <w:rFonts w:ascii="Times New Roman" w:eastAsia="Times New Roman" w:hAnsi="Times New Roman" w:cs="Times New Roman"/>
          <w:sz w:val="24"/>
          <w:szCs w:val="24"/>
          <w:lang w:val="uk-UA" w:eastAsia="uk-UA"/>
        </w:rPr>
        <w:lastRenderedPageBreak/>
        <w:t>підручник: у 2 т. Т. 2: Спеціальна хірургія / Сабадишин Р. О. [та ін.]- Віннниця: Нова Книга, 2018. - 588 с.: рис.</w:t>
      </w:r>
    </w:p>
    <w:p w:rsidR="00ED18F0" w:rsidRPr="00ED18F0" w:rsidRDefault="002579A8" w:rsidP="00ED18F0">
      <w:pPr>
        <w:tabs>
          <w:tab w:val="left" w:pos="3584"/>
        </w:tabs>
        <w:spacing w:after="0" w:line="240" w:lineRule="auto"/>
        <w:ind w:left="360"/>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en-US" w:eastAsia="uk-UA"/>
        </w:rPr>
        <w:t>5</w:t>
      </w:r>
      <w:r w:rsidR="00ED18F0" w:rsidRPr="00ED18F0">
        <w:rPr>
          <w:rFonts w:ascii="Times New Roman" w:eastAsia="Times New Roman" w:hAnsi="Times New Roman" w:cs="Times New Roman"/>
          <w:sz w:val="24"/>
          <w:szCs w:val="24"/>
          <w:lang w:val="uk-UA" w:eastAsia="uk-UA"/>
        </w:rP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spacing w:after="0" w:line="240" w:lineRule="auto"/>
        <w:rPr>
          <w:rFonts w:ascii="Times New Roman" w:eastAsia="Times New Roman" w:hAnsi="Times New Roman" w:cs="Times New Roman"/>
          <w:b/>
          <w:i/>
          <w:sz w:val="24"/>
          <w:szCs w:val="24"/>
          <w:lang w:val="uk-UA" w:eastAsia="uk-UA"/>
        </w:rPr>
      </w:pPr>
      <w:r w:rsidRPr="00ED18F0">
        <w:rPr>
          <w:rFonts w:ascii="Times New Roman" w:eastAsia="Times New Roman" w:hAnsi="Times New Roman" w:cs="Times New Roman"/>
          <w:b/>
          <w:i/>
          <w:sz w:val="24"/>
          <w:szCs w:val="24"/>
          <w:lang w:val="uk-UA" w:eastAsia="uk-UA"/>
        </w:rPr>
        <w:t xml:space="preserve">        Додаткова література:</w:t>
      </w:r>
    </w:p>
    <w:p w:rsidR="00ED18F0" w:rsidRPr="00ED18F0" w:rsidRDefault="00ED18F0" w:rsidP="00ED18F0">
      <w:pPr>
        <w:tabs>
          <w:tab w:val="left" w:pos="3584"/>
        </w:tabs>
        <w:spacing w:after="0" w:line="240" w:lineRule="auto"/>
        <w:ind w:left="360"/>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1.Загальна хірургія: базовий підручник для здобувачів вищих навчальних закладів - медичних університетів, інститутів й академій / С. Д. Хіміч [та ін.]; ред.: С. Д. Хіміч, М. Д. Желіба. - 3-е вид., виправ. і доп. - Київ: ВСВ "Медицина", 2018. - 608 с.</w:t>
      </w:r>
    </w:p>
    <w:p w:rsidR="00ED18F0" w:rsidRPr="00ED18F0" w:rsidRDefault="00ED18F0" w:rsidP="00ED18F0">
      <w:pPr>
        <w:tabs>
          <w:tab w:val="left" w:pos="3584"/>
        </w:tabs>
        <w:spacing w:after="0" w:line="240" w:lineRule="auto"/>
        <w:ind w:left="360"/>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2.Методичні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tabs>
          <w:tab w:val="left" w:pos="3584"/>
        </w:tabs>
        <w:spacing w:after="0" w:line="240" w:lineRule="auto"/>
        <w:rPr>
          <w:rFonts w:ascii="Times New Roman" w:eastAsia="Times New Roman" w:hAnsi="Times New Roman" w:cs="Times New Roman"/>
          <w:b/>
          <w:sz w:val="24"/>
          <w:szCs w:val="24"/>
          <w:lang w:val="uk-UA" w:eastAsia="uk-UA"/>
        </w:rPr>
      </w:pPr>
    </w:p>
    <w:p w:rsidR="00ED18F0" w:rsidRDefault="00ED18F0"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D18F0" w:rsidRPr="00ED18F0" w:rsidRDefault="00ED18F0" w:rsidP="00ED18F0">
      <w:pPr>
        <w:widowControl w:val="0"/>
        <w:spacing w:after="200" w:line="276" w:lineRule="auto"/>
        <w:jc w:val="center"/>
        <w:rPr>
          <w:rFonts w:ascii="Times New Roman" w:eastAsia="Times New Roman" w:hAnsi="Times New Roman" w:cs="Calibri"/>
          <w:bCs/>
          <w:i/>
          <w:sz w:val="32"/>
          <w:szCs w:val="32"/>
          <w:lang w:val="en-US" w:eastAsia="ru-RU"/>
        </w:rPr>
      </w:pPr>
      <w:r w:rsidRPr="00ED18F0">
        <w:rPr>
          <w:rFonts w:ascii="Times New Roman" w:eastAsia="Times New Roman" w:hAnsi="Times New Roman" w:cs="Times New Roman"/>
          <w:bCs/>
          <w:i/>
          <w:sz w:val="32"/>
          <w:szCs w:val="32"/>
          <w:lang w:val="uk-UA" w:eastAsia="uk-UA"/>
        </w:rPr>
        <w:t xml:space="preserve">Практичне заняття № </w:t>
      </w:r>
      <w:r>
        <w:rPr>
          <w:rFonts w:ascii="Times New Roman" w:eastAsia="Times New Roman" w:hAnsi="Times New Roman" w:cs="Times New Roman"/>
          <w:bCs/>
          <w:i/>
          <w:sz w:val="32"/>
          <w:szCs w:val="32"/>
          <w:lang w:val="en-US" w:eastAsia="uk-UA"/>
        </w:rPr>
        <w:t>8</w:t>
      </w:r>
    </w:p>
    <w:p w:rsidR="00ED18F0" w:rsidRPr="00ED18F0" w:rsidRDefault="00ED18F0" w:rsidP="00ED18F0">
      <w:pPr>
        <w:widowControl w:val="0"/>
        <w:spacing w:after="200" w:line="276" w:lineRule="auto"/>
        <w:jc w:val="center"/>
        <w:rPr>
          <w:rFonts w:ascii="Times New Roman" w:eastAsia="Times New Roman" w:hAnsi="Times New Roman" w:cs="Calibri"/>
          <w:bCs/>
          <w:i/>
          <w:sz w:val="32"/>
          <w:szCs w:val="32"/>
          <w:lang w:val="uk-UA" w:eastAsia="ru-RU"/>
        </w:rPr>
      </w:pPr>
    </w:p>
    <w:p w:rsidR="00ED18F0" w:rsidRPr="00ED18F0" w:rsidRDefault="00ED18F0" w:rsidP="00ED18F0">
      <w:pPr>
        <w:widowControl w:val="0"/>
        <w:spacing w:after="200" w:line="276" w:lineRule="auto"/>
        <w:rPr>
          <w:rFonts w:ascii="Times New Roman" w:eastAsia="Times New Roman" w:hAnsi="Times New Roman" w:cs="Calibri"/>
          <w:bCs/>
          <w:i/>
          <w:sz w:val="32"/>
          <w:szCs w:val="32"/>
          <w:lang w:val="uk-UA" w:eastAsia="ru-RU"/>
        </w:rPr>
      </w:pPr>
      <w:r w:rsidRPr="00ED18F0">
        <w:rPr>
          <w:rFonts w:ascii="Times New Roman" w:eastAsia="Times New Roman" w:hAnsi="Times New Roman" w:cs="Times New Roman"/>
          <w:b/>
          <w:sz w:val="24"/>
          <w:szCs w:val="24"/>
          <w:lang w:val="uk-UA" w:eastAsia="uk-UA"/>
        </w:rPr>
        <w:t xml:space="preserve">Тема: </w:t>
      </w:r>
      <w:r w:rsidRPr="00ED18F0">
        <w:rPr>
          <w:rFonts w:ascii="Times New Roman" w:eastAsia="Times New Roman" w:hAnsi="Times New Roman" w:cs="Times New Roman"/>
          <w:b/>
          <w:sz w:val="28"/>
          <w:szCs w:val="28"/>
          <w:lang w:val="uk-UA" w:eastAsia="uk-UA"/>
        </w:rPr>
        <w:t>Гострий апендицит.</w:t>
      </w:r>
    </w:p>
    <w:p w:rsidR="00ED18F0" w:rsidRPr="00ED18F0" w:rsidRDefault="00ED18F0" w:rsidP="00ED18F0">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ED18F0">
        <w:rPr>
          <w:rFonts w:ascii="Times New Roman" w:eastAsia="Times New Roman" w:hAnsi="Times New Roman" w:cs="Microsoft YaHei"/>
          <w:b/>
          <w:bCs/>
          <w:color w:val="000000"/>
          <w:sz w:val="32"/>
          <w:szCs w:val="32"/>
          <w:lang w:val="uk-UA" w:eastAsia="uk-UA" w:bidi="uk-UA"/>
        </w:rPr>
        <w:t xml:space="preserve">Мета: </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знати:</w:t>
      </w:r>
    </w:p>
    <w:p w:rsidR="00ED18F0" w:rsidRPr="00ED18F0" w:rsidRDefault="00ED18F0" w:rsidP="00ED18F0">
      <w:pPr>
        <w:widowControl w:val="0"/>
        <w:spacing w:after="0" w:line="240" w:lineRule="auto"/>
        <w:ind w:left="40"/>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І. Анатомію ілео-цекальної області та фізіологію червоподібного відростка</w:t>
      </w:r>
    </w:p>
    <w:p w:rsidR="00ED18F0" w:rsidRPr="00ED18F0" w:rsidRDefault="00ED18F0" w:rsidP="00ED18F0">
      <w:pPr>
        <w:widowControl w:val="0"/>
        <w:spacing w:before="20" w:after="0" w:line="240" w:lineRule="auto"/>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2. Класифікацію гострого та хронічного апендицита.</w:t>
      </w:r>
    </w:p>
    <w:p w:rsidR="00ED18F0" w:rsidRPr="00ED18F0" w:rsidRDefault="00ED18F0" w:rsidP="00ED18F0">
      <w:pPr>
        <w:widowControl w:val="0"/>
        <w:spacing w:after="0" w:line="240" w:lineRule="auto"/>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3. Клінічну симптоматику та клінічний перебіг гострого апендицита.</w:t>
      </w:r>
    </w:p>
    <w:p w:rsidR="00ED18F0" w:rsidRPr="00ED18F0" w:rsidRDefault="00ED18F0" w:rsidP="00ED18F0">
      <w:pPr>
        <w:widowControl w:val="0"/>
        <w:spacing w:after="0" w:line="240" w:lineRule="auto"/>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4. Методи діагностики гострого апендициту.</w:t>
      </w:r>
    </w:p>
    <w:p w:rsidR="00ED18F0" w:rsidRPr="00ED18F0" w:rsidRDefault="00ED18F0" w:rsidP="00ED18F0">
      <w:pPr>
        <w:widowControl w:val="0"/>
        <w:spacing w:after="0" w:line="240" w:lineRule="auto"/>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4. Ускладнення гострого апендицита.</w:t>
      </w:r>
    </w:p>
    <w:p w:rsidR="00ED18F0" w:rsidRPr="00ED18F0" w:rsidRDefault="00ED18F0" w:rsidP="00ED18F0">
      <w:pPr>
        <w:widowControl w:val="0"/>
        <w:spacing w:after="0" w:line="240" w:lineRule="auto"/>
        <w:rPr>
          <w:rFonts w:ascii="Times New Roman" w:eastAsia="Times New Roman" w:hAnsi="Times New Roman" w:cs="Times New Roman"/>
          <w:b/>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5. Лікарську тактику та показання до хірургічного лікування, а також тактику при ускладненнях гострого апендициту.</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Times New Roman"/>
          <w:sz w:val="28"/>
          <w:szCs w:val="28"/>
          <w:lang w:eastAsia="ru-RU"/>
        </w:rPr>
        <w:t>3.4. На основі теоретичних знань з теми:</w:t>
      </w: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lang w:val="uk-UA" w:eastAsia="uk-UA"/>
        </w:rPr>
      </w:pPr>
      <w:r w:rsidRPr="00ED18F0">
        <w:rPr>
          <w:rFonts w:ascii="Times New Roman" w:eastAsia="Times New Roman" w:hAnsi="Times New Roman" w:cs="Times New Roman"/>
          <w:i/>
          <w:sz w:val="28"/>
          <w:szCs w:val="28"/>
          <w:lang w:val="uk-UA" w:eastAsia="uk-UA"/>
        </w:rPr>
        <w:t>- оволодіти методиками /вміти/:</w:t>
      </w:r>
    </w:p>
    <w:p w:rsidR="00ED18F0" w:rsidRPr="00ED18F0" w:rsidRDefault="00ED18F0" w:rsidP="00ED18F0">
      <w:pPr>
        <w:widowControl w:val="0"/>
        <w:spacing w:before="20" w:after="0" w:line="240" w:lineRule="auto"/>
        <w:ind w:left="80"/>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1. Визначати симптоми гострого та хронічного апендициту у хворих.</w:t>
      </w:r>
    </w:p>
    <w:p w:rsidR="00ED18F0" w:rsidRPr="00ED18F0" w:rsidRDefault="00ED18F0" w:rsidP="00ED18F0">
      <w:pPr>
        <w:widowControl w:val="0"/>
        <w:spacing w:after="0" w:line="240" w:lineRule="auto"/>
        <w:ind w:left="80"/>
        <w:rPr>
          <w:rFonts w:ascii="Times New Roman" w:eastAsia="Times New Roman" w:hAnsi="Times New Roman" w:cs="Times New Roman"/>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 xml:space="preserve">2. Визначати лікарську тактику при різних формах клінічного перебігу. </w:t>
      </w:r>
    </w:p>
    <w:p w:rsidR="00ED18F0" w:rsidRPr="00ED18F0" w:rsidRDefault="00ED18F0" w:rsidP="00ED18F0">
      <w:pPr>
        <w:widowControl w:val="0"/>
        <w:spacing w:before="20" w:after="0" w:line="240" w:lineRule="auto"/>
        <w:ind w:left="80"/>
        <w:rPr>
          <w:rFonts w:ascii="Times New Roman" w:eastAsia="Times New Roman" w:hAnsi="Times New Roman" w:cs="Times New Roman"/>
          <w:b/>
          <w:snapToGrid w:val="0"/>
          <w:color w:val="000000"/>
          <w:sz w:val="24"/>
          <w:szCs w:val="20"/>
          <w:lang w:val="uk-UA" w:eastAsia="ru-RU"/>
        </w:rPr>
      </w:pPr>
      <w:r w:rsidRPr="00ED18F0">
        <w:rPr>
          <w:rFonts w:ascii="Times New Roman" w:eastAsia="Times New Roman" w:hAnsi="Times New Roman" w:cs="Times New Roman"/>
          <w:snapToGrid w:val="0"/>
          <w:color w:val="000000"/>
          <w:sz w:val="24"/>
          <w:szCs w:val="20"/>
          <w:lang w:val="uk-UA" w:eastAsia="ru-RU"/>
        </w:rPr>
        <w:t>3.  Призначати додаткові методи обстеження хворих на гострий та хронічний апендицит</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r w:rsidRPr="00ED18F0">
        <w:rPr>
          <w:rFonts w:ascii="Times New Roman" w:eastAsia="Times New Roman" w:hAnsi="Times New Roman" w:cs="Microsoft YaHei"/>
          <w:b/>
          <w:bCs/>
          <w:color w:val="000000"/>
          <w:sz w:val="32"/>
          <w:szCs w:val="32"/>
          <w:lang w:eastAsia="ru-RU" w:bidi="uk-UA"/>
        </w:rPr>
        <w:t>Основні поняття: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ind w:firstLine="567"/>
        <w:rPr>
          <w:rFonts w:ascii="Times New Roman" w:eastAsia="Times New Roman" w:hAnsi="Times New Roman" w:cs="Times New Roman"/>
          <w:b/>
          <w:sz w:val="32"/>
          <w:szCs w:val="32"/>
          <w:lang w:val="uk-UA" w:eastAsia="uk-UA"/>
        </w:rPr>
      </w:pPr>
      <w:r w:rsidRPr="00ED18F0">
        <w:rPr>
          <w:rFonts w:ascii="Times New Roman" w:eastAsia="Times New Roman" w:hAnsi="Times New Roman" w:cs="Times New Roman"/>
          <w:b/>
          <w:sz w:val="32"/>
          <w:szCs w:val="32"/>
          <w:lang w:val="uk-UA" w:eastAsia="uk-UA"/>
        </w:rPr>
        <w:t>План:</w:t>
      </w: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Організаційні заходи</w:t>
      </w:r>
      <w:r w:rsidRPr="00ED18F0">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D18F0" w:rsidRPr="00ED18F0" w:rsidRDefault="00ED18F0" w:rsidP="00ED18F0">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D18F0" w:rsidRPr="00ED18F0" w:rsidRDefault="00ED18F0" w:rsidP="00ED18F0">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lastRenderedPageBreak/>
        <w:t>Контроль опорного рівня знань</w:t>
      </w:r>
      <w:r w:rsidRPr="00ED18F0">
        <w:rPr>
          <w:rFonts w:ascii="Times New Roman" w:eastAsia="Times New Roman" w:hAnsi="Times New Roman" w:cs="Times New Roman"/>
          <w:sz w:val="32"/>
          <w:szCs w:val="32"/>
          <w:lang w:val="uk-UA" w:eastAsia="uk-UA"/>
        </w:rPr>
        <w:t xml:space="preserve"> - фронтальне опитування</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вимоги до теоретичної готовності студентів до виконання практичних занять</w:t>
      </w:r>
      <w:r w:rsidRPr="00ED18F0">
        <w:rPr>
          <w:rFonts w:ascii="Times New Roman" w:eastAsia="Times New Roman" w:hAnsi="Times New Roman" w:cs="Times New Roman"/>
          <w:sz w:val="32"/>
          <w:szCs w:val="32"/>
          <w:lang w:val="uk-UA" w:eastAsia="uk-UA"/>
        </w:rPr>
        <w:t>;</w:t>
      </w:r>
    </w:p>
    <w:p w:rsidR="00ED18F0" w:rsidRPr="00ED18F0" w:rsidRDefault="00ED18F0" w:rsidP="00ED18F0">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питання</w:t>
      </w:r>
      <w:r w:rsidRPr="00ED18F0">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spacing w:after="0" w:line="240" w:lineRule="auto"/>
        <w:jc w:val="both"/>
        <w:rPr>
          <w:rFonts w:ascii="Times New Roman" w:eastAsia="Times New Roman" w:hAnsi="Times New Roman" w:cs="Times New Roman"/>
          <w:sz w:val="24"/>
          <w:szCs w:val="24"/>
          <w:lang w:val="uk-UA" w:eastAsia="ru-RU"/>
        </w:rPr>
      </w:pPr>
    </w:p>
    <w:p w:rsidR="00ED18F0" w:rsidRPr="00ED18F0" w:rsidRDefault="00ED18F0" w:rsidP="00ED18F0">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Формування професійних вмінь, навичок</w:t>
      </w:r>
      <w:r w:rsidRPr="00ED18F0">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D18F0" w:rsidRPr="00ED18F0" w:rsidRDefault="00ED18F0" w:rsidP="00ED18F0">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зміст завдань</w:t>
      </w:r>
      <w:r w:rsidRPr="00ED18F0">
        <w:rPr>
          <w:rFonts w:ascii="Times New Roman" w:eastAsia="Times New Roman" w:hAnsi="Times New Roman" w:cs="Times New Roman"/>
          <w:sz w:val="32"/>
          <w:szCs w:val="32"/>
          <w:lang w:val="uk-UA" w:eastAsia="uk-UA"/>
        </w:rPr>
        <w:t xml:space="preserve"> ( клінічні ситуації):</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 1. </w:t>
      </w:r>
      <w:r w:rsidRPr="00ED18F0">
        <w:rPr>
          <w:rFonts w:ascii="Times New Roman" w:eastAsia="TimesNewRomanPSMT" w:hAnsi="Times New Roman" w:cs="Times New Roman"/>
          <w:sz w:val="24"/>
          <w:szCs w:val="24"/>
          <w:lang w:val="uk-UA" w:eastAsia="uk-UA"/>
        </w:rPr>
        <w:t>Хворий 25 років скаржиться на постійний біль у правої здухвинній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області. Спочатку біль з'явився в епігастральній області, а потім перемістилася в праву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здухвинну. Відзначає нудоту, позиви на блювоту. Температура тіла 37,5 С. Язик сухий, 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кореня обкладений білим нальотом. Живіт не роздутий, при пальпації болючий у правій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здухвинній області. Там же позитивний симптом Щеткіна-Блюмберга. Перистальтика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звичайна, гази відходять. Сечовипускання в нормі.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Яка причина позитивного симптому Щеткіна-Блюмберга: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Реакція очеревини на запалення.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Гостре запалення в червоподібному відростку.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Гіпертермія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Переміщення болю</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Нудота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 2. </w:t>
      </w:r>
      <w:r w:rsidRPr="00ED18F0">
        <w:rPr>
          <w:rFonts w:ascii="Times New Roman" w:eastAsia="TimesNewRomanPSMT" w:hAnsi="Times New Roman" w:cs="Times New Roman"/>
          <w:sz w:val="24"/>
          <w:szCs w:val="24"/>
          <w:lang w:val="uk-UA" w:eastAsia="uk-UA"/>
        </w:rPr>
        <w:t>Хворий 18 років скаржиться на біль у правій здухвинній області, нудоту,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однократну блювоту, сухість у роті. Зі слів хворого помірні болі в епігастрії з'явилися 10</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годин назад. В подальшому біль перемістився в праву здухвинну область, значно</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підсилилася, з'явилася нудота. Живіт не роздутий. При пальпації м'який, болючий у правій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здухвинній області, де визначається захисна напруга м'язів, позитивні перитонеальні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симптоми. Також позитивний симптом Ровзінга, Сітковського. Сечовипускання не</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порушене. Гази відходять.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Визначите обсяг методів додаткового обстеження: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Оглядова рентгенографія черевної порожнини.</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Вивчення пасажу барію по кишечнику.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УЗД нирок.</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М. Лапароцентез, постановка катетера, що шарить.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Рівень лейкоцитів крові й загальний аналіз сечі.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 3 </w:t>
      </w:r>
      <w:r w:rsidRPr="00ED18F0">
        <w:rPr>
          <w:rFonts w:ascii="Times New Roman" w:eastAsia="TimesNewRomanPSMT" w:hAnsi="Times New Roman" w:cs="Times New Roman"/>
          <w:sz w:val="24"/>
          <w:szCs w:val="24"/>
          <w:lang w:val="uk-UA" w:eastAsia="uk-UA"/>
        </w:rPr>
        <w:t>Хворий 30 років скаржаться на біль у правій здухвинній області, сухість 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роті, нудоту, однократну блювоту, кількаразовий рідкий стілець. Хворіє 18 годин.</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Температура тіла 37,8 С. Живіт бере участь в акті подиху, болючий у правій здухвинній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області. Біль підсилюється при ходьбі й повороті на лівий бік. У правій здухвинній області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позитивний симптом Щеткіна-Блюмберга. Сечовипускання не порушене. Стілець рідкий, 3 рази в добу. Укажіть провідний клінічний симптом:</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Рідкий стілець до 3 разів у добу.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Позитивний симптом Щеткіна-Блюмберга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lastRenderedPageBreak/>
        <w:t>В. Посилення болю при ходьбі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Нудота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Блювота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 4 </w:t>
      </w:r>
      <w:r w:rsidRPr="00ED18F0">
        <w:rPr>
          <w:rFonts w:ascii="Times New Roman" w:eastAsia="TimesNewRomanPSMT" w:hAnsi="Times New Roman" w:cs="Times New Roman"/>
          <w:sz w:val="24"/>
          <w:szCs w:val="24"/>
          <w:lang w:val="uk-UA" w:eastAsia="uk-UA"/>
        </w:rPr>
        <w:t>Хворий 35 років доставлений через 12 годин від початку захворювання.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Скарги на біль у всіх відділах живота, нудоту, блювоту, підвищення температури тіла до</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38 С. Біль з'явилась в епігастрії, а через 1,5 години змістилася в праву здухвинну область.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Живіт не роздутий, болючий на всьому протязі, більше в нижніх відділах праворуч. У правій здухвинній області відзначається позитивний симптом Щеткіна-Блюмберга. Запідозрено гострий апендицит.Визначити тактику лікування хворого:</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Госпіталізація в хірургічне відділення для динамічного спостереження.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Введення спазмолітиків і анальгетиків.</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Екстрена операція.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Холод на живіт, антибактеріальна терапія.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Планова операція після зменшення запального процесу.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Еталон відповіді до завдання № 1</w:t>
      </w:r>
      <w:r w:rsidRPr="00ED18F0">
        <w:rPr>
          <w:rFonts w:ascii="Times New Roman" w:eastAsia="TimesNewRomanPSMT" w:hAnsi="Times New Roman" w:cs="Times New Roman"/>
          <w:i/>
          <w:iCs/>
          <w:sz w:val="24"/>
          <w:szCs w:val="24"/>
          <w:lang w:val="uk-UA" w:eastAsia="uk-UA"/>
        </w:rPr>
        <w:t xml:space="preserve">. </w:t>
      </w:r>
      <w:r w:rsidRPr="00ED18F0">
        <w:rPr>
          <w:rFonts w:ascii="Times New Roman" w:eastAsia="TimesNewRomanPSMT" w:hAnsi="Times New Roman" w:cs="Times New Roman"/>
          <w:sz w:val="24"/>
          <w:szCs w:val="24"/>
          <w:lang w:val="uk-UA" w:eastAsia="uk-UA"/>
        </w:rPr>
        <w:t>Правильна відповідь - 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Інші завдання будуть перевірені викладачем на практичному занятті при перевірці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вихідного рівня знань.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рекомендації</w:t>
      </w:r>
      <w:r w:rsidRPr="00ED18F0">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D18F0" w:rsidRPr="00ED18F0" w:rsidRDefault="00ED18F0" w:rsidP="00ED18F0">
      <w:pPr>
        <w:tabs>
          <w:tab w:val="left" w:pos="3584"/>
        </w:tabs>
        <w:spacing w:after="0" w:line="240" w:lineRule="auto"/>
        <w:ind w:firstLine="720"/>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ED18F0" w:rsidRPr="00ED18F0" w:rsidRDefault="00ED18F0" w:rsidP="00ED18F0">
      <w:p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заняття.</w:t>
      </w:r>
    </w:p>
    <w:tbl>
      <w:tblPr>
        <w:tblW w:w="9498" w:type="dxa"/>
        <w:tblInd w:w="40" w:type="dxa"/>
        <w:tblLayout w:type="fixed"/>
        <w:tblCellMar>
          <w:left w:w="40" w:type="dxa"/>
          <w:right w:w="40" w:type="dxa"/>
        </w:tblCellMar>
        <w:tblLook w:val="0000" w:firstRow="0" w:lastRow="0" w:firstColumn="0" w:lastColumn="0" w:noHBand="0" w:noVBand="0"/>
      </w:tblPr>
      <w:tblGrid>
        <w:gridCol w:w="660"/>
        <w:gridCol w:w="2660"/>
        <w:gridCol w:w="3059"/>
        <w:gridCol w:w="3119"/>
      </w:tblGrid>
      <w:tr w:rsidR="00ED18F0" w:rsidRPr="00ED18F0" w:rsidTr="00ED18F0">
        <w:trPr>
          <w:trHeight w:hRule="exact" w:val="698"/>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b/>
                <w:color w:val="000000"/>
                <w:sz w:val="24"/>
                <w:szCs w:val="24"/>
                <w:lang w:val="uk-UA" w:eastAsia="uk-UA"/>
              </w:rPr>
              <w:t>№№ п.п.</w:t>
            </w:r>
          </w:p>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b/>
                <w:color w:val="000000"/>
                <w:sz w:val="24"/>
                <w:szCs w:val="24"/>
                <w:lang w:val="uk-UA" w:eastAsia="uk-UA"/>
              </w:rPr>
              <w:t>Основні завдання</w:t>
            </w:r>
          </w:p>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b/>
                <w:color w:val="000000"/>
                <w:sz w:val="24"/>
                <w:szCs w:val="24"/>
                <w:lang w:val="uk-UA" w:eastAsia="uk-UA"/>
              </w:rPr>
              <w:t>Вказівки</w:t>
            </w:r>
          </w:p>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b/>
                <w:color w:val="000000"/>
                <w:sz w:val="24"/>
                <w:szCs w:val="24"/>
                <w:lang w:val="uk-UA" w:eastAsia="uk-UA"/>
              </w:rPr>
              <w:t>Відповіді</w:t>
            </w:r>
          </w:p>
          <w:p w:rsidR="00ED18F0" w:rsidRPr="00ED18F0" w:rsidRDefault="00ED18F0" w:rsidP="00ED18F0">
            <w:pPr>
              <w:spacing w:before="40" w:after="0" w:line="240" w:lineRule="auto"/>
              <w:jc w:val="center"/>
              <w:rPr>
                <w:rFonts w:ascii="Times New Roman" w:eastAsia="Times New Roman" w:hAnsi="Times New Roman" w:cs="Times New Roman"/>
                <w:color w:val="000000"/>
                <w:sz w:val="24"/>
                <w:szCs w:val="24"/>
                <w:lang w:val="uk-UA" w:eastAsia="uk-UA"/>
              </w:rPr>
            </w:pPr>
          </w:p>
        </w:tc>
      </w:tr>
      <w:tr w:rsidR="00ED18F0" w:rsidRPr="00ED18F0" w:rsidTr="00ED18F0">
        <w:trPr>
          <w:trHeight w:hRule="exact" w:val="697"/>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1.</w:t>
            </w:r>
          </w:p>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Вивчити визначення патології</w:t>
            </w:r>
          </w:p>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r>
      <w:tr w:rsidR="00ED18F0" w:rsidRPr="00ED18F0" w:rsidTr="00ED18F0">
        <w:trPr>
          <w:trHeight w:hRule="exact" w:val="952"/>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2.</w:t>
            </w: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Вивчити класифікацію гострого та хронічного апендициту.</w:t>
            </w: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r>
      <w:tr w:rsidR="00ED18F0" w:rsidRPr="00ED18F0" w:rsidTr="00ED18F0">
        <w:trPr>
          <w:trHeight w:hRule="exact" w:val="696"/>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3.</w:t>
            </w: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Вчити клінічні симпто-ми цього захворювання.</w:t>
            </w: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r>
      <w:tr w:rsidR="00ED18F0" w:rsidRPr="00ED18F0" w:rsidTr="00ED18F0">
        <w:trPr>
          <w:trHeight w:hRule="exact" w:val="600"/>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 xml:space="preserve">4. </w:t>
            </w: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Вивчити методи діагностики</w:t>
            </w: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r>
      <w:tr w:rsidR="00ED18F0" w:rsidRPr="00ED18F0" w:rsidTr="00ED18F0">
        <w:trPr>
          <w:trHeight w:hRule="exact" w:val="1381"/>
        </w:trPr>
        <w:tc>
          <w:tcPr>
            <w:tcW w:w="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5.</w:t>
            </w:r>
          </w:p>
        </w:tc>
        <w:tc>
          <w:tcPr>
            <w:tcW w:w="2660"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r w:rsidRPr="00ED18F0">
              <w:rPr>
                <w:rFonts w:ascii="Times New Roman" w:eastAsia="Times New Roman" w:hAnsi="Times New Roman" w:cs="Times New Roman"/>
                <w:color w:val="000000"/>
                <w:sz w:val="24"/>
                <w:szCs w:val="24"/>
                <w:lang w:val="uk-UA" w:eastAsia="uk-UA"/>
              </w:rPr>
              <w:t xml:space="preserve">Ознайомитися с лікарською тактикою в залежності від форми клінічного перебігу. </w:t>
            </w:r>
          </w:p>
        </w:tc>
        <w:tc>
          <w:tcPr>
            <w:tcW w:w="305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c>
          <w:tcPr>
            <w:tcW w:w="3119" w:type="dxa"/>
            <w:tcBorders>
              <w:top w:val="single" w:sz="6" w:space="0" w:color="auto"/>
              <w:left w:val="single" w:sz="6" w:space="0" w:color="auto"/>
              <w:bottom w:val="single" w:sz="6" w:space="0" w:color="auto"/>
              <w:right w:val="single" w:sz="6" w:space="0" w:color="auto"/>
            </w:tcBorders>
          </w:tcPr>
          <w:p w:rsidR="00ED18F0" w:rsidRPr="00ED18F0" w:rsidRDefault="00ED18F0" w:rsidP="00ED18F0">
            <w:pPr>
              <w:spacing w:before="20" w:after="0" w:line="240" w:lineRule="auto"/>
              <w:rPr>
                <w:rFonts w:ascii="Times New Roman" w:eastAsia="Times New Roman" w:hAnsi="Times New Roman" w:cs="Times New Roman"/>
                <w:color w:val="000000"/>
                <w:sz w:val="24"/>
                <w:szCs w:val="24"/>
                <w:lang w:val="uk-UA" w:eastAsia="uk-UA"/>
              </w:rPr>
            </w:pPr>
          </w:p>
        </w:tc>
      </w:tr>
    </w:tbl>
    <w:p w:rsidR="00ED18F0" w:rsidRPr="00ED18F0" w:rsidRDefault="00ED18F0" w:rsidP="00ED18F0">
      <w:pPr>
        <w:widowControl w:val="0"/>
        <w:spacing w:after="200" w:line="276" w:lineRule="auto"/>
        <w:rPr>
          <w:rFonts w:ascii="Times New Roman" w:eastAsia="Times New Roman" w:hAnsi="Times New Roman" w:cs="Calibri"/>
          <w:b/>
          <w:bCs/>
          <w:i/>
          <w:sz w:val="32"/>
          <w:szCs w:val="32"/>
          <w:lang w:val="uk-UA" w:eastAsia="ru-RU"/>
        </w:rPr>
      </w:pPr>
    </w:p>
    <w:p w:rsidR="00ED18F0" w:rsidRPr="00ED18F0" w:rsidRDefault="00ED18F0" w:rsidP="00ED18F0">
      <w:pPr>
        <w:tabs>
          <w:tab w:val="left" w:pos="3584"/>
        </w:tabs>
        <w:spacing w:after="0" w:line="240" w:lineRule="auto"/>
        <w:rPr>
          <w:rFonts w:ascii="Times New Roman" w:eastAsia="Times New Roman" w:hAnsi="Times New Roman" w:cs="Times New Roman"/>
          <w:i/>
          <w:sz w:val="28"/>
          <w:szCs w:val="28"/>
          <w:u w:val="single"/>
          <w:lang w:val="uk-UA" w:eastAsia="uk-UA"/>
        </w:rPr>
      </w:pPr>
      <w:r w:rsidRPr="00ED18F0">
        <w:rPr>
          <w:rFonts w:ascii="Times New Roman" w:eastAsia="Times New Roman" w:hAnsi="Times New Roman" w:cs="Times New Roman"/>
          <w:i/>
          <w:sz w:val="28"/>
          <w:szCs w:val="28"/>
          <w:u w:val="single"/>
          <w:lang w:val="uk-UA" w:eastAsia="uk-UA"/>
        </w:rPr>
        <w:t>Перелік навчальних практичних завдань, які необхідно виконати під час практичного заняття:</w:t>
      </w:r>
    </w:p>
    <w:p w:rsidR="00ED18F0" w:rsidRPr="00ED18F0" w:rsidRDefault="00ED18F0" w:rsidP="001C1900">
      <w:pPr>
        <w:numPr>
          <w:ilvl w:val="0"/>
          <w:numId w:val="66"/>
        </w:numPr>
        <w:spacing w:before="180" w:after="0" w:line="220" w:lineRule="auto"/>
        <w:jc w:val="both"/>
        <w:rPr>
          <w:rFonts w:ascii="Times New Roman" w:eastAsia="Times New Roman" w:hAnsi="Times New Roman" w:cs="Times New Roman"/>
          <w:color w:val="000000"/>
          <w:sz w:val="24"/>
          <w:szCs w:val="20"/>
          <w:lang w:val="uk-UA" w:eastAsia="ru-RU"/>
        </w:rPr>
      </w:pPr>
      <w:r w:rsidRPr="00ED18F0">
        <w:rPr>
          <w:rFonts w:ascii="Times New Roman" w:eastAsia="Times New Roman" w:hAnsi="Times New Roman" w:cs="Times New Roman"/>
          <w:color w:val="000000"/>
          <w:sz w:val="24"/>
          <w:szCs w:val="20"/>
          <w:lang w:val="uk-UA" w:eastAsia="ru-RU"/>
        </w:rPr>
        <w:t>Проводити обстеження хвориого на гострий аппендицит</w:t>
      </w:r>
    </w:p>
    <w:p w:rsidR="00ED18F0" w:rsidRPr="00ED18F0" w:rsidRDefault="00ED18F0" w:rsidP="001C1900">
      <w:pPr>
        <w:numPr>
          <w:ilvl w:val="0"/>
          <w:numId w:val="66"/>
        </w:numPr>
        <w:spacing w:before="180" w:after="0" w:line="220" w:lineRule="auto"/>
        <w:jc w:val="both"/>
        <w:rPr>
          <w:rFonts w:ascii="Times New Roman" w:eastAsia="Times New Roman" w:hAnsi="Times New Roman" w:cs="Times New Roman"/>
          <w:color w:val="000000"/>
          <w:sz w:val="24"/>
          <w:szCs w:val="20"/>
          <w:lang w:val="uk-UA" w:eastAsia="ru-RU"/>
        </w:rPr>
      </w:pPr>
      <w:r w:rsidRPr="00ED18F0">
        <w:rPr>
          <w:rFonts w:ascii="Times New Roman" w:eastAsia="Times New Roman" w:hAnsi="Times New Roman" w:cs="Times New Roman"/>
          <w:color w:val="000000"/>
          <w:sz w:val="24"/>
          <w:szCs w:val="20"/>
          <w:lang w:val="uk-UA" w:eastAsia="ru-RU"/>
        </w:rPr>
        <w:lastRenderedPageBreak/>
        <w:t>Вміти визначити симптоми гострого апендициту: Ровзінга, Сітковського, Бартам'є-Міхельсона,Роздольского, Іванова, Воскресенського, Щоткіна-Блюмберга.</w:t>
      </w:r>
    </w:p>
    <w:p w:rsidR="00ED18F0" w:rsidRPr="00ED18F0" w:rsidRDefault="00ED18F0" w:rsidP="001C1900">
      <w:pPr>
        <w:numPr>
          <w:ilvl w:val="0"/>
          <w:numId w:val="66"/>
        </w:numPr>
        <w:spacing w:before="180" w:after="0" w:line="220" w:lineRule="auto"/>
        <w:jc w:val="both"/>
        <w:rPr>
          <w:rFonts w:ascii="Times New Roman" w:eastAsia="Times New Roman" w:hAnsi="Times New Roman" w:cs="Times New Roman"/>
          <w:color w:val="000000"/>
          <w:sz w:val="24"/>
          <w:szCs w:val="20"/>
          <w:lang w:val="uk-UA" w:eastAsia="ru-RU"/>
        </w:rPr>
      </w:pPr>
      <w:r w:rsidRPr="00ED18F0">
        <w:rPr>
          <w:rFonts w:ascii="Times New Roman" w:eastAsia="Times New Roman" w:hAnsi="Times New Roman" w:cs="Times New Roman"/>
          <w:color w:val="000000"/>
          <w:sz w:val="24"/>
          <w:szCs w:val="20"/>
          <w:lang w:val="uk-UA" w:eastAsia="ru-RU"/>
        </w:rPr>
        <w:t>Провести пальцове обстеження прямої кишки, піхвового каналу /бімануальне обстеження/.</w:t>
      </w:r>
    </w:p>
    <w:p w:rsidR="00ED18F0" w:rsidRPr="00ED18F0" w:rsidRDefault="00ED18F0" w:rsidP="001C1900">
      <w:pPr>
        <w:numPr>
          <w:ilvl w:val="0"/>
          <w:numId w:val="66"/>
        </w:numPr>
        <w:spacing w:before="180" w:after="0" w:line="220" w:lineRule="auto"/>
        <w:jc w:val="both"/>
        <w:rPr>
          <w:rFonts w:ascii="Times New Roman" w:eastAsia="Times New Roman" w:hAnsi="Times New Roman" w:cs="Times New Roman"/>
          <w:color w:val="000000"/>
          <w:sz w:val="24"/>
          <w:szCs w:val="20"/>
          <w:lang w:val="uk-UA" w:eastAsia="ru-RU"/>
        </w:rPr>
      </w:pPr>
      <w:r w:rsidRPr="00ED18F0">
        <w:rPr>
          <w:rFonts w:ascii="Times New Roman" w:eastAsia="Times New Roman" w:hAnsi="Times New Roman" w:cs="Times New Roman"/>
          <w:color w:val="000000"/>
          <w:sz w:val="24"/>
          <w:szCs w:val="20"/>
          <w:lang w:val="uk-UA" w:eastAsia="ru-RU"/>
        </w:rPr>
        <w:t>Призначити додаткові методи обстеження /по показанням/: УЗД, оглядову рентгеноскопію органів черевної порожнини, тощо.</w:t>
      </w:r>
    </w:p>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вимоги до результатів роботи</w:t>
      </w:r>
      <w:r w:rsidRPr="00ED18F0">
        <w:rPr>
          <w:rFonts w:ascii="Times New Roman" w:eastAsia="Times New Roman" w:hAnsi="Times New Roman" w:cs="Times New Roman"/>
          <w:sz w:val="32"/>
          <w:szCs w:val="32"/>
          <w:lang w:val="uk-UA" w:eastAsia="uk-UA"/>
        </w:rPr>
        <w:t>, у т. ч. до оформлення;</w:t>
      </w:r>
    </w:p>
    <w:p w:rsidR="00ED18F0" w:rsidRPr="00ED18F0" w:rsidRDefault="00ED18F0" w:rsidP="00ED18F0">
      <w:pPr>
        <w:spacing w:after="0" w:line="240" w:lineRule="auto"/>
        <w:ind w:left="720"/>
        <w:contextualSpacing/>
        <w:jc w:val="center"/>
        <w:rPr>
          <w:rFonts w:ascii="Times New Roman" w:eastAsia="Calibri" w:hAnsi="Times New Roman" w:cs="Times New Roman"/>
          <w:b/>
          <w:sz w:val="24"/>
          <w:szCs w:val="24"/>
          <w:lang w:val="uk-UA" w:eastAsia="ru-RU"/>
        </w:rPr>
      </w:pPr>
      <w:r w:rsidRPr="00ED18F0">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D18F0" w:rsidRPr="00ED18F0" w:rsidTr="00ED18F0">
        <w:tc>
          <w:tcPr>
            <w:tcW w:w="1597"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Оцінка</w:t>
            </w:r>
          </w:p>
        </w:tc>
        <w:tc>
          <w:tcPr>
            <w:tcW w:w="7974" w:type="dxa"/>
          </w:tcPr>
          <w:p w:rsidR="00ED18F0" w:rsidRPr="00ED18F0" w:rsidRDefault="00ED18F0" w:rsidP="00ED18F0">
            <w:pPr>
              <w:spacing w:after="0" w:line="240" w:lineRule="auto"/>
              <w:jc w:val="center"/>
              <w:rPr>
                <w:rFonts w:ascii="Times New Roman" w:eastAsia="Calibri" w:hAnsi="Times New Roman" w:cs="Times New Roman"/>
                <w:b/>
                <w:lang w:val="uk-UA" w:eastAsia="ru-RU"/>
              </w:rPr>
            </w:pPr>
            <w:r w:rsidRPr="00ED18F0">
              <w:rPr>
                <w:rFonts w:ascii="Times New Roman" w:eastAsia="Calibri" w:hAnsi="Times New Roman" w:cs="Times New Roman"/>
                <w:b/>
                <w:lang w:val="uk-UA" w:eastAsia="ru-RU"/>
              </w:rPr>
              <w:t>Критерії оцінювання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 xml:space="preserve">Відмінно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«5»</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 xml:space="preserve">Добре </w:t>
            </w:r>
          </w:p>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«4»</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Задовільно «3»</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D18F0" w:rsidRPr="00ED18F0" w:rsidTr="00ED18F0">
        <w:tc>
          <w:tcPr>
            <w:tcW w:w="1597" w:type="dxa"/>
          </w:tcPr>
          <w:p w:rsidR="00ED18F0" w:rsidRPr="00ED18F0" w:rsidRDefault="00ED18F0" w:rsidP="00ED18F0">
            <w:pPr>
              <w:spacing w:after="0" w:line="240" w:lineRule="auto"/>
              <w:jc w:val="both"/>
              <w:rPr>
                <w:rFonts w:ascii="Times New Roman" w:eastAsia="Times New Roman" w:hAnsi="Times New Roman" w:cs="Times New Roman"/>
                <w:lang w:val="uk-UA" w:eastAsia="uk-UA"/>
              </w:rPr>
            </w:pPr>
            <w:r w:rsidRPr="00ED18F0">
              <w:rPr>
                <w:rFonts w:ascii="Times New Roman" w:eastAsia="Times New Roman" w:hAnsi="Times New Roman" w:cs="Times New Roman"/>
                <w:lang w:val="uk-UA" w:eastAsia="uk-UA"/>
              </w:rPr>
              <w:t>Незадовільно «2»</w:t>
            </w:r>
          </w:p>
        </w:tc>
        <w:tc>
          <w:tcPr>
            <w:tcW w:w="7974" w:type="dxa"/>
          </w:tcPr>
          <w:p w:rsidR="00ED18F0" w:rsidRPr="00ED18F0" w:rsidRDefault="00ED18F0" w:rsidP="00ED18F0">
            <w:pPr>
              <w:spacing w:after="0" w:line="240" w:lineRule="auto"/>
              <w:jc w:val="both"/>
              <w:rPr>
                <w:rFonts w:ascii="Times New Roman" w:eastAsia="Calibri" w:hAnsi="Times New Roman" w:cs="Times New Roman"/>
                <w:lang w:val="uk-UA" w:eastAsia="ru-RU"/>
              </w:rPr>
            </w:pPr>
            <w:r w:rsidRPr="00ED18F0">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p>
    <w:p w:rsidR="00ED18F0" w:rsidRPr="00ED18F0" w:rsidRDefault="00ED18F0" w:rsidP="00ED18F0">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i/>
          <w:sz w:val="32"/>
          <w:szCs w:val="32"/>
          <w:lang w:val="uk-UA" w:eastAsia="uk-UA"/>
        </w:rPr>
        <w:t>матеріали контролю для заключного етапу заняття</w:t>
      </w:r>
      <w:r w:rsidRPr="00ED18F0">
        <w:rPr>
          <w:rFonts w:ascii="Times New Roman" w:eastAsia="Times New Roman" w:hAnsi="Times New Roman" w:cs="Times New Roman"/>
          <w:sz w:val="32"/>
          <w:szCs w:val="32"/>
          <w:lang w:val="uk-UA" w:eastAsia="uk-UA"/>
        </w:rPr>
        <w:t>: задачі, завдання, тести т</w:t>
      </w:r>
      <w:r w:rsidRPr="00ED18F0">
        <w:rPr>
          <w:rFonts w:ascii="Times New Roman" w:eastAsia="Times New Roman" w:hAnsi="Times New Roman" w:cs="Times New Roman"/>
          <w:bCs/>
          <w:iCs/>
          <w:sz w:val="32"/>
          <w:szCs w:val="32"/>
          <w:lang w:val="uk-UA" w:eastAsia="uk-UA"/>
        </w:rPr>
        <w:t>.</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№1. </w:t>
      </w:r>
      <w:r w:rsidRPr="00ED18F0">
        <w:rPr>
          <w:rFonts w:ascii="Times New Roman" w:eastAsia="TimesNewRomanPSMT" w:hAnsi="Times New Roman" w:cs="Times New Roman"/>
          <w:sz w:val="24"/>
          <w:szCs w:val="24"/>
          <w:lang w:val="uk-UA" w:eastAsia="uk-UA"/>
        </w:rPr>
        <w:t>Хворий 23 років скаржиться на переймоподібний біль в правій здухвинній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області, що мають ірадіацію в поперек, сухість у роті, нудоту, блювоту. При огляді живіт</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болючий при пальпації в правій здухвинній області, там же визначається захисна напруга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м'язів. Стілець і сечовипускання не порушені.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Укажіть провідний симптом захворювання: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Сухість у роті;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Нудота.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Захисна напруга м'язів у правій здухвинній області;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Блювота;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Іррадіація болю в поперек.</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№2. </w:t>
      </w:r>
      <w:r w:rsidRPr="00ED18F0">
        <w:rPr>
          <w:rFonts w:ascii="Times New Roman" w:eastAsia="TimesNewRomanPSMT" w:hAnsi="Times New Roman" w:cs="Times New Roman"/>
          <w:sz w:val="24"/>
          <w:szCs w:val="24"/>
          <w:lang w:val="uk-UA" w:eastAsia="uk-UA"/>
        </w:rPr>
        <w:t>Хвора 28 років скаржиться на біль у нижніх відділах живота, більше</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праворуч, слабість, затримку місячних. При об'єктивному обстеженні сумнівні перитонеальні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симптоми в правій здухвинній області. Сечовипускання не порушене. Гази відходять.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Еритроцити - 3,6 Т/л.</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lastRenderedPageBreak/>
        <w:t>Укажіть найбільш інформативний метод додаткового обстеження хворої:</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Оглядова рентгенографія черевної порожнини.</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УЗД органів малого таза.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Вивчення пасажу барію по кишечнику.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М. Ректороманоскопія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Ірігографія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№3. </w:t>
      </w:r>
      <w:r w:rsidRPr="00ED18F0">
        <w:rPr>
          <w:rFonts w:ascii="Times New Roman" w:eastAsia="TimesNewRomanPSMT" w:hAnsi="Times New Roman" w:cs="Times New Roman"/>
          <w:sz w:val="24"/>
          <w:szCs w:val="24"/>
          <w:lang w:val="uk-UA" w:eastAsia="uk-UA"/>
        </w:rPr>
        <w:t>Хворий 35 років надійшов у клініку зі скаргами на болі у всіх відділах</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живота. Занедужав добу назад, коли з'явилися болі в епігастральній області. Поступово</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інтенсивність болі збільшилася, вона перемістилася в праву здухвинну область. Зі слів</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хворого протягом 5 років страждає виразковою хворобою 12 п. кишки. Загальний стан</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середньої важкості, шкірні покриви звичайного кольору, пульс 92 уд./хв., задовільних</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властивостей. Язик сухий, покритий білим нальотом. Живіт напружений, в акті подиху не</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бере участь, при пальпації болючий у всіх відділах, трохи більше в нижніх відділах</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праворуч. Печіночна тупість збережена, при рентгеноскопії вільного газу в черевній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порожнині не знайдено. Лейкоцитів 14,2 Г/л.</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При встановленні попереднього діагнозу найбільшою достовірною диференційно-</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діагностичною ознакою є:</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Лейкоцити – 14,2 Г/л.</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Строк захворювання;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Відсутність вільного газу в черевній порожнині;</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Наявність виразкового анамнезу;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Напруга м'язів передньої черевної стінки.</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№4. </w:t>
      </w:r>
      <w:r w:rsidRPr="00ED18F0">
        <w:rPr>
          <w:rFonts w:ascii="Times New Roman" w:eastAsia="TimesNewRomanPSMT" w:hAnsi="Times New Roman" w:cs="Times New Roman"/>
          <w:sz w:val="24"/>
          <w:szCs w:val="24"/>
          <w:lang w:val="uk-UA" w:eastAsia="uk-UA"/>
        </w:rPr>
        <w:t>Хвора, що страждає періодичним порушенням менструального циклу, 5</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годин назад відчула біль у нижніх відділах живота, більше праворуч. Була однократна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блювота. Температура тіла 37,9 С. При огляді живіт напружений, хворобливий у правій</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здухвинній області. Тут же визначається симптом Щеткіна-Блюмберга. Симптом</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Пастернацького негативний по обидва боки. При пальцевому дослідженні прямої кишки</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патології не виявлено. Лейкоцити крові 12,4 Г/л. Еритроцити - 4,6 Т/л. Загальний аналіз сечі: лейкоцити - 10 у п/зору, еритроцити - 1-2 у п/зору.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Ваш попередній діагноз:</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Гострий апендицит;</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Апоплексія яєчника;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Гострий аднексит;</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Гострий пієлонефрит;</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Позаматкова вагітність.</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Завдання №5. </w:t>
      </w:r>
      <w:r w:rsidRPr="00ED18F0">
        <w:rPr>
          <w:rFonts w:ascii="Times New Roman" w:eastAsia="TimesNewRomanPSMT" w:hAnsi="Times New Roman" w:cs="Times New Roman"/>
          <w:sz w:val="24"/>
          <w:szCs w:val="24"/>
          <w:lang w:val="uk-UA" w:eastAsia="uk-UA"/>
        </w:rPr>
        <w:t>Хворий 18 років доставлений у приймальне відділення з підозрою на</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перитоніт. Після огляду встановлений діагноз гострий апендицит.</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Визначите найбільш раціональну лікувальну тактику:</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А. Динамічне спостереження;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Б. Екстрена операція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В. Спостереження протягом 4-6 годин з наступною операцією;</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Г. Холод на живіт, антибактеріальна терапія;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sz w:val="24"/>
          <w:szCs w:val="24"/>
          <w:lang w:val="uk-UA" w:eastAsia="uk-UA"/>
        </w:rPr>
        <w:t>Д. Планова операція після стихання запалення.</w:t>
      </w:r>
    </w:p>
    <w:p w:rsidR="00ED18F0" w:rsidRPr="00ED18F0" w:rsidRDefault="00ED18F0" w:rsidP="00ED18F0">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ED18F0">
        <w:rPr>
          <w:rFonts w:ascii="Times New Roman" w:eastAsia="TimesNewRomanPSMT" w:hAnsi="Times New Roman" w:cs="Times New Roman"/>
          <w:b/>
          <w:bCs/>
          <w:i/>
          <w:iCs/>
          <w:sz w:val="24"/>
          <w:szCs w:val="24"/>
          <w:lang w:val="uk-UA" w:eastAsia="uk-UA"/>
        </w:rPr>
        <w:t xml:space="preserve">Еталон відповіді до завдання № 1. </w:t>
      </w:r>
      <w:r w:rsidRPr="00ED18F0">
        <w:rPr>
          <w:rFonts w:ascii="Times New Roman" w:eastAsia="TimesNewRomanPSMT" w:hAnsi="Times New Roman" w:cs="Times New Roman"/>
          <w:sz w:val="24"/>
          <w:szCs w:val="24"/>
          <w:lang w:val="uk-UA" w:eastAsia="uk-UA"/>
        </w:rPr>
        <w:t>Правильна відповідь - В.</w:t>
      </w:r>
    </w:p>
    <w:p w:rsidR="00ED18F0" w:rsidRPr="00ED18F0" w:rsidRDefault="00ED18F0" w:rsidP="00ED18F0">
      <w:pPr>
        <w:widowControl w:val="0"/>
        <w:spacing w:after="200" w:line="276" w:lineRule="auto"/>
        <w:rPr>
          <w:rFonts w:ascii="Times New Roman" w:eastAsia="Times New Roman" w:hAnsi="Times New Roman" w:cs="Times New Roman"/>
          <w:bCs/>
          <w:i/>
          <w:sz w:val="32"/>
          <w:szCs w:val="32"/>
          <w:lang w:val="uk-UA" w:eastAsia="uk-UA"/>
        </w:rPr>
      </w:pPr>
      <w:r w:rsidRPr="00ED18F0">
        <w:rPr>
          <w:rFonts w:ascii="Times New Roman" w:eastAsia="TimesNewRomanPSMT" w:hAnsi="Times New Roman" w:cs="Times New Roman"/>
          <w:sz w:val="24"/>
          <w:szCs w:val="24"/>
          <w:lang w:val="uk-UA" w:eastAsia="uk-UA"/>
        </w:rPr>
        <w:t>Інші завдання будуть перевірені викладачем на практичному занятті</w:t>
      </w:r>
    </w:p>
    <w:p w:rsidR="00ED18F0" w:rsidRPr="00ED18F0" w:rsidRDefault="00ED18F0" w:rsidP="00ED18F0">
      <w:pPr>
        <w:widowControl w:val="0"/>
        <w:spacing w:after="200" w:line="276" w:lineRule="auto"/>
        <w:jc w:val="center"/>
        <w:rPr>
          <w:rFonts w:ascii="Times New Roman" w:eastAsia="Times New Roman" w:hAnsi="Times New Roman" w:cs="Times New Roman"/>
          <w:bCs/>
          <w:i/>
          <w:sz w:val="32"/>
          <w:szCs w:val="32"/>
          <w:lang w:val="uk-UA" w:eastAsia="uk-UA"/>
        </w:rPr>
      </w:pPr>
    </w:p>
    <w:p w:rsidR="00ED18F0" w:rsidRPr="00ED18F0" w:rsidRDefault="00ED18F0" w:rsidP="00ED18F0">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D18F0">
        <w:rPr>
          <w:rFonts w:ascii="Times New Roman" w:eastAsia="Times New Roman" w:hAnsi="Times New Roman" w:cs="Times New Roman"/>
          <w:b/>
          <w:sz w:val="32"/>
          <w:szCs w:val="32"/>
          <w:lang w:val="uk-UA" w:eastAsia="uk-UA"/>
        </w:rPr>
        <w:t>4.Підбиття підсумків</w:t>
      </w:r>
      <w:r w:rsidRPr="00ED18F0">
        <w:rPr>
          <w:rFonts w:ascii="Times New Roman" w:eastAsia="Times New Roman" w:hAnsi="Times New Roman" w:cs="Times New Roman"/>
          <w:sz w:val="32"/>
          <w:szCs w:val="32"/>
          <w:lang w:val="uk-UA" w:eastAsia="uk-UA"/>
        </w:rPr>
        <w:t>:</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ED18F0">
        <w:rPr>
          <w:rFonts w:ascii="Times New Roman" w:eastAsia="Times New Roman" w:hAnsi="Times New Roman" w:cs="Times New Roman"/>
          <w:b/>
          <w:sz w:val="32"/>
          <w:szCs w:val="32"/>
          <w:lang w:val="uk-UA" w:eastAsia="uk-UA"/>
        </w:rPr>
        <w:t>Список рекомендованої літератури</w:t>
      </w:r>
    </w:p>
    <w:p w:rsidR="00ED18F0" w:rsidRPr="00ED18F0" w:rsidRDefault="00ED18F0" w:rsidP="00ED18F0">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D18F0" w:rsidRPr="00ED18F0" w:rsidRDefault="00ED18F0" w:rsidP="00ED18F0">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D18F0">
        <w:rPr>
          <w:rFonts w:ascii="Times New Roman" w:eastAsia="Times New Roman" w:hAnsi="Times New Roman" w:cs="Times New Roman"/>
          <w:sz w:val="28"/>
          <w:szCs w:val="28"/>
          <w:lang w:val="uk-UA" w:eastAsia="uk-UA"/>
        </w:rPr>
        <w:t>Основна</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ED18F0">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підручник / О. М. Кіт, А. О. Боб, В. С. Жуковський; ДВНЗ</w:t>
      </w:r>
      <w:r w:rsidRPr="00ED18F0">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ED18F0">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spacing w:after="0" w:line="240" w:lineRule="auto"/>
        <w:rPr>
          <w:rFonts w:ascii="Times New Roman" w:eastAsia="Times New Roman" w:hAnsi="Times New Roman" w:cs="Times New Roman"/>
          <w:b/>
          <w:i/>
          <w:sz w:val="24"/>
          <w:szCs w:val="24"/>
          <w:lang w:val="uk-UA" w:eastAsia="uk-UA"/>
        </w:rPr>
      </w:pPr>
      <w:r w:rsidRPr="00ED18F0">
        <w:rPr>
          <w:rFonts w:ascii="Times New Roman" w:eastAsia="Times New Roman" w:hAnsi="Times New Roman" w:cs="Times New Roman"/>
          <w:b/>
          <w:i/>
          <w:sz w:val="24"/>
          <w:szCs w:val="24"/>
          <w:lang w:val="uk-UA" w:eastAsia="uk-UA"/>
        </w:rPr>
        <w:t xml:space="preserve">        Додаткова література:</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с.</w:t>
      </w:r>
    </w:p>
    <w:p w:rsidR="00ED18F0" w:rsidRPr="00ED18F0" w:rsidRDefault="00ED18F0" w:rsidP="00ED18F0">
      <w:pPr>
        <w:numPr>
          <w:ilvl w:val="0"/>
          <w:numId w:val="7"/>
        </w:numPr>
        <w:tabs>
          <w:tab w:val="left" w:pos="3584"/>
        </w:tabs>
        <w:spacing w:after="0" w:line="240" w:lineRule="auto"/>
        <w:rPr>
          <w:rFonts w:ascii="Times New Roman" w:eastAsia="Times New Roman" w:hAnsi="Times New Roman" w:cs="Times New Roman"/>
          <w:sz w:val="24"/>
          <w:szCs w:val="24"/>
          <w:lang w:val="uk-UA" w:eastAsia="uk-UA"/>
        </w:rPr>
      </w:pPr>
      <w:r w:rsidRPr="00ED18F0">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D18F0" w:rsidRPr="00ED18F0" w:rsidRDefault="00ED18F0" w:rsidP="00ED18F0">
      <w:pPr>
        <w:tabs>
          <w:tab w:val="left" w:pos="3584"/>
        </w:tabs>
        <w:spacing w:after="0" w:line="240" w:lineRule="auto"/>
        <w:rPr>
          <w:rFonts w:ascii="Times New Roman" w:eastAsia="Times New Roman" w:hAnsi="Times New Roman" w:cs="Times New Roman"/>
          <w:sz w:val="24"/>
          <w:szCs w:val="24"/>
          <w:lang w:val="uk-UA" w:eastAsia="uk-UA"/>
        </w:rPr>
      </w:pPr>
    </w:p>
    <w:p w:rsidR="00ED18F0" w:rsidRPr="00ED18F0" w:rsidRDefault="00ED18F0" w:rsidP="00ED18F0">
      <w:pPr>
        <w:tabs>
          <w:tab w:val="left" w:pos="3584"/>
        </w:tabs>
        <w:spacing w:after="0" w:line="240" w:lineRule="auto"/>
        <w:rPr>
          <w:rFonts w:ascii="Times New Roman" w:eastAsia="Times New Roman" w:hAnsi="Times New Roman" w:cs="Times New Roman"/>
          <w:b/>
          <w:sz w:val="24"/>
          <w:szCs w:val="24"/>
          <w:lang w:val="uk-UA" w:eastAsia="uk-UA"/>
        </w:rPr>
      </w:pPr>
    </w:p>
    <w:p w:rsidR="00ED18F0" w:rsidRDefault="00ED18F0"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en-US" w:eastAsia="uk-UA"/>
        </w:rPr>
      </w:pPr>
      <w:r w:rsidRPr="000503C6">
        <w:rPr>
          <w:rFonts w:ascii="Times New Roman" w:eastAsia="Times New Roman" w:hAnsi="Times New Roman" w:cs="Times New Roman"/>
          <w:bCs/>
          <w:i/>
          <w:sz w:val="32"/>
          <w:szCs w:val="32"/>
          <w:lang w:val="uk-UA" w:eastAsia="uk-UA"/>
        </w:rPr>
        <w:t xml:space="preserve">Практичне заняття № </w:t>
      </w:r>
      <w:r>
        <w:rPr>
          <w:rFonts w:ascii="Times New Roman" w:eastAsia="Times New Roman" w:hAnsi="Times New Roman" w:cs="Times New Roman"/>
          <w:bCs/>
          <w:i/>
          <w:sz w:val="32"/>
          <w:szCs w:val="32"/>
          <w:lang w:val="en-US" w:eastAsia="uk-UA"/>
        </w:rPr>
        <w:t>9</w:t>
      </w: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spacing w:after="0" w:line="240" w:lineRule="auto"/>
        <w:jc w:val="both"/>
        <w:rPr>
          <w:rFonts w:ascii="Times New Roman" w:eastAsia="Microsoft YaHei" w:hAnsi="Times New Roman" w:cs="Times New Roman"/>
          <w:color w:val="000000"/>
          <w:sz w:val="24"/>
          <w:szCs w:val="24"/>
          <w:lang w:val="uk-UA" w:eastAsia="uk-UA" w:bidi="uk-UA"/>
        </w:rPr>
      </w:pPr>
      <w:r w:rsidRPr="000503C6">
        <w:rPr>
          <w:rFonts w:ascii="Times New Roman" w:eastAsia="Microsoft YaHei" w:hAnsi="Times New Roman" w:cs="Times New Roman"/>
          <w:b/>
          <w:color w:val="000000"/>
          <w:sz w:val="24"/>
          <w:szCs w:val="24"/>
          <w:lang w:val="uk-UA" w:eastAsia="uk-UA" w:bidi="uk-UA"/>
        </w:rPr>
        <w:t xml:space="preserve">Тема: </w:t>
      </w:r>
      <w:r w:rsidRPr="000503C6">
        <w:rPr>
          <w:rFonts w:ascii="Times New Roman" w:eastAsia="Microsoft YaHei" w:hAnsi="Times New Roman" w:cs="Times New Roman"/>
          <w:b/>
          <w:color w:val="000000"/>
          <w:sz w:val="28"/>
          <w:szCs w:val="28"/>
          <w:lang w:val="uk-UA" w:eastAsia="uk-UA" w:bidi="uk-UA"/>
        </w:rPr>
        <w:t>Жовчно-кам’яна хвороба.</w:t>
      </w:r>
      <w:r w:rsidRPr="000503C6">
        <w:rPr>
          <w:rFonts w:ascii="Times New Roman" w:eastAsia="Microsoft YaHei" w:hAnsi="Times New Roman" w:cs="Times New Roman"/>
          <w:b/>
          <w:color w:val="000000"/>
          <w:sz w:val="24"/>
          <w:szCs w:val="24"/>
          <w:lang w:val="uk-UA" w:eastAsia="uk-UA" w:bidi="uk-UA"/>
        </w:rPr>
        <w:t xml:space="preserve"> </w:t>
      </w:r>
    </w:p>
    <w:p w:rsidR="000503C6" w:rsidRPr="000503C6" w:rsidRDefault="000503C6" w:rsidP="000503C6">
      <w:pPr>
        <w:widowControl w:val="0"/>
        <w:spacing w:after="0" w:line="240"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0503C6">
        <w:rPr>
          <w:rFonts w:ascii="Times New Roman" w:eastAsia="Times New Roman" w:hAnsi="Times New Roman" w:cs="Microsoft YaHei"/>
          <w:b/>
          <w:bCs/>
          <w:color w:val="000000"/>
          <w:sz w:val="32"/>
          <w:szCs w:val="32"/>
          <w:lang w:val="uk-UA" w:eastAsia="uk-UA" w:bidi="uk-UA"/>
        </w:rPr>
        <w:t xml:space="preserve">Мета: </w:t>
      </w: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lang w:val="uk-UA" w:eastAsia="uk-UA"/>
        </w:rPr>
      </w:pPr>
      <w:r w:rsidRPr="000503C6">
        <w:rPr>
          <w:rFonts w:ascii="Times New Roman" w:eastAsia="Times New Roman" w:hAnsi="Times New Roman" w:cs="Times New Roman"/>
          <w:i/>
          <w:sz w:val="28"/>
          <w:szCs w:val="28"/>
          <w:lang w:val="uk-UA" w:eastAsia="uk-UA"/>
        </w:rPr>
        <w:t>- знати:</w:t>
      </w:r>
    </w:p>
    <w:p w:rsidR="000503C6" w:rsidRPr="000503C6" w:rsidRDefault="000503C6" w:rsidP="000503C6">
      <w:pPr>
        <w:widowControl w:val="0"/>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 xml:space="preserve">    - визначення патології;</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анатомо-функціональні особливості жовчно-вивідних шляхів;</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загальні дані про захворюваність  населення України на цю патологію;</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класифікацію;</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загальний клінічний перебіг та симптоматику гострого та хронічного холециститу;</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ускладнення гострого та хронічного холециститу;</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методи обстеження хворих;</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диференційну діагностику гострого і хронічного холециститу;</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показання до консервативного і хірургічного методів лікування хворих з різними формами захворювання;</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методи оперативного лікування;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8"/>
          <w:szCs w:val="28"/>
          <w:lang w:eastAsia="ru-RU"/>
        </w:rPr>
        <w:lastRenderedPageBreak/>
        <w:t>3.4. На основі теоретичних знань з теми:</w:t>
      </w: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lang w:val="uk-UA" w:eastAsia="uk-UA"/>
        </w:rPr>
      </w:pPr>
      <w:r w:rsidRPr="000503C6">
        <w:rPr>
          <w:rFonts w:ascii="Times New Roman" w:eastAsia="Times New Roman" w:hAnsi="Times New Roman" w:cs="Times New Roman"/>
          <w:i/>
          <w:sz w:val="28"/>
          <w:szCs w:val="28"/>
          <w:lang w:val="uk-UA" w:eastAsia="uk-UA"/>
        </w:rPr>
        <w:t>- оволодіти методиками /вміти/:</w:t>
      </w:r>
    </w:p>
    <w:p w:rsidR="000503C6" w:rsidRPr="000503C6" w:rsidRDefault="000503C6" w:rsidP="000503C6">
      <w:pPr>
        <w:spacing w:after="0" w:line="240" w:lineRule="auto"/>
        <w:ind w:right="-2879"/>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1</w:t>
      </w:r>
      <w:r w:rsidRPr="000503C6">
        <w:rPr>
          <w:rFonts w:ascii="Times New Roman" w:eastAsia="Times New Roman" w:hAnsi="Times New Roman" w:cs="Times New Roman"/>
          <w:i/>
          <w:sz w:val="24"/>
          <w:szCs w:val="24"/>
          <w:lang w:val="uk-UA" w:eastAsia="uk-UA"/>
        </w:rPr>
        <w:t xml:space="preserve">. </w:t>
      </w:r>
      <w:r w:rsidRPr="000503C6">
        <w:rPr>
          <w:rFonts w:ascii="Times New Roman" w:eastAsia="Times New Roman" w:hAnsi="Times New Roman" w:cs="Times New Roman"/>
          <w:sz w:val="24"/>
          <w:szCs w:val="24"/>
          <w:lang w:val="uk-UA" w:eastAsia="uk-UA"/>
        </w:rPr>
        <w:t xml:space="preserve">. Оволодіти методикою об'єктивного  обстеження хворих на </w:t>
      </w:r>
      <w:r w:rsidRPr="000503C6">
        <w:rPr>
          <w:rFonts w:ascii="Times New Roman" w:eastAsia="Microsoft YaHei" w:hAnsi="Times New Roman" w:cs="Times New Roman"/>
          <w:color w:val="000000"/>
          <w:sz w:val="24"/>
          <w:szCs w:val="24"/>
          <w:lang w:val="uk-UA" w:eastAsia="uk-UA" w:bidi="uk-UA"/>
        </w:rPr>
        <w:t>жовчно-кам’яну</w:t>
      </w:r>
      <w:r w:rsidRPr="000503C6">
        <w:rPr>
          <w:rFonts w:ascii="Times New Roman" w:eastAsia="Times New Roman" w:hAnsi="Times New Roman" w:cs="Times New Roman"/>
          <w:sz w:val="24"/>
          <w:szCs w:val="24"/>
          <w:lang w:val="uk-UA" w:eastAsia="uk-UA"/>
        </w:rPr>
        <w:t xml:space="preserve"> хворобу.         </w:t>
      </w:r>
    </w:p>
    <w:p w:rsidR="000503C6" w:rsidRPr="000503C6" w:rsidRDefault="000503C6" w:rsidP="000503C6">
      <w:pPr>
        <w:spacing w:after="0" w:line="240" w:lineRule="auto"/>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 xml:space="preserve">2.Оволодіти методиками перевірки та виявлення основних симптомів </w:t>
      </w:r>
      <w:r w:rsidRPr="000503C6">
        <w:rPr>
          <w:rFonts w:ascii="Times New Roman" w:eastAsia="Microsoft YaHei" w:hAnsi="Times New Roman" w:cs="Times New Roman"/>
          <w:color w:val="000000"/>
          <w:sz w:val="24"/>
          <w:szCs w:val="24"/>
          <w:lang w:val="uk-UA" w:eastAsia="uk-UA" w:bidi="uk-UA"/>
        </w:rPr>
        <w:t>жовчно-кам’яної</w:t>
      </w:r>
      <w:r w:rsidRPr="000503C6">
        <w:rPr>
          <w:rFonts w:ascii="Times New Roman" w:eastAsia="Times New Roman" w:hAnsi="Times New Roman" w:cs="Times New Roman"/>
          <w:sz w:val="24"/>
          <w:szCs w:val="24"/>
          <w:lang w:val="uk-UA" w:eastAsia="uk-UA"/>
        </w:rPr>
        <w:t xml:space="preserve"> хвороби та ії ускладнень.</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Microsoft YaHei" w:hAnsi="Times New Roman" w:cs="Times New Roman"/>
          <w:color w:val="000000"/>
          <w:sz w:val="24"/>
          <w:szCs w:val="24"/>
          <w:lang w:val="uk-UA" w:eastAsia="ru-RU" w:bidi="uk-UA"/>
        </w:rPr>
      </w:pPr>
      <w:r w:rsidRPr="000503C6">
        <w:rPr>
          <w:rFonts w:ascii="Times New Roman" w:eastAsia="Times New Roman" w:hAnsi="Times New Roman" w:cs="Microsoft YaHei"/>
          <w:b/>
          <w:bCs/>
          <w:color w:val="000000"/>
          <w:sz w:val="32"/>
          <w:szCs w:val="32"/>
          <w:lang w:val="uk-UA" w:eastAsia="ru-RU" w:bidi="uk-UA"/>
        </w:rPr>
        <w:t>Основні поняття:</w:t>
      </w:r>
      <w:r w:rsidRPr="000503C6">
        <w:rPr>
          <w:rFonts w:ascii="Times New Roman" w:eastAsia="Microsoft YaHei" w:hAnsi="Times New Roman" w:cs="Times New Roman"/>
          <w:b/>
          <w:color w:val="000000"/>
          <w:sz w:val="28"/>
          <w:szCs w:val="28"/>
          <w:lang w:val="uk-UA" w:eastAsia="ru-RU" w:bidi="uk-UA"/>
        </w:rPr>
        <w:t xml:space="preserve"> </w:t>
      </w:r>
      <w:r w:rsidRPr="000503C6">
        <w:rPr>
          <w:rFonts w:ascii="Times New Roman" w:eastAsia="Microsoft YaHei" w:hAnsi="Times New Roman" w:cs="Times New Roman"/>
          <w:color w:val="000000"/>
          <w:sz w:val="24"/>
          <w:szCs w:val="24"/>
          <w:lang w:val="uk-UA" w:eastAsia="ru-RU" w:bidi="uk-UA"/>
        </w:rPr>
        <w:t>Жовчно-кам’яна хвороба, гострий холецистіт, хронічний холецистіт, холедохолітіаз.</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ind w:firstLine="567"/>
        <w:rPr>
          <w:rFonts w:ascii="Times New Roman" w:eastAsia="Times New Roman" w:hAnsi="Times New Roman" w:cs="Times New Roman"/>
          <w:b/>
          <w:sz w:val="32"/>
          <w:szCs w:val="32"/>
          <w:lang w:val="uk-UA" w:eastAsia="uk-UA"/>
        </w:rPr>
      </w:pPr>
      <w:r w:rsidRPr="000503C6">
        <w:rPr>
          <w:rFonts w:ascii="Times New Roman" w:eastAsia="Times New Roman" w:hAnsi="Times New Roman" w:cs="Times New Roman"/>
          <w:b/>
          <w:sz w:val="32"/>
          <w:szCs w:val="32"/>
          <w:lang w:val="uk-UA" w:eastAsia="uk-UA"/>
        </w:rPr>
        <w:t>План:</w:t>
      </w:r>
    </w:p>
    <w:p w:rsidR="000503C6" w:rsidRPr="000503C6" w:rsidRDefault="000503C6" w:rsidP="000503C6">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Організаційні заходи</w:t>
      </w:r>
      <w:r w:rsidRPr="000503C6">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0503C6" w:rsidRPr="000503C6" w:rsidRDefault="000503C6" w:rsidP="000503C6">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0503C6" w:rsidRPr="000503C6" w:rsidRDefault="000503C6" w:rsidP="000503C6">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Контроль опорного рівня знань</w:t>
      </w:r>
      <w:r w:rsidRPr="000503C6">
        <w:rPr>
          <w:rFonts w:ascii="Times New Roman" w:eastAsia="Times New Roman" w:hAnsi="Times New Roman" w:cs="Times New Roman"/>
          <w:sz w:val="32"/>
          <w:szCs w:val="32"/>
          <w:lang w:val="uk-UA" w:eastAsia="uk-UA"/>
        </w:rPr>
        <w:t xml:space="preserve"> - фронтальне опитування</w:t>
      </w:r>
      <w:r w:rsidRPr="000503C6">
        <w:rPr>
          <w:rFonts w:ascii="Times New Roman" w:eastAsia="Times New Roman" w:hAnsi="Times New Roman" w:cs="Times New Roman"/>
          <w:bCs/>
          <w:iCs/>
          <w:sz w:val="32"/>
          <w:szCs w:val="32"/>
          <w:lang w:val="uk-UA" w:eastAsia="uk-UA"/>
        </w:rPr>
        <w:t>:</w:t>
      </w:r>
    </w:p>
    <w:p w:rsidR="000503C6" w:rsidRPr="000503C6" w:rsidRDefault="000503C6" w:rsidP="000503C6">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вимоги до теоретичної готовності студентів до виконання практичних занять</w:t>
      </w:r>
      <w:r w:rsidRPr="000503C6">
        <w:rPr>
          <w:rFonts w:ascii="Times New Roman" w:eastAsia="Times New Roman" w:hAnsi="Times New Roman" w:cs="Times New Roman"/>
          <w:sz w:val="32"/>
          <w:szCs w:val="32"/>
          <w:lang w:val="uk-UA" w:eastAsia="uk-UA"/>
        </w:rPr>
        <w:t>;</w:t>
      </w:r>
    </w:p>
    <w:p w:rsidR="000503C6" w:rsidRPr="000503C6" w:rsidRDefault="000503C6" w:rsidP="000503C6">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питання</w:t>
      </w:r>
      <w:r w:rsidRPr="000503C6">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1.Анатомо-функціональні особливості жовчно-вивідних шляхів.</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2.Загальні відомості про захворюваність населення України.</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3.Класифікація гострого та хронічного холециститу.</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4. Методи обстеження хворих та діагностика.</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5. Клінічний перебіг різних  форм та їх ускладнення.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6.Консервативне та хірургічне лікування.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Формування професійних вмінь, навичок</w:t>
      </w:r>
      <w:r w:rsidRPr="000503C6">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0503C6" w:rsidRPr="000503C6" w:rsidRDefault="000503C6" w:rsidP="000503C6">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зміст завдань</w:t>
      </w:r>
      <w:r w:rsidRPr="000503C6">
        <w:rPr>
          <w:rFonts w:ascii="Times New Roman" w:eastAsia="Times New Roman" w:hAnsi="Times New Roman" w:cs="Times New Roman"/>
          <w:sz w:val="32"/>
          <w:szCs w:val="32"/>
          <w:lang w:val="uk-UA" w:eastAsia="uk-UA"/>
        </w:rPr>
        <w:t xml:space="preserve"> ( клінічні ситуації):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1. </w:t>
      </w:r>
      <w:r w:rsidRPr="000503C6">
        <w:rPr>
          <w:rFonts w:ascii="Times New Roman" w:eastAsia="TimesNewRomanPSMT" w:hAnsi="Times New Roman" w:cs="Times New Roman"/>
          <w:sz w:val="24"/>
          <w:szCs w:val="24"/>
          <w:lang w:val="uk-UA" w:eastAsia="uk-UA"/>
        </w:rPr>
        <w:t>Хвора 55 років скаржиться на біль у епігастральній ділянці і у правому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підребір'ї з іррадіацією в праву лопатку. Була блювота, що не принесла полегшення. Температура тіла 37,6 град. Живіт помірковано роздутий, напружений і хворобливий у епігастральній ділянці й у правому підребір'ї. Тут же пальпується щільне хворобливе утворення. Відзначається помірна напруга м'язів черевної стінки в правому підребер'ї. Позитивний симптом Ортнера. Що пальпується в правому підребер'ї.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Збільшена печінка;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Збільшений жовчний міхур;</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Збільшена брунька;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Пухлина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Шлунок.</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lastRenderedPageBreak/>
        <w:t xml:space="preserve">Задача № 2. </w:t>
      </w:r>
      <w:r w:rsidRPr="000503C6">
        <w:rPr>
          <w:rFonts w:ascii="Times New Roman" w:eastAsia="TimesNewRomanPSMT" w:hAnsi="Times New Roman" w:cs="Times New Roman"/>
          <w:sz w:val="24"/>
          <w:szCs w:val="24"/>
          <w:lang w:val="uk-UA" w:eastAsia="uk-UA"/>
        </w:rPr>
        <w:t>У пацієнтки 38 років сильні болі в животі. В анамнезі – жовчно-кам'яна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хвороба. Температура 37,2 0 С. Лейкоцити крові 8,9 Г/л При об'єктивному огляді – ригідність м'язів у правому підребір'ї. Укажіть, яке додаткове обстеження варто зробити для уточнення діагнозу.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УЗД;</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Лапароцентез;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ФГДС;</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Оглядова рентгенографія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Визначення кислотності шлункового соку.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3. </w:t>
      </w:r>
      <w:r w:rsidRPr="000503C6">
        <w:rPr>
          <w:rFonts w:ascii="Times New Roman" w:eastAsia="TimesNewRomanPSMT" w:hAnsi="Times New Roman" w:cs="Times New Roman"/>
          <w:sz w:val="24"/>
          <w:szCs w:val="24"/>
          <w:lang w:val="uk-UA" w:eastAsia="uk-UA"/>
        </w:rPr>
        <w:t>Хворого 21 років після прийому смаженої їжі турбують виражені болі в</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правому підребір'ї, що віддають в праву лопатку. Живіт м'який хворобливий у правому підребер'ї, де визначається дно збільшеного хворобливого жовчного міхура. Печінкова тупість збережена. Позитивний симптом Ортнера. Температура – 37,4 град.</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ведучий клінічний симптом:</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Прийом смаженої їжі;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Іррадіація болю під праву лопатку;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Пальпуєме дно жовчного міхура;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Збережена печінкова тупість;</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Гіпертермія.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4. </w:t>
      </w:r>
      <w:r w:rsidRPr="000503C6">
        <w:rPr>
          <w:rFonts w:ascii="Times New Roman" w:eastAsia="TimesNewRomanPSMT" w:hAnsi="Times New Roman" w:cs="Times New Roman"/>
          <w:sz w:val="24"/>
          <w:szCs w:val="24"/>
          <w:lang w:val="uk-UA" w:eastAsia="uk-UA"/>
        </w:rPr>
        <w:t>Хвора 48 років госпіталізована у відділення через 6 годин від початку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захворювання з ознаками гострого холециститу. При ургентної сонографії: жовчний міхур</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збільшений, стінка стовщена до 0,6-0,7 см з роздвоєним контуром, в шійці міхура визначається зміщаема не гіперехогенна тінь до 1,5 см у діаметрі. Вільної рідини в черевній порожнині та ознак формування паравезікального інфільтрату немає.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Для хворій необхідно: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Екстрена операція;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Рентгенографія органів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Комплексна протизапальна терапія;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Промивання шлунка;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Ургентна ірігографія.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Еталон до задачі № 1. </w:t>
      </w:r>
      <w:r w:rsidRPr="000503C6">
        <w:rPr>
          <w:rFonts w:ascii="Times New Roman" w:eastAsia="TimesNewRomanPSMT" w:hAnsi="Times New Roman" w:cs="Times New Roman"/>
          <w:sz w:val="24"/>
          <w:szCs w:val="24"/>
          <w:lang w:val="uk-UA" w:eastAsia="uk-UA"/>
        </w:rPr>
        <w:t>Правильна відповідь – Б.</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Інші задачі будуть перевірені викладачем на практичному занятті при перевірці вихідного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рівня знань.</w:t>
      </w:r>
    </w:p>
    <w:p w:rsidR="000503C6" w:rsidRPr="000503C6" w:rsidRDefault="000503C6" w:rsidP="000503C6">
      <w:pPr>
        <w:widowControl w:val="0"/>
        <w:spacing w:after="0" w:line="240"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рекомендації</w:t>
      </w:r>
      <w:r w:rsidRPr="000503C6">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0503C6" w:rsidRPr="000503C6" w:rsidRDefault="000503C6" w:rsidP="000503C6">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0503C6" w:rsidRPr="000503C6" w:rsidRDefault="000503C6" w:rsidP="000503C6">
      <w:pPr>
        <w:tabs>
          <w:tab w:val="left" w:pos="3584"/>
        </w:tabs>
        <w:spacing w:after="0" w:line="240" w:lineRule="auto"/>
        <w:ind w:firstLine="720"/>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0503C6" w:rsidRPr="000503C6" w:rsidRDefault="000503C6" w:rsidP="000503C6">
      <w:pPr>
        <w:tabs>
          <w:tab w:val="left" w:pos="3584"/>
        </w:tabs>
        <w:spacing w:after="0" w:line="240" w:lineRule="auto"/>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заняття.</w:t>
      </w:r>
    </w:p>
    <w:tbl>
      <w:tblPr>
        <w:tblW w:w="0" w:type="auto"/>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2835"/>
        <w:gridCol w:w="4422"/>
        <w:gridCol w:w="1803"/>
      </w:tblGrid>
      <w:tr w:rsidR="000503C6" w:rsidRPr="000503C6" w:rsidTr="000503C6">
        <w:trPr>
          <w:trHeight w:val="735"/>
        </w:trPr>
        <w:tc>
          <w:tcPr>
            <w:tcW w:w="600"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keepNext/>
              <w:spacing w:after="0" w:line="240" w:lineRule="auto"/>
              <w:jc w:val="center"/>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Основні завдання</w:t>
            </w:r>
          </w:p>
        </w:tc>
        <w:tc>
          <w:tcPr>
            <w:tcW w:w="4422"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Вказівки.</w:t>
            </w:r>
          </w:p>
        </w:tc>
        <w:tc>
          <w:tcPr>
            <w:tcW w:w="1803"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Дати відповіді</w:t>
            </w:r>
          </w:p>
        </w:tc>
      </w:tr>
      <w:tr w:rsidR="000503C6" w:rsidRPr="000503C6" w:rsidTr="000503C6">
        <w:trPr>
          <w:trHeight w:val="735"/>
        </w:trPr>
        <w:tc>
          <w:tcPr>
            <w:tcW w:w="600"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1.</w:t>
            </w:r>
          </w:p>
        </w:tc>
        <w:tc>
          <w:tcPr>
            <w:tcW w:w="2835"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Вивчити етіологію жовчно вивідних протоків.</w:t>
            </w:r>
          </w:p>
        </w:tc>
        <w:tc>
          <w:tcPr>
            <w:tcW w:w="4422" w:type="dxa"/>
            <w:tcBorders>
              <w:top w:val="single" w:sz="4" w:space="0" w:color="auto"/>
              <w:left w:val="single" w:sz="4" w:space="0" w:color="auto"/>
              <w:bottom w:val="single" w:sz="4" w:space="0" w:color="auto"/>
              <w:right w:val="single" w:sz="4" w:space="0" w:color="auto"/>
            </w:tcBorders>
            <w:hideMark/>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Назвати і перелікувати основні етіологічні фактори, які викликають утворення каменів та запальні процеси.</w:t>
            </w:r>
          </w:p>
        </w:tc>
        <w:tc>
          <w:tcPr>
            <w:tcW w:w="1803" w:type="dxa"/>
            <w:tcBorders>
              <w:top w:val="single" w:sz="4" w:space="0" w:color="auto"/>
              <w:left w:val="single" w:sz="4" w:space="0" w:color="auto"/>
              <w:bottom w:val="single" w:sz="4" w:space="0" w:color="auto"/>
              <w:right w:val="single" w:sz="4" w:space="0" w:color="auto"/>
            </w:tcBorders>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735"/>
        </w:trPr>
        <w:tc>
          <w:tcPr>
            <w:tcW w:w="600"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lastRenderedPageBreak/>
              <w:t>2.</w:t>
            </w:r>
          </w:p>
        </w:tc>
        <w:tc>
          <w:tcPr>
            <w:tcW w:w="2835"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Клінічний перебіг різних варіантів клінічного перебігу та ускладнень /за класифікацією/.</w:t>
            </w:r>
          </w:p>
        </w:tc>
        <w:tc>
          <w:tcPr>
            <w:tcW w:w="4422" w:type="dxa"/>
            <w:tcBorders>
              <w:top w:val="single" w:sz="4" w:space="0" w:color="auto"/>
              <w:left w:val="single" w:sz="4" w:space="0" w:color="auto"/>
              <w:bottom w:val="single" w:sz="4" w:space="0" w:color="auto"/>
              <w:right w:val="single" w:sz="4" w:space="0" w:color="auto"/>
            </w:tcBorders>
            <w:hideMark/>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 xml:space="preserve">Виписати симптоми різних форм захворювань жовчного міхура та жовчних протоків..  </w:t>
            </w:r>
          </w:p>
        </w:tc>
        <w:tc>
          <w:tcPr>
            <w:tcW w:w="1803" w:type="dxa"/>
            <w:tcBorders>
              <w:top w:val="single" w:sz="4" w:space="0" w:color="auto"/>
              <w:left w:val="single" w:sz="4" w:space="0" w:color="auto"/>
              <w:bottom w:val="single" w:sz="4" w:space="0" w:color="auto"/>
              <w:right w:val="single" w:sz="4" w:space="0" w:color="auto"/>
            </w:tcBorders>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735"/>
        </w:trPr>
        <w:tc>
          <w:tcPr>
            <w:tcW w:w="600"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3.</w:t>
            </w:r>
          </w:p>
        </w:tc>
        <w:tc>
          <w:tcPr>
            <w:tcW w:w="2835"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Діагностика.</w:t>
            </w:r>
          </w:p>
        </w:tc>
        <w:tc>
          <w:tcPr>
            <w:tcW w:w="4422" w:type="dxa"/>
            <w:tcBorders>
              <w:top w:val="single" w:sz="4" w:space="0" w:color="auto"/>
              <w:left w:val="single" w:sz="4" w:space="0" w:color="auto"/>
              <w:bottom w:val="single" w:sz="4" w:space="0" w:color="auto"/>
              <w:right w:val="single" w:sz="4" w:space="0" w:color="auto"/>
            </w:tcBorders>
            <w:hideMark/>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Приведіть основні та допоміжні методи діагностики /клінічні, загальні, спеціальні/.</w:t>
            </w:r>
          </w:p>
        </w:tc>
        <w:tc>
          <w:tcPr>
            <w:tcW w:w="1803" w:type="dxa"/>
            <w:tcBorders>
              <w:top w:val="single" w:sz="4" w:space="0" w:color="auto"/>
              <w:left w:val="single" w:sz="4" w:space="0" w:color="auto"/>
              <w:bottom w:val="single" w:sz="4" w:space="0" w:color="auto"/>
              <w:right w:val="single" w:sz="4" w:space="0" w:color="auto"/>
            </w:tcBorders>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1187"/>
        </w:trPr>
        <w:tc>
          <w:tcPr>
            <w:tcW w:w="600"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4.</w:t>
            </w:r>
          </w:p>
        </w:tc>
        <w:tc>
          <w:tcPr>
            <w:tcW w:w="2835" w:type="dxa"/>
            <w:tcBorders>
              <w:top w:val="single" w:sz="4" w:space="0" w:color="auto"/>
              <w:left w:val="single" w:sz="4" w:space="0" w:color="auto"/>
              <w:bottom w:val="single" w:sz="4" w:space="0" w:color="auto"/>
              <w:right w:val="single" w:sz="4" w:space="0" w:color="auto"/>
            </w:tcBorders>
            <w:vAlign w:val="center"/>
            <w:hideMark/>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Лікування.</w:t>
            </w:r>
          </w:p>
        </w:tc>
        <w:tc>
          <w:tcPr>
            <w:tcW w:w="4422" w:type="dxa"/>
            <w:tcBorders>
              <w:top w:val="single" w:sz="4" w:space="0" w:color="auto"/>
              <w:left w:val="single" w:sz="4" w:space="0" w:color="auto"/>
              <w:bottom w:val="single" w:sz="4" w:space="0" w:color="auto"/>
              <w:right w:val="single" w:sz="4" w:space="0" w:color="auto"/>
            </w:tcBorders>
            <w:hideMark/>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 xml:space="preserve">Визначте тактику лікування різних форм гострого холециститу та ускладнень ЖКХ.  Приведіть показання до хірургічного лікування таких хворих. </w:t>
            </w:r>
          </w:p>
        </w:tc>
        <w:tc>
          <w:tcPr>
            <w:tcW w:w="1803" w:type="dxa"/>
            <w:tcBorders>
              <w:top w:val="single" w:sz="4" w:space="0" w:color="auto"/>
              <w:left w:val="single" w:sz="4" w:space="0" w:color="auto"/>
              <w:bottom w:val="single" w:sz="4" w:space="0" w:color="auto"/>
              <w:right w:val="single" w:sz="4" w:space="0" w:color="auto"/>
            </w:tcBorders>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bl>
    <w:p w:rsidR="000503C6" w:rsidRPr="000503C6" w:rsidRDefault="000503C6" w:rsidP="000503C6">
      <w:pPr>
        <w:widowControl w:val="0"/>
        <w:spacing w:after="200" w:line="276" w:lineRule="auto"/>
        <w:rPr>
          <w:rFonts w:ascii="Times New Roman" w:eastAsia="Times New Roman" w:hAnsi="Times New Roman" w:cs="Calibri"/>
          <w:b/>
          <w:bCs/>
          <w:i/>
          <w:sz w:val="32"/>
          <w:szCs w:val="32"/>
          <w:lang w:val="uk-UA" w:eastAsia="ru-RU"/>
        </w:rPr>
      </w:pPr>
    </w:p>
    <w:p w:rsidR="000503C6" w:rsidRPr="000503C6" w:rsidRDefault="000503C6" w:rsidP="000503C6">
      <w:pPr>
        <w:widowControl w:val="0"/>
        <w:spacing w:after="200" w:line="276"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u w:val="single"/>
          <w:lang w:val="uk-UA" w:eastAsia="uk-UA"/>
        </w:rPr>
      </w:pPr>
      <w:r w:rsidRPr="000503C6">
        <w:rPr>
          <w:rFonts w:ascii="Times New Roman" w:eastAsia="Times New Roman" w:hAnsi="Times New Roman" w:cs="Times New Roman"/>
          <w:i/>
          <w:sz w:val="28"/>
          <w:szCs w:val="28"/>
          <w:u w:val="single"/>
          <w:lang w:val="uk-UA" w:eastAsia="uk-UA"/>
        </w:rPr>
        <w:t>Перелік навчальних практичних завдань, які необхідно виконати під час практичного заняття:</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пальпація органів черевної порожнини,</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інтерпретація, контрастної комп</w:t>
      </w:r>
      <w:r w:rsidRPr="000503C6">
        <w:rPr>
          <w:rFonts w:ascii="Times New Roman" w:eastAsia="Times New Roman" w:hAnsi="Times New Roman" w:cs="Times New Roman"/>
          <w:color w:val="000000"/>
          <w:sz w:val="24"/>
          <w:szCs w:val="20"/>
          <w:lang w:eastAsia="ru-RU"/>
        </w:rPr>
        <w:t>’</w:t>
      </w:r>
      <w:r w:rsidRPr="000503C6">
        <w:rPr>
          <w:rFonts w:ascii="Times New Roman" w:eastAsia="Times New Roman" w:hAnsi="Times New Roman" w:cs="Times New Roman"/>
          <w:color w:val="000000"/>
          <w:sz w:val="24"/>
          <w:szCs w:val="20"/>
          <w:lang w:val="uk-UA" w:eastAsia="ru-RU"/>
        </w:rPr>
        <w:t>ютерної томограми жовчного міхура.</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інтерпретація, УЗД жовчного міхура.</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введення назо-гастрального зонду.</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призначення додаткових методів обстеження,</w:t>
      </w:r>
    </w:p>
    <w:p w:rsidR="000503C6" w:rsidRPr="000503C6" w:rsidRDefault="000503C6" w:rsidP="000503C6">
      <w:pPr>
        <w:widowControl w:val="0"/>
        <w:spacing w:after="200" w:line="276"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вимоги до результатів роботи</w:t>
      </w:r>
      <w:r w:rsidRPr="000503C6">
        <w:rPr>
          <w:rFonts w:ascii="Times New Roman" w:eastAsia="Times New Roman" w:hAnsi="Times New Roman" w:cs="Times New Roman"/>
          <w:sz w:val="32"/>
          <w:szCs w:val="32"/>
          <w:lang w:val="uk-UA" w:eastAsia="uk-UA"/>
        </w:rPr>
        <w:t>, у т. ч. до оформлення;</w:t>
      </w:r>
    </w:p>
    <w:p w:rsidR="000503C6" w:rsidRPr="000503C6" w:rsidRDefault="000503C6" w:rsidP="000503C6">
      <w:pPr>
        <w:spacing w:after="0" w:line="240" w:lineRule="auto"/>
        <w:ind w:left="720"/>
        <w:contextualSpacing/>
        <w:jc w:val="center"/>
        <w:rPr>
          <w:rFonts w:ascii="Times New Roman" w:eastAsia="Calibri" w:hAnsi="Times New Roman" w:cs="Times New Roman"/>
          <w:b/>
          <w:sz w:val="24"/>
          <w:szCs w:val="24"/>
          <w:lang w:val="uk-UA" w:eastAsia="ru-RU"/>
        </w:rPr>
      </w:pPr>
      <w:r w:rsidRPr="000503C6">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0503C6" w:rsidRPr="000503C6" w:rsidTr="000503C6">
        <w:tc>
          <w:tcPr>
            <w:tcW w:w="1597" w:type="dxa"/>
          </w:tcPr>
          <w:p w:rsidR="000503C6" w:rsidRPr="000503C6" w:rsidRDefault="000503C6" w:rsidP="000503C6">
            <w:pPr>
              <w:spacing w:after="0" w:line="240" w:lineRule="auto"/>
              <w:jc w:val="center"/>
              <w:rPr>
                <w:rFonts w:ascii="Times New Roman" w:eastAsia="Calibri" w:hAnsi="Times New Roman" w:cs="Times New Roman"/>
                <w:b/>
                <w:lang w:val="uk-UA" w:eastAsia="ru-RU"/>
              </w:rPr>
            </w:pPr>
            <w:r w:rsidRPr="000503C6">
              <w:rPr>
                <w:rFonts w:ascii="Times New Roman" w:eastAsia="Calibri" w:hAnsi="Times New Roman" w:cs="Times New Roman"/>
                <w:b/>
                <w:lang w:val="uk-UA" w:eastAsia="ru-RU"/>
              </w:rPr>
              <w:t>Оцінка</w:t>
            </w:r>
          </w:p>
        </w:tc>
        <w:tc>
          <w:tcPr>
            <w:tcW w:w="7974" w:type="dxa"/>
          </w:tcPr>
          <w:p w:rsidR="000503C6" w:rsidRPr="000503C6" w:rsidRDefault="000503C6" w:rsidP="000503C6">
            <w:pPr>
              <w:spacing w:after="0" w:line="240" w:lineRule="auto"/>
              <w:jc w:val="center"/>
              <w:rPr>
                <w:rFonts w:ascii="Times New Roman" w:eastAsia="Calibri" w:hAnsi="Times New Roman" w:cs="Times New Roman"/>
                <w:b/>
                <w:lang w:val="uk-UA" w:eastAsia="ru-RU"/>
              </w:rPr>
            </w:pPr>
            <w:r w:rsidRPr="000503C6">
              <w:rPr>
                <w:rFonts w:ascii="Times New Roman" w:eastAsia="Calibri" w:hAnsi="Times New Roman" w:cs="Times New Roman"/>
                <w:b/>
                <w:lang w:val="uk-UA" w:eastAsia="ru-RU"/>
              </w:rPr>
              <w:t>Критерії оцінювання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 xml:space="preserve">Відмінно </w:t>
            </w:r>
          </w:p>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«5»</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 xml:space="preserve">Добре </w:t>
            </w:r>
          </w:p>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«4»</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Задовільно «3»</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Незадовільно «2»</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0503C6" w:rsidRPr="000503C6" w:rsidRDefault="000503C6" w:rsidP="000503C6">
      <w:pPr>
        <w:widowControl w:val="0"/>
        <w:spacing w:after="200" w:line="276"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матеріали контролю для заключного етапу заняття</w:t>
      </w:r>
      <w:r w:rsidRPr="000503C6">
        <w:rPr>
          <w:rFonts w:ascii="Times New Roman" w:eastAsia="Times New Roman" w:hAnsi="Times New Roman" w:cs="Times New Roman"/>
          <w:sz w:val="32"/>
          <w:szCs w:val="32"/>
          <w:lang w:val="uk-UA" w:eastAsia="uk-UA"/>
        </w:rPr>
        <w:t>: задачі, завдання, тести т</w:t>
      </w:r>
      <w:r w:rsidRPr="000503C6">
        <w:rPr>
          <w:rFonts w:ascii="Times New Roman" w:eastAsia="Times New Roman" w:hAnsi="Times New Roman" w:cs="Times New Roman"/>
          <w:bCs/>
          <w:iCs/>
          <w:sz w:val="32"/>
          <w:szCs w:val="32"/>
          <w:lang w:val="uk-UA" w:eastAsia="uk-UA"/>
        </w:rPr>
        <w:t>.</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lastRenderedPageBreak/>
        <w:t xml:space="preserve">Задача № 1. </w:t>
      </w:r>
      <w:r w:rsidRPr="000503C6">
        <w:rPr>
          <w:rFonts w:ascii="Times New Roman" w:eastAsia="TimesNewRomanPSMT" w:hAnsi="Times New Roman" w:cs="Times New Roman"/>
          <w:sz w:val="24"/>
          <w:szCs w:val="24"/>
          <w:lang w:val="uk-UA" w:eastAsia="uk-UA"/>
        </w:rPr>
        <w:t>Хвора 27 років скаржиться на інтенсивний біль у правому підребер'ї, що віддає в праве надпліччя, нудоту. Захворювання пов'язує з прийняттям напередодні жирної їжи. Язик сухуватий, обкладений білим нальотом. Живіт симетричний, бере участь у подиху. При пальпації відзначається напруга м'язів передньої черевної стінки і виражена хворобливість у правому підребер'ї.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ведучий симптом захворювання: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Нудота;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Іррадіація болю в праве надпліччя;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Сухий язик;</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Резистентність м'язів у правому підребер'ї;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Погрішність у дієті.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2. </w:t>
      </w:r>
      <w:r w:rsidRPr="000503C6">
        <w:rPr>
          <w:rFonts w:ascii="Times New Roman" w:eastAsia="TimesNewRomanPSMT" w:hAnsi="Times New Roman" w:cs="Times New Roman"/>
          <w:sz w:val="24"/>
          <w:szCs w:val="24"/>
          <w:lang w:val="uk-UA" w:eastAsia="uk-UA"/>
        </w:rPr>
        <w:t>Хворий 33 років страждає жовчно-кам'яною хворобою протягом 5 років.</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Неодноразово лікувався в гастроентерологічному відділенні. За 12 годин до надходження відчув наростаючій біль у правому підребер'ї, нудоту, виникла багаторазова блювота. Пульс 100 уд. за хв. АТ 120/80 мм рт. ст. Лейкоцити крові – 9,8 Г/л.</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найбільш інформативний додатковий метод дослідження для уточнення діагнозу.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УЗД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ФГДС;</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Лапароцентез;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Ректороманоскопія;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Оглядова рентгенографія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3. </w:t>
      </w:r>
      <w:r w:rsidRPr="000503C6">
        <w:rPr>
          <w:rFonts w:ascii="Times New Roman" w:eastAsia="TimesNewRomanPSMT" w:hAnsi="Times New Roman" w:cs="Times New Roman"/>
          <w:sz w:val="24"/>
          <w:szCs w:val="24"/>
          <w:lang w:val="uk-UA" w:eastAsia="uk-UA"/>
        </w:rPr>
        <w:t>Хвора 43 років скаржиться на інтенсивні болі в правому підребер'ї, тут же</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визначається виражена напруга м'язів передньої черевної стінки. Госпіталізована через дві доби від початку появи болю в правому підребер'ї. При сонографії: жовчний міхур збільшений, стінка його роздвоєна, у просвіті конкременти. Температура тіла 38,9 град.</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При установці попереднього діагнозу найбільш достовірною діференціально-діагностичною ознакою гострого холециститу 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Давнина захворювання;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Біль при пальпації в правому підребер'ї;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Гіпертермія.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Роздвоєність контуру жовчного міхура за даними сонографії.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Конкременти в просвіті жовчного міхура.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4. </w:t>
      </w:r>
      <w:r w:rsidRPr="000503C6">
        <w:rPr>
          <w:rFonts w:ascii="Times New Roman" w:eastAsia="TimesNewRomanPSMT" w:hAnsi="Times New Roman" w:cs="Times New Roman"/>
          <w:sz w:val="24"/>
          <w:szCs w:val="24"/>
          <w:lang w:val="uk-UA" w:eastAsia="uk-UA"/>
        </w:rPr>
        <w:t>Хворий 52 років скаржиться на різкий біль, що виник раптово в правому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підребер'ї, а потім що швидко поширилася на весь живіт. Живіт при пальпації хворобливий, виражена напруга м'язів передньої черевної стінки по правому фланку живота, позитивний симптом Щьоткіна-Блюмберга. При оглядовій рентгенографії черевної порожнини – серповидне просвітління під правим куполом діафрагми.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Сформулюйте попередній діагноз: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Гострий апендицит;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Гострий холецистит;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Перфоративна гастродуоденальна виразка;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Гострий панкреатит;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Гостра кишкова непрохідність.</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Задача № 5. </w:t>
      </w:r>
      <w:r w:rsidRPr="000503C6">
        <w:rPr>
          <w:rFonts w:ascii="Times New Roman" w:eastAsia="TimesNewRomanPSMT" w:hAnsi="Times New Roman" w:cs="Times New Roman"/>
          <w:sz w:val="24"/>
          <w:szCs w:val="24"/>
          <w:lang w:val="uk-UA" w:eastAsia="uk-UA"/>
        </w:rPr>
        <w:t>У хворого 78 років з вираженими проявами дихальної недостатності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діагностований гострий калькульозний холецистит. Стінка жовчного міхура 1,2 см. Давнина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захворювання 4 доби. Перитоніту немає.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Визначите найбільш раціональну лікувальну тактику: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lastRenderedPageBreak/>
        <w:t>А. Лапароскопічна холецистектомія;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Чрезшкірна чрезпечінкова мікрохолецистостомія;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Традиційна «відкрита» холецистектомія;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Консервативна протизапальна терапія;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Ендоскопічна папілосфинктеротомія.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Еталон відповіді до задачі № 1</w:t>
      </w:r>
      <w:r w:rsidRPr="000503C6">
        <w:rPr>
          <w:rFonts w:ascii="Times New Roman" w:eastAsia="TimesNewRomanPSMT" w:hAnsi="Times New Roman" w:cs="Times New Roman"/>
          <w:sz w:val="24"/>
          <w:szCs w:val="24"/>
          <w:lang w:val="uk-UA" w:eastAsia="uk-UA"/>
        </w:rPr>
        <w:t>. Правильна відповідь – Г.</w:t>
      </w:r>
    </w:p>
    <w:p w:rsidR="000503C6" w:rsidRPr="000503C6" w:rsidRDefault="000503C6" w:rsidP="000503C6">
      <w:pPr>
        <w:widowControl w:val="0"/>
        <w:spacing w:after="200" w:line="276" w:lineRule="auto"/>
        <w:rPr>
          <w:rFonts w:ascii="Times New Roman" w:eastAsia="Times New Roman" w:hAnsi="Times New Roman" w:cs="Times New Roman"/>
          <w:bCs/>
          <w:i/>
          <w:sz w:val="32"/>
          <w:szCs w:val="32"/>
          <w:lang w:val="uk-UA" w:eastAsia="uk-UA"/>
        </w:rPr>
      </w:pPr>
      <w:r w:rsidRPr="000503C6">
        <w:rPr>
          <w:rFonts w:ascii="Times New Roman" w:eastAsia="TimesNewRomanPSMT" w:hAnsi="Times New Roman" w:cs="Times New Roman"/>
          <w:sz w:val="24"/>
          <w:szCs w:val="24"/>
          <w:lang w:val="uk-UA" w:eastAsia="uk-UA"/>
        </w:rPr>
        <w:t>Інші задачі будуть перевірені викладачем на практичному занятті.</w:t>
      </w:r>
    </w:p>
    <w:p w:rsidR="000503C6" w:rsidRPr="000503C6" w:rsidRDefault="000503C6" w:rsidP="000503C6">
      <w:pPr>
        <w:widowControl w:val="0"/>
        <w:spacing w:after="200" w:line="276"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4.Підбиття підсумків</w:t>
      </w:r>
      <w:r w:rsidRPr="000503C6">
        <w:rPr>
          <w:rFonts w:ascii="Times New Roman" w:eastAsia="Times New Roman" w:hAnsi="Times New Roman" w:cs="Times New Roman"/>
          <w:sz w:val="32"/>
          <w:szCs w:val="32"/>
          <w:lang w:val="uk-UA" w:eastAsia="uk-UA"/>
        </w:rPr>
        <w:t>:</w:t>
      </w: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0503C6">
        <w:rPr>
          <w:rFonts w:ascii="Times New Roman" w:eastAsia="Times New Roman" w:hAnsi="Times New Roman" w:cs="Times New Roman"/>
          <w:b/>
          <w:sz w:val="32"/>
          <w:szCs w:val="32"/>
          <w:lang w:val="uk-UA" w:eastAsia="uk-UA"/>
        </w:rPr>
        <w:t>Список рекомендованої літератури</w:t>
      </w: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Основна</w:t>
      </w:r>
    </w:p>
    <w:p w:rsidR="000503C6" w:rsidRPr="002579A8" w:rsidRDefault="000503C6" w:rsidP="002579A8">
      <w:pPr>
        <w:pStyle w:val="a3"/>
        <w:numPr>
          <w:ilvl w:val="3"/>
          <w:numId w:val="7"/>
        </w:numPr>
        <w:tabs>
          <w:tab w:val="left" w:pos="3584"/>
        </w:tabs>
        <w:spacing w:after="0" w:line="240" w:lineRule="auto"/>
        <w:ind w:left="709" w:hanging="425"/>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2579A8">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0503C6" w:rsidRPr="002579A8" w:rsidRDefault="000503C6" w:rsidP="002579A8">
      <w:pPr>
        <w:pStyle w:val="a3"/>
        <w:numPr>
          <w:ilvl w:val="3"/>
          <w:numId w:val="7"/>
        </w:numPr>
        <w:tabs>
          <w:tab w:val="left" w:pos="3584"/>
        </w:tabs>
        <w:spacing w:after="0" w:line="240" w:lineRule="auto"/>
        <w:ind w:left="709" w:hanging="425"/>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Хірургія: підручник / О. М. Кіт, А. О. Боб, В. С. Жуковський; ДВНЗ</w:t>
      </w:r>
      <w:r w:rsidRPr="002579A8">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0503C6" w:rsidRPr="002579A8" w:rsidRDefault="000503C6" w:rsidP="002579A8">
      <w:pPr>
        <w:pStyle w:val="a3"/>
        <w:numPr>
          <w:ilvl w:val="3"/>
          <w:numId w:val="7"/>
        </w:numPr>
        <w:tabs>
          <w:tab w:val="left" w:pos="3584"/>
        </w:tabs>
        <w:spacing w:after="0" w:line="240" w:lineRule="auto"/>
        <w:ind w:left="709" w:hanging="425"/>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2579A8">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0503C6" w:rsidRPr="000503C6" w:rsidRDefault="000503C6" w:rsidP="000503C6">
      <w:pPr>
        <w:tabs>
          <w:tab w:val="left" w:pos="3584"/>
        </w:tabs>
        <w:spacing w:after="0" w:line="240" w:lineRule="auto"/>
        <w:rPr>
          <w:rFonts w:ascii="Times New Roman" w:eastAsia="Times New Roman" w:hAnsi="Times New Roman" w:cs="Times New Roman"/>
          <w:sz w:val="24"/>
          <w:szCs w:val="24"/>
          <w:lang w:val="uk-UA" w:eastAsia="uk-UA"/>
        </w:rPr>
      </w:pPr>
    </w:p>
    <w:p w:rsidR="000503C6" w:rsidRPr="000503C6" w:rsidRDefault="000503C6" w:rsidP="000503C6">
      <w:pPr>
        <w:spacing w:after="0" w:line="240" w:lineRule="auto"/>
        <w:rPr>
          <w:rFonts w:ascii="Times New Roman" w:eastAsia="Times New Roman" w:hAnsi="Times New Roman" w:cs="Times New Roman"/>
          <w:b/>
          <w:i/>
          <w:sz w:val="24"/>
          <w:szCs w:val="24"/>
          <w:lang w:val="uk-UA" w:eastAsia="uk-UA"/>
        </w:rPr>
      </w:pPr>
      <w:r w:rsidRPr="000503C6">
        <w:rPr>
          <w:rFonts w:ascii="Times New Roman" w:eastAsia="Times New Roman" w:hAnsi="Times New Roman" w:cs="Times New Roman"/>
          <w:b/>
          <w:i/>
          <w:sz w:val="24"/>
          <w:szCs w:val="24"/>
          <w:lang w:val="uk-UA" w:eastAsia="uk-UA"/>
        </w:rPr>
        <w:t xml:space="preserve">        Додаткова література:</w:t>
      </w:r>
    </w:p>
    <w:p w:rsidR="000503C6" w:rsidRPr="002579A8" w:rsidRDefault="000503C6" w:rsidP="002579A8">
      <w:pPr>
        <w:pStyle w:val="a3"/>
        <w:numPr>
          <w:ilvl w:val="6"/>
          <w:numId w:val="7"/>
        </w:numPr>
        <w:tabs>
          <w:tab w:val="left" w:pos="3584"/>
        </w:tabs>
        <w:spacing w:after="0" w:line="240" w:lineRule="auto"/>
        <w:ind w:left="709" w:hanging="425"/>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0503C6" w:rsidRPr="000503C6" w:rsidRDefault="000503C6" w:rsidP="000503C6">
      <w:pPr>
        <w:tabs>
          <w:tab w:val="left" w:pos="3584"/>
        </w:tabs>
        <w:spacing w:after="0" w:line="240" w:lineRule="auto"/>
        <w:rPr>
          <w:rFonts w:ascii="Times New Roman" w:eastAsia="Times New Roman" w:hAnsi="Times New Roman" w:cs="Times New Roman"/>
          <w:sz w:val="24"/>
          <w:szCs w:val="24"/>
          <w:lang w:val="uk-UA" w:eastAsia="uk-UA"/>
        </w:rPr>
      </w:pPr>
    </w:p>
    <w:p w:rsidR="000503C6" w:rsidRPr="000503C6" w:rsidRDefault="000503C6" w:rsidP="000503C6">
      <w:pPr>
        <w:tabs>
          <w:tab w:val="left" w:pos="3584"/>
        </w:tabs>
        <w:spacing w:after="0" w:line="240" w:lineRule="auto"/>
        <w:rPr>
          <w:rFonts w:ascii="Times New Roman" w:eastAsia="Times New Roman" w:hAnsi="Times New Roman" w:cs="Times New Roman"/>
          <w:b/>
          <w:sz w:val="24"/>
          <w:szCs w:val="24"/>
          <w:lang w:val="uk-UA" w:eastAsia="uk-UA"/>
        </w:rPr>
      </w:pPr>
    </w:p>
    <w:p w:rsid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en-US" w:eastAsia="uk-UA"/>
        </w:rPr>
      </w:pPr>
      <w:r w:rsidRPr="000503C6">
        <w:rPr>
          <w:rFonts w:ascii="Times New Roman" w:eastAsia="Times New Roman" w:hAnsi="Times New Roman" w:cs="Times New Roman"/>
          <w:bCs/>
          <w:i/>
          <w:sz w:val="32"/>
          <w:szCs w:val="32"/>
          <w:lang w:val="uk-UA" w:eastAsia="uk-UA"/>
        </w:rPr>
        <w:t xml:space="preserve">Практичне заняття № </w:t>
      </w:r>
      <w:r>
        <w:rPr>
          <w:rFonts w:ascii="Times New Roman" w:eastAsia="Times New Roman" w:hAnsi="Times New Roman" w:cs="Times New Roman"/>
          <w:bCs/>
          <w:i/>
          <w:sz w:val="32"/>
          <w:szCs w:val="32"/>
          <w:lang w:val="en-US" w:eastAsia="uk-UA"/>
        </w:rPr>
        <w:t>11</w:t>
      </w: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rPr>
          <w:rFonts w:ascii="Times New Roman" w:eastAsia="Times New Roman" w:hAnsi="Times New Roman" w:cs="Times New Roman"/>
          <w:bCs/>
          <w:i/>
          <w:sz w:val="32"/>
          <w:szCs w:val="32"/>
          <w:lang w:val="uk-UA" w:eastAsia="uk-UA"/>
        </w:rPr>
      </w:pPr>
      <w:r w:rsidRPr="000503C6">
        <w:rPr>
          <w:rFonts w:ascii="Times New Roman" w:eastAsia="Times New Roman" w:hAnsi="Times New Roman" w:cs="Times New Roman"/>
          <w:b/>
          <w:color w:val="000000"/>
          <w:sz w:val="24"/>
          <w:szCs w:val="24"/>
          <w:lang w:val="uk-UA" w:eastAsia="ru-RU"/>
        </w:rPr>
        <w:t xml:space="preserve">Тема:   </w:t>
      </w:r>
      <w:r w:rsidRPr="000503C6">
        <w:rPr>
          <w:rFonts w:ascii="Times New Roman" w:eastAsia="Times New Roman" w:hAnsi="Times New Roman" w:cs="Times New Roman"/>
          <w:b/>
          <w:color w:val="000000"/>
          <w:sz w:val="28"/>
          <w:szCs w:val="28"/>
          <w:lang w:val="uk-UA" w:eastAsia="ru-RU"/>
        </w:rPr>
        <w:t>Виразкова хвороба шлунку і дванадцятипалої кишки</w:t>
      </w:r>
      <w:r w:rsidRPr="000503C6">
        <w:rPr>
          <w:rFonts w:ascii="Times New Roman" w:eastAsia="Times New Roman" w:hAnsi="Times New Roman" w:cs="Times New Roman"/>
          <w:color w:val="000000"/>
          <w:sz w:val="24"/>
          <w:szCs w:val="24"/>
          <w:lang w:val="uk-UA" w:eastAsia="ru-RU"/>
        </w:rPr>
        <w:t>.</w:t>
      </w:r>
    </w:p>
    <w:p w:rsidR="000503C6" w:rsidRPr="000503C6" w:rsidRDefault="000503C6" w:rsidP="000503C6">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Pr="000503C6" w:rsidRDefault="000503C6" w:rsidP="000503C6">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0503C6">
        <w:rPr>
          <w:rFonts w:ascii="Times New Roman" w:eastAsia="Times New Roman" w:hAnsi="Times New Roman" w:cs="Microsoft YaHei"/>
          <w:b/>
          <w:bCs/>
          <w:color w:val="000000"/>
          <w:sz w:val="32"/>
          <w:szCs w:val="32"/>
          <w:lang w:val="uk-UA" w:eastAsia="uk-UA" w:bidi="uk-UA"/>
        </w:rPr>
        <w:t xml:space="preserve">Мета: </w:t>
      </w: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lang w:val="uk-UA" w:eastAsia="uk-UA"/>
        </w:rPr>
      </w:pPr>
      <w:r w:rsidRPr="000503C6">
        <w:rPr>
          <w:rFonts w:ascii="Times New Roman" w:eastAsia="Times New Roman" w:hAnsi="Times New Roman" w:cs="Times New Roman"/>
          <w:i/>
          <w:sz w:val="28"/>
          <w:szCs w:val="28"/>
          <w:lang w:val="uk-UA" w:eastAsia="uk-UA"/>
        </w:rPr>
        <w:t>- знати:</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анатомо-функціональні особливості шлунку;</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загальні дані про захворюваність та ускладнення;</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загальний клінічний перебіг та симптоматику хвороби;</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lastRenderedPageBreak/>
        <w:t>класифікацію виразкової хвороби та ускладнень;</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методи обстеження хворих;</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показання до консервативного і хірургічного методів лікування хворих;</w:t>
      </w:r>
    </w:p>
    <w:p w:rsidR="000503C6" w:rsidRPr="000503C6" w:rsidRDefault="000503C6" w:rsidP="001C1900">
      <w:pPr>
        <w:widowControl w:val="0"/>
        <w:numPr>
          <w:ilvl w:val="0"/>
          <w:numId w:val="65"/>
        </w:numPr>
        <w:spacing w:after="0" w:line="240" w:lineRule="atLeast"/>
        <w:jc w:val="both"/>
        <w:rPr>
          <w:rFonts w:ascii="Times New Roman" w:eastAsia="Times New Roman" w:hAnsi="Times New Roman" w:cs="Times New Roman"/>
          <w:snapToGrid w:val="0"/>
          <w:color w:val="000000"/>
          <w:sz w:val="24"/>
          <w:szCs w:val="20"/>
          <w:lang w:val="uk-UA" w:eastAsia="ru-RU"/>
        </w:rPr>
      </w:pPr>
      <w:r w:rsidRPr="000503C6">
        <w:rPr>
          <w:rFonts w:ascii="Times New Roman" w:eastAsia="Times New Roman" w:hAnsi="Times New Roman" w:cs="Times New Roman"/>
          <w:snapToGrid w:val="0"/>
          <w:color w:val="000000"/>
          <w:sz w:val="24"/>
          <w:szCs w:val="20"/>
          <w:lang w:val="uk-UA" w:eastAsia="ru-RU"/>
        </w:rPr>
        <w:t>загальні методи лікування хвороби;</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color w:val="000000"/>
          <w:sz w:val="24"/>
          <w:szCs w:val="24"/>
          <w:lang w:val="uk-UA" w:eastAsia="ru-RU"/>
        </w:rPr>
        <w:t>методи оперативного лікування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8"/>
          <w:szCs w:val="28"/>
          <w:lang w:eastAsia="ru-RU"/>
        </w:rPr>
        <w:t>3.4. На основі теоретичних знань з теми:</w:t>
      </w: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lang w:val="uk-UA" w:eastAsia="uk-UA"/>
        </w:rPr>
      </w:pPr>
      <w:r w:rsidRPr="000503C6">
        <w:rPr>
          <w:rFonts w:ascii="Times New Roman" w:eastAsia="Times New Roman" w:hAnsi="Times New Roman" w:cs="Times New Roman"/>
          <w:i/>
          <w:sz w:val="28"/>
          <w:szCs w:val="28"/>
          <w:lang w:val="uk-UA" w:eastAsia="uk-UA"/>
        </w:rPr>
        <w:t>- оволодіти методиками /вміти/:</w:t>
      </w:r>
    </w:p>
    <w:p w:rsidR="000503C6" w:rsidRPr="000503C6" w:rsidRDefault="000503C6" w:rsidP="000503C6">
      <w:pPr>
        <w:spacing w:after="0" w:line="240" w:lineRule="auto"/>
        <w:ind w:right="-2879"/>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1</w:t>
      </w:r>
      <w:r w:rsidRPr="000503C6">
        <w:rPr>
          <w:rFonts w:ascii="Times New Roman" w:eastAsia="Times New Roman" w:hAnsi="Times New Roman" w:cs="Times New Roman"/>
          <w:i/>
          <w:sz w:val="24"/>
          <w:szCs w:val="24"/>
          <w:lang w:val="uk-UA" w:eastAsia="uk-UA"/>
        </w:rPr>
        <w:t xml:space="preserve">. </w:t>
      </w:r>
      <w:r w:rsidRPr="000503C6">
        <w:rPr>
          <w:rFonts w:ascii="Times New Roman" w:eastAsia="Times New Roman" w:hAnsi="Times New Roman" w:cs="Times New Roman"/>
          <w:sz w:val="24"/>
          <w:szCs w:val="24"/>
          <w:lang w:val="uk-UA" w:eastAsia="uk-UA"/>
        </w:rPr>
        <w:t xml:space="preserve">. Оволодіти методикою об'єктивного  обстеження хворих на виразкову хворобу.         </w:t>
      </w:r>
    </w:p>
    <w:p w:rsidR="000503C6" w:rsidRPr="000503C6" w:rsidRDefault="000503C6" w:rsidP="000503C6">
      <w:pPr>
        <w:spacing w:after="0" w:line="240" w:lineRule="auto"/>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2.Оволодіти методиками перевірки та виявлення основних симптомів виразкової хвороби та ії ускладнень.</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widowControl w:val="0"/>
        <w:tabs>
          <w:tab w:val="left" w:pos="3544"/>
          <w:tab w:val="left" w:pos="5103"/>
          <w:tab w:val="left" w:pos="8640"/>
        </w:tabs>
        <w:spacing w:after="0" w:line="240" w:lineRule="auto"/>
        <w:ind w:left="142" w:right="567" w:hanging="142"/>
        <w:jc w:val="both"/>
        <w:rPr>
          <w:rFonts w:ascii="Times New Roman" w:eastAsia="Times New Roman" w:hAnsi="Times New Roman" w:cs="Times New Roman"/>
          <w:noProof/>
          <w:snapToGrid w:val="0"/>
          <w:sz w:val="24"/>
          <w:szCs w:val="24"/>
          <w:lang w:val="uk-UA" w:eastAsia="uk-UA"/>
        </w:rPr>
      </w:pPr>
      <w:r w:rsidRPr="000503C6">
        <w:rPr>
          <w:rFonts w:ascii="Times New Roman" w:eastAsia="Times New Roman" w:hAnsi="Times New Roman" w:cs="Microsoft YaHei"/>
          <w:b/>
          <w:bCs/>
          <w:color w:val="000000"/>
          <w:sz w:val="32"/>
          <w:szCs w:val="32"/>
          <w:lang w:val="uk-UA" w:eastAsia="uk-UA" w:bidi="uk-UA"/>
        </w:rPr>
        <w:t xml:space="preserve">Основні поняття: </w:t>
      </w:r>
      <w:r w:rsidRPr="000503C6">
        <w:rPr>
          <w:rFonts w:ascii="Times New Roman" w:eastAsia="Times New Roman" w:hAnsi="Times New Roman" w:cs="Microsoft YaHei"/>
          <w:bCs/>
          <w:color w:val="000000"/>
          <w:sz w:val="24"/>
          <w:szCs w:val="24"/>
          <w:lang w:val="uk-UA" w:eastAsia="uk-UA" w:bidi="uk-UA"/>
        </w:rPr>
        <w:t xml:space="preserve">виразкова хвороба, перфорація, пенетрація, </w:t>
      </w:r>
      <w:r w:rsidRPr="000503C6">
        <w:rPr>
          <w:rFonts w:ascii="Times New Roman" w:eastAsia="Times New Roman" w:hAnsi="Times New Roman" w:cs="Times New Roman"/>
          <w:noProof/>
          <w:snapToGrid w:val="0"/>
          <w:sz w:val="24"/>
          <w:szCs w:val="24"/>
          <w:lang w:val="uk-UA" w:eastAsia="uk-UA"/>
        </w:rPr>
        <w:t xml:space="preserve">гастродуоденальна кровотеча, </w:t>
      </w:r>
      <w:r w:rsidRPr="000503C6">
        <w:rPr>
          <w:rFonts w:ascii="Times New Roman" w:eastAsia="Times New Roman" w:hAnsi="Times New Roman" w:cs="Microsoft YaHei"/>
          <w:bCs/>
          <w:color w:val="000000"/>
          <w:sz w:val="24"/>
          <w:szCs w:val="24"/>
          <w:lang w:val="uk-UA" w:eastAsia="uk-UA" w:bidi="uk-UA"/>
        </w:rPr>
        <w:t xml:space="preserve">гостра виразка. </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ind w:firstLine="567"/>
        <w:rPr>
          <w:rFonts w:ascii="Times New Roman" w:eastAsia="Times New Roman" w:hAnsi="Times New Roman" w:cs="Times New Roman"/>
          <w:b/>
          <w:sz w:val="32"/>
          <w:szCs w:val="32"/>
          <w:lang w:val="uk-UA" w:eastAsia="uk-UA"/>
        </w:rPr>
      </w:pPr>
      <w:r w:rsidRPr="000503C6">
        <w:rPr>
          <w:rFonts w:ascii="Times New Roman" w:eastAsia="Times New Roman" w:hAnsi="Times New Roman" w:cs="Times New Roman"/>
          <w:b/>
          <w:sz w:val="32"/>
          <w:szCs w:val="32"/>
          <w:lang w:val="uk-UA" w:eastAsia="uk-UA"/>
        </w:rPr>
        <w:t>План:</w:t>
      </w:r>
    </w:p>
    <w:p w:rsidR="000503C6" w:rsidRPr="000503C6" w:rsidRDefault="000503C6" w:rsidP="000503C6">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Організаційні заходи</w:t>
      </w:r>
      <w:r w:rsidRPr="000503C6">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0503C6" w:rsidRPr="000503C6" w:rsidRDefault="000503C6" w:rsidP="000503C6">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0503C6" w:rsidRPr="000503C6" w:rsidRDefault="000503C6" w:rsidP="000503C6">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Контроль опорного рівня знань</w:t>
      </w:r>
      <w:r w:rsidRPr="000503C6">
        <w:rPr>
          <w:rFonts w:ascii="Times New Roman" w:eastAsia="Times New Roman" w:hAnsi="Times New Roman" w:cs="Times New Roman"/>
          <w:sz w:val="32"/>
          <w:szCs w:val="32"/>
          <w:lang w:val="uk-UA" w:eastAsia="uk-UA"/>
        </w:rPr>
        <w:t xml:space="preserve"> - фронтальне опитування</w:t>
      </w:r>
      <w:r w:rsidRPr="000503C6">
        <w:rPr>
          <w:rFonts w:ascii="Times New Roman" w:eastAsia="Times New Roman" w:hAnsi="Times New Roman" w:cs="Times New Roman"/>
          <w:bCs/>
          <w:iCs/>
          <w:sz w:val="32"/>
          <w:szCs w:val="32"/>
          <w:lang w:val="uk-UA" w:eastAsia="uk-UA"/>
        </w:rPr>
        <w:t>:</w:t>
      </w:r>
    </w:p>
    <w:p w:rsidR="000503C6" w:rsidRPr="000503C6" w:rsidRDefault="000503C6" w:rsidP="000503C6">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вимоги до теоретичної готовності студентів до виконання практичних занять</w:t>
      </w:r>
      <w:r w:rsidRPr="000503C6">
        <w:rPr>
          <w:rFonts w:ascii="Times New Roman" w:eastAsia="Times New Roman" w:hAnsi="Times New Roman" w:cs="Times New Roman"/>
          <w:sz w:val="32"/>
          <w:szCs w:val="32"/>
          <w:lang w:val="uk-UA" w:eastAsia="uk-UA"/>
        </w:rPr>
        <w:t>;</w:t>
      </w:r>
    </w:p>
    <w:p w:rsidR="000503C6" w:rsidRPr="000503C6" w:rsidRDefault="000503C6" w:rsidP="000503C6">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питання</w:t>
      </w:r>
      <w:r w:rsidRPr="000503C6">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Етіологія, патогенез виразкової хвороби.</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Клініка та диагностика виразкової хвороби.</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Лікування виразкової хвороби.</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Ускладнення виразкової хвороби. Етіологія.</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Перфорація пептичної виразки. Клініка, діагностика, принципи лікування.</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Пенетрація пептичної виразки. Клініка, діагностика, принципи лікування.</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Кровотеча з пептичної виразки. Клініка, діагностика, принципи лікування.</w:t>
      </w:r>
    </w:p>
    <w:p w:rsidR="000503C6" w:rsidRPr="000503C6" w:rsidRDefault="000503C6" w:rsidP="001C1900">
      <w:pPr>
        <w:numPr>
          <w:ilvl w:val="0"/>
          <w:numId w:val="65"/>
        </w:numPr>
        <w:spacing w:after="0" w:line="240" w:lineRule="auto"/>
        <w:jc w:val="both"/>
        <w:rPr>
          <w:rFonts w:ascii="Times New Roman" w:eastAsia="Times New Roman" w:hAnsi="Times New Roman" w:cs="Times New Roman"/>
          <w:sz w:val="24"/>
          <w:szCs w:val="24"/>
          <w:lang w:val="uk-UA" w:eastAsia="ru-RU"/>
        </w:rPr>
      </w:pPr>
      <w:r w:rsidRPr="000503C6">
        <w:rPr>
          <w:rFonts w:ascii="Times New Roman" w:eastAsia="Times New Roman" w:hAnsi="Times New Roman" w:cs="Times New Roman"/>
          <w:sz w:val="24"/>
          <w:szCs w:val="24"/>
          <w:lang w:val="uk-UA" w:eastAsia="ru-RU"/>
        </w:rPr>
        <w:t>Гостра виразка. Етіологія. Клініка, діагностика, принципи лікування.</w:t>
      </w: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spacing w:after="0" w:line="240" w:lineRule="auto"/>
        <w:jc w:val="both"/>
        <w:rPr>
          <w:rFonts w:ascii="Times New Roman" w:eastAsia="Times New Roman" w:hAnsi="Times New Roman" w:cs="Times New Roman"/>
          <w:sz w:val="24"/>
          <w:szCs w:val="24"/>
          <w:lang w:val="uk-UA" w:eastAsia="ru-RU"/>
        </w:rPr>
      </w:pPr>
    </w:p>
    <w:p w:rsidR="000503C6" w:rsidRPr="000503C6" w:rsidRDefault="000503C6" w:rsidP="000503C6">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Формування професійних вмінь, навичок</w:t>
      </w:r>
      <w:r w:rsidRPr="000503C6">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0503C6" w:rsidRPr="000503C6" w:rsidRDefault="000503C6" w:rsidP="000503C6">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зміст завдань</w:t>
      </w:r>
      <w:r w:rsidRPr="000503C6">
        <w:rPr>
          <w:rFonts w:ascii="Times New Roman" w:eastAsia="Times New Roman" w:hAnsi="Times New Roman" w:cs="Times New Roman"/>
          <w:sz w:val="32"/>
          <w:szCs w:val="32"/>
          <w:lang w:val="uk-UA" w:eastAsia="uk-UA"/>
        </w:rPr>
        <w:t xml:space="preserve"> ( клінічні ситуації):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 1. </w:t>
      </w:r>
      <w:r w:rsidRPr="000503C6">
        <w:rPr>
          <w:rFonts w:ascii="Times New Roman" w:eastAsia="TimesNewRomanPSMT" w:hAnsi="Times New Roman" w:cs="Times New Roman"/>
          <w:sz w:val="24"/>
          <w:szCs w:val="24"/>
          <w:lang w:val="uk-UA" w:eastAsia="uk-UA"/>
        </w:rPr>
        <w:t>Хвора 32 років страждає виразковою хворобою дванадцятипалої кишки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протягом 6 років. 1 година назад після їжі з'явився раптово різкий біль в епігастральній</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області. Загальний стан важке, стогне від болю в животі. Живіт різко напружений,</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хворобливий у всіх відділах, черевна стінка відстає в подиху. При пальпації печінка на 1</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lastRenderedPageBreak/>
        <w:t>див нижче реберної дуги. При перкусії визначається відсутність печіночної тупості.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Черговим лікарем виставлений діагноз: «перитоніт».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Чим обумовлена відсутність печіночної тупості: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Збільшенням печінки;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Ригідністю м'язів черевної стінки;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Шлунковим умістом після прийому їжі 1 година назад;</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Перфорацією порожнього органа;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Відставанням черевної стінки в подиху.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 2. </w:t>
      </w:r>
      <w:r w:rsidRPr="000503C6">
        <w:rPr>
          <w:rFonts w:ascii="Times New Roman" w:eastAsia="TimesNewRomanPSMT" w:hAnsi="Times New Roman" w:cs="Times New Roman"/>
          <w:sz w:val="24"/>
          <w:szCs w:val="24"/>
          <w:lang w:val="uk-UA" w:eastAsia="uk-UA"/>
        </w:rPr>
        <w:t>У хворого 41 року сильні болі в животі. Страждає хронічним гастритом,</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турбують часті печії, голодні болі. Черговим лікарем виставлений діагноз: «перфоративна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гастродуоденальна виразка».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яке додаткове обстеження варто зробити для уточнення діагнозу: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Визначення кислотності шлункового соку;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ФГДС;</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Виявлення похилості до демпінг-синдрому;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Визначення луго-кислотного коефіцієнта в шлунковому соку;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Манометрія стравоходу, шлунка й дванадцятипалої кишки.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 3. </w:t>
      </w:r>
      <w:r w:rsidRPr="000503C6">
        <w:rPr>
          <w:rFonts w:ascii="Times New Roman" w:eastAsia="TimesNewRomanPSMT" w:hAnsi="Times New Roman" w:cs="Times New Roman"/>
          <w:sz w:val="24"/>
          <w:szCs w:val="24"/>
          <w:lang w:val="uk-UA" w:eastAsia="uk-UA"/>
        </w:rPr>
        <w:t>У хворого 28 років болю в животі після прийому гострої їжі. Живіт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напружений, хворобливий, пульсація черевної аорти різко ослаблена, перкуторно в пологих місцях живота притуплення, печіночна тупість відсутня, перистальтика окремими хвилями. Стул був 1,5 доби назад.</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провідний клінічний симптом:</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Ослаблення пульсації черевної аорти;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Відсутність печіночної тупості;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Притуплення в пологих місцях живота;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Перистальтика окремими хвилями;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Затримка стільця.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 4. </w:t>
      </w:r>
      <w:r w:rsidRPr="000503C6">
        <w:rPr>
          <w:rFonts w:ascii="Times New Roman" w:eastAsia="TimesNewRomanPSMT" w:hAnsi="Times New Roman" w:cs="Times New Roman"/>
          <w:sz w:val="24"/>
          <w:szCs w:val="24"/>
          <w:lang w:val="uk-UA" w:eastAsia="uk-UA"/>
        </w:rPr>
        <w:t>Хворий 53 років доставлений через 2 доби із клінікою розлитого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перитоніту в стані токсичного шоку. Після госпіталізації хворому необхідно: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Комплексна протишокова терапія;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Введення дихальних аналептиків;</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Введення серцевих гликозидів;</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Промивання шлунка;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Екстрена операція.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Еталон відповіді до завдання № 1</w:t>
      </w:r>
      <w:r w:rsidRPr="000503C6">
        <w:rPr>
          <w:rFonts w:ascii="Times New Roman" w:eastAsia="TimesNewRomanPSMT" w:hAnsi="Times New Roman" w:cs="Times New Roman"/>
          <w:i/>
          <w:iCs/>
          <w:sz w:val="24"/>
          <w:szCs w:val="24"/>
          <w:lang w:val="uk-UA" w:eastAsia="uk-UA"/>
        </w:rPr>
        <w:t xml:space="preserve">. </w:t>
      </w:r>
      <w:r w:rsidRPr="000503C6">
        <w:rPr>
          <w:rFonts w:ascii="Times New Roman" w:eastAsia="TimesNewRomanPSMT" w:hAnsi="Times New Roman" w:cs="Times New Roman"/>
          <w:sz w:val="24"/>
          <w:szCs w:val="24"/>
          <w:lang w:val="uk-UA" w:eastAsia="uk-UA"/>
        </w:rPr>
        <w:t>Правильна відповідь - Г.</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Інші завдання будуть перевірені викладачем на практичному занятті при перевірці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вихідного рівня знань.</w:t>
      </w:r>
    </w:p>
    <w:p w:rsidR="000503C6" w:rsidRPr="000503C6" w:rsidRDefault="000503C6" w:rsidP="000503C6">
      <w:pPr>
        <w:widowControl w:val="0"/>
        <w:spacing w:after="0" w:line="240"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рекомендації</w:t>
      </w:r>
      <w:r w:rsidRPr="000503C6">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0503C6" w:rsidRPr="000503C6" w:rsidRDefault="000503C6" w:rsidP="000503C6">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0503C6" w:rsidRPr="000503C6" w:rsidRDefault="000503C6" w:rsidP="000503C6">
      <w:pPr>
        <w:tabs>
          <w:tab w:val="left" w:pos="3584"/>
        </w:tabs>
        <w:spacing w:after="0" w:line="240" w:lineRule="auto"/>
        <w:ind w:firstLine="720"/>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0503C6" w:rsidRPr="000503C6" w:rsidRDefault="000503C6" w:rsidP="000503C6">
      <w:pPr>
        <w:tabs>
          <w:tab w:val="left" w:pos="3584"/>
        </w:tabs>
        <w:spacing w:after="0" w:line="240" w:lineRule="auto"/>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заняття.</w:t>
      </w:r>
    </w:p>
    <w:tbl>
      <w:tblPr>
        <w:tblW w:w="0" w:type="auto"/>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2835"/>
        <w:gridCol w:w="4281"/>
        <w:gridCol w:w="73"/>
        <w:gridCol w:w="1871"/>
      </w:tblGrid>
      <w:tr w:rsidR="000503C6" w:rsidRPr="000503C6" w:rsidTr="000503C6">
        <w:trPr>
          <w:trHeight w:val="735"/>
        </w:trPr>
        <w:tc>
          <w:tcPr>
            <w:tcW w:w="600"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w:t>
            </w:r>
          </w:p>
        </w:tc>
        <w:tc>
          <w:tcPr>
            <w:tcW w:w="2835" w:type="dxa"/>
            <w:vAlign w:val="center"/>
          </w:tcPr>
          <w:p w:rsidR="000503C6" w:rsidRPr="000503C6" w:rsidRDefault="000503C6" w:rsidP="000503C6">
            <w:pPr>
              <w:keepNext/>
              <w:spacing w:after="0" w:line="240" w:lineRule="auto"/>
              <w:jc w:val="center"/>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Основні завдання</w:t>
            </w:r>
          </w:p>
        </w:tc>
        <w:tc>
          <w:tcPr>
            <w:tcW w:w="4354" w:type="dxa"/>
            <w:gridSpan w:val="2"/>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Вказівки.</w:t>
            </w:r>
          </w:p>
        </w:tc>
        <w:tc>
          <w:tcPr>
            <w:tcW w:w="1871"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Дати відповіді</w:t>
            </w:r>
          </w:p>
        </w:tc>
      </w:tr>
      <w:tr w:rsidR="000503C6" w:rsidRPr="000503C6" w:rsidTr="000503C6">
        <w:trPr>
          <w:trHeight w:val="735"/>
        </w:trPr>
        <w:tc>
          <w:tcPr>
            <w:tcW w:w="600"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lastRenderedPageBreak/>
              <w:t>1.</w:t>
            </w:r>
          </w:p>
        </w:tc>
        <w:tc>
          <w:tcPr>
            <w:tcW w:w="2835" w:type="dxa"/>
            <w:vAlign w:val="center"/>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Вивчити етіологію виразкової хвороби.</w:t>
            </w:r>
          </w:p>
        </w:tc>
        <w:tc>
          <w:tcPr>
            <w:tcW w:w="4354" w:type="dxa"/>
            <w:gridSpan w:val="2"/>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Назвати і перелікувати основні фактори, які пояснюють виникнення виразки.</w:t>
            </w:r>
          </w:p>
        </w:tc>
        <w:tc>
          <w:tcPr>
            <w:tcW w:w="1871" w:type="dxa"/>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1172"/>
        </w:trPr>
        <w:tc>
          <w:tcPr>
            <w:tcW w:w="600"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2.</w:t>
            </w:r>
          </w:p>
        </w:tc>
        <w:tc>
          <w:tcPr>
            <w:tcW w:w="2835" w:type="dxa"/>
            <w:vAlign w:val="center"/>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Клінічний перебіг виразкової хвороби.</w:t>
            </w:r>
          </w:p>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Ускладнення виразки.</w:t>
            </w:r>
          </w:p>
        </w:tc>
        <w:tc>
          <w:tcPr>
            <w:tcW w:w="4354" w:type="dxa"/>
            <w:gridSpan w:val="2"/>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Випишіть окремо клінічні симптоми виразки шлунку, 12ти палої кишки та їх ускладнень</w:t>
            </w:r>
          </w:p>
        </w:tc>
        <w:tc>
          <w:tcPr>
            <w:tcW w:w="1871" w:type="dxa"/>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735"/>
        </w:trPr>
        <w:tc>
          <w:tcPr>
            <w:tcW w:w="600"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3.</w:t>
            </w:r>
          </w:p>
        </w:tc>
        <w:tc>
          <w:tcPr>
            <w:tcW w:w="2835" w:type="dxa"/>
            <w:vAlign w:val="center"/>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Діагностика.</w:t>
            </w:r>
          </w:p>
        </w:tc>
        <w:tc>
          <w:tcPr>
            <w:tcW w:w="4281" w:type="dxa"/>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Приведіть основні та додаткові методи діагностики виразки.</w:t>
            </w:r>
          </w:p>
        </w:tc>
        <w:tc>
          <w:tcPr>
            <w:tcW w:w="1944" w:type="dxa"/>
            <w:gridSpan w:val="2"/>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r w:rsidR="000503C6" w:rsidRPr="000503C6" w:rsidTr="000503C6">
        <w:trPr>
          <w:trHeight w:val="735"/>
        </w:trPr>
        <w:tc>
          <w:tcPr>
            <w:tcW w:w="600" w:type="dxa"/>
            <w:vAlign w:val="center"/>
          </w:tcPr>
          <w:p w:rsidR="000503C6" w:rsidRPr="000503C6" w:rsidRDefault="000503C6" w:rsidP="000503C6">
            <w:pPr>
              <w:spacing w:after="0" w:line="240" w:lineRule="auto"/>
              <w:jc w:val="center"/>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4.</w:t>
            </w:r>
          </w:p>
        </w:tc>
        <w:tc>
          <w:tcPr>
            <w:tcW w:w="2835" w:type="dxa"/>
            <w:vAlign w:val="center"/>
          </w:tcPr>
          <w:p w:rsidR="000503C6" w:rsidRPr="000503C6" w:rsidRDefault="000503C6" w:rsidP="000503C6">
            <w:pPr>
              <w:keepNext/>
              <w:spacing w:after="0" w:line="240" w:lineRule="auto"/>
              <w:outlineLvl w:val="4"/>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Лікування.</w:t>
            </w:r>
          </w:p>
        </w:tc>
        <w:tc>
          <w:tcPr>
            <w:tcW w:w="4281" w:type="dxa"/>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 xml:space="preserve">Визначте тактику лікування різних ступенів течії виразкової хвороби та їх ускладнень.  Приведіть схему консервативного лікування виразки 12-ти палої кишки. </w:t>
            </w:r>
          </w:p>
        </w:tc>
        <w:tc>
          <w:tcPr>
            <w:tcW w:w="1944" w:type="dxa"/>
            <w:gridSpan w:val="2"/>
          </w:tcPr>
          <w:p w:rsidR="000503C6" w:rsidRPr="000503C6" w:rsidRDefault="000503C6" w:rsidP="000503C6">
            <w:pPr>
              <w:spacing w:after="0" w:line="240" w:lineRule="auto"/>
              <w:rPr>
                <w:rFonts w:ascii="Times New Roman" w:eastAsia="Times New Roman" w:hAnsi="Times New Roman" w:cs="Times New Roman"/>
                <w:color w:val="000000"/>
                <w:sz w:val="24"/>
                <w:szCs w:val="20"/>
                <w:lang w:val="uk-UA" w:eastAsia="ru-RU"/>
              </w:rPr>
            </w:pPr>
          </w:p>
        </w:tc>
      </w:tr>
    </w:tbl>
    <w:p w:rsidR="000503C6" w:rsidRPr="000503C6" w:rsidRDefault="000503C6" w:rsidP="000503C6">
      <w:pPr>
        <w:widowControl w:val="0"/>
        <w:spacing w:after="200" w:line="276" w:lineRule="auto"/>
        <w:rPr>
          <w:rFonts w:ascii="Times New Roman" w:eastAsia="Times New Roman" w:hAnsi="Times New Roman" w:cs="Calibri"/>
          <w:b/>
          <w:bCs/>
          <w:i/>
          <w:sz w:val="32"/>
          <w:szCs w:val="32"/>
          <w:lang w:val="uk-UA" w:eastAsia="ru-RU"/>
        </w:rPr>
      </w:pPr>
    </w:p>
    <w:p w:rsidR="000503C6" w:rsidRPr="000503C6" w:rsidRDefault="000503C6" w:rsidP="000503C6">
      <w:pPr>
        <w:tabs>
          <w:tab w:val="left" w:pos="3584"/>
        </w:tabs>
        <w:spacing w:after="0" w:line="240" w:lineRule="auto"/>
        <w:rPr>
          <w:rFonts w:ascii="Times New Roman" w:eastAsia="Times New Roman" w:hAnsi="Times New Roman" w:cs="Times New Roman"/>
          <w:i/>
          <w:sz w:val="28"/>
          <w:szCs w:val="28"/>
          <w:u w:val="single"/>
          <w:lang w:val="uk-UA" w:eastAsia="uk-UA"/>
        </w:rPr>
      </w:pPr>
      <w:r w:rsidRPr="000503C6">
        <w:rPr>
          <w:rFonts w:ascii="Times New Roman" w:eastAsia="Times New Roman" w:hAnsi="Times New Roman" w:cs="Times New Roman"/>
          <w:i/>
          <w:sz w:val="28"/>
          <w:szCs w:val="28"/>
          <w:u w:val="single"/>
          <w:lang w:val="uk-UA" w:eastAsia="uk-UA"/>
        </w:rPr>
        <w:t>Перелік навчальних практичних завдань, які необхідно виконати під час практичного заняття:</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пальпація органів черевної порожнини,</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інтерпретація оглядової, контрастної рентгенограми шлунку</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введення назо-гастрального зонду та промивання шлунку,</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r w:rsidRPr="000503C6">
        <w:rPr>
          <w:rFonts w:ascii="Times New Roman" w:eastAsia="Times New Roman" w:hAnsi="Times New Roman" w:cs="Times New Roman"/>
          <w:color w:val="000000"/>
          <w:sz w:val="24"/>
          <w:szCs w:val="20"/>
          <w:lang w:val="uk-UA" w:eastAsia="ru-RU"/>
        </w:rPr>
        <w:t>призначення додаткових методів обстеження,</w:t>
      </w:r>
    </w:p>
    <w:p w:rsidR="000503C6" w:rsidRPr="000503C6" w:rsidRDefault="000503C6" w:rsidP="001C1900">
      <w:pPr>
        <w:numPr>
          <w:ilvl w:val="0"/>
          <w:numId w:val="67"/>
        </w:numPr>
        <w:spacing w:after="0" w:line="240" w:lineRule="auto"/>
        <w:jc w:val="both"/>
        <w:rPr>
          <w:rFonts w:ascii="Times New Roman" w:eastAsia="Times New Roman" w:hAnsi="Times New Roman" w:cs="Times New Roman"/>
          <w:color w:val="000000"/>
          <w:sz w:val="24"/>
          <w:szCs w:val="20"/>
          <w:lang w:val="uk-UA" w:eastAsia="ru-RU"/>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вимоги до результатів роботи</w:t>
      </w:r>
      <w:r w:rsidRPr="000503C6">
        <w:rPr>
          <w:rFonts w:ascii="Times New Roman" w:eastAsia="Times New Roman" w:hAnsi="Times New Roman" w:cs="Times New Roman"/>
          <w:sz w:val="32"/>
          <w:szCs w:val="32"/>
          <w:lang w:val="uk-UA" w:eastAsia="uk-UA"/>
        </w:rPr>
        <w:t>, у т. ч. до оформлення;</w:t>
      </w:r>
    </w:p>
    <w:p w:rsidR="000503C6" w:rsidRPr="000503C6" w:rsidRDefault="000503C6" w:rsidP="000503C6">
      <w:pPr>
        <w:spacing w:after="0" w:line="240" w:lineRule="auto"/>
        <w:ind w:left="720"/>
        <w:contextualSpacing/>
        <w:jc w:val="center"/>
        <w:rPr>
          <w:rFonts w:ascii="Times New Roman" w:eastAsia="Calibri" w:hAnsi="Times New Roman" w:cs="Times New Roman"/>
          <w:b/>
          <w:sz w:val="24"/>
          <w:szCs w:val="24"/>
          <w:lang w:val="uk-UA" w:eastAsia="ru-RU"/>
        </w:rPr>
      </w:pPr>
      <w:r w:rsidRPr="000503C6">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0503C6" w:rsidRPr="000503C6" w:rsidTr="000503C6">
        <w:tc>
          <w:tcPr>
            <w:tcW w:w="1597" w:type="dxa"/>
          </w:tcPr>
          <w:p w:rsidR="000503C6" w:rsidRPr="000503C6" w:rsidRDefault="000503C6" w:rsidP="000503C6">
            <w:pPr>
              <w:spacing w:after="0" w:line="240" w:lineRule="auto"/>
              <w:jc w:val="center"/>
              <w:rPr>
                <w:rFonts w:ascii="Times New Roman" w:eastAsia="Calibri" w:hAnsi="Times New Roman" w:cs="Times New Roman"/>
                <w:b/>
                <w:lang w:val="uk-UA" w:eastAsia="ru-RU"/>
              </w:rPr>
            </w:pPr>
            <w:r w:rsidRPr="000503C6">
              <w:rPr>
                <w:rFonts w:ascii="Times New Roman" w:eastAsia="Calibri" w:hAnsi="Times New Roman" w:cs="Times New Roman"/>
                <w:b/>
                <w:lang w:val="uk-UA" w:eastAsia="ru-RU"/>
              </w:rPr>
              <w:t>Оцінка</w:t>
            </w:r>
          </w:p>
        </w:tc>
        <w:tc>
          <w:tcPr>
            <w:tcW w:w="7974" w:type="dxa"/>
          </w:tcPr>
          <w:p w:rsidR="000503C6" w:rsidRPr="000503C6" w:rsidRDefault="000503C6" w:rsidP="000503C6">
            <w:pPr>
              <w:spacing w:after="0" w:line="240" w:lineRule="auto"/>
              <w:jc w:val="center"/>
              <w:rPr>
                <w:rFonts w:ascii="Times New Roman" w:eastAsia="Calibri" w:hAnsi="Times New Roman" w:cs="Times New Roman"/>
                <w:b/>
                <w:lang w:val="uk-UA" w:eastAsia="ru-RU"/>
              </w:rPr>
            </w:pPr>
            <w:r w:rsidRPr="000503C6">
              <w:rPr>
                <w:rFonts w:ascii="Times New Roman" w:eastAsia="Calibri" w:hAnsi="Times New Roman" w:cs="Times New Roman"/>
                <w:b/>
                <w:lang w:val="uk-UA" w:eastAsia="ru-RU"/>
              </w:rPr>
              <w:t>Критерії оцінювання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 xml:space="preserve">Відмінно </w:t>
            </w:r>
          </w:p>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«5»</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 xml:space="preserve">Добре </w:t>
            </w:r>
          </w:p>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«4»</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Задовільно «3»</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0503C6" w:rsidRPr="000503C6" w:rsidTr="000503C6">
        <w:tc>
          <w:tcPr>
            <w:tcW w:w="1597" w:type="dxa"/>
          </w:tcPr>
          <w:p w:rsidR="000503C6" w:rsidRPr="000503C6" w:rsidRDefault="000503C6" w:rsidP="000503C6">
            <w:pPr>
              <w:spacing w:after="0" w:line="240" w:lineRule="auto"/>
              <w:jc w:val="both"/>
              <w:rPr>
                <w:rFonts w:ascii="Times New Roman" w:eastAsia="Times New Roman" w:hAnsi="Times New Roman" w:cs="Times New Roman"/>
                <w:lang w:val="uk-UA" w:eastAsia="uk-UA"/>
              </w:rPr>
            </w:pPr>
            <w:r w:rsidRPr="000503C6">
              <w:rPr>
                <w:rFonts w:ascii="Times New Roman" w:eastAsia="Times New Roman" w:hAnsi="Times New Roman" w:cs="Times New Roman"/>
                <w:lang w:val="uk-UA" w:eastAsia="uk-UA"/>
              </w:rPr>
              <w:t>Незадовільно «2»</w:t>
            </w:r>
          </w:p>
        </w:tc>
        <w:tc>
          <w:tcPr>
            <w:tcW w:w="7974" w:type="dxa"/>
          </w:tcPr>
          <w:p w:rsidR="000503C6" w:rsidRPr="000503C6" w:rsidRDefault="000503C6" w:rsidP="000503C6">
            <w:pPr>
              <w:spacing w:after="0" w:line="240" w:lineRule="auto"/>
              <w:jc w:val="both"/>
              <w:rPr>
                <w:rFonts w:ascii="Times New Roman" w:eastAsia="Calibri" w:hAnsi="Times New Roman" w:cs="Times New Roman"/>
                <w:lang w:val="uk-UA" w:eastAsia="ru-RU"/>
              </w:rPr>
            </w:pPr>
            <w:r w:rsidRPr="000503C6">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0503C6" w:rsidRPr="000503C6" w:rsidRDefault="000503C6" w:rsidP="000503C6">
      <w:pPr>
        <w:widowControl w:val="0"/>
        <w:spacing w:after="200" w:line="276" w:lineRule="auto"/>
        <w:rPr>
          <w:rFonts w:ascii="Times New Roman" w:eastAsia="Times New Roman" w:hAnsi="Times New Roman" w:cs="Times New Roman"/>
          <w:bCs/>
          <w:i/>
          <w:sz w:val="32"/>
          <w:szCs w:val="32"/>
          <w:lang w:val="uk-UA" w:eastAsia="uk-UA"/>
        </w:rPr>
      </w:pPr>
    </w:p>
    <w:p w:rsidR="000503C6" w:rsidRPr="000503C6" w:rsidRDefault="000503C6" w:rsidP="000503C6">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i/>
          <w:sz w:val="32"/>
          <w:szCs w:val="32"/>
          <w:lang w:val="uk-UA" w:eastAsia="uk-UA"/>
        </w:rPr>
        <w:t>матеріали контролю для заключного етапу заняття</w:t>
      </w:r>
      <w:r w:rsidRPr="000503C6">
        <w:rPr>
          <w:rFonts w:ascii="Times New Roman" w:eastAsia="Times New Roman" w:hAnsi="Times New Roman" w:cs="Times New Roman"/>
          <w:sz w:val="32"/>
          <w:szCs w:val="32"/>
          <w:lang w:val="uk-UA" w:eastAsia="uk-UA"/>
        </w:rPr>
        <w:t>: задачі, завдання, тести т</w:t>
      </w:r>
      <w:r w:rsidRPr="000503C6">
        <w:rPr>
          <w:rFonts w:ascii="Times New Roman" w:eastAsia="Times New Roman" w:hAnsi="Times New Roman" w:cs="Times New Roman"/>
          <w:bCs/>
          <w:iCs/>
          <w:sz w:val="32"/>
          <w:szCs w:val="32"/>
          <w:lang w:val="uk-UA" w:eastAsia="uk-UA"/>
        </w:rPr>
        <w:t>.</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№1. </w:t>
      </w:r>
      <w:r w:rsidRPr="000503C6">
        <w:rPr>
          <w:rFonts w:ascii="Times New Roman" w:eastAsia="TimesNewRomanPSMT" w:hAnsi="Times New Roman" w:cs="Times New Roman"/>
          <w:sz w:val="24"/>
          <w:szCs w:val="24"/>
          <w:lang w:val="uk-UA" w:eastAsia="uk-UA"/>
        </w:rPr>
        <w:t>У хворого 32 років, що страждає виразковою хворобою дванадцятипалої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кишки, скарги на болі у верхній половині живота, блювоту. Болю виникли раптово 1,5</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години назад. При об'єктивному обстеженні мова сухий, живіт втягнуть, доскообразно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lastRenderedPageBreak/>
        <w:t>напружений. Черговим лікарем виставлений діагноз: «перитоніт на ґрунті перфорації</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гастродуоденальної виразки».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провідний симптом захворювання: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Ригідність м'язів черевної стінки;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Болю в животі;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Сухий язик;</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Блювота;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Виразковий анамнез.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№2. </w:t>
      </w:r>
      <w:r w:rsidRPr="000503C6">
        <w:rPr>
          <w:rFonts w:ascii="Times New Roman" w:eastAsia="TimesNewRomanPSMT" w:hAnsi="Times New Roman" w:cs="Times New Roman"/>
          <w:sz w:val="24"/>
          <w:szCs w:val="24"/>
          <w:lang w:val="uk-UA" w:eastAsia="uk-UA"/>
        </w:rPr>
        <w:t>Хворий 18 років скаржиться на різкі болі в животі. Болю виникли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раптово 2 години назад. Страждає виразковою хворобою дванадцятипалої кишки із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сезонними загостреннями. При об'єктивному обстеженні визначається клініка перитоніту.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Укажіть найбільш інформативний додатковий метод дослідження для уточнення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діагнозу: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УЗИ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Пневмогастрографія;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Лапароцентез;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Г. ФГДС;</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Оглядова рентгенографія черевної порожнини.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№3. </w:t>
      </w:r>
      <w:r w:rsidRPr="000503C6">
        <w:rPr>
          <w:rFonts w:ascii="Times New Roman" w:eastAsia="TimesNewRomanPSMT" w:hAnsi="Times New Roman" w:cs="Times New Roman"/>
          <w:sz w:val="24"/>
          <w:szCs w:val="24"/>
          <w:lang w:val="uk-UA" w:eastAsia="uk-UA"/>
        </w:rPr>
        <w:t>Хворий 28 років надійшов у клініку зі скаргами на болі в правій</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здухвинній області. Занедужала доба назад, коли з'явилися болі в епігастральній області.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Інтенсивність хворій поступово знизилася, вони перемістилися в праву здухвинну область.У минулому нічим не болів, однак відзначав тупі болі в епигастрії, «голодні» болю, печію. Загальний стан задовільне, шкірні покриви звичайного фарбування, пульс 88 уд./мін., задовільних властивостей. Язик вологий, покритий білим нальотом, живіт у правій здухвинній області. Тут же визначається резистентність м'язів черевної стінки, позитивний симптом Щеткина-Блюмберга. Печіночна тупість збережена, при рентгеноскопії вільного газу в черевній порожнині не знайдено. Лейкоцитів 14 М/л.</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При встановленні попереднього діагнозу найбільш достовірною диференційно-</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діагностичною ознакою 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Давнина захворювання;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Лейкоцитоз;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Збереження печіночної тупості;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Болю в епигастрії й печія в анамнезі;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Переміщення болю з эпігастральній області в праву подвздошную.</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№4. </w:t>
      </w:r>
      <w:r w:rsidRPr="000503C6">
        <w:rPr>
          <w:rFonts w:ascii="Times New Roman" w:eastAsia="TimesNewRomanPSMT" w:hAnsi="Times New Roman" w:cs="Times New Roman"/>
          <w:sz w:val="24"/>
          <w:szCs w:val="24"/>
          <w:lang w:val="uk-UA" w:eastAsia="uk-UA"/>
        </w:rPr>
        <w:t>Хворий 42 років скаржиться на болі у верхній половині живота. Хворіє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близько 5 годин. Болю наростали поступово. Двічі була блювота. Поява хворій зв'язує із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уживанням жирної й смаженої їжі. Страждає виразковою хворобою дванадцятипалої кишки 4 роки. При об'єктивному обстеженні живіт напружений і хворобливий в епігастральній області. Діастазу сили 1024 ЕД. При оглядовій рентгенографії органів черевної порожнини патології немає.</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Сформулюйте попередній діагноз:</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Загострення виразкової хвороби;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Перфоративна гастродуоденальна виразка;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Гострий панкреатит;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ерозивний гастрит;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Гострий холецистит.</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Завдання №5. </w:t>
      </w:r>
      <w:r w:rsidRPr="000503C6">
        <w:rPr>
          <w:rFonts w:ascii="Times New Roman" w:eastAsia="TimesNewRomanPSMT" w:hAnsi="Times New Roman" w:cs="Times New Roman"/>
          <w:sz w:val="24"/>
          <w:szCs w:val="24"/>
          <w:lang w:val="uk-UA" w:eastAsia="uk-UA"/>
        </w:rPr>
        <w:t>Хворому 36 років із клінікою місцевого перитоніту при давнині</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захворювання 2 години черговим лікарем установлений діагноз: «прикрита перфорація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lastRenderedPageBreak/>
        <w:t>виразки дванадцятипалої кишки».</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Визначите найбільш раціональну лікувальну тактику:</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А. Консервативне медикаментозне лікування;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Б. Оперативне лікування;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В. Зондування й промивання шлунка;</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М. ендоскопічне лікування;</w:t>
      </w:r>
    </w:p>
    <w:p w:rsidR="000503C6" w:rsidRPr="000503C6" w:rsidRDefault="000503C6" w:rsidP="000503C6">
      <w:pPr>
        <w:autoSpaceDE w:val="0"/>
        <w:autoSpaceDN w:val="0"/>
        <w:adjustRightInd w:val="0"/>
        <w:spacing w:after="0" w:line="240" w:lineRule="auto"/>
        <w:rPr>
          <w:rFonts w:ascii="Times New Roman" w:eastAsia="TimesNewRomanPSMT" w:hAnsi="Times New Roman" w:cs="Times New Roman"/>
          <w:sz w:val="24"/>
          <w:szCs w:val="24"/>
          <w:lang w:val="uk-UA" w:eastAsia="uk-UA"/>
        </w:rPr>
      </w:pPr>
      <w:r w:rsidRPr="000503C6">
        <w:rPr>
          <w:rFonts w:ascii="Times New Roman" w:eastAsia="TimesNewRomanPSMT" w:hAnsi="Times New Roman" w:cs="Times New Roman"/>
          <w:sz w:val="24"/>
          <w:szCs w:val="24"/>
          <w:lang w:val="uk-UA" w:eastAsia="uk-UA"/>
        </w:rPr>
        <w:t>Д. Постійна аспірація шлункового вмісту.</w:t>
      </w:r>
    </w:p>
    <w:p w:rsidR="000503C6" w:rsidRPr="000503C6" w:rsidRDefault="000503C6" w:rsidP="000503C6">
      <w:pPr>
        <w:spacing w:after="0" w:line="240" w:lineRule="auto"/>
        <w:rPr>
          <w:rFonts w:ascii="Times New Roman" w:eastAsia="TimesNewRomanPSMT" w:hAnsi="Times New Roman" w:cs="Times New Roman"/>
          <w:b/>
          <w:bCs/>
          <w:i/>
          <w:iCs/>
          <w:sz w:val="24"/>
          <w:szCs w:val="24"/>
          <w:lang w:val="uk-UA" w:eastAsia="uk-UA"/>
        </w:rPr>
      </w:pPr>
    </w:p>
    <w:p w:rsidR="000503C6" w:rsidRPr="000503C6" w:rsidRDefault="000503C6" w:rsidP="000503C6">
      <w:pPr>
        <w:spacing w:after="0" w:line="240" w:lineRule="auto"/>
        <w:rPr>
          <w:rFonts w:ascii="Times New Roman" w:eastAsia="Times New Roman" w:hAnsi="Times New Roman" w:cs="Times New Roman"/>
          <w:sz w:val="24"/>
          <w:szCs w:val="24"/>
          <w:lang w:val="uk-UA" w:eastAsia="uk-UA"/>
        </w:rPr>
      </w:pPr>
      <w:r w:rsidRPr="000503C6">
        <w:rPr>
          <w:rFonts w:ascii="Times New Roman" w:eastAsia="TimesNewRomanPSMT" w:hAnsi="Times New Roman" w:cs="Times New Roman"/>
          <w:b/>
          <w:bCs/>
          <w:i/>
          <w:iCs/>
          <w:sz w:val="24"/>
          <w:szCs w:val="24"/>
          <w:lang w:val="uk-UA" w:eastAsia="uk-UA"/>
        </w:rPr>
        <w:t xml:space="preserve">Еталон відповіді до завдання № 1. </w:t>
      </w:r>
      <w:r w:rsidRPr="000503C6">
        <w:rPr>
          <w:rFonts w:ascii="Times New Roman" w:eastAsia="TimesNewRomanPSMT" w:hAnsi="Times New Roman" w:cs="Times New Roman"/>
          <w:sz w:val="24"/>
          <w:szCs w:val="24"/>
          <w:lang w:val="uk-UA" w:eastAsia="uk-UA"/>
        </w:rPr>
        <w:t>Правильна відповідь - А.__</w:t>
      </w:r>
    </w:p>
    <w:p w:rsidR="000503C6" w:rsidRPr="000503C6" w:rsidRDefault="000503C6" w:rsidP="000503C6">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0503C6">
        <w:rPr>
          <w:rFonts w:ascii="Times New Roman" w:eastAsia="Times New Roman" w:hAnsi="Times New Roman" w:cs="Times New Roman"/>
          <w:b/>
          <w:sz w:val="32"/>
          <w:szCs w:val="32"/>
          <w:lang w:val="uk-UA" w:eastAsia="uk-UA"/>
        </w:rPr>
        <w:t>4.Підбиття підсумків</w:t>
      </w:r>
      <w:r w:rsidRPr="000503C6">
        <w:rPr>
          <w:rFonts w:ascii="Times New Roman" w:eastAsia="Times New Roman" w:hAnsi="Times New Roman" w:cs="Times New Roman"/>
          <w:sz w:val="32"/>
          <w:szCs w:val="32"/>
          <w:lang w:val="uk-UA" w:eastAsia="uk-UA"/>
        </w:rPr>
        <w:t>:</w:t>
      </w: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0503C6">
        <w:rPr>
          <w:rFonts w:ascii="Times New Roman" w:eastAsia="Times New Roman" w:hAnsi="Times New Roman" w:cs="Times New Roman"/>
          <w:b/>
          <w:sz w:val="32"/>
          <w:szCs w:val="32"/>
          <w:lang w:val="uk-UA" w:eastAsia="uk-UA"/>
        </w:rPr>
        <w:t>Список рекомендованої літератури</w:t>
      </w:r>
    </w:p>
    <w:p w:rsidR="000503C6" w:rsidRPr="000503C6" w:rsidRDefault="000503C6" w:rsidP="000503C6">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0503C6" w:rsidRPr="000503C6" w:rsidRDefault="000503C6" w:rsidP="000503C6">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0503C6">
        <w:rPr>
          <w:rFonts w:ascii="Times New Roman" w:eastAsia="Times New Roman" w:hAnsi="Times New Roman" w:cs="Times New Roman"/>
          <w:sz w:val="28"/>
          <w:szCs w:val="28"/>
          <w:lang w:val="uk-UA" w:eastAsia="uk-UA"/>
        </w:rPr>
        <w:t>Основна</w:t>
      </w:r>
    </w:p>
    <w:p w:rsidR="000503C6" w:rsidRPr="002579A8" w:rsidRDefault="000503C6" w:rsidP="001C1900">
      <w:pPr>
        <w:pStyle w:val="a3"/>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2579A8">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0503C6" w:rsidRPr="002579A8" w:rsidRDefault="000503C6" w:rsidP="001C1900">
      <w:pPr>
        <w:pStyle w:val="a3"/>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r w:rsidRPr="002579A8">
        <w:rPr>
          <w:rFonts w:ascii="Times New Roman" w:eastAsia="Times New Roman" w:hAnsi="Times New Roman" w:cs="Times New Roman"/>
          <w:sz w:val="24"/>
          <w:szCs w:val="24"/>
          <w:lang w:val="uk-UA" w:eastAsia="uk-UA"/>
        </w:rPr>
        <w:t>Хірургія: підручник / О. М. Кіт, А. О. Боб, В. С. Жуковський; ДВНЗ</w:t>
      </w:r>
      <w:r w:rsidRPr="002579A8">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0503C6" w:rsidRPr="000503C6" w:rsidRDefault="000503C6" w:rsidP="001C1900">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Хірургія: підручник: в 2-х т. Т. 1: Загальна хірургія з основними видами</w:t>
      </w:r>
      <w:r w:rsidRPr="000503C6">
        <w:rPr>
          <w:rFonts w:ascii="Times New Roman" w:eastAsia="Times New Roman" w:hAnsi="Times New Roman" w:cs="Times New Roman"/>
          <w:sz w:val="24"/>
          <w:szCs w:val="24"/>
          <w:lang w:val="uk-UA" w:eastAsia="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0503C6" w:rsidRPr="000503C6" w:rsidRDefault="000503C6" w:rsidP="000503C6">
      <w:pPr>
        <w:tabs>
          <w:tab w:val="left" w:pos="3584"/>
        </w:tabs>
        <w:spacing w:after="0" w:line="240" w:lineRule="auto"/>
        <w:rPr>
          <w:rFonts w:ascii="Times New Roman" w:eastAsia="Times New Roman" w:hAnsi="Times New Roman" w:cs="Times New Roman"/>
          <w:sz w:val="24"/>
          <w:szCs w:val="24"/>
          <w:lang w:val="uk-UA" w:eastAsia="uk-UA"/>
        </w:rPr>
      </w:pPr>
    </w:p>
    <w:p w:rsidR="000503C6" w:rsidRPr="000503C6" w:rsidRDefault="000503C6" w:rsidP="000503C6">
      <w:pPr>
        <w:spacing w:after="0" w:line="240" w:lineRule="auto"/>
        <w:rPr>
          <w:rFonts w:ascii="Times New Roman" w:eastAsia="Times New Roman" w:hAnsi="Times New Roman" w:cs="Times New Roman"/>
          <w:b/>
          <w:i/>
          <w:sz w:val="24"/>
          <w:szCs w:val="24"/>
          <w:lang w:val="uk-UA" w:eastAsia="uk-UA"/>
        </w:rPr>
      </w:pPr>
      <w:r w:rsidRPr="000503C6">
        <w:rPr>
          <w:rFonts w:ascii="Times New Roman" w:eastAsia="Times New Roman" w:hAnsi="Times New Roman" w:cs="Times New Roman"/>
          <w:b/>
          <w:i/>
          <w:sz w:val="24"/>
          <w:szCs w:val="24"/>
          <w:lang w:val="uk-UA" w:eastAsia="uk-UA"/>
        </w:rPr>
        <w:t xml:space="preserve">        Додаткова література:</w:t>
      </w:r>
    </w:p>
    <w:p w:rsidR="000503C6" w:rsidRPr="000503C6" w:rsidRDefault="000503C6" w:rsidP="001C1900">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r w:rsidRPr="000503C6">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0503C6" w:rsidRPr="000503C6" w:rsidRDefault="000503C6" w:rsidP="000503C6">
      <w:pPr>
        <w:tabs>
          <w:tab w:val="left" w:pos="3584"/>
        </w:tabs>
        <w:spacing w:after="0" w:line="240" w:lineRule="auto"/>
        <w:rPr>
          <w:rFonts w:ascii="Times New Roman" w:eastAsia="Times New Roman" w:hAnsi="Times New Roman" w:cs="Times New Roman"/>
          <w:sz w:val="24"/>
          <w:szCs w:val="24"/>
          <w:lang w:val="uk-UA" w:eastAsia="uk-UA"/>
        </w:rPr>
      </w:pPr>
    </w:p>
    <w:p w:rsidR="000503C6" w:rsidRPr="000503C6" w:rsidRDefault="000503C6" w:rsidP="000503C6">
      <w:pPr>
        <w:tabs>
          <w:tab w:val="left" w:pos="3584"/>
        </w:tabs>
        <w:spacing w:after="0" w:line="240" w:lineRule="auto"/>
        <w:rPr>
          <w:rFonts w:ascii="Times New Roman" w:eastAsia="Times New Roman" w:hAnsi="Times New Roman" w:cs="Times New Roman"/>
          <w:b/>
          <w:sz w:val="24"/>
          <w:szCs w:val="24"/>
          <w:lang w:val="uk-UA" w:eastAsia="uk-UA"/>
        </w:rPr>
      </w:pPr>
    </w:p>
    <w:p w:rsidR="000503C6" w:rsidRDefault="000503C6"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0503C6" w:rsidRDefault="000503C6"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32"/>
          <w:szCs w:val="32"/>
          <w:lang w:val="en-US" w:eastAsia="uk-UA" w:bidi="uk-UA"/>
        </w:rPr>
      </w:pPr>
      <w:r w:rsidRPr="00EA7342">
        <w:rPr>
          <w:rFonts w:ascii="Times New Roman" w:eastAsia="Times New Roman" w:hAnsi="Times New Roman" w:cs="Times New Roman"/>
          <w:bCs/>
          <w:i/>
          <w:sz w:val="32"/>
          <w:szCs w:val="32"/>
          <w:lang w:val="uk-UA" w:eastAsia="uk-UA"/>
        </w:rPr>
        <w:t>Практичне заняття № 1</w:t>
      </w:r>
      <w:r w:rsidRPr="00EA7342">
        <w:rPr>
          <w:rFonts w:ascii="Times New Roman" w:eastAsia="Times New Roman" w:hAnsi="Times New Roman" w:cs="Times New Roman"/>
          <w:bCs/>
          <w:i/>
          <w:sz w:val="32"/>
          <w:szCs w:val="32"/>
          <w:lang w:val="en-US" w:eastAsia="uk-UA"/>
        </w:rPr>
        <w:t>9</w:t>
      </w:r>
    </w:p>
    <w:p w:rsidR="00EA7342" w:rsidRPr="00EA7342" w:rsidRDefault="00EA7342" w:rsidP="00EA7342">
      <w:pPr>
        <w:widowControl w:val="0"/>
        <w:spacing w:after="0" w:line="240" w:lineRule="auto"/>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Тема:</w:t>
      </w:r>
      <w:r w:rsidRPr="00EA7342">
        <w:rPr>
          <w:rFonts w:ascii="Times New Roman" w:eastAsia="Times New Roman" w:hAnsi="Times New Roman" w:cs="Times New Roman"/>
          <w:b/>
          <w:sz w:val="28"/>
          <w:szCs w:val="28"/>
          <w:lang w:val="uk-UA" w:eastAsia="uk-UA"/>
        </w:rPr>
        <w:t xml:space="preserve"> Абдомiнальний iшемiчний синдром.</w:t>
      </w:r>
    </w:p>
    <w:p w:rsidR="00EA7342" w:rsidRPr="00EA7342" w:rsidRDefault="00EA7342" w:rsidP="00EA7342">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1C1900">
      <w:pPr>
        <w:numPr>
          <w:ilvl w:val="0"/>
          <w:numId w:val="42"/>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Патогенез  абдомінального  ішемічного  синдрому,  класифікацію,  </w:t>
      </w:r>
    </w:p>
    <w:p w:rsidR="00EA7342" w:rsidRPr="00EA7342" w:rsidRDefault="00EA7342" w:rsidP="001C1900">
      <w:pPr>
        <w:numPr>
          <w:ilvl w:val="0"/>
          <w:numId w:val="42"/>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Клініку,  форми,  стадії розвитку. </w:t>
      </w:r>
    </w:p>
    <w:p w:rsidR="00EA7342" w:rsidRPr="00EA7342" w:rsidRDefault="00EA7342" w:rsidP="001C1900">
      <w:pPr>
        <w:numPr>
          <w:ilvl w:val="0"/>
          <w:numId w:val="42"/>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Спеціальні інструментальні методи дослідження, </w:t>
      </w:r>
    </w:p>
    <w:p w:rsidR="00EA7342" w:rsidRPr="00EA7342" w:rsidRDefault="00EA7342" w:rsidP="001C1900">
      <w:pPr>
        <w:numPr>
          <w:ilvl w:val="0"/>
          <w:numId w:val="42"/>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Сучасну тактику лікування, способи оперативного лікування, </w:t>
      </w:r>
    </w:p>
    <w:p w:rsidR="00EA7342" w:rsidRPr="00EA7342" w:rsidRDefault="00EA7342" w:rsidP="001C1900">
      <w:pPr>
        <w:numPr>
          <w:ilvl w:val="0"/>
          <w:numId w:val="42"/>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Експертизу працездатності, віддаленні результати.</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1C1900">
      <w:pPr>
        <w:numPr>
          <w:ilvl w:val="0"/>
          <w:numId w:val="39"/>
        </w:numPr>
        <w:spacing w:after="0" w:line="240" w:lineRule="auto"/>
        <w:rPr>
          <w:rFonts w:ascii="Times New Roman" w:eastAsia="Times New Roman" w:hAnsi="Times New Roman" w:cs="Times New Roman"/>
          <w:b/>
          <w:snapToGrid w:val="0"/>
          <w:color w:val="000000"/>
          <w:sz w:val="24"/>
          <w:szCs w:val="24"/>
          <w:lang w:val="uk-UA" w:eastAsia="uk-UA"/>
        </w:rPr>
      </w:pPr>
      <w:r w:rsidRPr="00EA7342">
        <w:rPr>
          <w:rFonts w:ascii="Times New Roman" w:eastAsia="Times New Roman" w:hAnsi="Times New Roman" w:cs="Microsoft YaHei"/>
          <w:b/>
          <w:bCs/>
          <w:color w:val="000000"/>
          <w:sz w:val="32"/>
          <w:szCs w:val="32"/>
          <w:lang w:val="uk-UA" w:eastAsia="uk-UA" w:bidi="uk-UA"/>
        </w:rPr>
        <w:lastRenderedPageBreak/>
        <w:t xml:space="preserve">Основні поняття: </w:t>
      </w:r>
      <w:r w:rsidRPr="00EA7342">
        <w:rPr>
          <w:rFonts w:ascii="Times New Roman" w:eastAsia="Times New Roman" w:hAnsi="Times New Roman" w:cs="Times New Roman"/>
          <w:color w:val="000000"/>
          <w:sz w:val="24"/>
          <w:szCs w:val="24"/>
          <w:lang w:val="uk-UA" w:eastAsia="uk-UA"/>
        </w:rPr>
        <w:t>абдомінальний  ішемічний  синдром</w:t>
      </w:r>
      <w:r w:rsidRPr="00EA7342">
        <w:rPr>
          <w:rFonts w:ascii="Times New Roman" w:eastAsia="Times New Roman" w:hAnsi="Times New Roman" w:cs="Times New Roman"/>
          <w:sz w:val="24"/>
          <w:szCs w:val="24"/>
          <w:lang w:val="uk-UA" w:eastAsia="uk-UA"/>
        </w:rPr>
        <w:t>, методи діагностики, диференційна діагностика, лікувальна тактика.</w:t>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1.Організаційні заходи</w:t>
      </w:r>
      <w:r w:rsidRPr="00EA7342">
        <w:rPr>
          <w:rFonts w:ascii="Times New Roman" w:eastAsia="Times New Roman" w:hAnsi="Times New Roman" w:cs="Times New Roman"/>
          <w:sz w:val="24"/>
          <w:szCs w:val="24"/>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2.Контроль опорного рівня знань</w:t>
      </w:r>
      <w:r w:rsidRPr="00EA7342">
        <w:rPr>
          <w:rFonts w:ascii="Times New Roman" w:eastAsia="Times New Roman" w:hAnsi="Times New Roman" w:cs="Times New Roman"/>
          <w:sz w:val="24"/>
          <w:szCs w:val="24"/>
          <w:lang w:val="uk-UA" w:eastAsia="uk-UA"/>
        </w:rPr>
        <w:t xml:space="preserve"> - фронтальне опитування</w:t>
      </w:r>
      <w:r w:rsidRPr="00EA7342">
        <w:rPr>
          <w:rFonts w:ascii="Times New Roman" w:eastAsia="Times New Roman" w:hAnsi="Times New Roman" w:cs="Times New Roman"/>
          <w:bCs/>
          <w:iCs/>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питання</w:t>
      </w:r>
      <w:r w:rsidRPr="00EA7342">
        <w:rPr>
          <w:rFonts w:ascii="Times New Roman" w:eastAsia="Times New Roman" w:hAnsi="Times New Roman" w:cs="Times New Roman"/>
          <w:sz w:val="24"/>
          <w:szCs w:val="24"/>
          <w:lang w:val="uk-UA" w:eastAsia="uk-UA"/>
        </w:rPr>
        <w:t xml:space="preserve">  для перевірки базових знань за темою заняття.</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  Особливості кровопостачання органів черевної порожнини. </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Фізіологія травлення.  </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Етіологія та патогенез АІС. </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  Класифікація АІС.</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5.  Клініка АІС.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6.  Діагностика АІС.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7.  Методи консервативного лікування.</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8.  Показання до оперативного лікування. </w:t>
      </w:r>
    </w:p>
    <w:p w:rsidR="00EA7342" w:rsidRPr="00EA7342" w:rsidRDefault="00EA7342" w:rsidP="00EA7342">
      <w:pPr>
        <w:spacing w:after="0" w:line="240" w:lineRule="auto"/>
        <w:ind w:left="360" w:firstLine="20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9.  Види оперативних втручань.</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614"/>
          <w:tab w:val="left" w:pos="952"/>
        </w:tabs>
        <w:spacing w:after="0" w:line="240" w:lineRule="auto"/>
        <w:jc w:val="both"/>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614"/>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3.Формування професійних вмінь, навичок</w:t>
      </w:r>
      <w:r w:rsidRPr="00EA7342">
        <w:rPr>
          <w:rFonts w:ascii="Times New Roman" w:eastAsia="Times New Roman" w:hAnsi="Times New Roman" w:cs="Times New Roman"/>
          <w:sz w:val="24"/>
          <w:szCs w:val="24"/>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зміст завдань</w:t>
      </w:r>
      <w:r w:rsidRPr="00EA7342">
        <w:rPr>
          <w:rFonts w:ascii="Times New Roman" w:eastAsia="Times New Roman" w:hAnsi="Times New Roman" w:cs="Times New Roman"/>
          <w:sz w:val="24"/>
          <w:szCs w:val="24"/>
          <w:lang w:val="uk-UA" w:eastAsia="uk-UA"/>
        </w:rPr>
        <w:t xml:space="preserve"> ( клінічні ситуації):</w:t>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shd w:val="clear" w:color="auto" w:fill="FFFFFF"/>
        <w:tabs>
          <w:tab w:val="left" w:pos="950"/>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1.</w:t>
      </w:r>
      <w:r w:rsidRPr="00EA7342">
        <w:rPr>
          <w:rFonts w:ascii="Times New Roman" w:eastAsia="Times New Roman" w:hAnsi="Times New Roman" w:cs="Times New Roman"/>
          <w:sz w:val="24"/>
          <w:szCs w:val="24"/>
          <w:lang w:val="uk-UA" w:eastAsia="uk-UA"/>
        </w:rPr>
        <w:tab/>
        <w:t xml:space="preserve">Хворий 78 років госпіталізований ургентно в хірургічну клініку з приводу перитоніту. На протязі більше 30 років страждає абдомінальним ішемічним синдромом. </w:t>
      </w:r>
    </w:p>
    <w:p w:rsidR="00EA7342" w:rsidRPr="00EA7342" w:rsidRDefault="00EA7342" w:rsidP="00EA7342">
      <w:pPr>
        <w:shd w:val="clear" w:color="auto" w:fill="FFFFFF"/>
        <w:tabs>
          <w:tab w:val="left" w:pos="950"/>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Яке гостре ускладнення хронічної патології виникло у хворого?</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А. *Інфаркт кишки.</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 Заворот кишки.</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С. Стриктура кишки.</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D. Синдром подразненої кишки.</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Е. «Аngina abdominalis».</w:t>
      </w:r>
    </w:p>
    <w:p w:rsidR="00EA7342" w:rsidRPr="00EA7342" w:rsidRDefault="00EA7342" w:rsidP="00EA7342">
      <w:pPr>
        <w:shd w:val="clear" w:color="auto" w:fill="FFFFFF"/>
        <w:tabs>
          <w:tab w:val="left" w:pos="955"/>
        </w:tabs>
        <w:spacing w:after="0" w:line="240" w:lineRule="auto"/>
        <w:ind w:firstLine="709"/>
        <w:jc w:val="both"/>
        <w:rPr>
          <w:rFonts w:ascii="Times New Roman" w:eastAsia="Times New Roman" w:hAnsi="Times New Roman" w:cs="Times New Roman"/>
          <w:sz w:val="24"/>
          <w:szCs w:val="24"/>
          <w:lang w:val="uk-UA" w:eastAsia="uk-UA"/>
        </w:rPr>
      </w:pPr>
    </w:p>
    <w:p w:rsidR="00EA7342" w:rsidRPr="00EA7342" w:rsidRDefault="00EA7342" w:rsidP="00EA7342">
      <w:pPr>
        <w:shd w:val="clear" w:color="auto" w:fill="FFFFFF"/>
        <w:tabs>
          <w:tab w:val="left" w:pos="955"/>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У хворого 43 років  з абдомінальним ішемічним синдромом під час планової операції підтверджено атеросклеротичну оклюзію верхньої брижової артерії, виявлену при обстеженні хворого на черевній аортограмі. </w:t>
      </w:r>
    </w:p>
    <w:p w:rsidR="00EA7342" w:rsidRPr="00EA7342" w:rsidRDefault="00EA7342" w:rsidP="00EA7342">
      <w:pPr>
        <w:shd w:val="clear" w:color="auto" w:fill="FFFFFF"/>
        <w:tabs>
          <w:tab w:val="left" w:pos="955"/>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Яке з оперативних втручань показано хворому?</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А. Резекція нервових гангліїв.</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 Розтин серповидної зв’язки діафрагми.</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С. *Ендартеректомія верхньої брижової артерії.</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D. Дезоблітерація артерії.</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Е. Вивільнення артерії із спайок.</w:t>
      </w:r>
    </w:p>
    <w:p w:rsidR="00EA7342" w:rsidRPr="00EA7342" w:rsidRDefault="00EA7342" w:rsidP="00EA7342">
      <w:pPr>
        <w:shd w:val="clear" w:color="auto" w:fill="FFFFFF"/>
        <w:tabs>
          <w:tab w:val="left" w:pos="1061"/>
        </w:tabs>
        <w:spacing w:after="0" w:line="240" w:lineRule="auto"/>
        <w:ind w:firstLine="709"/>
        <w:jc w:val="both"/>
        <w:rPr>
          <w:rFonts w:ascii="Times New Roman" w:eastAsia="Times New Roman" w:hAnsi="Times New Roman" w:cs="Times New Roman"/>
          <w:sz w:val="24"/>
          <w:szCs w:val="24"/>
          <w:lang w:val="uk-UA" w:eastAsia="uk-UA"/>
        </w:rPr>
      </w:pPr>
    </w:p>
    <w:p w:rsidR="00EA7342" w:rsidRPr="00EA7342" w:rsidRDefault="00EA7342" w:rsidP="00EA7342">
      <w:pPr>
        <w:shd w:val="clear" w:color="auto" w:fill="FFFFFF"/>
        <w:tabs>
          <w:tab w:val="left" w:pos="1061"/>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Хворий 54 років звернувся на консультацію до судинного хірурга за направленням сімейного лікаря з підозрою на абдомінальний ішемічний синдром. </w:t>
      </w:r>
    </w:p>
    <w:p w:rsidR="00EA7342" w:rsidRPr="00EA7342" w:rsidRDefault="00EA7342" w:rsidP="00EA7342">
      <w:pPr>
        <w:shd w:val="clear" w:color="auto" w:fill="FFFFFF"/>
        <w:tabs>
          <w:tab w:val="left" w:pos="1061"/>
        </w:tabs>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Яке з досліджень необхідно попередньо провести хворому з метою вирішення питання про необхідність госпіталізації хворого в спеціалізоване відділення та виконання аортоартеріографії? </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А. Лапароцентез.</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 xml:space="preserve">В. УЗД органів черевної порожнини. </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С. Томографію органів черевної порожнини. </w:t>
      </w:r>
    </w:p>
    <w:p w:rsidR="00EA7342" w:rsidRPr="00EA7342" w:rsidRDefault="00EA7342" w:rsidP="00EA7342">
      <w:pPr>
        <w:shd w:val="clear" w:color="auto" w:fill="FFFFFF"/>
        <w:spacing w:after="0" w:line="240" w:lineRule="auto"/>
        <w:ind w:firstLine="709"/>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D.</w:t>
      </w:r>
      <w:r w:rsidRPr="00EA7342">
        <w:rPr>
          <w:rFonts w:ascii="Times New Roman" w:eastAsia="Times New Roman" w:hAnsi="Times New Roman" w:cs="Times New Roman"/>
          <w:i/>
          <w:sz w:val="24"/>
          <w:szCs w:val="24"/>
          <w:lang w:val="uk-UA" w:eastAsia="uk-UA"/>
        </w:rPr>
        <w:t xml:space="preserve"> *</w:t>
      </w:r>
      <w:r w:rsidRPr="00EA7342">
        <w:rPr>
          <w:rFonts w:ascii="Times New Roman" w:eastAsia="Times New Roman" w:hAnsi="Times New Roman" w:cs="Times New Roman"/>
          <w:sz w:val="24"/>
          <w:szCs w:val="24"/>
          <w:lang w:val="uk-UA" w:eastAsia="uk-UA"/>
        </w:rPr>
        <w:t xml:space="preserve">Доплерографію черевних судин. </w:t>
      </w:r>
    </w:p>
    <w:p w:rsidR="00EA7342" w:rsidRPr="00EA7342" w:rsidRDefault="00EA7342" w:rsidP="00EA7342">
      <w:pPr>
        <w:widowControl w:val="0"/>
        <w:spacing w:after="0" w:line="218"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рекомендації</w:t>
      </w:r>
      <w:r w:rsidRPr="00EA7342">
        <w:rPr>
          <w:rFonts w:ascii="Times New Roman" w:eastAsia="Times New Roman" w:hAnsi="Times New Roman" w:cs="Times New Roman"/>
          <w:sz w:val="24"/>
          <w:szCs w:val="24"/>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right="200"/>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Орієнтуюча карта щодо самостійної роботи з літературою з теми заняття.</w:t>
      </w:r>
    </w:p>
    <w:tbl>
      <w:tblPr>
        <w:tblW w:w="966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0"/>
        <w:gridCol w:w="2835"/>
        <w:gridCol w:w="4281"/>
        <w:gridCol w:w="1944"/>
      </w:tblGrid>
      <w:tr w:rsidR="00EA7342" w:rsidRPr="00EA7342" w:rsidTr="00ED18F0">
        <w:trPr>
          <w:trHeight w:val="506"/>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w:t>
            </w:r>
          </w:p>
        </w:tc>
        <w:tc>
          <w:tcPr>
            <w:tcW w:w="2835" w:type="dxa"/>
            <w:vAlign w:val="center"/>
          </w:tcPr>
          <w:p w:rsidR="00EA7342" w:rsidRPr="00EA7342" w:rsidRDefault="00EA7342" w:rsidP="00EA7342">
            <w:pPr>
              <w:keepNext/>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Основні завдання</w:t>
            </w:r>
          </w:p>
        </w:tc>
        <w:tc>
          <w:tcPr>
            <w:tcW w:w="4281"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Вказівки.</w:t>
            </w:r>
          </w:p>
        </w:tc>
        <w:tc>
          <w:tcPr>
            <w:tcW w:w="1944"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Дати відповіді</w:t>
            </w: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1.</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Вивчити етіологію </w:t>
            </w:r>
            <w:r w:rsidRPr="00EA7342">
              <w:rPr>
                <w:rFonts w:ascii="Times New Roman" w:eastAsia="Times New Roman" w:hAnsi="Times New Roman" w:cs="Times New Roman"/>
                <w:sz w:val="24"/>
                <w:szCs w:val="24"/>
                <w:lang w:val="uk-UA" w:eastAsia="uk-UA"/>
              </w:rPr>
              <w:t>абдомінального ішемічного синдрому</w:t>
            </w:r>
            <w:r w:rsidRPr="00EA7342">
              <w:rPr>
                <w:rFonts w:ascii="Times New Roman" w:eastAsia="Times New Roman" w:hAnsi="Times New Roman" w:cs="Times New Roman"/>
                <w:color w:val="000000"/>
                <w:sz w:val="24"/>
                <w:szCs w:val="24"/>
                <w:lang w:val="uk-UA" w:eastAsia="uk-UA"/>
              </w:rPr>
              <w:t>.</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Назвати основні фактори і теорії, які пояснюють виникнення </w:t>
            </w:r>
            <w:r w:rsidRPr="00EA7342">
              <w:rPr>
                <w:rFonts w:ascii="Times New Roman" w:eastAsia="Times New Roman" w:hAnsi="Times New Roman" w:cs="Times New Roman"/>
                <w:sz w:val="24"/>
                <w:szCs w:val="24"/>
                <w:lang w:val="uk-UA" w:eastAsia="uk-UA"/>
              </w:rPr>
              <w:t>абдомінального ішемічного синдрому</w:t>
            </w:r>
            <w:r w:rsidRPr="00EA7342">
              <w:rPr>
                <w:rFonts w:ascii="Times New Roman" w:eastAsia="Times New Roman" w:hAnsi="Times New Roman" w:cs="Times New Roman"/>
                <w:color w:val="000000"/>
                <w:sz w:val="24"/>
                <w:szCs w:val="24"/>
                <w:lang w:val="uk-UA" w:eastAsia="uk-UA"/>
              </w:rPr>
              <w:t>.</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2.</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Клінічний перебіг </w:t>
            </w:r>
            <w:r w:rsidRPr="00EA7342">
              <w:rPr>
                <w:rFonts w:ascii="Times New Roman" w:eastAsia="Times New Roman" w:hAnsi="Times New Roman" w:cs="Times New Roman"/>
                <w:sz w:val="24"/>
                <w:szCs w:val="24"/>
                <w:lang w:val="uk-UA" w:eastAsia="uk-UA"/>
              </w:rPr>
              <w:t>абдомінального ішемічного синдрому</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Назвіть форми клінічного перебігу </w:t>
            </w:r>
            <w:r w:rsidRPr="00EA7342">
              <w:rPr>
                <w:rFonts w:ascii="Times New Roman" w:eastAsia="Times New Roman" w:hAnsi="Times New Roman" w:cs="Times New Roman"/>
                <w:sz w:val="24"/>
                <w:szCs w:val="24"/>
                <w:lang w:val="uk-UA" w:eastAsia="uk-UA"/>
              </w:rPr>
              <w:t>абдомінального ішемічного синдрому</w:t>
            </w:r>
            <w:r w:rsidRPr="00EA7342">
              <w:rPr>
                <w:rFonts w:ascii="Times New Roman" w:eastAsia="Times New Roman" w:hAnsi="Times New Roman" w:cs="Times New Roman"/>
                <w:color w:val="000000"/>
                <w:sz w:val="24"/>
                <w:szCs w:val="24"/>
                <w:lang w:val="uk-UA" w:eastAsia="uk-UA"/>
              </w:rPr>
              <w:t>, основні клінічні ознаки.</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3.</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Діагностика.</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Приведіть основні допоміжні методи діагностики </w:t>
            </w:r>
            <w:r w:rsidRPr="00EA7342">
              <w:rPr>
                <w:rFonts w:ascii="Times New Roman" w:eastAsia="Times New Roman" w:hAnsi="Times New Roman" w:cs="Times New Roman"/>
                <w:sz w:val="24"/>
                <w:szCs w:val="24"/>
                <w:lang w:val="uk-UA" w:eastAsia="uk-UA"/>
              </w:rPr>
              <w:t>абдомінального ішемічного синдрому</w:t>
            </w:r>
            <w:r w:rsidRPr="00EA7342">
              <w:rPr>
                <w:rFonts w:ascii="Times New Roman" w:eastAsia="Times New Roman" w:hAnsi="Times New Roman" w:cs="Times New Roman"/>
                <w:color w:val="000000"/>
                <w:sz w:val="24"/>
                <w:szCs w:val="24"/>
                <w:lang w:val="uk-UA" w:eastAsia="uk-UA"/>
              </w:rPr>
              <w:t xml:space="preserve"> та їх ознаки.</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tc>
      </w:tr>
      <w:tr w:rsidR="00EA7342" w:rsidRPr="00EA7342" w:rsidTr="00ED18F0">
        <w:trPr>
          <w:trHeight w:val="735"/>
        </w:trPr>
        <w:tc>
          <w:tcPr>
            <w:tcW w:w="600" w:type="dxa"/>
            <w:vAlign w:val="center"/>
          </w:tcPr>
          <w:p w:rsidR="00EA7342" w:rsidRPr="00EA7342" w:rsidRDefault="00EA7342" w:rsidP="00EA7342">
            <w:pPr>
              <w:spacing w:after="0" w:line="240" w:lineRule="auto"/>
              <w:jc w:val="center"/>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4.</w:t>
            </w:r>
          </w:p>
        </w:tc>
        <w:tc>
          <w:tcPr>
            <w:tcW w:w="2835" w:type="dxa"/>
            <w:vAlign w:val="center"/>
          </w:tcPr>
          <w:p w:rsidR="00EA7342" w:rsidRPr="00EA7342" w:rsidRDefault="00EA7342" w:rsidP="00EA7342">
            <w:pPr>
              <w:keepNext/>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Лікування.</w:t>
            </w:r>
          </w:p>
        </w:tc>
        <w:tc>
          <w:tcPr>
            <w:tcW w:w="4281"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Визначте тактику лікування різних форм </w:t>
            </w:r>
            <w:r w:rsidRPr="00EA7342">
              <w:rPr>
                <w:rFonts w:ascii="Times New Roman" w:eastAsia="Times New Roman" w:hAnsi="Times New Roman" w:cs="Times New Roman"/>
                <w:sz w:val="24"/>
                <w:szCs w:val="24"/>
                <w:lang w:val="uk-UA" w:eastAsia="uk-UA"/>
              </w:rPr>
              <w:t>абдомінального ішемічного синдрому</w:t>
            </w:r>
            <w:r w:rsidRPr="00EA7342">
              <w:rPr>
                <w:rFonts w:ascii="Times New Roman" w:eastAsia="Times New Roman" w:hAnsi="Times New Roman" w:cs="Times New Roman"/>
                <w:color w:val="000000"/>
                <w:sz w:val="24"/>
                <w:szCs w:val="24"/>
                <w:lang w:val="uk-UA" w:eastAsia="uk-UA"/>
              </w:rPr>
              <w:t>. Приведіть схему консервативного мастопатій  та приведіть показання до хірургічного лікування.</w:t>
            </w:r>
          </w:p>
        </w:tc>
        <w:tc>
          <w:tcPr>
            <w:tcW w:w="1944" w:type="dxa"/>
          </w:tcPr>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tc>
      </w:tr>
    </w:tbl>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 xml:space="preserve">Перелік навчальних практичних завдань, які необхідно виконати на практичному занятті: </w:t>
      </w:r>
    </w:p>
    <w:p w:rsidR="00EA7342" w:rsidRPr="00EA7342" w:rsidRDefault="00EA7342" w:rsidP="001C1900">
      <w:pPr>
        <w:numPr>
          <w:ilvl w:val="0"/>
          <w:numId w:val="4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методом збору анамнезу при курації хворих з абдомінальним ішемічним синдромом; </w:t>
      </w:r>
    </w:p>
    <w:p w:rsidR="00EA7342" w:rsidRPr="00EA7342" w:rsidRDefault="00EA7342" w:rsidP="001C1900">
      <w:pPr>
        <w:numPr>
          <w:ilvl w:val="0"/>
          <w:numId w:val="4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мати навички в діагностуванні абдомінального ішемічного синдрому та його ускладнень; </w:t>
      </w:r>
    </w:p>
    <w:p w:rsidR="00EA7342" w:rsidRPr="00EA7342" w:rsidRDefault="00EA7342" w:rsidP="001C1900">
      <w:pPr>
        <w:numPr>
          <w:ilvl w:val="0"/>
          <w:numId w:val="4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провести диференціальну діагностику абдомінального ішемічного синдрому з іншими захворюваннями </w:t>
      </w:r>
    </w:p>
    <w:p w:rsidR="00EA7342" w:rsidRPr="00EA7342" w:rsidRDefault="00EA7342" w:rsidP="001C1900">
      <w:pPr>
        <w:numPr>
          <w:ilvl w:val="0"/>
          <w:numId w:val="4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скласти план лікування хворих з абдомінальним ішемічним синдромом при різних стадіях захворювання.</w:t>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вимоги до результатів роботи</w:t>
      </w:r>
      <w:r w:rsidRPr="00EA7342">
        <w:rPr>
          <w:rFonts w:ascii="Times New Roman" w:eastAsia="Times New Roman" w:hAnsi="Times New Roman" w:cs="Times New Roman"/>
          <w:sz w:val="28"/>
          <w:szCs w:val="28"/>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8"/>
      </w:tblGrid>
      <w:tr w:rsidR="00EA7342" w:rsidRPr="00EA7342" w:rsidTr="00ED18F0">
        <w:trPr>
          <w:trHeight w:val="334"/>
        </w:trPr>
        <w:tc>
          <w:tcPr>
            <w:tcW w:w="1597"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Оцінка</w:t>
            </w:r>
          </w:p>
        </w:tc>
        <w:tc>
          <w:tcPr>
            <w:tcW w:w="7974"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Відмінно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Задовільно «3»</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Незадовільно «2»</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матеріали контролю для заключного етапу заняття</w:t>
      </w:r>
      <w:r w:rsidRPr="00EA7342">
        <w:rPr>
          <w:rFonts w:ascii="Times New Roman" w:eastAsia="Times New Roman" w:hAnsi="Times New Roman" w:cs="Times New Roman"/>
          <w:sz w:val="28"/>
          <w:szCs w:val="28"/>
          <w:lang w:val="uk-UA" w:eastAsia="uk-UA"/>
        </w:rPr>
        <w:t xml:space="preserve">: задачі, завдання, тести </w:t>
      </w:r>
      <w:r w:rsidRPr="00EA7342">
        <w:rPr>
          <w:rFonts w:ascii="Times New Roman" w:eastAsia="Times New Roman" w:hAnsi="Times New Roman" w:cs="Times New Roman"/>
          <w:bCs/>
          <w:iCs/>
          <w:sz w:val="28"/>
          <w:szCs w:val="28"/>
          <w:lang w:val="uk-UA" w:eastAsia="uk-UA"/>
        </w:rPr>
        <w:t>.</w:t>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 67-річна жінка із захворюваннями периферичних судин, двосторонньої кульгавості ноги, і гіпертонією звернулась до клініки через нудоту і сильний, дифузний  боль в животі протягом останніх 2-х днів. Біль пов'язана з прийомом їжі, </w:t>
      </w:r>
      <w:r w:rsidRPr="00EA7342">
        <w:rPr>
          <w:rFonts w:ascii="Times New Roman" w:eastAsia="Times New Roman" w:hAnsi="Times New Roman" w:cs="Times New Roman"/>
          <w:color w:val="000000"/>
          <w:sz w:val="24"/>
          <w:szCs w:val="24"/>
          <w:lang w:val="uk-UA" w:eastAsia="uk-UA"/>
        </w:rPr>
        <w:br/>
        <w:t>особливо після обіду. Вона курила пачку сигарет в день протягом останніх 30 років. Пацієнт має температуру 36,1</w:t>
      </w:r>
      <w:r w:rsidRPr="00EA7342">
        <w:rPr>
          <w:rFonts w:ascii="Times New Roman" w:eastAsia="Times New Roman" w:hAnsi="Times New Roman" w:cs="Times New Roman"/>
          <w:color w:val="000000"/>
          <w:sz w:val="24"/>
          <w:szCs w:val="24"/>
          <w:vertAlign w:val="superscript"/>
          <w:lang w:val="uk-UA" w:eastAsia="uk-UA"/>
        </w:rPr>
        <w:t>0</w:t>
      </w:r>
      <w:r w:rsidRPr="00EA7342">
        <w:rPr>
          <w:rFonts w:ascii="Times New Roman" w:eastAsia="Times New Roman" w:hAnsi="Times New Roman" w:cs="Times New Roman"/>
          <w:color w:val="000000"/>
          <w:sz w:val="24"/>
          <w:szCs w:val="24"/>
          <w:lang w:val="uk-UA" w:eastAsia="uk-UA"/>
        </w:rPr>
        <w:t xml:space="preserve"> C , пульс- 80/min і артеріальний тиск 120/80 мм рт. Обстеження живота демонструє нормальні звуки кишечника, пальпація безболісна, гепатоспленомегалія відсутня. Лабораторні дослідження: лейкоцитів - 4000 / мм</w:t>
      </w:r>
      <w:r w:rsidRPr="00EA7342">
        <w:rPr>
          <w:rFonts w:ascii="Times New Roman" w:eastAsia="Times New Roman" w:hAnsi="Times New Roman" w:cs="Times New Roman"/>
          <w:color w:val="000000"/>
          <w:sz w:val="24"/>
          <w:szCs w:val="24"/>
          <w:vertAlign w:val="superscript"/>
          <w:lang w:val="uk-UA" w:eastAsia="uk-UA"/>
        </w:rPr>
        <w:t>3</w:t>
      </w:r>
      <w:r w:rsidRPr="00EA7342">
        <w:rPr>
          <w:rFonts w:ascii="Times New Roman" w:eastAsia="Times New Roman" w:hAnsi="Times New Roman" w:cs="Times New Roman"/>
          <w:color w:val="000000"/>
          <w:sz w:val="24"/>
          <w:szCs w:val="24"/>
          <w:lang w:val="uk-UA" w:eastAsia="uk-UA"/>
        </w:rPr>
        <w:t xml:space="preserve"> ; гематокрит - 47%. Наймовірний діагноз. </w:t>
      </w:r>
      <w:r w:rsidRPr="00EA7342">
        <w:rPr>
          <w:rFonts w:ascii="Times New Roman" w:eastAsia="Times New Roman" w:hAnsi="Times New Roman" w:cs="Times New Roman"/>
          <w:color w:val="000000"/>
          <w:sz w:val="24"/>
          <w:szCs w:val="24"/>
          <w:lang w:val="uk-UA" w:eastAsia="uk-UA"/>
        </w:rPr>
        <w:br/>
      </w:r>
      <w:r w:rsidRPr="00EA7342">
        <w:rPr>
          <w:rFonts w:ascii="Times New Roman" w:eastAsia="Times New Roman" w:hAnsi="Times New Roman" w:cs="Times New Roman"/>
          <w:color w:val="000000"/>
          <w:sz w:val="24"/>
          <w:szCs w:val="24"/>
          <w:lang w:val="uk-UA" w:eastAsia="uk-UA"/>
        </w:rPr>
        <w:br/>
        <w:t xml:space="preserve">     А. гострий апендицит </w:t>
      </w:r>
      <w:r w:rsidRPr="00EA7342">
        <w:rPr>
          <w:rFonts w:ascii="Times New Roman" w:eastAsia="Times New Roman" w:hAnsi="Times New Roman" w:cs="Times New Roman"/>
          <w:color w:val="000000"/>
          <w:sz w:val="24"/>
          <w:szCs w:val="24"/>
          <w:lang w:val="uk-UA" w:eastAsia="uk-UA"/>
        </w:rPr>
        <w:br/>
        <w:t xml:space="preserve">     Б. гострий холецистит </w:t>
      </w:r>
      <w:r w:rsidRPr="00EA7342">
        <w:rPr>
          <w:rFonts w:ascii="Times New Roman" w:eastAsia="Times New Roman" w:hAnsi="Times New Roman" w:cs="Times New Roman"/>
          <w:color w:val="000000"/>
          <w:sz w:val="24"/>
          <w:szCs w:val="24"/>
          <w:lang w:val="uk-UA" w:eastAsia="uk-UA"/>
        </w:rPr>
        <w:br/>
        <w:t xml:space="preserve">     С. симуляція </w:t>
      </w:r>
      <w:r w:rsidRPr="00EA7342">
        <w:rPr>
          <w:rFonts w:ascii="Times New Roman" w:eastAsia="Times New Roman" w:hAnsi="Times New Roman" w:cs="Times New Roman"/>
          <w:color w:val="000000"/>
          <w:sz w:val="24"/>
          <w:szCs w:val="24"/>
          <w:lang w:val="uk-UA" w:eastAsia="uk-UA"/>
        </w:rPr>
        <w:br/>
        <w:t xml:space="preserve">     Д. мезентеріальна ішемія </w:t>
      </w:r>
      <w:r w:rsidRPr="00EA7342">
        <w:rPr>
          <w:rFonts w:ascii="Times New Roman" w:eastAsia="Times New Roman" w:hAnsi="Times New Roman" w:cs="Times New Roman"/>
          <w:color w:val="000000"/>
          <w:sz w:val="24"/>
          <w:szCs w:val="24"/>
          <w:lang w:val="uk-UA" w:eastAsia="uk-UA"/>
        </w:rPr>
        <w:br/>
        <w:t>     Е. виразковий коліт</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5. Хворий 65 років скаржиться на сильний біль у животі . біль в животі відмечалась протягом декілька місяців, але була меньш інтенсивна. Симптомів подразнення черевини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не має. Перистальтика відсутня. Із лабораторних даних відмечається лейкоцитоз в крові та великий рівень амілази крові. Наймовірний діагноз</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А. виразковий коліт </w:t>
      </w:r>
      <w:r w:rsidRPr="00EA7342">
        <w:rPr>
          <w:rFonts w:ascii="Times New Roman" w:eastAsia="Times New Roman" w:hAnsi="Times New Roman" w:cs="Times New Roman"/>
          <w:sz w:val="24"/>
          <w:szCs w:val="24"/>
          <w:lang w:val="uk-UA" w:eastAsia="uk-UA"/>
        </w:rPr>
        <w:br/>
        <w:t xml:space="preserve">     Б. геморагічний панкреонекроз </w:t>
      </w:r>
      <w:r w:rsidRPr="00EA7342">
        <w:rPr>
          <w:rFonts w:ascii="Times New Roman" w:eastAsia="Times New Roman" w:hAnsi="Times New Roman" w:cs="Times New Roman"/>
          <w:sz w:val="24"/>
          <w:szCs w:val="24"/>
          <w:lang w:val="uk-UA" w:eastAsia="uk-UA"/>
        </w:rPr>
        <w:br/>
        <w:t xml:space="preserve">     С. аорто-кишкова фістула </w:t>
      </w:r>
      <w:r w:rsidRPr="00EA7342">
        <w:rPr>
          <w:rFonts w:ascii="Times New Roman" w:eastAsia="Times New Roman" w:hAnsi="Times New Roman" w:cs="Times New Roman"/>
          <w:sz w:val="24"/>
          <w:szCs w:val="24"/>
          <w:lang w:val="uk-UA" w:eastAsia="uk-UA"/>
        </w:rPr>
        <w:br/>
        <w:t xml:space="preserve">     Д. інфаркт кишки </w:t>
      </w:r>
      <w:r w:rsidRPr="00EA7342">
        <w:rPr>
          <w:rFonts w:ascii="Times New Roman" w:eastAsia="Times New Roman" w:hAnsi="Times New Roman" w:cs="Times New Roman"/>
          <w:sz w:val="24"/>
          <w:szCs w:val="24"/>
          <w:lang w:val="uk-UA" w:eastAsia="uk-UA"/>
        </w:rPr>
        <w:br/>
        <w:t>     Е. токсичний мегаколон</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EA7342" w:rsidRPr="00EA7342" w:rsidRDefault="00EA7342" w:rsidP="00EA7342">
      <w:pPr>
        <w:tabs>
          <w:tab w:val="left" w:pos="3584"/>
        </w:tabs>
        <w:spacing w:after="0" w:line="240" w:lineRule="auto"/>
        <w:ind w:left="1800"/>
        <w:contextualSpacing/>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EA7342" w:rsidRDefault="00EA7342" w:rsidP="001C1900">
      <w:pPr>
        <w:widowControl w:val="0"/>
        <w:numPr>
          <w:ilvl w:val="0"/>
          <w:numId w:val="44"/>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Ендоскопічна хірургія: навчальний посібник для здобувачів старших</w:t>
      </w:r>
      <w:r w:rsidRPr="00EA7342">
        <w:rPr>
          <w:rFonts w:ascii="Times New Roman" w:eastAsia="Times New Roman" w:hAnsi="Times New Roman" w:cs="Times New Roman"/>
          <w:sz w:val="24"/>
          <w:szCs w:val="24"/>
          <w:lang w:val="uk-UA"/>
        </w:rPr>
        <w:br/>
        <w:t xml:space="preserve">курсів медичних закладів вищої освіти, лікарів-інтернів, резидентів, слухачів </w:t>
      </w:r>
      <w:r w:rsidRPr="00EA7342">
        <w:rPr>
          <w:rFonts w:ascii="Times New Roman" w:eastAsia="Times New Roman" w:hAnsi="Times New Roman" w:cs="Times New Roman"/>
          <w:sz w:val="24"/>
          <w:szCs w:val="24"/>
          <w:lang w:val="uk-UA"/>
        </w:rPr>
        <w:lastRenderedPageBreak/>
        <w:t xml:space="preserve">закладів післядипломної освіти, які готують фахівців у галузі “Охорона здоров’я” зі спеціальності “Хірургічні хвороби” / В. М. Запорожан [та ін.]; ред.: В. М. Запорожан, В. В. Грубнік. - Київ: ВСВ "Медицина", 2019. - 592 с. </w:t>
      </w:r>
    </w:p>
    <w:p w:rsidR="00EA7342" w:rsidRPr="00EA7342" w:rsidRDefault="00EA7342" w:rsidP="001C1900">
      <w:pPr>
        <w:widowControl w:val="0"/>
        <w:numPr>
          <w:ilvl w:val="0"/>
          <w:numId w:val="44"/>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в 2-х т. Т. 1.: підручник для здобувачів вищих медичних</w:t>
      </w:r>
      <w:r w:rsidRPr="00EA7342">
        <w:rPr>
          <w:rFonts w:ascii="Times New Roman" w:eastAsia="Times New Roman" w:hAnsi="Times New Roman" w:cs="Times New Roman"/>
          <w:sz w:val="24"/>
          <w:szCs w:val="24"/>
          <w:lang w:val="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44"/>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підручник / О. М. Кіт, А. О. Боб, В. С. Жуковський; ДВНЗ</w:t>
      </w:r>
      <w:r w:rsidRPr="00EA7342">
        <w:rPr>
          <w:rFonts w:ascii="Times New Roman" w:eastAsia="Times New Roman" w:hAnsi="Times New Roman" w:cs="Times New Roman"/>
          <w:sz w:val="24"/>
          <w:szCs w:val="24"/>
          <w:lang w:val="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44"/>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Ургентна абдомінальна хірургія. Навчальний посібник / В.І. Ляховський,</w:t>
      </w:r>
      <w:r w:rsidRPr="00EA7342">
        <w:rPr>
          <w:rFonts w:ascii="Times New Roman" w:eastAsia="Times New Roman" w:hAnsi="Times New Roman" w:cs="Times New Roman"/>
          <w:sz w:val="24"/>
          <w:szCs w:val="24"/>
          <w:lang w:val="uk-UA"/>
        </w:rPr>
        <w:br/>
        <w:t>І.І. Нємченко, О.М. Люлька, О.П. Ковальов, О.Г. Краснов, Т.В. ГородоваАндрєєва. – Полтава, ТОВ «Фірма «Техсервіс», 2018. – 224с.</w:t>
      </w:r>
    </w:p>
    <w:p w:rsidR="00EA7342" w:rsidRPr="00EA7342" w:rsidRDefault="00EA7342" w:rsidP="001C1900">
      <w:pPr>
        <w:widowControl w:val="0"/>
        <w:numPr>
          <w:ilvl w:val="0"/>
          <w:numId w:val="44"/>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Оперативна хірургія та топографічна анатомія: національний підручник</w:t>
      </w:r>
      <w:r w:rsidRPr="00EA7342">
        <w:rPr>
          <w:rFonts w:ascii="Times New Roman" w:eastAsia="Times New Roman" w:hAnsi="Times New Roman" w:cs="Times New Roman"/>
          <w:sz w:val="24"/>
          <w:szCs w:val="24"/>
          <w:lang w:val="uk-UA"/>
        </w:rPr>
        <w:br/>
        <w:t>для здобувачів вищих медичних начальних закладів ІV рівня акредитації / Ю. Т. Ахтемійчук [та ін.]; ред. М. П. Ковальський. - 3-є вид., виправ. - Київ: ВСВ</w:t>
      </w:r>
      <w:r w:rsidRPr="00EA7342">
        <w:rPr>
          <w:rFonts w:ascii="Times New Roman" w:eastAsia="Times New Roman" w:hAnsi="Times New Roman" w:cs="Times New Roman"/>
          <w:sz w:val="24"/>
          <w:szCs w:val="24"/>
          <w:lang w:val="uk-UA"/>
        </w:rPr>
        <w:br/>
        <w:t>"Медицина", 2016. - 504 с.: 40 с. кольор. вкл.</w:t>
      </w:r>
    </w:p>
    <w:p w:rsidR="00EA7342" w:rsidRPr="00EA7342" w:rsidRDefault="00EA7342" w:rsidP="00EA7342">
      <w:pPr>
        <w:widowControl w:val="0"/>
        <w:shd w:val="clear" w:color="auto" w:fill="FFFFFF"/>
        <w:autoSpaceDE w:val="0"/>
        <w:spacing w:after="0" w:line="240" w:lineRule="auto"/>
        <w:ind w:left="568"/>
        <w:jc w:val="both"/>
        <w:rPr>
          <w:rFonts w:ascii="Times New Roman" w:eastAsia="Times New Roman" w:hAnsi="Times New Roman" w:cs="Times New Roman"/>
          <w:color w:val="000000"/>
          <w:sz w:val="24"/>
          <w:szCs w:val="28"/>
          <w:lang w:val="uk-UA" w:eastAsia="uk-UA"/>
        </w:rPr>
      </w:pPr>
    </w:p>
    <w:p w:rsidR="00EA7342" w:rsidRPr="00EA7342" w:rsidRDefault="00EA7342" w:rsidP="00EA7342">
      <w:pPr>
        <w:tabs>
          <w:tab w:val="left" w:pos="3584"/>
        </w:tabs>
        <w:spacing w:after="0" w:line="240" w:lineRule="auto"/>
        <w:ind w:left="426" w:hanging="426"/>
        <w:rPr>
          <w:rFonts w:ascii="Times New Roman" w:eastAsia="Times New Roman" w:hAnsi="Times New Roman" w:cs="Times New Roman"/>
          <w:b/>
          <w:i/>
          <w:sz w:val="28"/>
          <w:szCs w:val="28"/>
          <w:lang w:val="uk-UA" w:eastAsia="ar-SA"/>
        </w:rPr>
      </w:pPr>
      <w:r w:rsidRPr="00EA7342">
        <w:rPr>
          <w:rFonts w:ascii="Times New Roman" w:eastAsia="Times New Roman" w:hAnsi="Times New Roman" w:cs="Times New Roman"/>
          <w:b/>
          <w:i/>
          <w:sz w:val="28"/>
          <w:szCs w:val="28"/>
          <w:lang w:val="uk-UA" w:eastAsia="ar-SA"/>
        </w:rPr>
        <w:t xml:space="preserve">        Додаткова література:</w:t>
      </w:r>
    </w:p>
    <w:p w:rsidR="00EA7342" w:rsidRPr="00EA7342" w:rsidRDefault="00EA7342" w:rsidP="001C1900">
      <w:pPr>
        <w:widowControl w:val="0"/>
        <w:numPr>
          <w:ilvl w:val="0"/>
          <w:numId w:val="45"/>
        </w:numPr>
        <w:tabs>
          <w:tab w:val="left" w:pos="1101"/>
        </w:tabs>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spacing w:after="0" w:line="240" w:lineRule="auto"/>
        <w:ind w:left="851" w:hanging="851"/>
        <w:jc w:val="both"/>
        <w:rPr>
          <w:rFonts w:ascii="Times New Roman" w:eastAsia="Times New Roman" w:hAnsi="Times New Roman" w:cs="Times New Roman"/>
          <w:color w:val="000000"/>
          <w:sz w:val="28"/>
          <w:szCs w:val="28"/>
          <w:lang w:val="uk-UA" w:eastAsia="uk-UA"/>
        </w:rPr>
      </w:pPr>
    </w:p>
    <w:p w:rsidR="00EA7342" w:rsidRPr="00EA7342" w:rsidRDefault="00EA7342" w:rsidP="00EA7342">
      <w:pPr>
        <w:tabs>
          <w:tab w:val="left" w:pos="1101"/>
        </w:tabs>
        <w:kinsoku w:val="0"/>
        <w:overflowPunct w:val="0"/>
        <w:autoSpaceDE w:val="0"/>
        <w:autoSpaceDN w:val="0"/>
        <w:spacing w:after="0" w:line="240" w:lineRule="auto"/>
        <w:jc w:val="center"/>
        <w:rPr>
          <w:rFonts w:ascii="Times New Roman" w:eastAsia="Times New Roman" w:hAnsi="Times New Roman" w:cs="Times New Roman"/>
          <w:b/>
          <w:color w:val="000000"/>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32"/>
          <w:szCs w:val="32"/>
          <w:lang w:eastAsia="uk-UA" w:bidi="uk-UA"/>
        </w:rPr>
      </w:pPr>
      <w:r w:rsidRPr="00EA7342">
        <w:rPr>
          <w:rFonts w:ascii="Times New Roman" w:eastAsia="Times New Roman" w:hAnsi="Times New Roman" w:cs="Times New Roman"/>
          <w:bCs/>
          <w:i/>
          <w:sz w:val="32"/>
          <w:szCs w:val="32"/>
          <w:lang w:val="uk-UA" w:eastAsia="uk-UA"/>
        </w:rPr>
        <w:t xml:space="preserve">Практичне заняття № </w:t>
      </w:r>
      <w:r w:rsidRPr="00EA7342">
        <w:rPr>
          <w:rFonts w:ascii="Times New Roman" w:eastAsia="Times New Roman" w:hAnsi="Times New Roman" w:cs="Times New Roman"/>
          <w:bCs/>
          <w:i/>
          <w:sz w:val="32"/>
          <w:szCs w:val="32"/>
          <w:lang w:eastAsia="uk-UA"/>
        </w:rPr>
        <w:t>20</w:t>
      </w:r>
    </w:p>
    <w:p w:rsidR="00EA7342" w:rsidRPr="00EA7342" w:rsidRDefault="00EA7342" w:rsidP="00EA7342">
      <w:pPr>
        <w:widowControl w:val="0"/>
        <w:spacing w:after="0" w:line="240" w:lineRule="auto"/>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Тема: </w:t>
      </w:r>
      <w:r w:rsidRPr="00EA7342">
        <w:rPr>
          <w:rFonts w:ascii="Times New Roman" w:eastAsia="Times New Roman" w:hAnsi="Times New Roman" w:cs="Times New Roman"/>
          <w:b/>
          <w:sz w:val="28"/>
          <w:szCs w:val="28"/>
          <w:lang w:val="uk-UA" w:eastAsia="uk-UA"/>
        </w:rPr>
        <w:t>Захворювання периферійних артерій.</w:t>
      </w:r>
    </w:p>
    <w:p w:rsidR="00EA7342" w:rsidRPr="00EA7342" w:rsidRDefault="00EA7342" w:rsidP="00EA7342">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Етіологію ,патогенез хронічної ішемії кінцівок, облітеруючого атеросклерозу і ендартеріїту, </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Етіологію ,патогенез Облітеруючого тромбангіїту /хвороба Бюргера/, хвороби Рейно.</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Класифікацію, клініку, стадії, функціональні проби. </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Клінічні прояви хронічної ішемії кінцівок</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Спеціальні методи дослідження, </w:t>
      </w: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Сучасну тактику лікування, способи оперативного лікування,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spacing w:after="0" w:line="240" w:lineRule="auto"/>
        <w:ind w:left="360"/>
        <w:rPr>
          <w:rFonts w:ascii="Times New Roman" w:eastAsia="Times New Roman" w:hAnsi="Times New Roman" w:cs="Times New Roman"/>
          <w:sz w:val="28"/>
          <w:szCs w:val="28"/>
          <w:lang w:eastAsia="uk-UA"/>
        </w:rPr>
      </w:pP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Microsoft YaHei"/>
          <w:b/>
          <w:bCs/>
          <w:color w:val="000000"/>
          <w:sz w:val="32"/>
          <w:szCs w:val="32"/>
          <w:lang w:val="uk-UA" w:eastAsia="uk-UA" w:bidi="uk-UA"/>
        </w:rPr>
        <w:t xml:space="preserve">Основні поняття: </w:t>
      </w:r>
      <w:r w:rsidRPr="00EA7342">
        <w:rPr>
          <w:rFonts w:ascii="Times New Roman" w:eastAsia="Times New Roman" w:hAnsi="Times New Roman" w:cs="Times New Roman"/>
          <w:color w:val="000000"/>
          <w:sz w:val="24"/>
          <w:szCs w:val="24"/>
          <w:lang w:val="uk-UA" w:eastAsia="uk-UA"/>
        </w:rPr>
        <w:t xml:space="preserve">облітеруючий атеросклероз, облітеруючий  ендартеріїт, </w:t>
      </w:r>
    </w:p>
    <w:p w:rsidR="00EA7342" w:rsidRPr="00EA7342" w:rsidRDefault="00EA7342" w:rsidP="00EA7342">
      <w:pPr>
        <w:widowControl w:val="0"/>
        <w:spacing w:after="0" w:line="240" w:lineRule="auto"/>
        <w:outlineLvl w:val="0"/>
        <w:rPr>
          <w:rFonts w:ascii="Times New Roman" w:eastAsia="Times New Roman" w:hAnsi="Times New Roman" w:cs="Times New Roman"/>
          <w:b/>
          <w:snapToGrid w:val="0"/>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облітеруючий тромбангіїт</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хвороба Рейно</w:t>
      </w:r>
      <w:r w:rsidRPr="00EA7342">
        <w:rPr>
          <w:rFonts w:ascii="Times New Roman" w:eastAsia="Times New Roman" w:hAnsi="Times New Roman" w:cs="Times New Roman"/>
          <w:sz w:val="24"/>
          <w:szCs w:val="24"/>
          <w:lang w:val="uk-UA" w:eastAsia="uk-UA"/>
        </w:rPr>
        <w:t>, методи діагностики, диференційна діагностика, лікувальна тактика</w:t>
      </w: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Організаційні заходи</w:t>
      </w:r>
      <w:r w:rsidRPr="00EA7342">
        <w:rPr>
          <w:rFonts w:ascii="Times New Roman" w:eastAsia="Times New Roman" w:hAnsi="Times New Roman" w:cs="Times New Roman"/>
          <w:sz w:val="24"/>
          <w:szCs w:val="24"/>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1"/>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Контроль опорного рівня знань</w:t>
      </w:r>
      <w:r w:rsidRPr="00EA7342">
        <w:rPr>
          <w:rFonts w:ascii="Times New Roman" w:eastAsia="Times New Roman" w:hAnsi="Times New Roman" w:cs="Times New Roman"/>
          <w:sz w:val="24"/>
          <w:szCs w:val="24"/>
          <w:lang w:val="uk-UA" w:eastAsia="uk-UA"/>
        </w:rPr>
        <w:t xml:space="preserve"> - фронтальне опитування</w:t>
      </w:r>
      <w:r w:rsidRPr="00EA7342">
        <w:rPr>
          <w:rFonts w:ascii="Times New Roman" w:eastAsia="Times New Roman" w:hAnsi="Times New Roman" w:cs="Times New Roman"/>
          <w:bCs/>
          <w:iCs/>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lastRenderedPageBreak/>
        <w:t>питання</w:t>
      </w:r>
      <w:r w:rsidRPr="00EA7342">
        <w:rPr>
          <w:rFonts w:ascii="Times New Roman" w:eastAsia="Times New Roman" w:hAnsi="Times New Roman" w:cs="Times New Roman"/>
          <w:sz w:val="24"/>
          <w:szCs w:val="24"/>
          <w:lang w:val="uk-UA" w:eastAsia="uk-UA"/>
        </w:rPr>
        <w:t xml:space="preserve">  для перевірки базових знань за темою заняття.</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 Етіологія облітеруючого атеросклерозу, ендартереїту </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Патогенез атеросклеротичного ураження судин </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Класифікація по ступеню ішемії </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4. Клінічна характеристика по стадіях компенсації </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5. Клінічна характеристика при синдромі Лериша </w:t>
      </w:r>
    </w:p>
    <w:p w:rsidR="00EA7342" w:rsidRPr="00EA7342" w:rsidRDefault="00EA7342" w:rsidP="00EA7342">
      <w:pPr>
        <w:widowControl w:val="0"/>
        <w:spacing w:after="0" w:line="220" w:lineRule="auto"/>
        <w:ind w:left="720"/>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6. Діагностика облітеруючого атеросклерозу</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7. Функціональні проби </w:t>
      </w:r>
    </w:p>
    <w:p w:rsidR="00EA7342" w:rsidRPr="00EA7342" w:rsidRDefault="00EA7342" w:rsidP="00EA7342">
      <w:pPr>
        <w:widowControl w:val="0"/>
        <w:spacing w:after="0" w:line="220" w:lineRule="auto"/>
        <w:ind w:left="851" w:hanging="271"/>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8. Сучасні методи лікування хронічних облітеруючих захворювань артерій нижніх кінцівок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9. Хірургічне лікування. Реконструктивні операції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10.Клінічна картина ендартереїту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11.Діагностика та лікування ендартереїту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sz w:val="24"/>
          <w:szCs w:val="24"/>
          <w:lang w:val="uk-UA" w:eastAsia="uk-UA"/>
        </w:rPr>
        <w:t>12.Клініка неспецифічного аортоартереїту</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13</w:t>
      </w:r>
      <w:r w:rsidRPr="00EA7342">
        <w:rPr>
          <w:rFonts w:ascii="Times New Roman" w:eastAsia="Times New Roman" w:hAnsi="Times New Roman" w:cs="Times New Roman"/>
          <w:b/>
          <w:sz w:val="24"/>
          <w:szCs w:val="24"/>
          <w:lang w:val="uk-UA" w:eastAsia="uk-UA"/>
        </w:rPr>
        <w:t xml:space="preserve">. </w:t>
      </w:r>
      <w:r w:rsidRPr="00EA7342">
        <w:rPr>
          <w:rFonts w:ascii="Times New Roman" w:eastAsia="Times New Roman" w:hAnsi="Times New Roman" w:cs="Times New Roman"/>
          <w:sz w:val="24"/>
          <w:szCs w:val="24"/>
          <w:lang w:val="uk-UA" w:eastAsia="uk-UA"/>
        </w:rPr>
        <w:t xml:space="preserve">Клініка неспецифічного аортоартереїту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sz w:val="24"/>
          <w:szCs w:val="24"/>
          <w:lang w:val="uk-UA" w:eastAsia="uk-UA"/>
        </w:rPr>
        <w:t xml:space="preserve">14. Етіологія хвороби Рейно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15.Клініка хвороби Рейно</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numPr>
          <w:ilvl w:val="0"/>
          <w:numId w:val="1"/>
        </w:numPr>
        <w:tabs>
          <w:tab w:val="left" w:pos="614"/>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Формування професійних вмінь, навичок</w:t>
      </w:r>
      <w:r w:rsidRPr="00EA7342">
        <w:rPr>
          <w:rFonts w:ascii="Times New Roman" w:eastAsia="Times New Roman" w:hAnsi="Times New Roman" w:cs="Times New Roman"/>
          <w:sz w:val="24"/>
          <w:szCs w:val="24"/>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зміст завдань</w:t>
      </w:r>
      <w:r w:rsidRPr="00EA7342">
        <w:rPr>
          <w:rFonts w:ascii="Times New Roman" w:eastAsia="Times New Roman" w:hAnsi="Times New Roman" w:cs="Times New Roman"/>
          <w:sz w:val="24"/>
          <w:szCs w:val="24"/>
          <w:lang w:val="uk-UA" w:eastAsia="uk-UA"/>
        </w:rPr>
        <w:t xml:space="preserve"> ( клінічні ситуації):</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1.</w:t>
      </w:r>
      <w:r w:rsidRPr="00EA7342">
        <w:rPr>
          <w:rFonts w:ascii="Times New Roman" w:eastAsia="Times New Roman" w:hAnsi="Times New Roman" w:cs="Times New Roman"/>
          <w:color w:val="000000"/>
          <w:sz w:val="24"/>
          <w:szCs w:val="24"/>
          <w:lang w:val="uk-UA" w:eastAsia="uk-UA"/>
        </w:rPr>
        <w:t xml:space="preserve"> Хвора  М., 23 років, впродовж двох років відмічає похолодання пальців рук. При цьому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вони набувають синюшно-білого кольору та стають нечутливими. Через 5-10 хвилин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наступає почервоніння шкіри і пальці теплішають, що супроводжується різким болем.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Ваш пепередній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*Хвороба Рейно</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Поліневріт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Облітеруючий ендартериїт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Облітеруючий атеросклероз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Хвороба Бюргера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Хворий 30 років, скарги на біль в правій ніжній кінцівки протягом року, переміжну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кульгавість через 50-100 м, периодично нічні болі. При огляді кінцівка бліда, холодна.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Артеріальна пульсація відсутня на гомільці. Який найбільш імовірний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облітеруючий ендартеріїт.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Синдром Леріша.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Синдром Рейно.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Емболія аорти.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Тромбоз аорти.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Хвора В., 68 років, скаржиться на біль при ходінні до 200 метрів в лівої нижньої кінцівці, почуття затерпнутості в лівої ступні у нічній час. При об’єктивному огляді – ліва ступня має зниження шкіряної температури, артеріальна пульсація відсутня на підколінної артерії ліворуч. Зазначте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Облітеруючий атеросклероз судин нижних кінцівок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Гостре порушення мозкового кровообігу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Гострий тромбофлебіт поверхових вен лівої нижньої кінцівки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Ендартеріїт судин нижних кінцівок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 xml:space="preserve"> Лімфагоіт судин нижних  кінцівок</w:t>
      </w: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4. Хворий 42 років скаржиться на біль в нижніх кінцівках, особливо при ходінні, перемежаючу кульгавість, почуття знеміння в пальцях ступнів, похолодоння кінцівок, неспроможність пройти більше 100 м. Спить з опущеною ногою. Пацієнт палить з 16 </w:t>
      </w:r>
      <w:r w:rsidRPr="00EA7342">
        <w:rPr>
          <w:rFonts w:ascii="Times New Roman" w:eastAsia="Times New Roman" w:hAnsi="Times New Roman" w:cs="Times New Roman"/>
          <w:color w:val="000000"/>
          <w:sz w:val="24"/>
          <w:szCs w:val="24"/>
          <w:lang w:val="uk-UA" w:eastAsia="uk-UA"/>
        </w:rPr>
        <w:lastRenderedPageBreak/>
        <w:t>років, зловживає</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алкоголем, стрждає на ІХС, 5 років тому переніс відмороження лівої ступні. Ліва нижня кінцівка холодніша за праву, виявляється сухість шкіри кінцівок, пульсація на артеріях ступнів не визначається, на стегнових артеріях збережена.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*Облітеруючий ендартеріїт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Діабетична ангіопатія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Синдром Леріша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Хвороба Рейно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Глибинний трмбофлебіт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5. Хворий Д., 29 років, поступив із скаргами на швидку втому, відчуття холоду в нижніх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кінцівках, появу болю в м'язах гомілок при проходженні відстані до 300 м. Вважає себе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хворим протягом 6 років і пов'язує початок хвороби із переохолодженням. Шкірні покриви нижніх кінцівок на рівні стоп та нижньої третини гомілки з блідим відтінком, прохолодні на дотик, з бідним оволосінням на гомілці, витончені, сухі. Пульсацію на артеріях обох нижніх кінцівок визначено на стегновій артерії, на підколінній пульсація ослаблена, на артеріях ступні – відсутня. Який з попередніх діагнозів найбільш ймовірний?</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*Облітеруючий ендартериїт нижніх кінцівок.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Облітеруючий атеросклероз нижніх кінцівок.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Хвороба Рейно.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Неспецифічний аорто-артериїт.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Діабетична ангіопатія.</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рекомендації</w:t>
      </w:r>
      <w:r w:rsidRPr="00EA7342">
        <w:rPr>
          <w:rFonts w:ascii="Times New Roman" w:eastAsia="Times New Roman" w:hAnsi="Times New Roman" w:cs="Times New Roman"/>
          <w:sz w:val="24"/>
          <w:szCs w:val="24"/>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Орієнтуюча карта щодо самостійної роботи з літературою з теми заняття.</w:t>
      </w:r>
    </w:p>
    <w:p w:rsidR="00EA7342" w:rsidRPr="00EA7342" w:rsidRDefault="00EA7342" w:rsidP="00EA7342">
      <w:pPr>
        <w:widowControl w:val="0"/>
        <w:spacing w:after="0" w:line="240" w:lineRule="auto"/>
        <w:contextualSpacing/>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noProof/>
          <w:sz w:val="24"/>
          <w:szCs w:val="24"/>
          <w:lang w:eastAsia="ru-RU"/>
        </w:rPr>
        <w:drawing>
          <wp:inline distT="0" distB="0" distL="0" distR="0" wp14:anchorId="047DDBCE" wp14:editId="6B6623C3">
            <wp:extent cx="5940425" cy="220916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4" name="image2.png"/>
                    <pic:cNvPicPr preferRelativeResize="0"/>
                  </pic:nvPicPr>
                  <pic:blipFill>
                    <a:blip r:embed="rId7" cstate="print"/>
                    <a:srcRect/>
                    <a:stretch>
                      <a:fillRect/>
                    </a:stretch>
                  </pic:blipFill>
                  <pic:spPr>
                    <a:xfrm>
                      <a:off x="0" y="0"/>
                      <a:ext cx="5940425" cy="2209658"/>
                    </a:xfrm>
                    <a:prstGeom prst="rect">
                      <a:avLst/>
                    </a:prstGeom>
                  </pic:spPr>
                </pic:pic>
              </a:graphicData>
            </a:graphic>
          </wp:inline>
        </w:drawing>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 xml:space="preserve">Перелік навчальних практичних завдань, які необхідно виконати на практичному занятті: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технікою виконання фізикального обстеження хворого із захворюваннями артерій нижніх кінцівок;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провести курацію хворого із облітеруючими захворюваннями;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провести диференційну діагностику облітеруючого атеросклерозу та ендартеріїту;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вимоги до результатів роботи</w:t>
      </w:r>
      <w:r w:rsidRPr="00EA7342">
        <w:rPr>
          <w:rFonts w:ascii="Times New Roman" w:eastAsia="Times New Roman" w:hAnsi="Times New Roman" w:cs="Times New Roman"/>
          <w:sz w:val="28"/>
          <w:szCs w:val="28"/>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8"/>
      </w:tblGrid>
      <w:tr w:rsidR="00EA7342" w:rsidRPr="00EA7342" w:rsidTr="00ED18F0">
        <w:tc>
          <w:tcPr>
            <w:tcW w:w="1597"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Оцінка</w:t>
            </w:r>
          </w:p>
        </w:tc>
        <w:tc>
          <w:tcPr>
            <w:tcW w:w="7974"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 xml:space="preserve">Відмінно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Задовільно «3»</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Незадовільно «2»</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матеріали контролю для заключного етапу заняття</w:t>
      </w:r>
      <w:r w:rsidRPr="00EA7342">
        <w:rPr>
          <w:rFonts w:ascii="Times New Roman" w:eastAsia="Times New Roman" w:hAnsi="Times New Roman" w:cs="Times New Roman"/>
          <w:sz w:val="28"/>
          <w:szCs w:val="28"/>
          <w:lang w:val="uk-UA" w:eastAsia="uk-UA"/>
        </w:rPr>
        <w:t xml:space="preserve">: задачі, завдання, тести </w:t>
      </w:r>
      <w:r w:rsidRPr="00EA7342">
        <w:rPr>
          <w:rFonts w:ascii="Times New Roman" w:eastAsia="Times New Roman" w:hAnsi="Times New Roman" w:cs="Times New Roman"/>
          <w:bCs/>
          <w:iCs/>
          <w:sz w:val="28"/>
          <w:szCs w:val="28"/>
          <w:lang w:val="uk-UA" w:eastAsia="uk-UA"/>
        </w:rPr>
        <w:t>.</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6. Пацієнт 56 років, задовільного стану, скаржиться на біль в правій нозі при ходьбі, відчуття холоду в пальцях правої ступні. Без зупинки, зумовленої болем в литкових м’язах, може пройти 150 м. Об’єктивно: шкіра пальців правої ступні бліда. Порівняно з лівою її температура знижена. Пульсація на стегнових артеріях вище пупартової зв’язки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задовільна, на підколінній справа - відсутня. Який найбільш імовірний  діагноз?</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*Облітеруючий атеросклероз судин нижніх кінцівок, оклюзія підколінно-стегнового </w:t>
      </w:r>
    </w:p>
    <w:p w:rsidR="00EA7342" w:rsidRPr="00EA7342" w:rsidRDefault="00EA7342" w:rsidP="00EA7342">
      <w:pPr>
        <w:widowControl w:val="0"/>
        <w:tabs>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сегменту справа.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Облітеруючий ендартеріїт, оклюзія стегнового сегменту справа.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Гострий тромбофлебіт підшкірної вени стегна справа</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Хронічний тромбофлебіт правої нижньої кінцівки</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Хвороба Бюргера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7. Хворий 30 років скаржиться на біль в гомілках обох ніг, який посилюється при ходьбі.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Хворий змушений зупинятися через 150-200 м. Переміжна кульгавість з'явилась рік тому,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відстань між зупинками скоротилася. Обидві ступні бліді, прохолодні. Пульс на тильних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артеріях ступнів відсутній. Шкіра суха, на підошвах гіперкератоз, нігті потовщені, легко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ламаються, матового кольору. На гомілках - ділянки облисіння. Яка стадія облітеруючого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ендартеріїту у даного хворого?</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*ІІ стадія - стадія субкомпенсації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І стадія - стадія функціональної компенсації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ІІІ стадія - стадія декомпенсації</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ІV стадія - стадія деструктивних змін</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V стадія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8. Пацієнт 28 років скаржиться на  болі в ногах при крокуванні, мерзлякуватість ступнів,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пальців. Хворіє протягом року.  Об’єктивно: шкіра ніг бліда, прохолодна, тургор знижений, гіпотріхоз. Пульсація на стегнових і підколінних артеріях ослаблена, на артеріях ступнів пальпується після нітрогліцеринової проби.  Реографічний індекс &lt;1. Який найбільш імовірний діагноз?</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lastRenderedPageBreak/>
        <w:t>A</w:t>
      </w:r>
      <w:r w:rsidRPr="00EA7342">
        <w:rPr>
          <w:rFonts w:ascii="Times New Roman" w:eastAsia="Times New Roman" w:hAnsi="Times New Roman" w:cs="Times New Roman"/>
          <w:sz w:val="24"/>
          <w:szCs w:val="24"/>
          <w:lang w:val="uk-UA" w:eastAsia="uk-UA"/>
        </w:rPr>
        <w:tab/>
        <w:t>*Облітеруючий ендартеріїт</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Хронічний тромбофлебіт</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Облітеруючий атеросклероз</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Хвороба Рейно</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Хвороба Бюргера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9. Хворий 28 років, скарги на біль в лівій нижній кінцівці протягом 6 місяців, переміжну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кульгавість через 50-100 м, периодично нічні болі. При огляді кінцівка бліда, холодна.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Артеріальна пульсація відсутня на гомільці. Який найбільш ймовірний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облітеруючий ендартеріїт.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Облітеруючий атеросклероз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Синдром Рейно.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Емболія стегнової артерії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Хвороба Токоясу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10. Хворий 58 років скаржиться на біль у лівій нижній кінцівці, яка посилюється під час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ходьби, відчуття охолодження і оніміння в обох стопах. Хворіє 6 років. Об’єктивно: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шкіра бліда, суха; відмічається гіперкератоз. На лівій гомілці волосяний покрив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розвинутий слабо, симптом “борозди” позитивний. Пульс на артеріях стопи,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підколінній артерії не визначається, на стегновій артерії - послаблений. На правій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кінцівці пульсація підколінної артерії збережена. Який найбільш вірогідний діагноз?</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Облітеруючий атеросклероз артерій нижніх кінцівок</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Олітеруючий ендартеріїт</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Тромбоз стегнової артерії</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Хвороба Рейно</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Хвороба Бюргера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11. Хворий 42 років скаржиться на біль в нижніх кінцівках, особливо при ходінні, переміжну кульгавість, відчуття заніміння  в пальцях ступнів, похолодання кінцівок,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неспроможність пройти більше 100 м. Спить з опущеною ногою. Пацієнт палить з 16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років, зловживає алкоголем, страждає на ІХС. Ліва нижня кінцівка холодніша за праву,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виявляється сухість шкіри кінцівок, пульсація на артеріях ступнів не визначається, 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стегнових артеріях збережена. Який найбільш вірогідний діагноз?</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Облітеруючий ендартеріїт</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Діабетична ангіопатія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Синдром Леріша</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Хвороба Рейно</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Глибинний тромбофлебіт</w:t>
      </w:r>
    </w:p>
    <w:p w:rsidR="00EA7342" w:rsidRPr="00EA7342" w:rsidRDefault="00EA7342" w:rsidP="00EA7342">
      <w:pPr>
        <w:widowControl w:val="0"/>
        <w:spacing w:after="0" w:line="220" w:lineRule="auto"/>
        <w:ind w:left="80" w:hanging="80"/>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EA7342" w:rsidRPr="00EA7342" w:rsidRDefault="00EA7342" w:rsidP="00EA7342">
      <w:pPr>
        <w:tabs>
          <w:tab w:val="left" w:pos="3584"/>
        </w:tabs>
        <w:spacing w:after="0" w:line="240" w:lineRule="auto"/>
        <w:ind w:left="1800"/>
        <w:contextualSpacing/>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EA7342" w:rsidRDefault="00EA7342" w:rsidP="001C1900">
      <w:pPr>
        <w:widowControl w:val="0"/>
        <w:numPr>
          <w:ilvl w:val="0"/>
          <w:numId w:val="40"/>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в 2-х т. Т. 1.: підручник для здобувачів вищих медичних</w:t>
      </w:r>
      <w:r w:rsidRPr="00EA7342">
        <w:rPr>
          <w:rFonts w:ascii="Times New Roman" w:eastAsia="Times New Roman" w:hAnsi="Times New Roman" w:cs="Times New Roman"/>
          <w:sz w:val="24"/>
          <w:szCs w:val="24"/>
          <w:lang w:val="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40"/>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підручник / О. М. Кіт, А. О. Боб, В. С. Жуковський; ДВНЗ</w:t>
      </w:r>
      <w:r w:rsidRPr="00EA7342">
        <w:rPr>
          <w:rFonts w:ascii="Times New Roman" w:eastAsia="Times New Roman" w:hAnsi="Times New Roman" w:cs="Times New Roman"/>
          <w:sz w:val="24"/>
          <w:szCs w:val="24"/>
          <w:lang w:val="uk-UA"/>
        </w:rPr>
        <w:br/>
        <w:t xml:space="preserve">"Тернопільський державний медичний університет ім. І. Я. Горбачевського МОЗ України". - 2-е вид., перероб і доп. - Тернопіль: ТДМУ "Укрмедкнига", 2019. – 620 </w:t>
      </w:r>
      <w:r w:rsidRPr="00EA7342">
        <w:rPr>
          <w:rFonts w:ascii="Times New Roman" w:eastAsia="Times New Roman" w:hAnsi="Times New Roman" w:cs="Times New Roman"/>
          <w:sz w:val="24"/>
          <w:szCs w:val="24"/>
          <w:lang w:val="uk-UA"/>
        </w:rPr>
        <w:lastRenderedPageBreak/>
        <w:t>с.: іл</w:t>
      </w:r>
    </w:p>
    <w:p w:rsidR="00EA7342" w:rsidRPr="00EA7342" w:rsidRDefault="00EA7342" w:rsidP="001C1900">
      <w:pPr>
        <w:widowControl w:val="0"/>
        <w:numPr>
          <w:ilvl w:val="0"/>
          <w:numId w:val="40"/>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підручник: в 2-х т. Т. 1: Загальна хірургія з основними видами</w:t>
      </w:r>
      <w:r w:rsidRPr="00EA7342">
        <w:rPr>
          <w:rFonts w:ascii="Times New Roman" w:eastAsia="Times New Roman" w:hAnsi="Times New Roman" w:cs="Times New Roman"/>
          <w:sz w:val="24"/>
          <w:szCs w:val="24"/>
          <w:lang w:val="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40"/>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Оперативна хірургія і топографічна анатомія голови та шиї: баз. підруч.</w:t>
      </w:r>
      <w:r w:rsidRPr="00EA7342">
        <w:rPr>
          <w:rFonts w:ascii="Times New Roman" w:eastAsia="Times New Roman" w:hAnsi="Times New Roman" w:cs="Times New Roman"/>
          <w:sz w:val="24"/>
          <w:szCs w:val="24"/>
          <w:lang w:val="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EA7342">
      <w:pPr>
        <w:widowControl w:val="0"/>
        <w:shd w:val="clear" w:color="auto" w:fill="FFFFFF"/>
        <w:autoSpaceDE w:val="0"/>
        <w:spacing w:after="0" w:line="240" w:lineRule="auto"/>
        <w:ind w:left="568"/>
        <w:jc w:val="both"/>
        <w:rPr>
          <w:rFonts w:ascii="Times New Roman" w:eastAsia="Times New Roman" w:hAnsi="Times New Roman" w:cs="Times New Roman"/>
          <w:color w:val="000000"/>
          <w:sz w:val="24"/>
          <w:szCs w:val="28"/>
          <w:lang w:val="uk-UA" w:eastAsia="uk-UA"/>
        </w:rPr>
      </w:pPr>
    </w:p>
    <w:p w:rsidR="00EA7342" w:rsidRPr="00EA7342" w:rsidRDefault="00EA7342" w:rsidP="00EA7342">
      <w:pPr>
        <w:tabs>
          <w:tab w:val="left" w:pos="3584"/>
        </w:tabs>
        <w:spacing w:after="0" w:line="240" w:lineRule="auto"/>
        <w:ind w:left="426" w:hanging="426"/>
        <w:rPr>
          <w:rFonts w:ascii="Times New Roman" w:eastAsia="Times New Roman" w:hAnsi="Times New Roman" w:cs="Times New Roman"/>
          <w:b/>
          <w:i/>
          <w:sz w:val="28"/>
          <w:szCs w:val="28"/>
          <w:lang w:val="uk-UA" w:eastAsia="ar-SA"/>
        </w:rPr>
      </w:pPr>
      <w:r w:rsidRPr="00EA7342">
        <w:rPr>
          <w:rFonts w:ascii="Times New Roman" w:eastAsia="Times New Roman" w:hAnsi="Times New Roman" w:cs="Times New Roman"/>
          <w:b/>
          <w:i/>
          <w:sz w:val="28"/>
          <w:szCs w:val="28"/>
          <w:lang w:val="uk-UA" w:eastAsia="ar-SA"/>
        </w:rPr>
        <w:t xml:space="preserve">        Додаткова література:</w:t>
      </w:r>
    </w:p>
    <w:p w:rsidR="00EA7342" w:rsidRPr="00EA7342" w:rsidRDefault="00EA7342" w:rsidP="001C1900">
      <w:pPr>
        <w:widowControl w:val="0"/>
        <w:numPr>
          <w:ilvl w:val="0"/>
          <w:numId w:val="41"/>
        </w:numPr>
        <w:tabs>
          <w:tab w:val="left" w:pos="1101"/>
        </w:tabs>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spacing w:after="0" w:line="240" w:lineRule="auto"/>
        <w:ind w:left="851" w:hanging="851"/>
        <w:jc w:val="both"/>
        <w:rPr>
          <w:rFonts w:ascii="Times New Roman" w:eastAsia="Times New Roman" w:hAnsi="Times New Roman" w:cs="Times New Roman"/>
          <w:color w:val="000000"/>
          <w:sz w:val="28"/>
          <w:szCs w:val="28"/>
          <w:lang w:val="uk-UA" w:eastAsia="uk-UA"/>
        </w:rPr>
      </w:pPr>
    </w:p>
    <w:p w:rsidR="00EA7342" w:rsidRPr="00EA7342" w:rsidRDefault="00EA7342" w:rsidP="00EA7342">
      <w:pPr>
        <w:tabs>
          <w:tab w:val="left" w:pos="1101"/>
        </w:tabs>
        <w:kinsoku w:val="0"/>
        <w:overflowPunct w:val="0"/>
        <w:autoSpaceDE w:val="0"/>
        <w:autoSpaceDN w:val="0"/>
        <w:spacing w:after="0" w:line="240" w:lineRule="auto"/>
        <w:jc w:val="center"/>
        <w:rPr>
          <w:rFonts w:ascii="Times New Roman" w:eastAsia="Times New Roman" w:hAnsi="Times New Roman" w:cs="Times New Roman"/>
          <w:b/>
          <w:color w:val="000000"/>
          <w:sz w:val="24"/>
          <w:szCs w:val="24"/>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32"/>
          <w:szCs w:val="32"/>
          <w:lang w:val="uk-UA" w:eastAsia="uk-UA" w:bidi="uk-UA"/>
        </w:rPr>
      </w:pPr>
      <w:r w:rsidRPr="00EA7342">
        <w:rPr>
          <w:rFonts w:ascii="Times New Roman" w:eastAsia="Times New Roman" w:hAnsi="Times New Roman" w:cs="Times New Roman"/>
          <w:bCs/>
          <w:i/>
          <w:sz w:val="32"/>
          <w:szCs w:val="32"/>
          <w:lang w:val="uk-UA" w:eastAsia="uk-UA"/>
        </w:rPr>
        <w:t>Практичне заняття № 21</w:t>
      </w:r>
    </w:p>
    <w:p w:rsidR="00EA7342" w:rsidRPr="00EA7342" w:rsidRDefault="00EA7342" w:rsidP="00EA7342">
      <w:pPr>
        <w:widowControl w:val="0"/>
        <w:spacing w:after="0" w:line="240" w:lineRule="auto"/>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Тема: </w:t>
      </w:r>
      <w:r w:rsidRPr="00EA7342">
        <w:rPr>
          <w:rFonts w:ascii="Times New Roman" w:eastAsia="Microsoft YaHei" w:hAnsi="Times New Roman" w:cs="Times New Roman"/>
          <w:b/>
          <w:color w:val="000000"/>
          <w:sz w:val="24"/>
          <w:szCs w:val="24"/>
          <w:lang w:val="uk-UA" w:eastAsia="uk-UA" w:bidi="uk-UA"/>
        </w:rPr>
        <w:t>Захворювання периферійних вен.</w:t>
      </w:r>
    </w:p>
    <w:p w:rsidR="00EA7342" w:rsidRPr="00EA7342" w:rsidRDefault="00EA7342" w:rsidP="00EA7342">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Патогенез варикозного розширення вен, класифікацію,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Клініку, форми, стадії розвитку,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Функціональні проби, що визначають прохідність глибоких вен та повноцінність клапанів.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Спеціальні інструментальні методи дослідження,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Сучасну тактику лікування, способи оперативного лікування,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Експертизу працездатності, віддаленні результати.</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Причини розвитку гострих тромбозів магістральних вен, фактори, які сприяють цьому,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Клінічні ознаки гострих тромбозів та зміни, які відбуваються  у стінці вени.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Класифікацію захворювання,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Сучасну діагностику  </w:t>
      </w:r>
    </w:p>
    <w:p w:rsidR="00EA7342" w:rsidRPr="00EA7342" w:rsidRDefault="00EA7342" w:rsidP="001C1900">
      <w:pPr>
        <w:numPr>
          <w:ilvl w:val="0"/>
          <w:numId w:val="46"/>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Тактику лікування гострих тромбозів магістральних вен, види оперативних втручань. </w:t>
      </w:r>
    </w:p>
    <w:p w:rsidR="00EA7342" w:rsidRPr="00EA7342" w:rsidRDefault="00EA7342" w:rsidP="001C1900">
      <w:pPr>
        <w:numPr>
          <w:ilvl w:val="0"/>
          <w:numId w:val="4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Етіологію та патогенез розвитку ПТФС, </w:t>
      </w:r>
    </w:p>
    <w:p w:rsidR="00EA7342" w:rsidRPr="00EA7342" w:rsidRDefault="00EA7342" w:rsidP="001C1900">
      <w:pPr>
        <w:numPr>
          <w:ilvl w:val="0"/>
          <w:numId w:val="4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Класифікацію ПТФС, </w:t>
      </w:r>
    </w:p>
    <w:p w:rsidR="00EA7342" w:rsidRPr="00EA7342" w:rsidRDefault="00EA7342" w:rsidP="001C1900">
      <w:pPr>
        <w:numPr>
          <w:ilvl w:val="0"/>
          <w:numId w:val="4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Клінічну картину, форми, стадії розвитку,</w:t>
      </w:r>
    </w:p>
    <w:p w:rsidR="00EA7342" w:rsidRPr="00EA7342" w:rsidRDefault="00EA7342" w:rsidP="001C1900">
      <w:pPr>
        <w:numPr>
          <w:ilvl w:val="0"/>
          <w:numId w:val="4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Інструментальні методи дослідження, функціональні проби на прохідність глибоких вен та стану венозних клапанів, </w:t>
      </w:r>
    </w:p>
    <w:p w:rsidR="00EA7342" w:rsidRPr="00EA7342" w:rsidRDefault="00EA7342" w:rsidP="001C1900">
      <w:pPr>
        <w:numPr>
          <w:ilvl w:val="0"/>
          <w:numId w:val="46"/>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Сучасні методи лікування,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1C1900">
      <w:pPr>
        <w:numPr>
          <w:ilvl w:val="0"/>
          <w:numId w:val="39"/>
        </w:numPr>
        <w:spacing w:after="0" w:line="240" w:lineRule="auto"/>
        <w:rPr>
          <w:rFonts w:ascii="Times New Roman" w:eastAsia="Times New Roman" w:hAnsi="Times New Roman" w:cs="Times New Roman"/>
          <w:b/>
          <w:snapToGrid w:val="0"/>
          <w:color w:val="000000"/>
          <w:sz w:val="24"/>
          <w:szCs w:val="24"/>
          <w:lang w:val="uk-UA" w:eastAsia="uk-UA"/>
        </w:rPr>
      </w:pPr>
      <w:r w:rsidRPr="00EA7342">
        <w:rPr>
          <w:rFonts w:ascii="Times New Roman" w:eastAsia="Times New Roman" w:hAnsi="Times New Roman" w:cs="Microsoft YaHei"/>
          <w:b/>
          <w:bCs/>
          <w:color w:val="000000"/>
          <w:sz w:val="32"/>
          <w:szCs w:val="32"/>
          <w:lang w:val="uk-UA" w:eastAsia="uk-UA" w:bidi="uk-UA"/>
        </w:rPr>
        <w:t xml:space="preserve">Основні поняття: </w:t>
      </w:r>
      <w:r w:rsidRPr="00EA7342">
        <w:rPr>
          <w:rFonts w:ascii="Times New Roman" w:eastAsia="Times New Roman" w:hAnsi="Times New Roman" w:cs="Times New Roman"/>
          <w:color w:val="000000"/>
          <w:sz w:val="24"/>
          <w:szCs w:val="24"/>
          <w:lang w:val="uk-UA" w:eastAsia="uk-UA"/>
        </w:rPr>
        <w:t>варикозне розширення вен</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 xml:space="preserve"> тромбози магістральних вен</w:t>
      </w:r>
      <w:r w:rsidRPr="00EA7342">
        <w:rPr>
          <w:rFonts w:ascii="Times New Roman" w:eastAsia="Times New Roman" w:hAnsi="Times New Roman" w:cs="Times New Roman"/>
          <w:sz w:val="24"/>
          <w:szCs w:val="24"/>
          <w:lang w:val="uk-UA" w:eastAsia="uk-UA"/>
        </w:rPr>
        <w:t xml:space="preserve">,  післятромбофлебітичний синдром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lastRenderedPageBreak/>
        <w:t>1.Організаційні заходи</w:t>
      </w:r>
      <w:r w:rsidRPr="00EA7342">
        <w:rPr>
          <w:rFonts w:ascii="Times New Roman" w:eastAsia="Times New Roman" w:hAnsi="Times New Roman" w:cs="Times New Roman"/>
          <w:sz w:val="24"/>
          <w:szCs w:val="24"/>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2.Контроль опорного рівня знань</w:t>
      </w:r>
      <w:r w:rsidRPr="00EA7342">
        <w:rPr>
          <w:rFonts w:ascii="Times New Roman" w:eastAsia="Times New Roman" w:hAnsi="Times New Roman" w:cs="Times New Roman"/>
          <w:sz w:val="24"/>
          <w:szCs w:val="24"/>
          <w:lang w:val="uk-UA" w:eastAsia="uk-UA"/>
        </w:rPr>
        <w:t xml:space="preserve"> - фронтальне опитування</w:t>
      </w:r>
      <w:r w:rsidRPr="00EA7342">
        <w:rPr>
          <w:rFonts w:ascii="Times New Roman" w:eastAsia="Times New Roman" w:hAnsi="Times New Roman" w:cs="Times New Roman"/>
          <w:bCs/>
          <w:iCs/>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питання</w:t>
      </w:r>
      <w:r w:rsidRPr="00EA7342">
        <w:rPr>
          <w:rFonts w:ascii="Times New Roman" w:eastAsia="Times New Roman" w:hAnsi="Times New Roman" w:cs="Times New Roman"/>
          <w:sz w:val="24"/>
          <w:szCs w:val="24"/>
          <w:lang w:val="uk-UA" w:eastAsia="uk-UA"/>
        </w:rPr>
        <w:t xml:space="preserve">  для перевірки базових знань за темою заняття.</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Фактори, що забезпечують нормальну венозну гемодинаміку.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Етіологія варикозного розширення вен.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Патогенез порушення венозної гемодинаміки при варикозній хворобі.</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варикозної хвороби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ХВН 1 ст.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ХВН 2 ст.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Клінічна характеристика ХВН 3 ст.</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Ускладнення варикозної хвороби.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Функціональні проби для визначення стану клапанів поверхневих, перфорантних та глибоких вен нижніх кінцівок.</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Етіологія тромбофлебіту підшкірних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Назвіть основні умови утворення тромбів.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Патогенез і клініка мігруючого тромбофлебіту підшкірних вен.</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картина гострого тромбофлебіту підшкірних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Диференціальна діагностика тромбофлебіту підшкірних і глибоких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Консервативне лікування тромбофлебіту підшкірних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Показання та протипоказання для оперативного лікування гострого тромбофлебіту   підшкірних вен нижніх кінцівок.</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Етіологічні та патогенетичні фактори тромбозу глибоких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Клінічні прояви тромбозу глибоких вен гомілок.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Консервативне лікування тромбозу глибоких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Особливості хірургічного лікування тромбозу глибоких вен нижніх кінцівок.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4"/>
          <w:szCs w:val="24"/>
          <w:lang w:val="uk-UA" w:eastAsia="uk-UA"/>
        </w:rPr>
        <w:t>Профілактика тромбозу глибоких вен у ранньому післяопераційному періоді.</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Етіологія, патогенез післятромбофлебітичного синдрому.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Особливості венозної гемодинаміки у хворих з ПТФС.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варикозної форми післятромбофлебітичного синдрому.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виразкової форми післятромбофлебітичного синдрому.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Клінічна характеристика набряково-больової форми післятромбофлебітичного  синдрому.</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Функціональні проби використовуються для оцінки стану глибоких вен нижніх кінцівок.</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Клінічна характеристика склеротичної форми післятромбофлебітичного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Методи діагностики післятромбофлебітичного синдрому. </w:t>
      </w:r>
    </w:p>
    <w:p w:rsidR="00EA7342" w:rsidRPr="00EA7342" w:rsidRDefault="00EA7342" w:rsidP="001C1900">
      <w:pPr>
        <w:widowControl w:val="0"/>
        <w:numPr>
          <w:ilvl w:val="0"/>
          <w:numId w:val="49"/>
        </w:numPr>
        <w:spacing w:after="0" w:line="220" w:lineRule="auto"/>
        <w:contextualSpacing/>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Показання і протипоказання для оперативного лікування ПТФС. </w:t>
      </w:r>
    </w:p>
    <w:p w:rsidR="00EA7342" w:rsidRPr="00EA7342" w:rsidRDefault="00EA7342" w:rsidP="00EA7342">
      <w:pPr>
        <w:widowControl w:val="0"/>
        <w:spacing w:after="0" w:line="220" w:lineRule="auto"/>
        <w:ind w:left="993" w:hanging="413"/>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614"/>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3.Формування професійних вмінь, навичок</w:t>
      </w:r>
      <w:r w:rsidRPr="00EA7342">
        <w:rPr>
          <w:rFonts w:ascii="Times New Roman" w:eastAsia="Times New Roman" w:hAnsi="Times New Roman" w:cs="Times New Roman"/>
          <w:sz w:val="24"/>
          <w:szCs w:val="24"/>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зміст завдань</w:t>
      </w:r>
      <w:r w:rsidRPr="00EA7342">
        <w:rPr>
          <w:rFonts w:ascii="Times New Roman" w:eastAsia="Times New Roman" w:hAnsi="Times New Roman" w:cs="Times New Roman"/>
          <w:sz w:val="24"/>
          <w:szCs w:val="24"/>
          <w:lang w:val="uk-UA" w:eastAsia="uk-UA"/>
        </w:rPr>
        <w:t xml:space="preserve"> ( клінічні ситуації):</w:t>
      </w:r>
    </w:p>
    <w:p w:rsidR="00EA7342" w:rsidRPr="00EA7342" w:rsidRDefault="00EA7342" w:rsidP="00EA7342">
      <w:pPr>
        <w:widowControl w:val="0"/>
        <w:spacing w:after="0" w:line="220" w:lineRule="auto"/>
        <w:ind w:left="720"/>
        <w:rPr>
          <w:rFonts w:ascii="Times New Roman" w:eastAsia="Times New Roman" w:hAnsi="Times New Roman" w:cs="Times New Roman"/>
          <w:b/>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1.</w:t>
      </w:r>
      <w:r w:rsidRPr="00EA7342">
        <w:rPr>
          <w:rFonts w:ascii="Times New Roman" w:eastAsia="Times New Roman" w:hAnsi="Times New Roman" w:cs="Times New Roman"/>
          <w:color w:val="000000"/>
          <w:sz w:val="24"/>
          <w:szCs w:val="24"/>
          <w:lang w:val="uk-UA" w:eastAsia="uk-UA"/>
        </w:rPr>
        <w:t xml:space="preserve"> При профогляді у чоловіка 39 років, який не подає скарг, виявлено варикозне розшерення підшкірних вен на передньо-внутрішній поверхні лівої гомілки, що виникло 4 – 5 років тому. Ваш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Варикозна хвороба в стадії компенсації.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Варикозна хвороба в стадії субкомпенсації.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Варикозна хвороба в стадії декомпенсації.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Посттромботична хвороба.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lastRenderedPageBreak/>
        <w:t>E</w:t>
      </w:r>
      <w:r w:rsidRPr="00EA7342">
        <w:rPr>
          <w:rFonts w:ascii="Times New Roman" w:eastAsia="Times New Roman" w:hAnsi="Times New Roman" w:cs="Times New Roman"/>
          <w:sz w:val="24"/>
          <w:szCs w:val="24"/>
          <w:lang w:val="uk-UA" w:eastAsia="uk-UA"/>
        </w:rPr>
        <w:t xml:space="preserve"> Синдром Паркс-Вебера-Рубашова.</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20" w:lineRule="auto"/>
        <w:ind w:left="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Мати двох дітей скаржиться на появу вузлів м’яко-еластичної консистенції по зовнішній поверхні лівого стегна з переходом на гомілку, появу набряку на цій же стопі до кінця робочого дня. Після нічного відпочинку набряк зникає. Початок хвороби пов’язує з вагітністю та пологами. Сформулюйте діагноз?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а) гострий тромбофлебіт глибоких вен лівої гомілки;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б) варикозне розширення вен лівої гомілки;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 облітеруючий ендартеріїт;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г) слоновість лівої ноги;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д) гострий тромбофлебіт поверхневих вен лівої гомілки.</w:t>
      </w:r>
    </w:p>
    <w:p w:rsidR="00EA7342" w:rsidRPr="00EA7342" w:rsidRDefault="00EA7342" w:rsidP="00EA7342">
      <w:pPr>
        <w:widowControl w:val="0"/>
        <w:spacing w:after="0" w:line="218"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рекомендації</w:t>
      </w:r>
      <w:r w:rsidRPr="00EA7342">
        <w:rPr>
          <w:rFonts w:ascii="Times New Roman" w:eastAsia="Times New Roman" w:hAnsi="Times New Roman" w:cs="Times New Roman"/>
          <w:sz w:val="24"/>
          <w:szCs w:val="24"/>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right="200"/>
        <w:rPr>
          <w:rFonts w:ascii="Times New Roman" w:eastAsia="Times New Roman" w:hAnsi="Times New Roman" w:cs="Times New Roman"/>
          <w:b/>
          <w:color w:val="000000"/>
          <w:sz w:val="24"/>
          <w:szCs w:val="24"/>
          <w:lang w:val="uk-UA" w:eastAsia="uk-UA"/>
        </w:rPr>
      </w:pPr>
    </w:p>
    <w:p w:rsidR="00EA7342" w:rsidRPr="00EA7342" w:rsidRDefault="00EA7342" w:rsidP="00EA7342">
      <w:pPr>
        <w:spacing w:after="0" w:line="240" w:lineRule="auto"/>
        <w:ind w:right="200"/>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Орієнтуюча карта щодо самостійної роботи з літературою з теми заняття.</w:t>
      </w:r>
    </w:p>
    <w:p w:rsidR="00EA7342" w:rsidRPr="00EA7342" w:rsidRDefault="00EA7342" w:rsidP="00EA7342">
      <w:pPr>
        <w:widowControl w:val="0"/>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noProof/>
          <w:sz w:val="28"/>
          <w:szCs w:val="28"/>
          <w:lang w:eastAsia="ru-RU"/>
        </w:rPr>
        <w:drawing>
          <wp:inline distT="0" distB="0" distL="0" distR="0" wp14:anchorId="4162CEC4" wp14:editId="06A31A96">
            <wp:extent cx="5940425" cy="2626360"/>
            <wp:effectExtent l="0" t="0" r="0" b="0"/>
            <wp:docPr id="11" name="image25.png"/>
            <wp:cNvGraphicFramePr/>
            <a:graphic xmlns:a="http://schemas.openxmlformats.org/drawingml/2006/main">
              <a:graphicData uri="http://schemas.openxmlformats.org/drawingml/2006/picture">
                <pic:pic xmlns:pic="http://schemas.openxmlformats.org/drawingml/2006/picture">
                  <pic:nvPicPr>
                    <pic:cNvPr id="11" name="image25.png"/>
                    <pic:cNvPicPr preferRelativeResize="0"/>
                  </pic:nvPicPr>
                  <pic:blipFill>
                    <a:blip r:embed="rId8"/>
                    <a:srcRect/>
                    <a:stretch>
                      <a:fillRect/>
                    </a:stretch>
                  </pic:blipFill>
                  <pic:spPr>
                    <a:xfrm>
                      <a:off x="0" y="0"/>
                      <a:ext cx="5940425" cy="2626847"/>
                    </a:xfrm>
                    <a:prstGeom prst="rect">
                      <a:avLst/>
                    </a:prstGeom>
                  </pic:spPr>
                </pic:pic>
              </a:graphicData>
            </a:graphic>
          </wp:inline>
        </w:drawing>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noProof/>
          <w:sz w:val="28"/>
          <w:szCs w:val="28"/>
          <w:lang w:eastAsia="ru-RU"/>
        </w:rPr>
        <w:drawing>
          <wp:inline distT="0" distB="0" distL="0" distR="0" wp14:anchorId="3A3F96C1" wp14:editId="34872EAC">
            <wp:extent cx="5940425" cy="3385820"/>
            <wp:effectExtent l="0" t="0" r="0" b="0"/>
            <wp:docPr id="12" name="image17.png"/>
            <wp:cNvGraphicFramePr/>
            <a:graphic xmlns:a="http://schemas.openxmlformats.org/drawingml/2006/main">
              <a:graphicData uri="http://schemas.openxmlformats.org/drawingml/2006/picture">
                <pic:pic xmlns:pic="http://schemas.openxmlformats.org/drawingml/2006/picture">
                  <pic:nvPicPr>
                    <pic:cNvPr id="12" name="image17.png"/>
                    <pic:cNvPicPr preferRelativeResize="0"/>
                  </pic:nvPicPr>
                  <pic:blipFill>
                    <a:blip r:embed="rId9"/>
                    <a:srcRect/>
                    <a:stretch>
                      <a:fillRect/>
                    </a:stretch>
                  </pic:blipFill>
                  <pic:spPr>
                    <a:xfrm>
                      <a:off x="0" y="0"/>
                      <a:ext cx="5940425" cy="3385820"/>
                    </a:xfrm>
                    <a:prstGeom prst="rect">
                      <a:avLst/>
                    </a:prstGeom>
                  </pic:spPr>
                </pic:pic>
              </a:graphicData>
            </a:graphic>
          </wp:inline>
        </w:drawing>
      </w:r>
    </w:p>
    <w:p w:rsidR="001C1900" w:rsidRDefault="001C1900" w:rsidP="00EA7342">
      <w:pPr>
        <w:widowControl w:val="0"/>
        <w:spacing w:after="0" w:line="218" w:lineRule="auto"/>
        <w:rPr>
          <w:rFonts w:ascii="Times New Roman" w:eastAsia="Times New Roman" w:hAnsi="Times New Roman" w:cs="Times New Roman"/>
          <w:b/>
          <w:sz w:val="24"/>
          <w:szCs w:val="24"/>
          <w:lang w:val="uk-UA" w:eastAsia="uk-UA"/>
        </w:rPr>
      </w:pPr>
    </w:p>
    <w:p w:rsidR="001C1900" w:rsidRDefault="001C1900" w:rsidP="00EA7342">
      <w:pPr>
        <w:widowControl w:val="0"/>
        <w:spacing w:after="0" w:line="218"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8" w:lineRule="auto"/>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lastRenderedPageBreak/>
        <w:t xml:space="preserve">Перелік навчальних практичних завдань, які необхідно виконати на практичному занятті: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методом збору анамнезу при курації хворих з варикозною хворобою;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мати навички в діагностуванні варикозного розширення вен та його ускладнень; </w:t>
      </w:r>
    </w:p>
    <w:p w:rsidR="00EA7342" w:rsidRPr="00EA7342" w:rsidRDefault="00EA7342" w:rsidP="00EA7342">
      <w:pPr>
        <w:widowControl w:val="0"/>
        <w:spacing w:after="0" w:line="220" w:lineRule="auto"/>
        <w:ind w:left="709" w:hanging="129"/>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провести диференціальну діагностику при варикозному розширенні поверхневих  вен та набряках нижніх кінцівок; </w:t>
      </w:r>
      <w:r w:rsidRPr="00EA7342">
        <w:rPr>
          <w:rFonts w:ascii="Times New Roman" w:eastAsia="Times New Roman" w:hAnsi="Times New Roman" w:cs="Times New Roman"/>
          <w:sz w:val="24"/>
          <w:szCs w:val="24"/>
          <w:lang w:val="uk-UA" w:eastAsia="uk-UA"/>
        </w:rPr>
        <w:br/>
        <w:t>- скласти план лікування хворих з варикозним розширенням вен нижніх кінцівок при різних стадіях захворювання.</w:t>
      </w: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вимоги до результатів роботи</w:t>
      </w:r>
      <w:r w:rsidRPr="00EA7342">
        <w:rPr>
          <w:rFonts w:ascii="Times New Roman" w:eastAsia="Times New Roman" w:hAnsi="Times New Roman" w:cs="Times New Roman"/>
          <w:sz w:val="28"/>
          <w:szCs w:val="28"/>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8"/>
      </w:tblGrid>
      <w:tr w:rsidR="00EA7342" w:rsidRPr="00EA7342" w:rsidTr="00ED18F0">
        <w:tc>
          <w:tcPr>
            <w:tcW w:w="1597"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Оцінка</w:t>
            </w:r>
          </w:p>
        </w:tc>
        <w:tc>
          <w:tcPr>
            <w:tcW w:w="7974"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Відмінно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Задовільно «3»</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Незадовільно «2»</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матеріали контролю для заключного етапу заняття</w:t>
      </w:r>
      <w:r w:rsidRPr="00EA7342">
        <w:rPr>
          <w:rFonts w:ascii="Times New Roman" w:eastAsia="Times New Roman" w:hAnsi="Times New Roman" w:cs="Times New Roman"/>
          <w:sz w:val="28"/>
          <w:szCs w:val="28"/>
          <w:lang w:val="uk-UA" w:eastAsia="uk-UA"/>
        </w:rPr>
        <w:t xml:space="preserve">: задачі, завдання, тести </w:t>
      </w:r>
      <w:r w:rsidRPr="00EA7342">
        <w:rPr>
          <w:rFonts w:ascii="Times New Roman" w:eastAsia="Times New Roman" w:hAnsi="Times New Roman" w:cs="Times New Roman"/>
          <w:bCs/>
          <w:iCs/>
          <w:sz w:val="28"/>
          <w:szCs w:val="28"/>
          <w:lang w:val="uk-UA" w:eastAsia="uk-UA"/>
        </w:rPr>
        <w:t>.</w:t>
      </w:r>
    </w:p>
    <w:p w:rsidR="00EA7342" w:rsidRPr="00EA7342" w:rsidRDefault="00EA7342" w:rsidP="00EA7342">
      <w:pPr>
        <w:widowControl w:val="0"/>
        <w:spacing w:after="0" w:line="218"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1.</w:t>
      </w:r>
      <w:r w:rsidRPr="00EA7342">
        <w:rPr>
          <w:rFonts w:ascii="Times New Roman" w:eastAsia="Times New Roman" w:hAnsi="Times New Roman" w:cs="Times New Roman"/>
          <w:color w:val="000000"/>
          <w:sz w:val="24"/>
          <w:szCs w:val="24"/>
          <w:lang w:val="uk-UA" w:eastAsia="uk-UA"/>
        </w:rPr>
        <w:t xml:space="preserve"> При профогляді у чоловіка 39 років, який не подає скарг, виявлено варикозне розшерення підшкірних вен на передньо-внутрішній поверхні лівої гомілки, що виникло 4 – 5 років тому. Ваш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Варикозна хвороба в стадії компенсації.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Варикозна хвороба в стадії субкомпенсації.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Варикозна хвороба в стадії декомпенсації.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Посттромботична хвороба.  </w:t>
      </w: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Синдром Паркс-Вебера-Рубашова.</w:t>
      </w:r>
    </w:p>
    <w:p w:rsidR="00EA7342" w:rsidRPr="00EA7342" w:rsidRDefault="00EA7342" w:rsidP="00EA7342">
      <w:pPr>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2. Хворий 48 років підчас роботи на будівництві поранив варикозно змінену підшкірну вену на гомілці, що супроводжувалось інтенсивною венозною кровотечею. Вкажіть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оптимальний варіант першої долікарської допомоги: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*Давляча повязка та еластичне бинтування кінцівки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Накладаня джгута Есмарха вище місця травми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Накладання джгута Есмарха нижче місця травми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Притиснення стегнової артерії в типовому місці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Максимальне згинання кінцівки в колінному суглобі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3. Хворий 28 років, скарги на біль в лівій нижній кінцівці протягом 6 місяців, переміжну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кульгавість через 50-100 м, периодично нічні болі. При огляді кінцівка бліда, холодна.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Артеріальна пульсація відсутня на гомільці. Який найбільш ймовірний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облітеруючий ендартеріїт.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Облітеруючий атеросклероз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Синдром Рейно.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Емболія стегнової артерії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Хвороба Токоясу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4. Хворий 50 років, на протязі 15 років хворіє варикозною хворобою нижніх кінцівок. При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огляді: шкіра правої кінцівки індуративно змінена, гіперпегмантована. На гомілці,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варикозні вени. Клапани комунікаційних вен нездатні. Яке оперативне лікування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потрібно хворому?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Операція Лінтона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Операція Троянова.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Операція Бебкока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Операція Кокетта.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Склерозуюча терапія.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5. Хворий 58 років надійшов для хірургічного лікування варикозного розширення вен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правої нижньої кінцівки. Страждає протягом 5 років. Об'єктивно: набряку кінцівок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немає, але з'являється наприкінці дня. Виявляються поширені варикозні вузли 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гомілці та в підколінній зоні, а також поширена велика підшкірна вена стегна.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Пігментація шкіри в нижній третині гомілки. Супутньої патології нема. Яке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дослідження необхідне для оцінки показань до операції?</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Проба Дельбе-Пертеса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Капіляроскопія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Проба Тренделенбурга</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Лімфографія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Реовазографія</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6. Хвора 25 років, 10 діб після гінекологічної операції.   Скарги на біль, появу набряку на лівій кінцівці, підвищення температури тіла. При огляді – набряк стегна (+6 см)   та гомілки (+3 см). Біль при натискуванні, симптоми Хоманса та Мозеса – позитівні. Який попередній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*Гострий ілеофеморальний флеботромбоз.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Гострий тромбофлебіт підшкіряних вен.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Синдром Педжета-Шреттера.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Суральний флеботромбоз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 xml:space="preserve"> Тромбоз аорти.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7. У хворої 45 років, яка працює продавцем, вечором появився біль в правій нижній кінцівці, підвищилась температура тіла до 38</w:t>
      </w:r>
      <w:r w:rsidRPr="00EA7342">
        <w:rPr>
          <w:rFonts w:ascii="Times New Roman" w:eastAsia="Times New Roman" w:hAnsi="Times New Roman" w:cs="Times New Roman"/>
          <w:sz w:val="24"/>
          <w:szCs w:val="24"/>
          <w:vertAlign w:val="superscript"/>
          <w:lang w:val="uk-UA" w:eastAsia="uk-UA"/>
        </w:rPr>
        <w:t>о</w:t>
      </w:r>
      <w:r w:rsidRPr="00EA7342">
        <w:rPr>
          <w:rFonts w:ascii="Times New Roman" w:eastAsia="Times New Roman" w:hAnsi="Times New Roman" w:cs="Times New Roman"/>
          <w:sz w:val="24"/>
          <w:szCs w:val="24"/>
          <w:lang w:val="uk-UA" w:eastAsia="uk-UA"/>
        </w:rPr>
        <w:t xml:space="preserve">С. При огляді відмічається варикозне розширення підшкірних вен і почервоніння по задній поверхні правої гомілки. Відсутній симптом Хоманса. Ваш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*Тромбофлебіт  вен правої гомілки.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Бешиха правої гомілки.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Лімфангоїт правої гомілки.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Гостра оклюзія гілок гомілкових артерій.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lastRenderedPageBreak/>
        <w:t>E</w:t>
      </w:r>
      <w:r w:rsidRPr="00EA7342">
        <w:rPr>
          <w:rFonts w:ascii="Times New Roman" w:eastAsia="Times New Roman" w:hAnsi="Times New Roman" w:cs="Times New Roman"/>
          <w:sz w:val="24"/>
          <w:szCs w:val="24"/>
          <w:lang w:val="uk-UA" w:eastAsia="uk-UA"/>
        </w:rPr>
        <w:t xml:space="preserve"> Міозит правої гомілки.</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8. Хвора 42 років протягом 10 днів лікувалася самостійно з приводу поверхневого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тромбофлебіту. Об'єктивно: загальний стан хворої середньої важкості, відзначається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підвищення температури до вечора до 38,4</w:t>
      </w:r>
      <w:r w:rsidRPr="00EA7342">
        <w:rPr>
          <w:rFonts w:ascii="Times New Roman" w:eastAsia="Times New Roman" w:hAnsi="Times New Roman" w:cs="Times New Roman"/>
          <w:sz w:val="24"/>
          <w:szCs w:val="24"/>
          <w:vertAlign w:val="superscript"/>
          <w:lang w:val="uk-UA" w:eastAsia="uk-UA"/>
        </w:rPr>
        <w:t>о</w:t>
      </w:r>
      <w:r w:rsidRPr="00EA7342">
        <w:rPr>
          <w:rFonts w:ascii="Times New Roman" w:eastAsia="Times New Roman" w:hAnsi="Times New Roman" w:cs="Times New Roman"/>
          <w:sz w:val="24"/>
          <w:szCs w:val="24"/>
          <w:lang w:val="uk-UA" w:eastAsia="uk-UA"/>
        </w:rPr>
        <w:t>С, у клінічному аналізі крові лейкоцитоз  14,2х10</w:t>
      </w:r>
      <w:r w:rsidRPr="00EA7342">
        <w:rPr>
          <w:rFonts w:ascii="Times New Roman" w:eastAsia="Times New Roman" w:hAnsi="Times New Roman" w:cs="Times New Roman"/>
          <w:sz w:val="24"/>
          <w:szCs w:val="24"/>
          <w:vertAlign w:val="superscript"/>
          <w:lang w:val="uk-UA" w:eastAsia="uk-UA"/>
        </w:rPr>
        <w:t>9</w:t>
      </w:r>
      <w:r w:rsidRPr="00EA7342">
        <w:rPr>
          <w:rFonts w:ascii="Times New Roman" w:eastAsia="Times New Roman" w:hAnsi="Times New Roman" w:cs="Times New Roman"/>
          <w:sz w:val="24"/>
          <w:szCs w:val="24"/>
          <w:lang w:val="uk-UA" w:eastAsia="uk-UA"/>
        </w:rPr>
        <w:t xml:space="preserve">/л. При огляді -  в області верхньої третини правої гомілки по ходу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варикознорозширеної вени відзначається різко болісний інфільтрат, з розм'якшенням 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центрі. Яке ускладнення виникло в хворій?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Нагноєння поверхневого тромбофлебіту.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Висхідний тромбофлебіт.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Тромбоз глибоких вен гомілки.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Тромбоз стегнової вени.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 xml:space="preserve"> Клубово-стегновий тромбоз.</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9. У хворий 42 років, що страждає варикозною хворобою, перебіг захворювання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ускладнилося поверхневим тромбофлебітом. За медичною допомогою хвора не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зверталася, лікувалася самостійно протягом 8 днів. Об'єктивно: АТ 120/80 мм.рт.ст., ЧСС</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 – 82 у хвилину, лейкоцитоз 8,2х10</w:t>
      </w:r>
      <w:r w:rsidRPr="00EA7342">
        <w:rPr>
          <w:rFonts w:ascii="Times New Roman" w:eastAsia="Times New Roman" w:hAnsi="Times New Roman" w:cs="Times New Roman"/>
          <w:sz w:val="24"/>
          <w:szCs w:val="24"/>
          <w:vertAlign w:val="superscript"/>
          <w:lang w:val="uk-UA" w:eastAsia="uk-UA"/>
        </w:rPr>
        <w:t>9</w:t>
      </w:r>
      <w:r w:rsidRPr="00EA7342">
        <w:rPr>
          <w:rFonts w:ascii="Times New Roman" w:eastAsia="Times New Roman" w:hAnsi="Times New Roman" w:cs="Times New Roman"/>
          <w:sz w:val="24"/>
          <w:szCs w:val="24"/>
          <w:lang w:val="uk-UA" w:eastAsia="uk-UA"/>
        </w:rPr>
        <w:t xml:space="preserve">/л, в області гомілки визначається щільній болісний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інфільтрат, що розповсюджується по ходу великої підшкірної вени до верхньої третини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стегна.  Про яке ускладнення можна припустити?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*Висхідний тромбофлебіт.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Тромбоз стегнової вени.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Тромбоз вен гомілки.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Тромбоз клубово-стегнового сегменту.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 xml:space="preserve"> Нагноєння поверхневого тромбофлебіту.</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10. Хвора скаржиться на біль розпираючого характеру в ділянці лівої гомілки, її набряк.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Захворіла раптово два дні тому. При огляді ліва гомілка товща від протилежної на 3,5 см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b/>
        <w:t xml:space="preserve">за рахунок м’якого набряку, шкірні покриви ціанотичні, теплі на дотик. Симптоми Хоманса та Ловенберга позитивні.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Тромбоз глибоких вен лівої нижньої кінцівки;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Гострий підшкірний тромбофлебіт лівої нижньої кінцівки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Лівобічний синдром Педжетта-Шреттера;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Лівобічний синдром Леріша;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Лівобічний ілеофеморальний венозний тромбоз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11 Хворий на 4 добу після операції з приводу пухлини ректосигмоїдного кута відчув раптовийбіль та набряк лівої нижньої кінцівки. При огляді ліва нижня кінцівка на всьому протязі потовщена за рахунок ригідного набряку (різниця діаметрів на стегні +4-5 см, на гомілці +5-6 см), шкірні покриви ціанотичні, гарячі на дотик. Симптоми Хоманса та Ловенберга позитивні.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 Лівобічний ілеофеморальний венозний тромбоз;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Гострий підшкірний тромбофлебіт лівої нижньої кінцівки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Тромбоз глибоких вен лівої нижньої кінцівки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Лівобічний синдром Педжетта-Шреттера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Лівобічний синдром Леріша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EA7342" w:rsidRPr="00EA7342" w:rsidRDefault="00EA7342" w:rsidP="00EA7342">
      <w:pPr>
        <w:tabs>
          <w:tab w:val="left" w:pos="3584"/>
        </w:tabs>
        <w:spacing w:after="0" w:line="240" w:lineRule="auto"/>
        <w:ind w:left="1800"/>
        <w:contextualSpacing/>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lastRenderedPageBreak/>
        <w:t>5.Список рекомендованої літератури</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EA7342" w:rsidRDefault="00EA7342" w:rsidP="001C1900">
      <w:pPr>
        <w:widowControl w:val="0"/>
        <w:numPr>
          <w:ilvl w:val="0"/>
          <w:numId w:val="47"/>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в 2-х т. Т. 1.: підручник для здобувачів вищих медичних</w:t>
      </w:r>
      <w:r w:rsidRPr="00EA7342">
        <w:rPr>
          <w:rFonts w:ascii="Times New Roman" w:eastAsia="Times New Roman" w:hAnsi="Times New Roman" w:cs="Times New Roman"/>
          <w:sz w:val="24"/>
          <w:szCs w:val="24"/>
          <w:lang w:val="uk-UA"/>
        </w:rPr>
        <w:br/>
        <w:t>навчальних закладів / С. О. Бойко [та ін.]; ред.: П. Г. Кондратенко, В. І. Русин. - Вінниця: Нова Книга, 2019. - 704 с.: іл.</w:t>
      </w:r>
    </w:p>
    <w:p w:rsidR="00EA7342" w:rsidRPr="00EA7342" w:rsidRDefault="00EA7342" w:rsidP="001C1900">
      <w:pPr>
        <w:widowControl w:val="0"/>
        <w:numPr>
          <w:ilvl w:val="0"/>
          <w:numId w:val="47"/>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підручник / О. М. Кіт, А. О. Боб, В. С. Жуковський; ДВНЗ</w:t>
      </w:r>
      <w:r w:rsidRPr="00EA7342">
        <w:rPr>
          <w:rFonts w:ascii="Times New Roman" w:eastAsia="Times New Roman" w:hAnsi="Times New Roman" w:cs="Times New Roman"/>
          <w:sz w:val="24"/>
          <w:szCs w:val="24"/>
          <w:lang w:val="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EA7342" w:rsidRDefault="00EA7342" w:rsidP="001C1900">
      <w:pPr>
        <w:widowControl w:val="0"/>
        <w:numPr>
          <w:ilvl w:val="0"/>
          <w:numId w:val="47"/>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Хірургія: підручник: в 2-х т. Т. 1: Загальна хірургія з основними видами</w:t>
      </w:r>
      <w:r w:rsidRPr="00EA7342">
        <w:rPr>
          <w:rFonts w:ascii="Times New Roman" w:eastAsia="Times New Roman" w:hAnsi="Times New Roman" w:cs="Times New Roman"/>
          <w:sz w:val="24"/>
          <w:szCs w:val="24"/>
          <w:lang w:val="uk-UA"/>
        </w:rPr>
        <w:br/>
        <w:t>хірургічної патології. Лікування хворого в хірургічному стаціонарі: підручник / Р. О. Сабадишин [та ін.]. - Вінниця: ПП "Нова книга", 2018. - 784 с.: рис. Хірургія: підручник: у 2 т. Т. 2: Спеціальна хірургія / Сабадишин Р. О. [та ін.]- Віннниця: Нова Книга, 2018. - 588 с.: рис.</w:t>
      </w:r>
    </w:p>
    <w:p w:rsidR="00EA7342" w:rsidRPr="00EA7342" w:rsidRDefault="00EA7342" w:rsidP="001C1900">
      <w:pPr>
        <w:widowControl w:val="0"/>
        <w:numPr>
          <w:ilvl w:val="0"/>
          <w:numId w:val="47"/>
        </w:numPr>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Оперативна хірургія і топографічна анатомія голови та шиї: баз. підруч.</w:t>
      </w:r>
      <w:r w:rsidRPr="00EA7342">
        <w:rPr>
          <w:rFonts w:ascii="Times New Roman" w:eastAsia="Times New Roman" w:hAnsi="Times New Roman" w:cs="Times New Roman"/>
          <w:sz w:val="24"/>
          <w:szCs w:val="24"/>
          <w:lang w:val="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EA7342">
      <w:pPr>
        <w:widowControl w:val="0"/>
        <w:shd w:val="clear" w:color="auto" w:fill="FFFFFF"/>
        <w:autoSpaceDE w:val="0"/>
        <w:spacing w:after="0" w:line="240" w:lineRule="auto"/>
        <w:ind w:left="568"/>
        <w:jc w:val="both"/>
        <w:rPr>
          <w:rFonts w:ascii="Times New Roman" w:eastAsia="Times New Roman" w:hAnsi="Times New Roman" w:cs="Times New Roman"/>
          <w:color w:val="000000"/>
          <w:sz w:val="24"/>
          <w:szCs w:val="28"/>
          <w:lang w:val="uk-UA" w:eastAsia="uk-UA"/>
        </w:rPr>
      </w:pPr>
    </w:p>
    <w:p w:rsidR="00EA7342" w:rsidRPr="00EA7342" w:rsidRDefault="00EA7342" w:rsidP="00EA7342">
      <w:pPr>
        <w:tabs>
          <w:tab w:val="left" w:pos="3584"/>
        </w:tabs>
        <w:spacing w:after="0" w:line="240" w:lineRule="auto"/>
        <w:ind w:left="426" w:hanging="426"/>
        <w:rPr>
          <w:rFonts w:ascii="Times New Roman" w:eastAsia="Times New Roman" w:hAnsi="Times New Roman" w:cs="Times New Roman"/>
          <w:b/>
          <w:i/>
          <w:sz w:val="28"/>
          <w:szCs w:val="28"/>
          <w:lang w:val="uk-UA" w:eastAsia="ar-SA"/>
        </w:rPr>
      </w:pPr>
      <w:r w:rsidRPr="00EA7342">
        <w:rPr>
          <w:rFonts w:ascii="Times New Roman" w:eastAsia="Times New Roman" w:hAnsi="Times New Roman" w:cs="Times New Roman"/>
          <w:b/>
          <w:i/>
          <w:sz w:val="28"/>
          <w:szCs w:val="28"/>
          <w:lang w:val="uk-UA" w:eastAsia="ar-SA"/>
        </w:rPr>
        <w:t xml:space="preserve">        Додаткова література:</w:t>
      </w:r>
    </w:p>
    <w:p w:rsidR="00EA7342" w:rsidRPr="00EA7342" w:rsidRDefault="00EA7342" w:rsidP="001C1900">
      <w:pPr>
        <w:widowControl w:val="0"/>
        <w:numPr>
          <w:ilvl w:val="0"/>
          <w:numId w:val="48"/>
        </w:numPr>
        <w:tabs>
          <w:tab w:val="left" w:pos="1101"/>
        </w:tabs>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Інноваційні малоінвазивні технології в хірургічному лікуванні</w:t>
      </w:r>
      <w:r w:rsidRPr="00EA7342">
        <w:rPr>
          <w:rFonts w:ascii="Times New Roman" w:eastAsia="Times New Roman" w:hAnsi="Times New Roman" w:cs="Times New Roman"/>
          <w:sz w:val="24"/>
          <w:szCs w:val="24"/>
          <w:lang w:val="uk-UA"/>
        </w:rPr>
        <w:br/>
        <w:t>хронічних захворювань вен нижніх кінцівок: монографія / С.І. Саволюк, В.А. Ходос, В.С. Горбовець, М.І. Музь, Р.А. Геращенко. – Київ – Вінниця: ПП Балюк І.Б. – 2020. – 146 с.</w:t>
      </w:r>
    </w:p>
    <w:p w:rsidR="00EA7342" w:rsidRPr="00EA7342" w:rsidRDefault="00EA7342" w:rsidP="001C1900">
      <w:pPr>
        <w:widowControl w:val="0"/>
        <w:numPr>
          <w:ilvl w:val="0"/>
          <w:numId w:val="48"/>
        </w:numPr>
        <w:tabs>
          <w:tab w:val="left" w:pos="1101"/>
        </w:tabs>
        <w:spacing w:after="0" w:line="240" w:lineRule="auto"/>
        <w:contextualSpacing/>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spacing w:after="0" w:line="240" w:lineRule="auto"/>
        <w:ind w:left="851" w:hanging="851"/>
        <w:jc w:val="both"/>
        <w:rPr>
          <w:rFonts w:ascii="Times New Roman" w:eastAsia="Times New Roman" w:hAnsi="Times New Roman" w:cs="Times New Roman"/>
          <w:color w:val="000000"/>
          <w:sz w:val="28"/>
          <w:szCs w:val="28"/>
          <w:lang w:val="uk-UA" w:eastAsia="uk-UA"/>
        </w:rPr>
      </w:pPr>
    </w:p>
    <w:p w:rsidR="00EA7342" w:rsidRPr="00EA7342" w:rsidRDefault="00EA7342" w:rsidP="00EA7342">
      <w:pPr>
        <w:tabs>
          <w:tab w:val="left" w:pos="1101"/>
        </w:tabs>
        <w:kinsoku w:val="0"/>
        <w:overflowPunct w:val="0"/>
        <w:autoSpaceDE w:val="0"/>
        <w:autoSpaceDN w:val="0"/>
        <w:spacing w:after="0" w:line="240" w:lineRule="auto"/>
        <w:jc w:val="center"/>
        <w:rPr>
          <w:rFonts w:ascii="Times New Roman" w:eastAsia="Times New Roman" w:hAnsi="Times New Roman" w:cs="Times New Roman"/>
          <w:b/>
          <w:color w:val="000000"/>
          <w:sz w:val="24"/>
          <w:szCs w:val="24"/>
          <w:lang w:val="uk-UA"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sz w:val="32"/>
          <w:szCs w:val="32"/>
          <w:lang w:val="en-US" w:eastAsia="uk-UA" w:bidi="uk-UA"/>
        </w:rPr>
      </w:pPr>
      <w:r w:rsidRPr="00EA7342">
        <w:rPr>
          <w:rFonts w:ascii="Times New Roman" w:eastAsia="Times New Roman" w:hAnsi="Times New Roman" w:cs="Times New Roman"/>
          <w:bCs/>
          <w:i/>
          <w:sz w:val="32"/>
          <w:szCs w:val="32"/>
          <w:lang w:val="uk-UA" w:eastAsia="uk-UA"/>
        </w:rPr>
        <w:t xml:space="preserve">Практичне заняття № </w:t>
      </w:r>
      <w:r w:rsidRPr="00EA7342">
        <w:rPr>
          <w:rFonts w:ascii="Times New Roman" w:eastAsia="Times New Roman" w:hAnsi="Times New Roman" w:cs="Times New Roman"/>
          <w:bCs/>
          <w:i/>
          <w:sz w:val="32"/>
          <w:szCs w:val="32"/>
          <w:lang w:val="en-US" w:eastAsia="uk-UA"/>
        </w:rPr>
        <w:t>23</w:t>
      </w:r>
    </w:p>
    <w:p w:rsidR="00EA7342" w:rsidRPr="00EA7342" w:rsidRDefault="00EA7342" w:rsidP="00EA7342">
      <w:pPr>
        <w:widowControl w:val="0"/>
        <w:spacing w:after="0" w:line="240" w:lineRule="auto"/>
        <w:rPr>
          <w:rFonts w:ascii="Times New Roman" w:eastAsia="Times New Roman" w:hAnsi="Times New Roman" w:cs="Times New Roman"/>
          <w:b/>
          <w:bCs/>
          <w:sz w:val="24"/>
          <w:szCs w:val="24"/>
          <w:lang w:val="uk-UA" w:eastAsia="uk-UA" w:bidi="uk-UA"/>
        </w:rPr>
      </w:pPr>
      <w:r w:rsidRPr="00EA7342">
        <w:rPr>
          <w:rFonts w:ascii="Times New Roman" w:eastAsia="Times New Roman" w:hAnsi="Times New Roman" w:cs="Times New Roman"/>
          <w:b/>
          <w:bCs/>
          <w:sz w:val="24"/>
          <w:szCs w:val="24"/>
          <w:lang w:val="uk-UA" w:eastAsia="uk-UA" w:bidi="uk-UA"/>
        </w:rPr>
        <w:t xml:space="preserve">Тема: </w:t>
      </w:r>
      <w:r w:rsidRPr="00EA7342">
        <w:rPr>
          <w:rFonts w:ascii="Times New Roman" w:eastAsia="Times New Roman" w:hAnsi="Times New Roman" w:cs="Times New Roman"/>
          <w:sz w:val="24"/>
          <w:szCs w:val="24"/>
          <w:lang w:val="uk-UA" w:eastAsia="uk-UA"/>
        </w:rPr>
        <w:t>. Бойова хірургічна травма</w:t>
      </w:r>
      <w:r w:rsidRPr="00EA7342">
        <w:rPr>
          <w:rFonts w:ascii="Times New Roman" w:eastAsia="Times New Roman" w:hAnsi="Times New Roman" w:cs="Times New Roman"/>
          <w:b/>
          <w:sz w:val="28"/>
          <w:szCs w:val="28"/>
          <w:lang w:val="uk-UA" w:eastAsia="uk-UA"/>
        </w:rPr>
        <w:t>.</w:t>
      </w:r>
    </w:p>
    <w:p w:rsidR="00EA7342" w:rsidRPr="00EA7342" w:rsidRDefault="00EA7342" w:rsidP="00EA7342">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Сучасні погляди на етіологію та патогенез вогнепальних поранень. </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Класифікацію. </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Клінічні та інструментальні методи обстеження постраждалих.</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Диференціальну діагностику.</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Показання та методи оперативних втручань. </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Післяопераційне ведення постраждалих. Можливі післяопераційні ускладнення. </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Експертизу працездатності постраждалих. </w:t>
      </w:r>
    </w:p>
    <w:p w:rsidR="00EA7342" w:rsidRPr="00EA7342" w:rsidRDefault="00EA7342" w:rsidP="001C1900">
      <w:pPr>
        <w:widowControl w:val="0"/>
        <w:numPr>
          <w:ilvl w:val="0"/>
          <w:numId w:val="50"/>
        </w:numPr>
        <w:spacing w:after="0" w:line="276" w:lineRule="auto"/>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Загальні дані про травми грудей в сучасний період;</w:t>
      </w:r>
    </w:p>
    <w:p w:rsidR="00EA7342" w:rsidRPr="00EA7342" w:rsidRDefault="00EA7342" w:rsidP="001C1900">
      <w:pPr>
        <w:widowControl w:val="0"/>
        <w:numPr>
          <w:ilvl w:val="0"/>
          <w:numId w:val="50"/>
        </w:numPr>
        <w:spacing w:after="0" w:line="276" w:lineRule="auto"/>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Класифікацію травм грудей;</w:t>
      </w:r>
    </w:p>
    <w:p w:rsidR="00EA7342" w:rsidRPr="00EA7342" w:rsidRDefault="00EA7342" w:rsidP="001C1900">
      <w:pPr>
        <w:widowControl w:val="0"/>
        <w:numPr>
          <w:ilvl w:val="0"/>
          <w:numId w:val="50"/>
        </w:numPr>
        <w:spacing w:after="0" w:line="276" w:lineRule="auto"/>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Загальний клінічний перебіг та симптоматику травм грудей;</w:t>
      </w:r>
    </w:p>
    <w:p w:rsidR="00EA7342" w:rsidRPr="00EA7342" w:rsidRDefault="00EA7342" w:rsidP="001C1900">
      <w:pPr>
        <w:numPr>
          <w:ilvl w:val="0"/>
          <w:numId w:val="50"/>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Показання до хірургічного лікування</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1C1900">
      <w:pPr>
        <w:numPr>
          <w:ilvl w:val="0"/>
          <w:numId w:val="39"/>
        </w:numPr>
        <w:spacing w:after="0" w:line="240" w:lineRule="auto"/>
        <w:rPr>
          <w:rFonts w:ascii="Times New Roman" w:eastAsia="Times New Roman" w:hAnsi="Times New Roman" w:cs="Times New Roman"/>
          <w:b/>
          <w:snapToGrid w:val="0"/>
          <w:color w:val="000000"/>
          <w:sz w:val="24"/>
          <w:szCs w:val="24"/>
          <w:lang w:val="uk-UA" w:eastAsia="uk-UA"/>
        </w:rPr>
      </w:pPr>
      <w:r w:rsidRPr="00EA7342">
        <w:rPr>
          <w:rFonts w:ascii="Times New Roman" w:eastAsia="Times New Roman" w:hAnsi="Times New Roman" w:cs="Microsoft YaHei"/>
          <w:b/>
          <w:bCs/>
          <w:color w:val="000000"/>
          <w:sz w:val="32"/>
          <w:szCs w:val="32"/>
          <w:lang w:val="uk-UA" w:eastAsia="uk-UA" w:bidi="uk-UA"/>
        </w:rPr>
        <w:t xml:space="preserve">Основні поняття: </w:t>
      </w:r>
      <w:r w:rsidRPr="00EA7342">
        <w:rPr>
          <w:rFonts w:ascii="Times New Roman" w:eastAsia="Times New Roman" w:hAnsi="Times New Roman" w:cs="Times New Roman"/>
          <w:color w:val="000000"/>
          <w:sz w:val="24"/>
          <w:szCs w:val="24"/>
          <w:lang w:val="uk-UA" w:eastAsia="uk-UA"/>
        </w:rPr>
        <w:t>вогнепальні поранення, травми грудей</w:t>
      </w:r>
      <w:r w:rsidRPr="00EA7342">
        <w:rPr>
          <w:rFonts w:ascii="Times New Roman" w:eastAsia="Times New Roman" w:hAnsi="Times New Roman" w:cs="Times New Roman"/>
          <w:sz w:val="24"/>
          <w:szCs w:val="24"/>
          <w:lang w:val="uk-UA" w:eastAsia="uk-UA"/>
        </w:rPr>
        <w:t>, методи діагностики, диференційна діагностика, лікувальна тактика</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1.Організаційні заходи</w:t>
      </w:r>
      <w:r w:rsidRPr="00EA7342">
        <w:rPr>
          <w:rFonts w:ascii="Times New Roman" w:eastAsia="Times New Roman" w:hAnsi="Times New Roman" w:cs="Times New Roman"/>
          <w:sz w:val="24"/>
          <w:szCs w:val="24"/>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2.Контроль опорного рівня знань</w:t>
      </w:r>
      <w:r w:rsidRPr="00EA7342">
        <w:rPr>
          <w:rFonts w:ascii="Times New Roman" w:eastAsia="Times New Roman" w:hAnsi="Times New Roman" w:cs="Times New Roman"/>
          <w:sz w:val="24"/>
          <w:szCs w:val="24"/>
          <w:lang w:val="uk-UA" w:eastAsia="uk-UA"/>
        </w:rPr>
        <w:t xml:space="preserve"> - фронтальне опитування</w:t>
      </w:r>
      <w:r w:rsidRPr="00EA7342">
        <w:rPr>
          <w:rFonts w:ascii="Times New Roman" w:eastAsia="Times New Roman" w:hAnsi="Times New Roman" w:cs="Times New Roman"/>
          <w:bCs/>
          <w:iCs/>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питання</w:t>
      </w:r>
      <w:r w:rsidRPr="00EA7342">
        <w:rPr>
          <w:rFonts w:ascii="Times New Roman" w:eastAsia="Times New Roman" w:hAnsi="Times New Roman" w:cs="Times New Roman"/>
          <w:sz w:val="24"/>
          <w:szCs w:val="24"/>
          <w:lang w:val="uk-UA" w:eastAsia="uk-UA"/>
        </w:rPr>
        <w:t xml:space="preserve">  для перевірки базових знань за темою заняття.</w:t>
      </w:r>
    </w:p>
    <w:p w:rsidR="00EA7342" w:rsidRPr="00EA7342" w:rsidRDefault="00EA7342" w:rsidP="001C1900">
      <w:pPr>
        <w:numPr>
          <w:ilvl w:val="0"/>
          <w:numId w:val="5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Визначення і класифікація ран.</w:t>
      </w:r>
    </w:p>
    <w:p w:rsidR="00EA7342" w:rsidRPr="00EA7342" w:rsidRDefault="00EA7342" w:rsidP="001C1900">
      <w:pPr>
        <w:numPr>
          <w:ilvl w:val="0"/>
          <w:numId w:val="5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Рановий процес, його фази і фактори, які впливають на його протікання.</w:t>
      </w:r>
    </w:p>
    <w:p w:rsidR="00EA7342" w:rsidRPr="00EA7342" w:rsidRDefault="00EA7342" w:rsidP="001C1900">
      <w:pPr>
        <w:numPr>
          <w:ilvl w:val="0"/>
          <w:numId w:val="5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Ускладнення ран. Описання і оцінка стану рани.</w:t>
      </w:r>
    </w:p>
    <w:p w:rsidR="00EA7342" w:rsidRPr="00EA7342" w:rsidRDefault="00EA7342" w:rsidP="001C1900">
      <w:pPr>
        <w:numPr>
          <w:ilvl w:val="0"/>
          <w:numId w:val="51"/>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Лікування ран, задачі і основні принципи.</w:t>
      </w:r>
    </w:p>
    <w:p w:rsidR="00EA7342" w:rsidRPr="00EA7342" w:rsidRDefault="00EA7342" w:rsidP="001C1900">
      <w:pPr>
        <w:numPr>
          <w:ilvl w:val="0"/>
          <w:numId w:val="51"/>
        </w:num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Вогнепальна рана. Особливості клініки і лікування. Зони пошкодження і їх характеристика. Особливості лікування вогнепальних ран.</w:t>
      </w:r>
    </w:p>
    <w:p w:rsidR="00EA7342" w:rsidRPr="00EA7342" w:rsidRDefault="00EA7342" w:rsidP="001C1900">
      <w:pPr>
        <w:numPr>
          <w:ilvl w:val="0"/>
          <w:numId w:val="51"/>
        </w:num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Перша допомога. Основні правила первинної хірургічної обробки ран. Протипоказання до первинної хірургічної обробки ран.</w:t>
      </w:r>
    </w:p>
    <w:p w:rsidR="00EA7342" w:rsidRPr="00EA7342" w:rsidRDefault="00EA7342" w:rsidP="001C1900">
      <w:pPr>
        <w:numPr>
          <w:ilvl w:val="1"/>
          <w:numId w:val="52"/>
        </w:numPr>
        <w:spacing w:after="0" w:line="240" w:lineRule="auto"/>
        <w:ind w:left="426" w:hanging="426"/>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Первинна і вторинна обробка ран.</w:t>
      </w:r>
    </w:p>
    <w:p w:rsidR="00EA7342" w:rsidRPr="00EA7342" w:rsidRDefault="00EA7342" w:rsidP="001C1900">
      <w:pPr>
        <w:numPr>
          <w:ilvl w:val="1"/>
          <w:numId w:val="52"/>
        </w:numPr>
        <w:spacing w:after="0" w:line="240" w:lineRule="auto"/>
        <w:ind w:left="426" w:hanging="426"/>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Головні заходи в профілактиці нагноєння ран.</w:t>
      </w:r>
    </w:p>
    <w:p w:rsidR="00EA7342" w:rsidRPr="00EA7342" w:rsidRDefault="00EA7342" w:rsidP="001C1900">
      <w:pPr>
        <w:numPr>
          <w:ilvl w:val="1"/>
          <w:numId w:val="52"/>
        </w:numPr>
        <w:spacing w:after="0" w:line="240" w:lineRule="auto"/>
        <w:ind w:left="426" w:hanging="426"/>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Лікування ран. Види швів (первинний, первинно відстрочений, ранній, вторинний,   пізній,   вторинний і провізорні шви), строки їх накладання і показання до застосування.</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614"/>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3.Формування професійних вмінь, навичок</w:t>
      </w:r>
      <w:r w:rsidRPr="00EA7342">
        <w:rPr>
          <w:rFonts w:ascii="Times New Roman" w:eastAsia="Times New Roman" w:hAnsi="Times New Roman" w:cs="Times New Roman"/>
          <w:sz w:val="24"/>
          <w:szCs w:val="24"/>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зміст завдань</w:t>
      </w:r>
      <w:r w:rsidRPr="00EA7342">
        <w:rPr>
          <w:rFonts w:ascii="Times New Roman" w:eastAsia="Times New Roman" w:hAnsi="Times New Roman" w:cs="Times New Roman"/>
          <w:sz w:val="24"/>
          <w:szCs w:val="24"/>
          <w:lang w:val="uk-UA" w:eastAsia="uk-UA"/>
        </w:rPr>
        <w:t xml:space="preserve"> ( клінічні ситуації):</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1.Який об’єм допомоги виконується при первинній хірургічній обробці рани? </w:t>
      </w:r>
    </w:p>
    <w:p w:rsidR="00EA7342" w:rsidRPr="00EA7342" w:rsidRDefault="00EA7342" w:rsidP="00EA7342">
      <w:pPr>
        <w:widowControl w:val="0"/>
        <w:spacing w:after="0" w:line="220" w:lineRule="auto"/>
        <w:ind w:left="1701" w:hanging="283"/>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 Обробка рани антисептиком (йодопирон, 3% перекис водню, фурацилін       1:5000), пов’язка</w:t>
      </w:r>
    </w:p>
    <w:p w:rsidR="00EA7342" w:rsidRPr="00EA7342" w:rsidRDefault="00EA7342" w:rsidP="00EA7342">
      <w:pPr>
        <w:widowControl w:val="0"/>
        <w:spacing w:after="0" w:line="220" w:lineRule="auto"/>
        <w:ind w:left="1701" w:hanging="425"/>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B. Туалет шкіри навколо рани, обробка рани антисептиком, пов’язка з антибіотиком пеніциліном</w:t>
      </w:r>
    </w:p>
    <w:p w:rsidR="00EA7342" w:rsidRPr="00EA7342" w:rsidRDefault="00EA7342" w:rsidP="00EA7342">
      <w:pPr>
        <w:widowControl w:val="0"/>
        <w:spacing w:after="0" w:line="220" w:lineRule="auto"/>
        <w:ind w:left="851" w:firstLine="425"/>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C. Вирізування пошкоджених країв рани, пов’язка</w:t>
      </w:r>
    </w:p>
    <w:p w:rsidR="00EA7342" w:rsidRPr="00EA7342" w:rsidRDefault="00EA7342" w:rsidP="00EA7342">
      <w:pPr>
        <w:widowControl w:val="0"/>
        <w:spacing w:after="0" w:line="220" w:lineRule="auto"/>
        <w:ind w:left="1701" w:hanging="283"/>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D. Вирізування країв, стінок і дна рани, обробка антисептиком, накладання швів, пов’язка</w:t>
      </w:r>
    </w:p>
    <w:p w:rsidR="00EA7342" w:rsidRPr="00EA7342" w:rsidRDefault="00EA7342" w:rsidP="00EA7342">
      <w:pPr>
        <w:widowControl w:val="0"/>
        <w:spacing w:after="0" w:line="220" w:lineRule="auto"/>
        <w:ind w:left="1701" w:hanging="425"/>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E. Обробка рани та навколо рани 3 % перекисом водню, фурациліном 1:5000, накладання швів, пов’язка</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В які терміни проводиться первинна хірургічна обробка рани?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A. До 12 годин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B. До 24 годин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C. До 36 годин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D. До 48 годин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E. До появи ознак інфекції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Назвіть місцеві ознаки свіжих ран. </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A. Кровотеча</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B. Зіяння рани</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C. Біль</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D. Порушення функцій орган</w:t>
      </w:r>
      <w:r w:rsidRPr="00EA7342">
        <w:rPr>
          <w:rFonts w:ascii="Times New Roman" w:eastAsia="Times New Roman" w:hAnsi="Times New Roman" w:cs="Times New Roman"/>
          <w:sz w:val="24"/>
          <w:szCs w:val="24"/>
          <w:lang w:eastAsia="uk-UA"/>
        </w:rPr>
        <w:t>у</w:t>
      </w:r>
      <w:r w:rsidRPr="00EA7342">
        <w:rPr>
          <w:rFonts w:ascii="Times New Roman" w:eastAsia="Times New Roman" w:hAnsi="Times New Roman" w:cs="Times New Roman"/>
          <w:sz w:val="24"/>
          <w:szCs w:val="24"/>
          <w:lang w:val="uk-UA" w:eastAsia="uk-UA"/>
        </w:rPr>
        <w:t xml:space="preserve"> (організму)</w:t>
      </w:r>
    </w:p>
    <w:p w:rsidR="00EA7342" w:rsidRPr="00EA7342" w:rsidRDefault="00EA7342" w:rsidP="00EA7342">
      <w:pPr>
        <w:widowControl w:val="0"/>
        <w:spacing w:after="0" w:line="220" w:lineRule="auto"/>
        <w:ind w:left="80" w:firstLine="1338"/>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E. Все вище перераховане</w:t>
      </w: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рекомендації</w:t>
      </w:r>
      <w:r w:rsidRPr="00EA7342">
        <w:rPr>
          <w:rFonts w:ascii="Times New Roman" w:eastAsia="Times New Roman" w:hAnsi="Times New Roman" w:cs="Times New Roman"/>
          <w:sz w:val="24"/>
          <w:szCs w:val="24"/>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Орієнтуюча карта щодо самостійної роботи з літературою з теми заняття.</w:t>
      </w:r>
    </w:p>
    <w:p w:rsidR="00EA7342" w:rsidRPr="00EA7342" w:rsidRDefault="00EA7342" w:rsidP="00EA7342">
      <w:pPr>
        <w:widowControl w:val="0"/>
        <w:spacing w:after="0" w:line="216" w:lineRule="auto"/>
        <w:ind w:hanging="284"/>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noProof/>
          <w:sz w:val="28"/>
          <w:szCs w:val="28"/>
          <w:lang w:eastAsia="ru-RU"/>
        </w:rPr>
        <w:lastRenderedPageBreak/>
        <w:drawing>
          <wp:inline distT="0" distB="0" distL="0" distR="0" wp14:anchorId="2E48BC69" wp14:editId="3770D732">
            <wp:extent cx="6073140" cy="4053840"/>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15" name="image5.png"/>
                    <pic:cNvPicPr preferRelativeResize="0"/>
                  </pic:nvPicPr>
                  <pic:blipFill>
                    <a:blip r:embed="rId10"/>
                    <a:srcRect/>
                    <a:stretch>
                      <a:fillRect/>
                    </a:stretch>
                  </pic:blipFill>
                  <pic:spPr>
                    <a:xfrm>
                      <a:off x="0" y="0"/>
                      <a:ext cx="6073140" cy="4053840"/>
                    </a:xfrm>
                    <a:prstGeom prst="rect">
                      <a:avLst/>
                    </a:prstGeom>
                  </pic:spPr>
                </pic:pic>
              </a:graphicData>
            </a:graphic>
          </wp:inline>
        </w:drawing>
      </w: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 xml:space="preserve">Перелік навчальних практичних завдань, які необхідно виконати на практичному занятті: </w:t>
      </w:r>
    </w:p>
    <w:p w:rsidR="00EA7342" w:rsidRPr="00EA7342" w:rsidRDefault="00EA7342" w:rsidP="001C1900">
      <w:pPr>
        <w:numPr>
          <w:ilvl w:val="0"/>
          <w:numId w:val="53"/>
        </w:num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Проведення клінічного обстеження постраждалого з вогнепальним пораненням;</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Визначення найбільш характерних клінічних ознак вогнепального поранення. </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Складання плану обстеження постраждалого.</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Виявлення ознак вогнепального поранення на рентгенограмі</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Інтерпретація результатів лабораторних та інструментальних досліджень.</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Формулювання діагнозу </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Написання медикаментозних призначень тематичному пацієнтові</w:t>
      </w:r>
    </w:p>
    <w:p w:rsidR="00EA7342" w:rsidRPr="00EA7342" w:rsidRDefault="00EA7342" w:rsidP="001C1900">
      <w:pPr>
        <w:numPr>
          <w:ilvl w:val="0"/>
          <w:numId w:val="53"/>
        </w:num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Визначення показів до оперативного лікування при вогнепальному пораненні, вибір його об’єму.</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вимоги до результатів роботи</w:t>
      </w:r>
      <w:r w:rsidRPr="00EA7342">
        <w:rPr>
          <w:rFonts w:ascii="Times New Roman" w:eastAsia="Times New Roman" w:hAnsi="Times New Roman" w:cs="Times New Roman"/>
          <w:sz w:val="28"/>
          <w:szCs w:val="28"/>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8"/>
      </w:tblGrid>
      <w:tr w:rsidR="00EA7342" w:rsidRPr="00EA7342" w:rsidTr="00ED18F0">
        <w:tc>
          <w:tcPr>
            <w:tcW w:w="1597"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Оцінка</w:t>
            </w:r>
          </w:p>
        </w:tc>
        <w:tc>
          <w:tcPr>
            <w:tcW w:w="7974"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Відмінно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Задовільно «3»</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Здобувач недостатньо володіє матеріалом, невпевнено бере участь в обговоренні та вирішенні ситуаційної клінічної задачі, демонструє </w:t>
            </w:r>
            <w:r w:rsidRPr="00EA7342">
              <w:rPr>
                <w:rFonts w:ascii="Times New Roman" w:eastAsia="Times New Roman" w:hAnsi="Times New Roman" w:cs="Times New Roman"/>
                <w:sz w:val="24"/>
                <w:szCs w:val="24"/>
                <w:lang w:val="uk-UA" w:eastAsia="uk-UA"/>
              </w:rPr>
              <w:lastRenderedPageBreak/>
              <w:t>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Незадовільно «2»</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матеріали контролю для заключного етапу заняття</w:t>
      </w:r>
      <w:r w:rsidRPr="00EA7342">
        <w:rPr>
          <w:rFonts w:ascii="Times New Roman" w:eastAsia="Times New Roman" w:hAnsi="Times New Roman" w:cs="Times New Roman"/>
          <w:sz w:val="28"/>
          <w:szCs w:val="28"/>
          <w:lang w:val="uk-UA" w:eastAsia="uk-UA"/>
        </w:rPr>
        <w:t xml:space="preserve">: задачі, завдання, тести </w:t>
      </w:r>
      <w:r w:rsidRPr="00EA7342">
        <w:rPr>
          <w:rFonts w:ascii="Times New Roman" w:eastAsia="Times New Roman" w:hAnsi="Times New Roman" w:cs="Times New Roman"/>
          <w:bCs/>
          <w:iCs/>
          <w:sz w:val="28"/>
          <w:szCs w:val="28"/>
          <w:lang w:val="uk-UA" w:eastAsia="uk-UA"/>
        </w:rPr>
        <w:t>.</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 В хірургічний стаціонар госпіталізований хворий, у якого була рубана рана правої гомілки. Який об'єм допомоги? </w:t>
      </w: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В  хірургічне  відділення  поступив  хворий,  40  років,  який упав  з  висоти  3-х  метрів  і    отримав  поранення  стегна,  після травми  пройшло10  год.  Яку  хірургічну  обробку  рани  слід провести? </w:t>
      </w: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Внаслідок ножового поранення стегнової артерії, при первинній хірургічній обробці рани, на стегнову артерію накладений судинний шов. На 7 день у хворого температура піднялась до 38,80, з"явився пульсуючий біль і гнійні виділення з рани. Під час зняття швів з рани виникла артеріальна кровотеча. Накладений джгут. Ваша хірургічна тактика? </w:t>
      </w: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4. В клініку поступив хворий з розтрощеною раною нижньої третини  стегна.  Рана  забруднена     землею,  в  рані  –  кісткові скалки. Хворий заторможений. АТ – 80/50 мм рт. ст., пульс 130 уд.в хв. Яка лікувальна тактика? </w:t>
      </w: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  У  хворого,  45  років,  через  12  діб  після  поранення  рана лівого стегна  5х2  см, чиста,  вкрита  грануляціями,  краї її легко зводяться  без  зусилля.  Який  шов  необхідно  накласти  на  дану рану?</w:t>
      </w:r>
    </w:p>
    <w:p w:rsidR="00EA7342" w:rsidRPr="00EA7342" w:rsidRDefault="00EA7342" w:rsidP="00EA7342">
      <w:pPr>
        <w:widowControl w:val="0"/>
        <w:spacing w:after="0" w:line="216" w:lineRule="auto"/>
        <w:rPr>
          <w:rFonts w:ascii="Times New Roman" w:eastAsia="Times New Roman" w:hAnsi="Times New Roman" w:cs="Times New Roman"/>
          <w:color w:val="000000"/>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EA7342" w:rsidRDefault="00EA7342" w:rsidP="00EA7342">
      <w:pPr>
        <w:widowControl w:val="0"/>
        <w:spacing w:after="0" w:line="240" w:lineRule="auto"/>
        <w:ind w:left="564"/>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1. Військово-польова хірургія: підручник.  В.Є.Корік. ЦУЛ. 2020</w:t>
      </w:r>
      <w:r w:rsidRPr="00EA7342">
        <w:rPr>
          <w:rFonts w:ascii="Times New Roman" w:eastAsia="Times New Roman" w:hAnsi="Times New Roman" w:cs="Times New Roman"/>
          <w:sz w:val="24"/>
          <w:szCs w:val="24"/>
          <w:lang w:val="uk-UA" w:eastAsia="uk-UA"/>
        </w:rPr>
        <w:tab/>
        <w:t>М.</w:t>
      </w:r>
    </w:p>
    <w:p w:rsidR="00EA7342" w:rsidRPr="00EA7342" w:rsidRDefault="00EA7342" w:rsidP="00EA7342">
      <w:pPr>
        <w:widowControl w:val="0"/>
        <w:shd w:val="clear" w:color="auto" w:fill="FFFFFF"/>
        <w:autoSpaceDE w:val="0"/>
        <w:spacing w:after="0" w:line="240" w:lineRule="auto"/>
        <w:ind w:left="993" w:hanging="142"/>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2.Воєнно-польова хірургія (за ред. Я.Л. Заруцького, В.Я. Білого), Київ «Фенікс», 2018. 544с.</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eastAsia="uk-UA"/>
        </w:rPr>
      </w:pPr>
    </w:p>
    <w:p w:rsidR="00EA7342" w:rsidRDefault="00EA7342" w:rsidP="00EA7342">
      <w:pPr>
        <w:widowControl w:val="0"/>
        <w:spacing w:after="0" w:line="240" w:lineRule="auto"/>
        <w:jc w:val="center"/>
        <w:rPr>
          <w:rFonts w:ascii="Times New Roman" w:eastAsia="Times New Roman" w:hAnsi="Times New Roman" w:cs="Times New Roman"/>
          <w:bCs/>
          <w:i/>
          <w:sz w:val="32"/>
          <w:szCs w:val="32"/>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32"/>
          <w:szCs w:val="32"/>
          <w:lang w:val="uk-UA" w:eastAsia="uk-UA" w:bidi="uk-UA"/>
        </w:rPr>
      </w:pPr>
      <w:r w:rsidRPr="00EA7342">
        <w:rPr>
          <w:rFonts w:ascii="Times New Roman" w:eastAsia="Times New Roman" w:hAnsi="Times New Roman" w:cs="Times New Roman"/>
          <w:bCs/>
          <w:i/>
          <w:sz w:val="32"/>
          <w:szCs w:val="32"/>
          <w:lang w:val="uk-UA" w:eastAsia="uk-UA"/>
        </w:rPr>
        <w:t>Практичне заняття № 26</w:t>
      </w:r>
    </w:p>
    <w:p w:rsidR="00EA7342" w:rsidRPr="00EA7342" w:rsidRDefault="00EA7342" w:rsidP="00EA7342">
      <w:pPr>
        <w:widowControl w:val="0"/>
        <w:spacing w:after="0" w:line="240" w:lineRule="auto"/>
        <w:rPr>
          <w:rFonts w:ascii="Times New Roman" w:eastAsia="Times New Roman" w:hAnsi="Times New Roman" w:cs="Microsoft YaHei"/>
          <w:b/>
          <w:bCs/>
          <w:color w:val="000000"/>
          <w:sz w:val="32"/>
          <w:szCs w:val="32"/>
          <w:lang w:val="uk-UA" w:eastAsia="uk-UA" w:bidi="uk-UA"/>
        </w:rPr>
      </w:pPr>
    </w:p>
    <w:p w:rsidR="00EA7342" w:rsidRPr="00EA7342" w:rsidRDefault="00EA7342" w:rsidP="00EA7342">
      <w:pPr>
        <w:widowControl w:val="0"/>
        <w:spacing w:after="0" w:line="240" w:lineRule="auto"/>
        <w:rPr>
          <w:rFonts w:ascii="Times New Roman" w:eastAsia="Times New Roman" w:hAnsi="Times New Roman" w:cs="Microsoft YaHei"/>
          <w:b/>
          <w:bCs/>
          <w:color w:val="000000"/>
          <w:sz w:val="32"/>
          <w:szCs w:val="32"/>
          <w:lang w:val="uk-UA" w:eastAsia="uk-UA" w:bidi="uk-UA"/>
        </w:rPr>
      </w:pPr>
      <w:r w:rsidRPr="00EA7342">
        <w:rPr>
          <w:rFonts w:ascii="Times New Roman" w:eastAsia="Times New Roman" w:hAnsi="Times New Roman" w:cs="Microsoft YaHei"/>
          <w:b/>
          <w:bCs/>
          <w:color w:val="000000"/>
          <w:sz w:val="32"/>
          <w:szCs w:val="32"/>
          <w:lang w:val="uk-UA" w:eastAsia="uk-UA" w:bidi="uk-UA"/>
        </w:rPr>
        <w:t xml:space="preserve">Тема: </w:t>
      </w:r>
      <w:r w:rsidRPr="00EA7342">
        <w:rPr>
          <w:rFonts w:ascii="Times New Roman" w:eastAsia="Times New Roman" w:hAnsi="Times New Roman" w:cs="Times New Roman"/>
          <w:b/>
          <w:sz w:val="28"/>
          <w:szCs w:val="28"/>
          <w:lang w:eastAsia="uk-UA"/>
        </w:rPr>
        <w:t>У</w:t>
      </w:r>
      <w:r w:rsidRPr="00EA7342">
        <w:rPr>
          <w:rFonts w:ascii="Times New Roman" w:eastAsia="Times New Roman" w:hAnsi="Times New Roman" w:cs="Times New Roman"/>
          <w:b/>
          <w:sz w:val="28"/>
          <w:szCs w:val="28"/>
          <w:lang w:val="uk-UA" w:eastAsia="uk-UA"/>
        </w:rPr>
        <w:t>шкодження</w:t>
      </w:r>
      <w:r w:rsidRPr="00EA7342">
        <w:rPr>
          <w:rFonts w:ascii="Times New Roman" w:eastAsia="Times New Roman" w:hAnsi="Times New Roman" w:cs="Times New Roman"/>
          <w:b/>
          <w:sz w:val="28"/>
          <w:szCs w:val="28"/>
          <w:lang w:eastAsia="uk-UA"/>
        </w:rPr>
        <w:t xml:space="preserve"> грудно</w:t>
      </w:r>
      <w:r w:rsidRPr="00EA7342">
        <w:rPr>
          <w:rFonts w:ascii="Times New Roman" w:eastAsia="Times New Roman" w:hAnsi="Times New Roman" w:cs="Times New Roman"/>
          <w:b/>
          <w:sz w:val="28"/>
          <w:szCs w:val="28"/>
          <w:lang w:eastAsia="uk-UA"/>
        </w:rPr>
        <w:sym w:font="Times New Roman" w:char="0457"/>
      </w:r>
      <w:r w:rsidRPr="00EA7342">
        <w:rPr>
          <w:rFonts w:ascii="Times New Roman" w:eastAsia="Times New Roman" w:hAnsi="Times New Roman" w:cs="Times New Roman"/>
          <w:b/>
          <w:sz w:val="28"/>
          <w:szCs w:val="28"/>
          <w:lang w:eastAsia="uk-UA"/>
        </w:rPr>
        <w:t xml:space="preserve"> клiтки.</w:t>
      </w:r>
    </w:p>
    <w:p w:rsidR="00EA7342" w:rsidRPr="00EA7342" w:rsidRDefault="00EA7342" w:rsidP="00EA7342">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p>
    <w:p w:rsidR="00EA7342" w:rsidRPr="00EA7342" w:rsidRDefault="00EA7342" w:rsidP="00EA7342">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EA7342">
        <w:rPr>
          <w:rFonts w:ascii="Times New Roman" w:eastAsia="Times New Roman" w:hAnsi="Times New Roman" w:cs="Microsoft YaHei"/>
          <w:b/>
          <w:bCs/>
          <w:color w:val="000000"/>
          <w:sz w:val="32"/>
          <w:szCs w:val="32"/>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lastRenderedPageBreak/>
        <w:t>1.</w:t>
      </w:r>
      <w:r w:rsidRPr="00EA7342">
        <w:rPr>
          <w:rFonts w:ascii="Times New Roman" w:eastAsia="Times New Roman" w:hAnsi="Times New Roman" w:cs="Times New Roman"/>
          <w:sz w:val="24"/>
          <w:szCs w:val="24"/>
          <w:lang w:val="uk-UA" w:eastAsia="uk-UA"/>
        </w:rPr>
        <w:t xml:space="preserve"> етіологію, патогенез, при ушкодженнях грудної клітки, а також способи запобігання ускладнень. - </w:t>
      </w:r>
      <w:r w:rsidRPr="00EA7342">
        <w:rPr>
          <w:rFonts w:ascii="Times New Roman" w:eastAsia="Times New Roman" w:hAnsi="Times New Roman" w:cs="Times New Roman"/>
          <w:b/>
          <w:lang w:val="uk-UA" w:eastAsia="uk-UA"/>
        </w:rPr>
        <w:t xml:space="preserve">II </w:t>
      </w:r>
      <w:r w:rsidRPr="00EA7342">
        <w:rPr>
          <w:rFonts w:ascii="Times New Roman" w:eastAsia="Times New Roman" w:hAnsi="Times New Roman" w:cs="Times New Roman"/>
          <w:b/>
          <w:i/>
          <w:lang w:val="uk-UA" w:eastAsia="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2.</w:t>
      </w:r>
      <w:r w:rsidRPr="00EA7342">
        <w:rPr>
          <w:rFonts w:ascii="Times New Roman" w:eastAsia="Times New Roman" w:hAnsi="Times New Roman" w:cs="Times New Roman"/>
          <w:sz w:val="24"/>
          <w:szCs w:val="24"/>
          <w:lang w:val="uk-UA" w:eastAsia="uk-UA"/>
        </w:rPr>
        <w:t xml:space="preserve"> клінічну картину, методи діагностики, диференційну діагностику, лікувальну тактику при ушкодженнях грудної клітки </w:t>
      </w:r>
      <w:r w:rsidRPr="00EA7342">
        <w:rPr>
          <w:rFonts w:ascii="Times New Roman" w:eastAsia="Times New Roman" w:hAnsi="Times New Roman" w:cs="Times New Roman"/>
          <w:b/>
          <w:sz w:val="24"/>
          <w:szCs w:val="24"/>
          <w:lang w:val="uk-UA" w:eastAsia="uk-UA"/>
        </w:rPr>
        <w:t>I</w:t>
      </w:r>
      <w:r w:rsidRPr="00EA7342">
        <w:rPr>
          <w:rFonts w:ascii="Times New Roman" w:eastAsia="Times New Roman" w:hAnsi="Times New Roman" w:cs="Times New Roman"/>
          <w:b/>
          <w:lang w:val="uk-UA" w:eastAsia="uk-UA"/>
        </w:rPr>
        <w:t xml:space="preserve">II </w:t>
      </w:r>
      <w:r w:rsidRPr="00EA7342">
        <w:rPr>
          <w:rFonts w:ascii="Times New Roman" w:eastAsia="Times New Roman" w:hAnsi="Times New Roman" w:cs="Times New Roman"/>
          <w:b/>
          <w:i/>
          <w:lang w:val="uk-UA" w:eastAsia="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 xml:space="preserve">3. </w:t>
      </w:r>
      <w:r w:rsidRPr="00EA7342">
        <w:rPr>
          <w:rFonts w:ascii="Times New Roman" w:eastAsia="Times New Roman" w:hAnsi="Times New Roman" w:cs="Times New Roman"/>
          <w:sz w:val="24"/>
          <w:szCs w:val="24"/>
          <w:lang w:val="uk-UA" w:eastAsia="uk-UA"/>
        </w:rPr>
        <w:t xml:space="preserve">варіанти хірургічних втручань при ушкодженнях грудної клітки, а також способи запобігання ускладнень </w:t>
      </w:r>
      <w:r w:rsidRPr="00EA7342">
        <w:rPr>
          <w:rFonts w:ascii="Times New Roman" w:eastAsia="Times New Roman" w:hAnsi="Times New Roman" w:cs="Times New Roman"/>
          <w:b/>
          <w:sz w:val="24"/>
          <w:szCs w:val="24"/>
          <w:lang w:val="uk-UA" w:eastAsia="uk-UA"/>
        </w:rPr>
        <w:t>I</w:t>
      </w:r>
      <w:r w:rsidRPr="00EA7342">
        <w:rPr>
          <w:rFonts w:ascii="Times New Roman" w:eastAsia="Times New Roman" w:hAnsi="Times New Roman" w:cs="Times New Roman"/>
          <w:b/>
          <w:lang w:val="uk-UA" w:eastAsia="uk-UA"/>
        </w:rPr>
        <w:t xml:space="preserve">II </w:t>
      </w:r>
      <w:r w:rsidRPr="00EA7342">
        <w:rPr>
          <w:rFonts w:ascii="Times New Roman" w:eastAsia="Times New Roman" w:hAnsi="Times New Roman" w:cs="Times New Roman"/>
          <w:b/>
          <w:i/>
          <w:lang w:val="uk-UA" w:eastAsia="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3.4. На основі теоретичних знань з теми:</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оволодіти методиками /вміти/:</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1.</w:t>
      </w:r>
      <w:r w:rsidRPr="00EA7342">
        <w:rPr>
          <w:rFonts w:ascii="Times New Roman" w:eastAsia="Times New Roman" w:hAnsi="Times New Roman" w:cs="Times New Roman"/>
          <w:sz w:val="24"/>
          <w:szCs w:val="24"/>
          <w:lang w:val="uk-UA" w:eastAsia="uk-UA"/>
        </w:rPr>
        <w:t xml:space="preserve"> Діагностувати гемоторакс та пневмоторакс, тампонаду серця, порушення каркасної функції грудної клітки, провести диференційну діагностику, надати невідкладну та першу лікарську допомогу при травмах грудної клітки, скласти схему лікування, орієнтуватися в методах оперативного втручання при травмах грудної клітки. -  </w:t>
      </w:r>
      <w:r w:rsidRPr="00EA7342">
        <w:rPr>
          <w:rFonts w:ascii="Times New Roman" w:eastAsia="Times New Roman" w:hAnsi="Times New Roman" w:cs="Times New Roman"/>
          <w:b/>
          <w:lang w:val="uk-UA" w:eastAsia="uk-UA"/>
        </w:rPr>
        <w:t xml:space="preserve">IV </w:t>
      </w:r>
      <w:r w:rsidRPr="00EA7342">
        <w:rPr>
          <w:rFonts w:ascii="Times New Roman" w:eastAsia="Times New Roman" w:hAnsi="Times New Roman" w:cs="Times New Roman"/>
          <w:b/>
          <w:i/>
          <w:lang w:val="uk-UA" w:eastAsia="uk-UA"/>
        </w:rPr>
        <w:t>рівень</w:t>
      </w:r>
      <w:r w:rsidRPr="00EA7342">
        <w:rPr>
          <w:rFonts w:ascii="Calibri" w:eastAsia="Calibri" w:hAnsi="Calibri" w:cs="Calibri"/>
          <w:b/>
          <w:lang w:val="uk-UA" w:eastAsia="uk-UA"/>
        </w:rPr>
        <w:t xml:space="preserve">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2.</w:t>
      </w:r>
      <w:r w:rsidRPr="00EA7342">
        <w:rPr>
          <w:rFonts w:ascii="Times New Roman" w:eastAsia="Times New Roman" w:hAnsi="Times New Roman" w:cs="Times New Roman"/>
          <w:sz w:val="28"/>
          <w:szCs w:val="28"/>
          <w:lang w:val="uk-UA" w:eastAsia="uk-UA"/>
        </w:rPr>
        <w:t xml:space="preserve"> досліджувати клінічно </w:t>
      </w:r>
      <w:r w:rsidRPr="00EA7342">
        <w:rPr>
          <w:rFonts w:ascii="Times New Roman" w:eastAsia="Times New Roman" w:hAnsi="Times New Roman" w:cs="Times New Roman"/>
          <w:sz w:val="24"/>
          <w:szCs w:val="24"/>
          <w:lang w:val="uk-UA" w:eastAsia="uk-UA"/>
        </w:rPr>
        <w:t>хворих переломами ребер з</w:t>
      </w:r>
      <w:r w:rsidRPr="00EA7342">
        <w:rPr>
          <w:rFonts w:ascii="Times New Roman" w:eastAsia="Times New Roman" w:hAnsi="Times New Roman" w:cs="Times New Roman"/>
          <w:sz w:val="28"/>
          <w:szCs w:val="28"/>
          <w:lang w:val="uk-UA" w:eastAsia="uk-UA"/>
        </w:rPr>
        <w:t xml:space="preserve"> </w:t>
      </w:r>
      <w:r w:rsidRPr="00EA7342">
        <w:rPr>
          <w:rFonts w:ascii="Times New Roman" w:eastAsia="Times New Roman" w:hAnsi="Times New Roman" w:cs="Times New Roman"/>
          <w:sz w:val="24"/>
          <w:szCs w:val="24"/>
          <w:lang w:val="uk-UA" w:eastAsia="uk-UA"/>
        </w:rPr>
        <w:t xml:space="preserve">гемотораксом чи пневмотораксом - </w:t>
      </w:r>
      <w:r w:rsidRPr="00EA7342">
        <w:rPr>
          <w:rFonts w:ascii="Calibri" w:eastAsia="Calibri" w:hAnsi="Calibri" w:cs="Calibri"/>
          <w:b/>
          <w:lang w:val="uk-UA" w:eastAsia="uk-UA"/>
        </w:rPr>
        <w:t xml:space="preserve">IV </w:t>
      </w:r>
      <w:r w:rsidRPr="00EA7342">
        <w:rPr>
          <w:rFonts w:ascii="Calibri" w:eastAsia="Calibri" w:hAnsi="Calibri" w:cs="Calibri"/>
          <w:b/>
          <w:i/>
          <w:lang w:val="uk-UA" w:eastAsia="uk-UA"/>
        </w:rPr>
        <w:t>рівень</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spacing w:after="0" w:line="240" w:lineRule="auto"/>
        <w:outlineLvl w:val="0"/>
        <w:rPr>
          <w:rFonts w:ascii="Times New Roman" w:eastAsia="Times New Roman" w:hAnsi="Times New Roman" w:cs="Microsoft YaHei"/>
          <w:b/>
          <w:bCs/>
          <w:color w:val="000000"/>
          <w:sz w:val="32"/>
          <w:szCs w:val="32"/>
          <w:lang w:val="uk-UA" w:eastAsia="uk-UA" w:bidi="uk-UA"/>
        </w:rPr>
      </w:pPr>
      <w:r w:rsidRPr="00EA7342">
        <w:rPr>
          <w:rFonts w:ascii="Times New Roman" w:eastAsia="Times New Roman" w:hAnsi="Times New Roman" w:cs="Microsoft YaHei"/>
          <w:b/>
          <w:bCs/>
          <w:color w:val="000000"/>
          <w:sz w:val="32"/>
          <w:szCs w:val="32"/>
          <w:lang w:val="uk-UA" w:eastAsia="uk-UA" w:bidi="uk-UA"/>
        </w:rPr>
        <w:t xml:space="preserve">Основні поняття: </w:t>
      </w:r>
      <w:r w:rsidRPr="00EA7342">
        <w:rPr>
          <w:rFonts w:ascii="Times New Roman" w:eastAsia="Times New Roman" w:hAnsi="Times New Roman" w:cs="Times New Roman"/>
          <w:sz w:val="24"/>
          <w:szCs w:val="24"/>
          <w:lang w:val="uk-UA" w:eastAsia="uk-UA"/>
        </w:rPr>
        <w:t>переломи ребер, пневмоторакс</w:t>
      </w:r>
      <w:r w:rsidRPr="00EA7342">
        <w:rPr>
          <w:rFonts w:ascii="Times New Roman" w:eastAsia="Times New Roman" w:hAnsi="Times New Roman" w:cs="Times New Roman"/>
          <w:sz w:val="24"/>
          <w:szCs w:val="24"/>
          <w:lang w:val="uk-UA" w:eastAsia="ru-RU"/>
        </w:rPr>
        <w:t xml:space="preserve">. </w:t>
      </w:r>
      <w:r w:rsidRPr="00EA7342">
        <w:rPr>
          <w:rFonts w:ascii="Times New Roman" w:eastAsia="Times New Roman" w:hAnsi="Times New Roman" w:cs="Times New Roman"/>
          <w:sz w:val="24"/>
          <w:szCs w:val="24"/>
          <w:lang w:val="uk-UA" w:eastAsia="uk-UA"/>
        </w:rPr>
        <w:t>Гемоторакс, тампонада серця</w:t>
      </w:r>
      <w:r w:rsidRPr="00EA7342">
        <w:rPr>
          <w:rFonts w:ascii="Times New Roman" w:eastAsia="Times New Roman" w:hAnsi="Times New Roman" w:cs="Times New Roman"/>
          <w:sz w:val="24"/>
          <w:szCs w:val="24"/>
          <w:lang w:val="uk-UA" w:eastAsia="ru-RU"/>
        </w:rPr>
        <w:t xml:space="preserve">. </w:t>
      </w:r>
    </w:p>
    <w:p w:rsidR="00EA7342" w:rsidRPr="00EA7342" w:rsidRDefault="00EA7342" w:rsidP="00EA7342">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numPr>
          <w:ilvl w:val="0"/>
          <w:numId w:val="1"/>
        </w:numPr>
        <w:tabs>
          <w:tab w:val="left" w:pos="330"/>
          <w:tab w:val="left" w:pos="952"/>
        </w:tabs>
        <w:spacing w:after="0" w:line="240" w:lineRule="auto"/>
        <w:ind w:firstLine="567"/>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Організаційні заходи</w:t>
      </w:r>
      <w:r w:rsidRPr="00EA7342">
        <w:rPr>
          <w:rFonts w:ascii="Times New Roman" w:eastAsia="Times New Roman" w:hAnsi="Times New Roman" w:cs="Times New Roman"/>
          <w:sz w:val="32"/>
          <w:szCs w:val="32"/>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1"/>
        </w:numPr>
        <w:tabs>
          <w:tab w:val="left" w:pos="330"/>
          <w:tab w:val="left" w:pos="952"/>
        </w:tabs>
        <w:spacing w:after="0" w:line="240" w:lineRule="auto"/>
        <w:ind w:firstLine="567"/>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Контроль опорного рівня знань</w:t>
      </w:r>
      <w:r w:rsidRPr="00EA7342">
        <w:rPr>
          <w:rFonts w:ascii="Times New Roman" w:eastAsia="Times New Roman" w:hAnsi="Times New Roman" w:cs="Times New Roman"/>
          <w:sz w:val="32"/>
          <w:szCs w:val="32"/>
          <w:lang w:val="uk-UA" w:eastAsia="uk-UA"/>
        </w:rPr>
        <w:t xml:space="preserve"> - фронтальне опитування</w:t>
      </w:r>
      <w:r w:rsidRPr="00EA7342">
        <w:rPr>
          <w:rFonts w:ascii="Times New Roman" w:eastAsia="Times New Roman" w:hAnsi="Times New Roman" w:cs="Times New Roman"/>
          <w:bCs/>
          <w:iCs/>
          <w:sz w:val="32"/>
          <w:szCs w:val="32"/>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firstLine="567"/>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32"/>
          <w:szCs w:val="32"/>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firstLine="567"/>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питання</w:t>
      </w:r>
      <w:r w:rsidRPr="00EA7342">
        <w:rPr>
          <w:rFonts w:ascii="Times New Roman" w:eastAsia="Times New Roman" w:hAnsi="Times New Roman" w:cs="Times New Roman"/>
          <w:sz w:val="32"/>
          <w:szCs w:val="32"/>
          <w:lang w:val="uk-UA" w:eastAsia="uk-UA"/>
        </w:rPr>
        <w:t xml:space="preserve">  для перевірки базових знань за темою заняття.</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 Анатомо - фізіологічні відомості про легені і плевру.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Класифікація пошкоджень легень і плеври.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Методи дослідження хворих з пошкодженнями легень і плеври.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4. Класифікація дихальної недостатності.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 Переломи ребер, флотуючий перелом ребер.</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6. Пневмоторакс, визначення, класифікація.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7. Клініка, діагностика  різних видів пневмотораксу.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8. Лікування пневмотораксу на різних етапах мед.евакуації.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9. Гемоторакс, визначення.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10. Етіологія гемотораксу.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11. Класифікація гемоторксу, діагностика.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12. Клінічна картина.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13. Лікування гемотораксу на етапах мед.евакуації.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14. Невідкладна допомога постраждалим з травмами грудної клітки. </w:t>
      </w:r>
    </w:p>
    <w:p w:rsidR="00EA7342" w:rsidRPr="00EA7342" w:rsidRDefault="00EA7342" w:rsidP="00EA7342">
      <w:pPr>
        <w:widowControl w:val="0"/>
        <w:tabs>
          <w:tab w:val="left" w:pos="330"/>
          <w:tab w:val="left" w:pos="952"/>
        </w:tabs>
        <w:spacing w:after="0" w:line="240" w:lineRule="auto"/>
        <w:ind w:left="360"/>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sz w:val="24"/>
          <w:szCs w:val="24"/>
          <w:lang w:val="uk-UA" w:eastAsia="uk-UA"/>
        </w:rPr>
        <w:t xml:space="preserve">    15. Перша лікарська допомога.</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16. Кваліфікована хірургічна допомога при травмі грудної клітки.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17. Показання до проведення термінової торакотомії.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18. Показаннями до проведення віддаленої торакотомії.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 xml:space="preserve">19. Термінові заходи кваліфікованої хірургічної допомоги першої черги.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20. Термінові заходи кваліфікованої хірургічної допомоги другої черги.</w:t>
      </w:r>
    </w:p>
    <w:p w:rsidR="00EA7342" w:rsidRPr="00EA7342" w:rsidRDefault="00EA7342" w:rsidP="00EA7342">
      <w:pPr>
        <w:widowControl w:val="0"/>
        <w:tabs>
          <w:tab w:val="left" w:pos="330"/>
          <w:tab w:val="left" w:pos="952"/>
        </w:tabs>
        <w:spacing w:after="0" w:line="240" w:lineRule="auto"/>
        <w:ind w:left="360"/>
        <w:jc w:val="both"/>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1"/>
        </w:numPr>
        <w:tabs>
          <w:tab w:val="left" w:pos="614"/>
          <w:tab w:val="left" w:pos="952"/>
        </w:tabs>
        <w:spacing w:after="0" w:line="240" w:lineRule="auto"/>
        <w:ind w:firstLine="567"/>
        <w:jc w:val="both"/>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Формування професійних вмінь, навичок</w:t>
      </w:r>
      <w:r w:rsidRPr="00EA7342">
        <w:rPr>
          <w:rFonts w:ascii="Times New Roman" w:eastAsia="Times New Roman" w:hAnsi="Times New Roman" w:cs="Times New Roman"/>
          <w:sz w:val="32"/>
          <w:szCs w:val="32"/>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firstLine="567"/>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зміст завдань</w:t>
      </w:r>
      <w:r w:rsidRPr="00EA7342">
        <w:rPr>
          <w:rFonts w:ascii="Times New Roman" w:eastAsia="Times New Roman" w:hAnsi="Times New Roman" w:cs="Times New Roman"/>
          <w:sz w:val="32"/>
          <w:szCs w:val="32"/>
          <w:lang w:val="uk-UA" w:eastAsia="uk-UA"/>
        </w:rPr>
        <w:t xml:space="preserve"> ( клінічні ситуації):</w:t>
      </w:r>
    </w:p>
    <w:p w:rsidR="00EA7342" w:rsidRPr="00EA7342" w:rsidRDefault="00EA7342" w:rsidP="00EA7342">
      <w:pPr>
        <w:widowControl w:val="0"/>
        <w:tabs>
          <w:tab w:val="left" w:pos="952"/>
          <w:tab w:val="left" w:pos="1174"/>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1. Хворий К. доставлений в хірургічне відділення з місця дорожнью-транспортної пригоди із закритою травмою грудної клітини та переломом ребер зправа. У хворого діагностований напружений правосторонній пневмоторакс. Хворому терміново показано:</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A</w:t>
      </w:r>
      <w:r w:rsidRPr="00EA7342">
        <w:rPr>
          <w:rFonts w:ascii="Times New Roman" w:eastAsia="Times New Roman" w:hAnsi="Times New Roman" w:cs="Times New Roman"/>
          <w:sz w:val="24"/>
          <w:szCs w:val="24"/>
          <w:lang w:val="uk-UA" w:eastAsia="uk-UA"/>
        </w:rPr>
        <w:tab/>
        <w:t xml:space="preserve">*Дренування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B</w:t>
      </w:r>
      <w:r w:rsidRPr="00EA7342">
        <w:rPr>
          <w:rFonts w:ascii="Times New Roman" w:eastAsia="Times New Roman" w:hAnsi="Times New Roman" w:cs="Times New Roman"/>
          <w:sz w:val="24"/>
          <w:szCs w:val="24"/>
          <w:lang w:val="uk-UA" w:eastAsia="uk-UA"/>
        </w:rPr>
        <w:tab/>
        <w:t xml:space="preserve">Трахеостомія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C</w:t>
      </w:r>
      <w:r w:rsidRPr="00EA7342">
        <w:rPr>
          <w:rFonts w:ascii="Times New Roman" w:eastAsia="Times New Roman" w:hAnsi="Times New Roman" w:cs="Times New Roman"/>
          <w:sz w:val="24"/>
          <w:szCs w:val="24"/>
          <w:lang w:val="uk-UA" w:eastAsia="uk-UA"/>
        </w:rPr>
        <w:tab/>
        <w:t xml:space="preserve">Штучна вентиляція легень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D</w:t>
      </w:r>
      <w:r w:rsidRPr="00EA7342">
        <w:rPr>
          <w:rFonts w:ascii="Times New Roman" w:eastAsia="Times New Roman" w:hAnsi="Times New Roman" w:cs="Times New Roman"/>
          <w:sz w:val="24"/>
          <w:szCs w:val="24"/>
          <w:lang w:val="uk-UA" w:eastAsia="uk-UA"/>
        </w:rPr>
        <w:tab/>
        <w:t xml:space="preserve">Інтубація трахеї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i/>
          <w:sz w:val="24"/>
          <w:szCs w:val="24"/>
          <w:lang w:val="uk-UA" w:eastAsia="uk-UA"/>
        </w:rPr>
        <w:t>E</w:t>
      </w:r>
      <w:r w:rsidRPr="00EA7342">
        <w:rPr>
          <w:rFonts w:ascii="Times New Roman" w:eastAsia="Times New Roman" w:hAnsi="Times New Roman" w:cs="Times New Roman"/>
          <w:sz w:val="24"/>
          <w:szCs w:val="24"/>
          <w:lang w:val="uk-UA" w:eastAsia="uk-UA"/>
        </w:rPr>
        <w:tab/>
        <w:t xml:space="preserve">Торакотомія.  </w:t>
      </w:r>
    </w:p>
    <w:p w:rsidR="00EA7342" w:rsidRPr="00EA7342" w:rsidRDefault="00EA7342" w:rsidP="00EA7342">
      <w:pPr>
        <w:spacing w:after="0" w:line="240" w:lineRule="auto"/>
        <w:ind w:left="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 xml:space="preserve">2. </w:t>
      </w:r>
      <w:r w:rsidRPr="00EA7342">
        <w:rPr>
          <w:rFonts w:ascii="Times New Roman" w:eastAsia="Times New Roman" w:hAnsi="Times New Roman" w:cs="Times New Roman"/>
          <w:color w:val="000000"/>
          <w:sz w:val="24"/>
          <w:szCs w:val="24"/>
          <w:lang w:val="uk-UA" w:eastAsia="uk-UA"/>
        </w:rPr>
        <w:t xml:space="preserve">Хворий госпіталізований до хірургічного відділення з місця ДТП із закритою травмою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грудної клітки та переломом ребер з правого боку. У хворого діагностований правобічний пневмоторакс. Хворому терміново показано дренування плевральної порожнини. Вкажіть місце проведення плевральної пункції:</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2-му міжребер’я по середньоключичній лінії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6-му міжребер’я по задньопахвинній лінії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7-му міжребер’я по лопатковій лінії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проекції плеврального синуса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місці найбільшої тупості визначеної при перкусії  </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3.</w:t>
      </w:r>
      <w:r w:rsidRPr="00EA7342">
        <w:rPr>
          <w:rFonts w:ascii="Times New Roman" w:eastAsia="Times New Roman" w:hAnsi="Times New Roman" w:cs="Times New Roman"/>
          <w:color w:val="000000"/>
          <w:sz w:val="24"/>
          <w:szCs w:val="24"/>
          <w:lang w:val="uk-UA" w:eastAsia="uk-UA"/>
        </w:rPr>
        <w:t xml:space="preserve"> Хворий 36 років, близько 3 годин назад отримав проникаюче ножове поранення лівої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половини грудної клітини. Доставлений в важкому стані: ейфорія, шкірні покрови бліді.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Тони серця глухі, тахікардія 130хв. АТ –80/70 мм рт. ст. Пульс на зап'ястку ледь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визначається. Рана грудної клітини 2 см., розташована зліва по парастернальній лінії 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рівні ІІІ міжреберного проміжку. Дихання над лівою легенею послаблене, в задньо-нижніх відділах вкорочений перкуторний звук. Які лікувальні заходи найбільш доцільні ?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Невідкладна торакотомія.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Комплекс реанімаційних заходів.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Плевральна пункція.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Пункція перикарду.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Переливання крові.  </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4.</w:t>
      </w:r>
      <w:r w:rsidRPr="00EA7342">
        <w:rPr>
          <w:rFonts w:ascii="Times New Roman" w:eastAsia="Times New Roman" w:hAnsi="Times New Roman" w:cs="Times New Roman"/>
          <w:color w:val="000000"/>
          <w:sz w:val="24"/>
          <w:szCs w:val="24"/>
          <w:lang w:val="uk-UA" w:eastAsia="uk-UA"/>
        </w:rPr>
        <w:t xml:space="preserve"> Здоровий до того чоловік 32 років під час фізичних вправ зненацька почув нехватку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дихання, слабкість, біль в правій половині грудей з віддачею в праве плече, задишку,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почуття нехватки повітря, серцебиття. Стан тяжкий, тахікардія до 100/хв. Дихання 28/хв.,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права половина грудної клітини відстає при диханні. Перкуторно справа високий тимпаніт,дихальні шуми не чутні. Температура тіла - нормальна.   Ваш діагноз?</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*Спонтаний пневмоторакс.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Інфаркт міокарду.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Абсцес легені.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Емпієма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lastRenderedPageBreak/>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Медіастиніт.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5.</w:t>
      </w:r>
      <w:r w:rsidRPr="00EA7342">
        <w:rPr>
          <w:rFonts w:ascii="Times New Roman" w:eastAsia="Times New Roman" w:hAnsi="Times New Roman" w:cs="Times New Roman"/>
          <w:color w:val="000000"/>
          <w:sz w:val="24"/>
          <w:szCs w:val="24"/>
          <w:lang w:val="uk-UA" w:eastAsia="uk-UA"/>
        </w:rPr>
        <w:t xml:space="preserve"> У хворого 40 років раптово з’явився біль у лівій половині груді, задуха. Об-но: Стан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середньої важкості, пульс – 110/хв, АТ 90/60 мм рт. ст., дихання зліва не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вислуховується., при рентгенографії грудної клітини - колапс лівої легені до 1/2. Яке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лікування потрібно призначити хворому?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*Пасивне дренування плевральної порожнини.</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Покій, розсмоктуюча терапія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Антибатеріальгна терапія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Оперативне лікування  </w:t>
      </w:r>
    </w:p>
    <w:p w:rsidR="00EA7342" w:rsidRPr="00EA7342" w:rsidRDefault="00EA7342" w:rsidP="00EA7342">
      <w:pPr>
        <w:spacing w:after="0" w:line="240" w:lineRule="auto"/>
        <w:ind w:left="360" w:hanging="360"/>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Активне дренування плевральної порожнини.</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6.</w:t>
      </w:r>
      <w:r w:rsidRPr="00EA7342">
        <w:rPr>
          <w:rFonts w:ascii="Times New Roman" w:eastAsia="Times New Roman" w:hAnsi="Times New Roman" w:cs="Times New Roman"/>
          <w:color w:val="000000"/>
          <w:sz w:val="24"/>
          <w:szCs w:val="24"/>
          <w:lang w:val="uk-UA" w:eastAsia="uk-UA"/>
        </w:rPr>
        <w:t xml:space="preserve"> Хворий 32 років поступив у хірургічне відділення через 6 годин з моменту захворювання з діагнозом: спонтанний пневмоторакс. Лікування  за допомогою пасивного дренування плевральної порожнини на протязі 3 діб ефекту не дало. Яке дослідження найбільш достовірно дозволить виявити причину відсутності ефекту від лікування?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*Торакоскопія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Бронхографія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Фізікальні методи дослідження</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Бронхоскопія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УЗД  </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7.</w:t>
      </w:r>
      <w:r w:rsidRPr="00EA7342">
        <w:rPr>
          <w:rFonts w:ascii="Times New Roman" w:eastAsia="Times New Roman" w:hAnsi="Times New Roman" w:cs="Times New Roman"/>
          <w:color w:val="000000"/>
          <w:sz w:val="24"/>
          <w:szCs w:val="24"/>
          <w:lang w:val="uk-UA" w:eastAsia="uk-UA"/>
        </w:rPr>
        <w:t xml:space="preserve"> У хворого 32 років ранком раптово на фоні повного здоров’я виник сильний біль в лівій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половині грудної клітки, задишка.  Об’єктивно: ЧДД 30/хв., ціаноз, участь допоміжних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м(язів в акті дихання, асиметрія грудної клітки. Над  лівою легенею спостерігається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тимпаніт, відсутність дихальних шумів, ослаблення голосового тремтіння.  Який найбільш імовірний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*Спонтанний пневмоторакс.</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Піопневмоторакс.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Ателектаз легені.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Ексудативний плеврит.  </w:t>
      </w:r>
    </w:p>
    <w:p w:rsidR="00EA7342" w:rsidRPr="00EA7342" w:rsidRDefault="00EA7342" w:rsidP="00EA7342">
      <w:pPr>
        <w:spacing w:after="0" w:line="240" w:lineRule="auto"/>
        <w:ind w:left="360" w:hanging="360"/>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Посттравматичний пневмоторакс.</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8.</w:t>
      </w:r>
      <w:r w:rsidRPr="00EA7342">
        <w:rPr>
          <w:rFonts w:ascii="Times New Roman" w:eastAsia="Times New Roman" w:hAnsi="Times New Roman" w:cs="Times New Roman"/>
          <w:color w:val="000000"/>
          <w:sz w:val="24"/>
          <w:szCs w:val="24"/>
          <w:lang w:val="uk-UA" w:eastAsia="uk-UA"/>
        </w:rPr>
        <w:t xml:space="preserve"> Хвора, 56 років, під час їжі смаженого гороху розмовляла і закашлялась. Безперервний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кашель зменшився через 2 години, однак періодично нападоподібно спостерігався 1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добу. На 2-ій добі з’явився біль у правій половині грудної порожнини, виникла дихальна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недостатність. При аускультації не вислуховується дихання правою легенею. Яке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ускладнення виникло ?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Ателектаз легені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Емфізема легені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Нижньодольова пневмонія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Медіастиніт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Бронхектазія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9. У хворого після падіння з дерева з’явився біль в правій половині грудної клітки, задуха,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підшкірна емфізема. При аускультації – справа різко послаблене дихання, при перкусії –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тимпаніт. При яке ускладнення закритої травми необхідно думати?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*Закритий пневмоторакс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Відкритий пневмоторакс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Гемоторакс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Перелом ребер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lastRenderedPageBreak/>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Розрив діафрагми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10. У хворого 38 років після  ножового поранення  лівої половину грудної клітки виявлено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поступлення пінистої рідини з рани, тимпаніт і різке послаблення дихання зліва. АТ 80/40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мм. рт. ст. Пульс 120/хв., Нв – 20 г/л. Рентгенологічно – колабована ліва легеня,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горизонтальний рівень рідини на рівні третього ребра. Яку лікувальну тактику вибрати?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*Екстрена торакотомія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Відсрочена торакотомія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Дренувати ліву плевральну порожнину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Накласти оклюзійну пов’язку на рану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Консервативна терапія</w:t>
      </w: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spacing w:after="0" w:line="240" w:lineRule="auto"/>
        <w:ind w:left="360" w:hanging="360"/>
        <w:rPr>
          <w:rFonts w:ascii="Times New Roman" w:eastAsia="Times New Roman" w:hAnsi="Times New Roman" w:cs="Times New Roman"/>
          <w:sz w:val="24"/>
          <w:szCs w:val="24"/>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firstLine="567"/>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рекомендації</w:t>
      </w:r>
      <w:r w:rsidRPr="00EA7342">
        <w:rPr>
          <w:rFonts w:ascii="Times New Roman" w:eastAsia="Times New Roman" w:hAnsi="Times New Roman" w:cs="Times New Roman"/>
          <w:sz w:val="32"/>
          <w:szCs w:val="32"/>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tabs>
          <w:tab w:val="left" w:pos="3584"/>
        </w:tabs>
        <w:spacing w:after="0" w:line="240" w:lineRule="auto"/>
        <w:ind w:firstLine="720"/>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Орієнтуюча карта щодо самостійної роботи з літературою з теми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заняття.</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noProof/>
          <w:sz w:val="24"/>
          <w:szCs w:val="24"/>
          <w:lang w:eastAsia="ru-RU"/>
        </w:rPr>
        <w:drawing>
          <wp:inline distT="0" distB="0" distL="0" distR="0" wp14:anchorId="24C61652" wp14:editId="5E5309E0">
            <wp:extent cx="5940425" cy="975995"/>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8" name="image4.png"/>
                    <pic:cNvPicPr preferRelativeResize="0"/>
                  </pic:nvPicPr>
                  <pic:blipFill>
                    <a:blip r:embed="rId11" cstate="print"/>
                    <a:srcRect/>
                    <a:stretch>
                      <a:fillRect/>
                    </a:stretch>
                  </pic:blipFill>
                  <pic:spPr>
                    <a:xfrm>
                      <a:off x="0" y="0"/>
                      <a:ext cx="5940425" cy="976532"/>
                    </a:xfrm>
                    <a:prstGeom prst="rect">
                      <a:avLst/>
                    </a:prstGeom>
                  </pic:spPr>
                </pic:pic>
              </a:graphicData>
            </a:graphic>
          </wp:inline>
        </w:drawing>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noProof/>
          <w:sz w:val="24"/>
          <w:szCs w:val="24"/>
          <w:lang w:eastAsia="ru-RU"/>
        </w:rPr>
        <w:drawing>
          <wp:inline distT="0" distB="0" distL="0" distR="0" wp14:anchorId="32AEB828" wp14:editId="73DBB1F1">
            <wp:extent cx="5940425" cy="1682115"/>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9" name="image1.png"/>
                    <pic:cNvPicPr preferRelativeResize="0"/>
                  </pic:nvPicPr>
                  <pic:blipFill>
                    <a:blip r:embed="rId12" cstate="print"/>
                    <a:srcRect/>
                    <a:stretch>
                      <a:fillRect/>
                    </a:stretch>
                  </pic:blipFill>
                  <pic:spPr>
                    <a:xfrm>
                      <a:off x="0" y="0"/>
                      <a:ext cx="5940425" cy="1682487"/>
                    </a:xfrm>
                    <a:prstGeom prst="rect">
                      <a:avLst/>
                    </a:prstGeom>
                  </pic:spPr>
                </pic:pic>
              </a:graphicData>
            </a:graphic>
          </wp:inline>
        </w:drawing>
      </w:r>
      <w:r w:rsidRPr="00EA7342">
        <w:rPr>
          <w:rFonts w:ascii="Times New Roman" w:eastAsia="Times New Roman" w:hAnsi="Times New Roman" w:cs="Times New Roman"/>
          <w:sz w:val="28"/>
          <w:szCs w:val="28"/>
          <w:lang w:val="uk-UA" w:eastAsia="uk-UA"/>
        </w:rPr>
        <w:t xml:space="preserve">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u w:val="single"/>
          <w:lang w:val="uk-UA" w:eastAsia="uk-UA"/>
        </w:rPr>
      </w:pPr>
      <w:r w:rsidRPr="00EA7342">
        <w:rPr>
          <w:rFonts w:ascii="Times New Roman" w:eastAsia="Times New Roman" w:hAnsi="Times New Roman" w:cs="Times New Roman"/>
          <w:i/>
          <w:sz w:val="28"/>
          <w:szCs w:val="28"/>
          <w:u w:val="single"/>
          <w:lang w:val="uk-UA" w:eastAsia="uk-UA"/>
        </w:rPr>
        <w:t>Перелік навчальних практичних завдань, які необхідно виконати під час практичного заняття:</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      1. Плевральна пункція при пневмотораксі</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      2. Плевральна пункція при гемотораксі</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      3. Плевральний дренаж при пневмотораксі</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      4. Плевральний дренаж при гемотораксі</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1. На 4 добу після ушивання перфоративної виразки шлунку у хворого,</w:t>
      </w:r>
      <w:r w:rsidRPr="00EA7342">
        <w:rPr>
          <w:rFonts w:ascii="Times New Roman" w:eastAsia="Times New Roman" w:hAnsi="Times New Roman" w:cs="Times New Roman"/>
          <w:color w:val="000000"/>
          <w:sz w:val="24"/>
          <w:szCs w:val="24"/>
          <w:lang w:eastAsia="uk-UA"/>
        </w:rPr>
        <w:t xml:space="preserve"> </w:t>
      </w:r>
      <w:r w:rsidRPr="00EA7342">
        <w:rPr>
          <w:rFonts w:ascii="Times New Roman" w:eastAsia="Times New Roman" w:hAnsi="Times New Roman" w:cs="Times New Roman"/>
          <w:color w:val="000000"/>
          <w:sz w:val="24"/>
          <w:szCs w:val="24"/>
          <w:lang w:val="uk-UA" w:eastAsia="uk-UA"/>
        </w:rPr>
        <w:t xml:space="preserve">який страждає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емфіземою легень, розвився спонтанний пневмоторакс. Найбільш вигідним місцем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плевральної порожнини для усунення пневмоторакса є: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b/>
          <w:i/>
          <w:color w:val="000080"/>
          <w:sz w:val="24"/>
          <w:szCs w:val="24"/>
          <w:lang w:val="uk-UA" w:eastAsia="uk-UA"/>
        </w:rPr>
      </w:pP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*Друге міжребер’я по середній ключичній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lastRenderedPageBreak/>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Восьме міжребер’я по задній аксилярній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Сьоме міжребер’я по передній аксилярній лінії.</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Шосте міжребер’я по передній пахвинній лінії.</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П'яте міжребер’я по середній ключичній лінії.</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 xml:space="preserve">2. </w:t>
      </w:r>
      <w:r w:rsidRPr="00EA7342">
        <w:rPr>
          <w:rFonts w:ascii="Times New Roman" w:eastAsia="Times New Roman" w:hAnsi="Times New Roman" w:cs="Times New Roman"/>
          <w:color w:val="000000"/>
          <w:sz w:val="24"/>
          <w:szCs w:val="24"/>
          <w:lang w:val="uk-UA" w:eastAsia="uk-UA"/>
        </w:rPr>
        <w:t xml:space="preserve">Хворий госпіталізований до хірургічного відділення з місця ДТП із закритою травмою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грудної клітки та переломом ребер з правого боку. У хворого діагностований правобічний пневмоторакс. Хворому терміново показано дренування плевральної порожнини. Вкажіть місце проведення плевральної пункції:</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2-му міжребер’я по середньоключичній лінії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6-му міжребер’я по задньопахвинній лінії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7-му міжребер’я по лопатковій лінії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проекції плеврального синуса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 місці найбільшої тупості визначеної при перкусії  </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firstLine="567"/>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вимоги до результатів роботи</w:t>
      </w:r>
      <w:r w:rsidRPr="00EA7342">
        <w:rPr>
          <w:rFonts w:ascii="Times New Roman" w:eastAsia="Times New Roman" w:hAnsi="Times New Roman" w:cs="Times New Roman"/>
          <w:sz w:val="32"/>
          <w:szCs w:val="32"/>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3"/>
        <w:gridCol w:w="7752"/>
      </w:tblGrid>
      <w:tr w:rsidR="00EA7342" w:rsidRPr="00EA7342" w:rsidTr="00ED18F0">
        <w:tc>
          <w:tcPr>
            <w:tcW w:w="1597" w:type="dxa"/>
          </w:tcPr>
          <w:p w:rsidR="00EA7342" w:rsidRPr="00EA7342" w:rsidRDefault="00EA7342" w:rsidP="00EA7342">
            <w:pPr>
              <w:spacing w:after="0" w:line="240"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Оцінка</w:t>
            </w:r>
          </w:p>
        </w:tc>
        <w:tc>
          <w:tcPr>
            <w:tcW w:w="7974" w:type="dxa"/>
          </w:tcPr>
          <w:p w:rsidR="00EA7342" w:rsidRPr="00EA7342" w:rsidRDefault="00EA7342" w:rsidP="00EA7342">
            <w:pPr>
              <w:spacing w:after="0" w:line="240" w:lineRule="auto"/>
              <w:jc w:val="center"/>
              <w:rPr>
                <w:rFonts w:ascii="Times New Roman" w:eastAsia="Calibri" w:hAnsi="Times New Roman" w:cs="Times New Roman"/>
                <w:b/>
                <w:lang w:val="uk-UA" w:eastAsia="ru-RU"/>
              </w:rPr>
            </w:pPr>
            <w:r w:rsidRPr="00EA7342">
              <w:rPr>
                <w:rFonts w:ascii="Times New Roman" w:eastAsia="Calibri" w:hAnsi="Times New Roman" w:cs="Times New Roman"/>
                <w:b/>
                <w:lang w:val="uk-UA" w:eastAsia="ru-RU"/>
              </w:rPr>
              <w:t>Критерії оцінювання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 xml:space="preserve">Відмінно </w:t>
            </w:r>
          </w:p>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«5»</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«4»</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Задовільно «3»</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lang w:val="uk-UA" w:eastAsia="uk-UA"/>
              </w:rPr>
            </w:pPr>
            <w:r w:rsidRPr="00EA7342">
              <w:rPr>
                <w:rFonts w:ascii="Times New Roman" w:eastAsia="Times New Roman" w:hAnsi="Times New Roman" w:cs="Times New Roman"/>
                <w:lang w:val="uk-UA" w:eastAsia="uk-UA"/>
              </w:rPr>
              <w:t>Незадовільно «2»</w:t>
            </w:r>
          </w:p>
        </w:tc>
        <w:tc>
          <w:tcPr>
            <w:tcW w:w="7974" w:type="dxa"/>
          </w:tcPr>
          <w:p w:rsidR="00EA7342" w:rsidRPr="00EA7342" w:rsidRDefault="00EA7342" w:rsidP="00EA7342">
            <w:pPr>
              <w:spacing w:after="0" w:line="240" w:lineRule="auto"/>
              <w:jc w:val="both"/>
              <w:rPr>
                <w:rFonts w:ascii="Times New Roman" w:eastAsia="Calibri" w:hAnsi="Times New Roman" w:cs="Times New Roman"/>
                <w:lang w:val="uk-UA" w:eastAsia="ru-RU"/>
              </w:rPr>
            </w:pPr>
            <w:r w:rsidRPr="00EA7342">
              <w:rPr>
                <w:rFonts w:ascii="Times New Roman" w:eastAsia="Calibri" w:hAnsi="Times New Roman" w:cs="Times New Roman"/>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firstLine="567"/>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i/>
          <w:sz w:val="32"/>
          <w:szCs w:val="32"/>
          <w:lang w:val="uk-UA" w:eastAsia="uk-UA"/>
        </w:rPr>
        <w:t>матеріали контролю для заключного етапу заняття</w:t>
      </w:r>
      <w:r w:rsidRPr="00EA7342">
        <w:rPr>
          <w:rFonts w:ascii="Times New Roman" w:eastAsia="Times New Roman" w:hAnsi="Times New Roman" w:cs="Times New Roman"/>
          <w:sz w:val="32"/>
          <w:szCs w:val="32"/>
          <w:lang w:val="uk-UA" w:eastAsia="uk-UA"/>
        </w:rPr>
        <w:t>: задачі, завдання, тести т</w:t>
      </w:r>
      <w:r w:rsidRPr="00EA7342">
        <w:rPr>
          <w:rFonts w:ascii="Times New Roman" w:eastAsia="Times New Roman" w:hAnsi="Times New Roman" w:cs="Times New Roman"/>
          <w:bCs/>
          <w:iCs/>
          <w:sz w:val="32"/>
          <w:szCs w:val="32"/>
          <w:lang w:val="uk-UA" w:eastAsia="uk-UA"/>
        </w:rPr>
        <w:t>.</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11.</w:t>
      </w:r>
      <w:r w:rsidRPr="00EA7342">
        <w:rPr>
          <w:rFonts w:ascii="Times New Roman" w:eastAsia="Times New Roman" w:hAnsi="Times New Roman" w:cs="Times New Roman"/>
          <w:color w:val="000000"/>
          <w:sz w:val="24"/>
          <w:szCs w:val="24"/>
          <w:lang w:val="uk-UA" w:eastAsia="uk-UA"/>
        </w:rPr>
        <w:t xml:space="preserve"> Хворий  К., 19 років доставлений з діагнозом  “Травма груді” із скаргами на неможливість вдиху</w:t>
      </w:r>
      <w:r w:rsidRPr="00EA7342">
        <w:rPr>
          <w:rFonts w:ascii="Times New Roman" w:eastAsia="Times New Roman" w:hAnsi="Times New Roman" w:cs="Times New Roman"/>
          <w:color w:val="000000"/>
          <w:sz w:val="24"/>
          <w:szCs w:val="24"/>
          <w:lang w:eastAsia="uk-UA"/>
        </w:rPr>
        <w:t xml:space="preserve"> </w:t>
      </w:r>
      <w:r w:rsidRPr="00EA7342">
        <w:rPr>
          <w:rFonts w:ascii="Times New Roman" w:eastAsia="Times New Roman" w:hAnsi="Times New Roman" w:cs="Times New Roman"/>
          <w:color w:val="000000"/>
          <w:sz w:val="24"/>
          <w:szCs w:val="24"/>
          <w:lang w:val="uk-UA" w:eastAsia="uk-UA"/>
        </w:rPr>
        <w:t xml:space="preserve">та видиху. Хворий блідий. АТ 90/50 мм.рт.ст. Аускультативно -  зліва дихання не вислуховується. Рентгенологічно:  органи  середостіння  зміщені  вправо, ателектаз лівої  легені.  Ваш діагноз?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*Напружений пневмоторакс.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Перелом ребер.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Забиття грудної клітки.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Забиття серця.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Гемоторакс.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12. Хворий 54 років. Рентгенограма: правостороній гідропневмоторакс. Колапс легенів І ст. Який метод лікування буде доцільним?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Пункція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Торакоскопія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Бронхоскопія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торакоцентез</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Внутрішньотрималом введення лікарських речовин.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13. Хворий 36 років, близько 3 годин назад отримав проникаюче ножове поранення лівої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половини грудної клітини. Доставлений в важкому стані: ейфорія, шкірні покрови бліді.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Тони серця глухі, тахікардія 130 уд/хв. АТ –80/70 мм рт. ст. Пульс на зап'ястку ледь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визначається. Рана грудної клітини 2 см., розташована зліва по парастернальній лінії 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рівні ІІІ міжреберного проміжку. Дихання над лівою легенею послаблене, в задньо-нижніх відділах вкорочений перкуторний звук. Які лікувальні заходи найбільш доцільні ?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Невідкладна торакотомія.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Плевральна пункція.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Пункція перикарду.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Переливання крові.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Комплекс реанімаційних заходів.</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14. На 4 добу після ушивання перфоративної виразки шлунку у хворого,який страждає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емфіземою легень, розвився спонтанний пневмоторакс. Найбільш вигідним місцем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плевральної порожнини для усунення пневмоторакса є: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*Друге міжребер’я по середній ключичній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Восьме міжребер’я по задній аксилярній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Сьоме міжребер’я по передній аксилярній лінії.</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Шосте міжребер’я по передній пахвинній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П'яте міжребер’я по середній ключичній лінії.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15. У хворого із встановленим діагнозом закрита травма грудної клітки зліва, малий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гемоторакс. Під час пункції плевральної порожнини зліва, вилучено 100 мл крові. Проба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Рувілуа-Грегуара негативна. Яка подальша тактика лікування хворого?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Повторні пункції плевральної порожнини та антиінфекційна терапія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плевральної порожнини за Бюлау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Рентгенографія грудної клітки та динамічне спостереження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Торакотомія зліва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Антиінфекційна терапія та дихальна гімнастика</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16. Хворий 42 років лікується з приводу гострого абсцесу середньої долі  правої легені в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стадії дренування . У хворого раптово  виник сильний біль у  правій половині грудної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клітки, задишка, стан різко погіршився. Об'єктивно: ЧДР -28/хв., ціаноз, участь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додаткових м'язів в акті дихання, асиметрія грудної клітки. Над правою легенею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визначається притуплення перкуторного звуку в нижніх відділах та тимпаніт в  верхніх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відділах.  Аускультативно визначається різко ослаблене везикулярне дихання з середньо</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та  крупнопузирчастими хрипами.  Яке найбільш вірогідне ускладнення виникло у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хворого?</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*Правобічний тотальний піопневмоторакс</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Правобічний частковий піопневмоторакс</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Правобічна емпієма плеври</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Правобічний ексудативний плеврит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Правобічний гемоторакс</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17.</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У потерпілого, 33 років, з травмою грудної клітки на оглядовій рентгенограмі органів грудної клітки виявлене інтенсивне гомогенне затемнення нижнього легеневого поля справа з лінією Дамуазо. При діагностичній плевральній пункції отримана кров. Що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необхідно виконати для визначення подальшої хірургічної тактики ?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*Пробу Ревілуа-Грегуара.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Торакоскопію.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Динамічне спостереження в хірургічному стаціонарі.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Динамічне рентгенологічне спостереження.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Комп’ютерну томографію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18. Хворого, 40 років, доставлено до лікарні після закритої травми грудної клітки. При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огляді: права половина грудної клітки відстає при диханні. Пальпаторно – різка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болючість в проекції V, VI, VII ребер по передній пахвовій лінії, підшкірна емфізема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правих відділів тулубу. Перкуторно над правими відділами грудної клітки – тимпаніт.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Аускультативно: справа дихання не проводиться, зліва – везикулярне. Якої хірургічної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допомоги потребує хворий ?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правої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підшкірної емфіземи.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Каркасна стабілізація переломів ребер.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Негайна торакотомія.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Туге бинтування грудної клітки.</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19. Хвора 23 років, доставлена в клініку після автодорожної травми. Стан хворої тяжкий, в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свідомості, шкірні покрови бліді, Ps – 100, АТ-90/60 мм.рт.ст. ,ЧД-29, справа дихання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не вислуховується, визначається виражена підшкірна емфізема. Рентгенологічно –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права легеня колабована, зламані V-VI ребра зправа. Ваша тактика?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плевральної порожнини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Термінова торакотомія з ушиванням пошкодженої легені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Виконання бронхоскопії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Виконання міжреберної спирт-новокаїнової блокади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Проведення протишокової терапії</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20. Хворий 35 років надійшов в районну лікарню через тиждень після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дорожньо-транспортної пригоди з клінікою згорненого гемотораксу. Яка доцільна </w:t>
      </w:r>
    </w:p>
    <w:p w:rsidR="00EA7342" w:rsidRPr="00EA7342" w:rsidRDefault="00EA7342" w:rsidP="00EA7342">
      <w:pPr>
        <w:widowControl w:val="0"/>
        <w:tabs>
          <w:tab w:val="left" w:pos="90"/>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лікувальна тактика у плані профілактики розвитку гострої емпієми плеври у хворого?  </w:t>
      </w:r>
    </w:p>
    <w:p w:rsidR="00EA7342" w:rsidRPr="00EA7342" w:rsidRDefault="00EA7342" w:rsidP="00EA7342">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A</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 Хірургічне усунення згорненого гемотораксу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B</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Лікування плевральними пункціями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C</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Комплексна консервативна терапія  </w:t>
      </w:r>
    </w:p>
    <w:p w:rsidR="00EA7342" w:rsidRPr="00EA7342" w:rsidRDefault="00EA7342" w:rsidP="00EA7342">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D</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 xml:space="preserve">Дренування плевральної порожнини пасивним дренажем  </w:t>
      </w:r>
    </w:p>
    <w:p w:rsidR="00EA7342" w:rsidRPr="00EA7342" w:rsidRDefault="00EA7342" w:rsidP="00EA7342">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i/>
          <w:color w:val="000080"/>
          <w:sz w:val="24"/>
          <w:szCs w:val="24"/>
          <w:lang w:val="uk-UA" w:eastAsia="uk-UA"/>
        </w:rPr>
        <w:t>E</w:t>
      </w:r>
      <w:r w:rsidRPr="00EA7342">
        <w:rPr>
          <w:rFonts w:ascii="Times New Roman" w:eastAsia="Times New Roman" w:hAnsi="Times New Roman" w:cs="Times New Roman"/>
          <w:sz w:val="24"/>
          <w:szCs w:val="24"/>
          <w:lang w:val="uk-UA" w:eastAsia="uk-UA"/>
        </w:rPr>
        <w:tab/>
      </w:r>
      <w:r w:rsidRPr="00EA7342">
        <w:rPr>
          <w:rFonts w:ascii="Times New Roman" w:eastAsia="Times New Roman" w:hAnsi="Times New Roman" w:cs="Times New Roman"/>
          <w:color w:val="000000"/>
          <w:sz w:val="24"/>
          <w:szCs w:val="24"/>
          <w:lang w:val="uk-UA" w:eastAsia="uk-UA"/>
        </w:rPr>
        <w:t>Дренування плевральної порожнини активним дренажем</w:t>
      </w: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EA7342" w:rsidRPr="00EA7342" w:rsidRDefault="00EA7342" w:rsidP="00EA7342">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1C1900" w:rsidRPr="001C1900" w:rsidRDefault="001C1900" w:rsidP="001C1900">
      <w:pPr>
        <w:tabs>
          <w:tab w:val="left" w:pos="3584"/>
        </w:tabs>
        <w:spacing w:after="0" w:line="240" w:lineRule="auto"/>
        <w:ind w:left="360"/>
        <w:rPr>
          <w:rFonts w:ascii="Times New Roman" w:eastAsia="Times New Roman" w:hAnsi="Times New Roman" w:cs="Times New Roman"/>
          <w:b/>
          <w:sz w:val="28"/>
          <w:szCs w:val="28"/>
          <w:lang w:val="uk-UA" w:eastAsia="uk-UA"/>
        </w:rPr>
      </w:pPr>
    </w:p>
    <w:p w:rsidR="00EA7342" w:rsidRPr="00EA7342" w:rsidRDefault="00EA7342" w:rsidP="00EA7342">
      <w:pPr>
        <w:numPr>
          <w:ilvl w:val="0"/>
          <w:numId w:val="4"/>
        </w:num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lastRenderedPageBreak/>
        <w:t>Список рекомендованої літератури</w:t>
      </w:r>
    </w:p>
    <w:p w:rsidR="00EA7342" w:rsidRPr="00EA7342" w:rsidRDefault="00EA7342" w:rsidP="00EA7342">
      <w:pPr>
        <w:tabs>
          <w:tab w:val="left" w:pos="3584"/>
        </w:tabs>
        <w:spacing w:after="0" w:line="240" w:lineRule="auto"/>
        <w:ind w:left="360" w:firstLine="720"/>
        <w:rPr>
          <w:rFonts w:ascii="Times New Roman" w:eastAsia="Times New Roman" w:hAnsi="Times New Roman" w:cs="Times New Roman"/>
          <w:sz w:val="28"/>
          <w:szCs w:val="28"/>
          <w:lang w:val="uk-UA" w:eastAsia="uk-UA"/>
        </w:rPr>
      </w:pPr>
    </w:p>
    <w:p w:rsidR="00EA7342" w:rsidRPr="00EA7342" w:rsidRDefault="00EA7342" w:rsidP="00EA7342">
      <w:pPr>
        <w:numPr>
          <w:ilvl w:val="0"/>
          <w:numId w:val="5"/>
        </w:num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Основна</w:t>
      </w:r>
    </w:p>
    <w:p w:rsidR="00EA7342" w:rsidRPr="001C1900" w:rsidRDefault="00EA7342" w:rsidP="001C1900">
      <w:pPr>
        <w:pStyle w:val="a3"/>
        <w:numPr>
          <w:ilvl w:val="3"/>
          <w:numId w:val="6"/>
        </w:numPr>
        <w:tabs>
          <w:tab w:val="left" w:pos="3584"/>
        </w:tabs>
        <w:spacing w:after="0" w:line="240" w:lineRule="auto"/>
        <w:ind w:left="993" w:hanging="567"/>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Хірургія: в 2-х т. Т. 1.: підручник для здобувачів вищих медичних</w:t>
      </w:r>
      <w:r w:rsidRPr="001C1900">
        <w:rPr>
          <w:rFonts w:ascii="Times New Roman" w:eastAsia="Times New Roman" w:hAnsi="Times New Roman" w:cs="Times New Roman"/>
          <w:sz w:val="24"/>
          <w:szCs w:val="24"/>
          <w:lang w:val="uk-UA" w:eastAsia="uk-UA"/>
        </w:rPr>
        <w:br/>
        <w:t>навчальних закладів / С. О. Бойко [та ін.]; ред.: П. Г. Кондратенко, В. І. Русин. - Вінниця: Нова Книга, 2019. - 704 с.: іл.</w:t>
      </w:r>
    </w:p>
    <w:p w:rsidR="00EA7342" w:rsidRPr="001C1900" w:rsidRDefault="00EA7342" w:rsidP="001C1900">
      <w:pPr>
        <w:pStyle w:val="a3"/>
        <w:numPr>
          <w:ilvl w:val="3"/>
          <w:numId w:val="6"/>
        </w:numPr>
        <w:tabs>
          <w:tab w:val="left" w:pos="3584"/>
        </w:tabs>
        <w:spacing w:after="0" w:line="240" w:lineRule="auto"/>
        <w:ind w:left="993" w:hanging="567"/>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Хірургія: підручник / О. М. Кіт, А. О. Боб, В. С. Жуковський; ДВНЗ</w:t>
      </w:r>
      <w:r w:rsidRPr="001C1900">
        <w:rPr>
          <w:rFonts w:ascii="Times New Roman" w:eastAsia="Times New Roman" w:hAnsi="Times New Roman" w:cs="Times New Roman"/>
          <w:sz w:val="24"/>
          <w:szCs w:val="24"/>
          <w:lang w:val="uk-UA" w:eastAsia="uk-UA"/>
        </w:rPr>
        <w:br/>
        <w:t>"Тернопільський державний медичний університет ім. І. Я. Горбачевського МОЗ України". - 2-е вид., перероб і доп. - Тернопіль: ТДМУ "Укрмедкнига", 2019. – 620 с.: іл</w:t>
      </w:r>
    </w:p>
    <w:p w:rsidR="00EA7342" w:rsidRPr="001C1900" w:rsidRDefault="00EA7342" w:rsidP="001C1900">
      <w:pPr>
        <w:pStyle w:val="a3"/>
        <w:numPr>
          <w:ilvl w:val="3"/>
          <w:numId w:val="6"/>
        </w:numPr>
        <w:tabs>
          <w:tab w:val="left" w:pos="3584"/>
        </w:tabs>
        <w:spacing w:after="0" w:line="240" w:lineRule="auto"/>
        <w:ind w:left="993" w:hanging="567"/>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Хірургія надзвичайних ситуацій: навч. посіб. / Шейко В. Д., Панасенко</w:t>
      </w:r>
      <w:r w:rsidRPr="001C1900">
        <w:rPr>
          <w:rFonts w:ascii="Times New Roman" w:eastAsia="Times New Roman" w:hAnsi="Times New Roman" w:cs="Times New Roman"/>
          <w:sz w:val="24"/>
          <w:szCs w:val="24"/>
          <w:lang w:val="uk-UA" w:eastAsia="uk-UA"/>
        </w:rPr>
        <w:br/>
        <w:t>С. І., Челішвілі А. Л.; Укр. мед. стоматол. акад. - Полтава: Астрая, 2019. - 217 с.: рис., табл. ірургія пошкоджень. Надання екстреної медичної допомоги в центрі травми багатопрофільної лікарні: посібник / І. О. Воробей [та ін.]; ред. О. В. Мазуренка, Г. Г. Рощіна; Нац. мед. акад. післядиплом. освіти ім. П. Л. Шупика. - Київ: Гордон, 2018. - 154 с.: рис., табл.</w:t>
      </w:r>
    </w:p>
    <w:p w:rsidR="00EA7342" w:rsidRPr="001C1900" w:rsidRDefault="00EA7342" w:rsidP="001C1900">
      <w:pPr>
        <w:pStyle w:val="a3"/>
        <w:numPr>
          <w:ilvl w:val="3"/>
          <w:numId w:val="6"/>
        </w:numPr>
        <w:tabs>
          <w:tab w:val="left" w:pos="3584"/>
        </w:tabs>
        <w:spacing w:after="0" w:line="240" w:lineRule="auto"/>
        <w:ind w:left="993" w:hanging="567"/>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Невідкладні стани в хірургії: навчальний посібник / К. М. Бобак, А. І. Бобак, В. В. Киретів, О. М. Парійчук, І. В. Сарахман, І. І. Романишин, Л. Б. Бандрівський, О. С. Брунарська; ред. Л. М. Ковальчука.— К.: ВСВ «Медицина», 2017.— 560 с.</w:t>
      </w:r>
    </w:p>
    <w:p w:rsidR="00EA7342" w:rsidRPr="001C1900" w:rsidRDefault="00EA7342" w:rsidP="001C1900">
      <w:pPr>
        <w:pStyle w:val="a3"/>
        <w:numPr>
          <w:ilvl w:val="3"/>
          <w:numId w:val="6"/>
        </w:numPr>
        <w:tabs>
          <w:tab w:val="left" w:pos="3584"/>
        </w:tabs>
        <w:spacing w:after="0" w:line="240" w:lineRule="auto"/>
        <w:ind w:left="993" w:hanging="567"/>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Оперативна хірургія і топографічна анатомія голови та шиї: баз. підруч.</w:t>
      </w:r>
      <w:r w:rsidRPr="001C1900">
        <w:rPr>
          <w:rFonts w:ascii="Times New Roman" w:eastAsia="Times New Roman" w:hAnsi="Times New Roman" w:cs="Times New Roman"/>
          <w:sz w:val="24"/>
          <w:szCs w:val="24"/>
          <w:lang w:val="uk-UA" w:eastAsia="uk-UA"/>
        </w:rPr>
        <w:br/>
        <w:t>для здобувачів стоматол. ф-тів ВНЗ МОЗ України IV рівня акредитації / Півторак В. І. [та ін.]; ред. проф. Півторака В. І., проф. Проніної О. М. - Вінниця: Нова Книга, 2016. - 310 с.: іл. - (Національний підручник).</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spacing w:after="0" w:line="240" w:lineRule="auto"/>
        <w:rPr>
          <w:rFonts w:ascii="Times New Roman" w:eastAsia="Times New Roman" w:hAnsi="Times New Roman" w:cs="Times New Roman"/>
          <w:b/>
          <w:i/>
          <w:sz w:val="24"/>
          <w:szCs w:val="24"/>
          <w:lang w:val="uk-UA" w:eastAsia="uk-UA"/>
        </w:rPr>
      </w:pPr>
      <w:r w:rsidRPr="00EA7342">
        <w:rPr>
          <w:rFonts w:ascii="Times New Roman" w:eastAsia="Times New Roman" w:hAnsi="Times New Roman" w:cs="Times New Roman"/>
          <w:b/>
          <w:i/>
          <w:sz w:val="24"/>
          <w:szCs w:val="24"/>
          <w:lang w:val="uk-UA" w:eastAsia="uk-UA"/>
        </w:rPr>
        <w:t xml:space="preserve">        Додаткова література:</w:t>
      </w:r>
    </w:p>
    <w:p w:rsidR="00EA7342" w:rsidRPr="001C1900" w:rsidRDefault="00EA7342" w:rsidP="001C1900">
      <w:pPr>
        <w:pStyle w:val="a3"/>
        <w:numPr>
          <w:ilvl w:val="6"/>
          <w:numId w:val="6"/>
        </w:numPr>
        <w:tabs>
          <w:tab w:val="left" w:pos="3584"/>
        </w:tabs>
        <w:spacing w:after="0" w:line="240" w:lineRule="auto"/>
        <w:ind w:left="851" w:hanging="425"/>
        <w:rPr>
          <w:rFonts w:ascii="Times New Roman" w:eastAsia="Times New Roman" w:hAnsi="Times New Roman" w:cs="Times New Roman"/>
          <w:sz w:val="24"/>
          <w:szCs w:val="24"/>
          <w:lang w:val="uk-UA" w:eastAsia="uk-UA"/>
        </w:rPr>
      </w:pPr>
      <w:r w:rsidRPr="001C1900">
        <w:rPr>
          <w:rFonts w:ascii="Times New Roman" w:eastAsia="Times New Roman" w:hAnsi="Times New Roman" w:cs="Times New Roman"/>
          <w:sz w:val="24"/>
          <w:szCs w:val="24"/>
          <w:lang w:val="uk-UA" w:eastAsia="uk-UA"/>
        </w:rPr>
        <w:t>Методичні вказівки до практичних занять з хірургії (модуль 8): Навчальний посібник / Безродний Б.Г., Колосович І.В., Короткий В.М. [та ін.]; ред. Б. Г. Безродного- К.: ВПЦ «Експрес», 2017. - 614 с.</w:t>
      </w:r>
    </w:p>
    <w:p w:rsidR="00EA7342" w:rsidRPr="00EA7342" w:rsidRDefault="00EA7342" w:rsidP="00EA7342">
      <w:pPr>
        <w:tabs>
          <w:tab w:val="left" w:pos="3584"/>
        </w:tabs>
        <w:spacing w:after="0" w:line="240" w:lineRule="auto"/>
        <w:rPr>
          <w:rFonts w:ascii="Times New Roman" w:eastAsia="Times New Roman" w:hAnsi="Times New Roman" w:cs="Times New Roman"/>
          <w:sz w:val="24"/>
          <w:szCs w:val="24"/>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4"/>
          <w:szCs w:val="24"/>
          <w:lang w:val="uk-UA" w:eastAsia="uk-UA"/>
        </w:rPr>
      </w:pPr>
    </w:p>
    <w:p w:rsidR="00EA7342" w:rsidRDefault="00EA7342" w:rsidP="00EA7342">
      <w:pPr>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40" w:lineRule="auto"/>
        <w:jc w:val="center"/>
        <w:rPr>
          <w:rFonts w:ascii="Times New Roman" w:eastAsia="Times New Roman" w:hAnsi="Times New Roman" w:cs="Microsoft YaHei"/>
          <w:b/>
          <w:bCs/>
          <w:color w:val="000000"/>
          <w:sz w:val="32"/>
          <w:szCs w:val="32"/>
          <w:lang w:val="en-US" w:eastAsia="uk-UA" w:bidi="uk-UA"/>
        </w:rPr>
      </w:pPr>
      <w:r w:rsidRPr="00EA7342">
        <w:rPr>
          <w:rFonts w:ascii="Times New Roman" w:eastAsia="Times New Roman" w:hAnsi="Times New Roman" w:cs="Times New Roman"/>
          <w:bCs/>
          <w:i/>
          <w:sz w:val="32"/>
          <w:szCs w:val="32"/>
          <w:lang w:val="uk-UA" w:eastAsia="uk-UA"/>
        </w:rPr>
        <w:t xml:space="preserve">Практичне заняття № </w:t>
      </w:r>
      <w:r w:rsidRPr="00EA7342">
        <w:rPr>
          <w:rFonts w:ascii="Times New Roman" w:eastAsia="Times New Roman" w:hAnsi="Times New Roman" w:cs="Times New Roman"/>
          <w:bCs/>
          <w:i/>
          <w:sz w:val="32"/>
          <w:szCs w:val="32"/>
          <w:lang w:val="en-US" w:eastAsia="uk-UA"/>
        </w:rPr>
        <w:t>29</w:t>
      </w:r>
    </w:p>
    <w:p w:rsidR="00EA7342" w:rsidRPr="00EA7342" w:rsidRDefault="00EA7342" w:rsidP="00EA7342">
      <w:pPr>
        <w:widowControl w:val="0"/>
        <w:spacing w:after="0" w:line="240" w:lineRule="auto"/>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Тема: </w:t>
      </w:r>
      <w:r w:rsidRPr="00EA7342">
        <w:rPr>
          <w:rFonts w:ascii="Times New Roman" w:eastAsia="Times New Roman" w:hAnsi="Times New Roman" w:cs="Times New Roman"/>
          <w:b/>
          <w:sz w:val="28"/>
          <w:szCs w:val="28"/>
          <w:lang w:val="uk-UA" w:eastAsia="uk-UA"/>
        </w:rPr>
        <w:t>Термiчна опікова травма</w:t>
      </w:r>
      <w:r w:rsidRPr="00EA7342">
        <w:rPr>
          <w:rFonts w:ascii="Times New Roman" w:eastAsia="Times New Roman" w:hAnsi="Times New Roman" w:cs="Times New Roman"/>
          <w:sz w:val="24"/>
          <w:szCs w:val="24"/>
          <w:lang w:val="uk-UA" w:eastAsia="uk-UA"/>
        </w:rPr>
        <w:t>.</w:t>
      </w:r>
      <w:r w:rsidRPr="00EA7342">
        <w:rPr>
          <w:rFonts w:ascii="Times New Roman" w:eastAsia="Times New Roman" w:hAnsi="Times New Roman" w:cs="Times New Roman"/>
          <w:b/>
          <w:sz w:val="28"/>
          <w:szCs w:val="28"/>
          <w:lang w:val="uk-UA" w:eastAsia="uk-UA"/>
        </w:rPr>
        <w:t>.</w:t>
      </w:r>
    </w:p>
    <w:p w:rsidR="00EA7342" w:rsidRPr="00EA7342" w:rsidRDefault="00EA7342" w:rsidP="00EA7342">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sidRPr="00EA7342">
        <w:rPr>
          <w:rFonts w:ascii="Times New Roman" w:eastAsia="Times New Roman" w:hAnsi="Times New Roman" w:cs="Times New Roman"/>
          <w:b/>
          <w:bCs/>
          <w:color w:val="000000"/>
          <w:sz w:val="24"/>
          <w:szCs w:val="24"/>
          <w:lang w:val="uk-UA" w:eastAsia="uk-UA" w:bidi="uk-UA"/>
        </w:rPr>
        <w:t xml:space="preserve">Мета: </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r w:rsidRPr="00EA7342">
        <w:rPr>
          <w:rFonts w:ascii="Times New Roman" w:eastAsia="Times New Roman" w:hAnsi="Times New Roman" w:cs="Times New Roman"/>
          <w:i/>
          <w:sz w:val="28"/>
          <w:szCs w:val="28"/>
          <w:lang w:val="uk-UA" w:eastAsia="uk-UA"/>
        </w:rPr>
        <w:t>- знати:</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опіки:  етіологічні чинники, патогенез, класифікація (ступені важкості, глибина і площа опіку), прогноз опіків;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місцеві і загальні прояви опікової травми;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поняття  опікової  хвороби,  її  патогенез,  періоди  клінічного перебігу;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патогенез опікового шоку;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принципи надання першої допомоги при опіках;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принципи лікування опікової хвороби;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принципи лікування опікової рани;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принципи хірургічного лікування опіків;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етіологія, патогенез, систематизацію хімічних, електричних та променевих уражень;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клінічна  картина  при  окремих  видах  опіків  залежно  від  їх етіології (хімічних, електричних, променевих);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перша  допомога  при  окремих  видах  опіків  (хімічних, електричних, променевих);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особливості променевої хвороби; </w:t>
      </w:r>
      <w:r w:rsidRPr="00EA7342">
        <w:rPr>
          <w:rFonts w:ascii="Times New Roman" w:eastAsia="Times New Roman" w:hAnsi="Times New Roman" w:cs="Times New Roman"/>
          <w:sz w:val="24"/>
          <w:szCs w:val="24"/>
          <w:lang w:val="uk-UA" w:eastAsia="uk-UA"/>
        </w:rPr>
        <w:br/>
        <w:t xml:space="preserve">-  етіологічні особливості, патогенез холодової травми;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lastRenderedPageBreak/>
        <w:t xml:space="preserve">-  клінічний перебіг та ступені важкості відморожень;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принципи  першої  допомоги  і  лікувальну  тактику  при відмороженнях;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місцеві та загальні клінічні ознаки електротравми;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порядок надання першої допомоги при електротравмі.</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1C1900">
      <w:pPr>
        <w:numPr>
          <w:ilvl w:val="0"/>
          <w:numId w:val="39"/>
        </w:numPr>
        <w:spacing w:after="0" w:line="240" w:lineRule="auto"/>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Microsoft YaHei"/>
          <w:b/>
          <w:bCs/>
          <w:color w:val="000000"/>
          <w:sz w:val="32"/>
          <w:szCs w:val="32"/>
          <w:lang w:val="uk-UA" w:eastAsia="uk-UA" w:bidi="uk-UA"/>
        </w:rPr>
        <w:t xml:space="preserve">Основні поняття: </w:t>
      </w:r>
      <w:r w:rsidRPr="00EA7342">
        <w:rPr>
          <w:rFonts w:ascii="Times New Roman" w:eastAsia="Times New Roman" w:hAnsi="Times New Roman" w:cs="Times New Roman"/>
          <w:sz w:val="24"/>
          <w:szCs w:val="24"/>
          <w:lang w:val="uk-UA" w:eastAsia="uk-UA"/>
        </w:rPr>
        <w:t>опікова травма</w:t>
      </w:r>
      <w:r w:rsidRPr="00EA7342">
        <w:rPr>
          <w:rFonts w:ascii="Times New Roman" w:eastAsia="Times New Roman" w:hAnsi="Times New Roman" w:cs="Times New Roman"/>
          <w:color w:val="000000"/>
          <w:sz w:val="24"/>
          <w:szCs w:val="24"/>
          <w:lang w:val="uk-UA" w:eastAsia="uk-UA"/>
        </w:rPr>
        <w:t xml:space="preserve">, хімічні опіки, </w:t>
      </w:r>
      <w:r w:rsidRPr="00EA7342">
        <w:rPr>
          <w:rFonts w:ascii="Times New Roman" w:eastAsia="Times New Roman" w:hAnsi="Times New Roman" w:cs="Times New Roman"/>
          <w:sz w:val="24"/>
          <w:szCs w:val="24"/>
          <w:lang w:val="uk-UA" w:eastAsia="uk-UA"/>
        </w:rPr>
        <w:t>електричні опіки, променеві опіки, методи діагностики, диференційна діагностика, лікувальна тактика.</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spacing w:after="0" w:line="240" w:lineRule="auto"/>
        <w:ind w:firstLine="567"/>
        <w:rPr>
          <w:rFonts w:ascii="Times New Roman" w:eastAsia="Times New Roman" w:hAnsi="Times New Roman" w:cs="Times New Roman"/>
          <w:b/>
          <w:sz w:val="32"/>
          <w:szCs w:val="32"/>
          <w:lang w:val="uk-UA" w:eastAsia="uk-UA"/>
        </w:rPr>
      </w:pPr>
      <w:r w:rsidRPr="00EA7342">
        <w:rPr>
          <w:rFonts w:ascii="Times New Roman" w:eastAsia="Times New Roman" w:hAnsi="Times New Roman" w:cs="Times New Roman"/>
          <w:b/>
          <w:sz w:val="32"/>
          <w:szCs w:val="32"/>
          <w:lang w:val="uk-UA" w:eastAsia="uk-UA"/>
        </w:rPr>
        <w:t>План:</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1.Організаційні заходи</w:t>
      </w:r>
      <w:r w:rsidRPr="00EA7342">
        <w:rPr>
          <w:rFonts w:ascii="Times New Roman" w:eastAsia="Times New Roman" w:hAnsi="Times New Roman" w:cs="Times New Roman"/>
          <w:sz w:val="24"/>
          <w:szCs w:val="24"/>
          <w:lang w:val="uk-UA" w:eastAsia="uk-UA"/>
        </w:rPr>
        <w:t xml:space="preserve"> (привітання, перевірка присутніх, повідомлення теми, мети заняття, мотивація здобувачів вищої освіти щодо вивчення теми).</w:t>
      </w:r>
    </w:p>
    <w:p w:rsidR="00EA7342" w:rsidRPr="00EA7342" w:rsidRDefault="00EA7342" w:rsidP="00EA7342">
      <w:pPr>
        <w:widowControl w:val="0"/>
        <w:tabs>
          <w:tab w:val="left" w:pos="330"/>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2.Контроль опорного рівня знань</w:t>
      </w:r>
      <w:r w:rsidRPr="00EA7342">
        <w:rPr>
          <w:rFonts w:ascii="Times New Roman" w:eastAsia="Times New Roman" w:hAnsi="Times New Roman" w:cs="Times New Roman"/>
          <w:sz w:val="24"/>
          <w:szCs w:val="24"/>
          <w:lang w:val="uk-UA" w:eastAsia="uk-UA"/>
        </w:rPr>
        <w:t xml:space="preserve"> - фронтальне опитування</w:t>
      </w:r>
      <w:r w:rsidRPr="00EA7342">
        <w:rPr>
          <w:rFonts w:ascii="Times New Roman" w:eastAsia="Times New Roman" w:hAnsi="Times New Roman" w:cs="Times New Roman"/>
          <w:bCs/>
          <w:iCs/>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вимоги до теоретичної готовності студентів до виконання практичних занять</w:t>
      </w:r>
      <w:r w:rsidRPr="00EA7342">
        <w:rPr>
          <w:rFonts w:ascii="Times New Roman" w:eastAsia="Times New Roman" w:hAnsi="Times New Roman" w:cs="Times New Roman"/>
          <w:sz w:val="24"/>
          <w:szCs w:val="24"/>
          <w:lang w:val="uk-UA" w:eastAsia="uk-UA"/>
        </w:rPr>
        <w:t>;</w:t>
      </w:r>
    </w:p>
    <w:p w:rsidR="00EA7342" w:rsidRPr="00EA7342" w:rsidRDefault="00EA7342" w:rsidP="00EA7342">
      <w:pPr>
        <w:widowControl w:val="0"/>
        <w:numPr>
          <w:ilvl w:val="0"/>
          <w:numId w:val="2"/>
        </w:numPr>
        <w:tabs>
          <w:tab w:val="left" w:pos="330"/>
          <w:tab w:val="left" w:pos="952"/>
        </w:tabs>
        <w:spacing w:after="0" w:line="240" w:lineRule="auto"/>
        <w:ind w:left="0" w:firstLine="567"/>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питання</w:t>
      </w:r>
      <w:r w:rsidRPr="00EA7342">
        <w:rPr>
          <w:rFonts w:ascii="Times New Roman" w:eastAsia="Times New Roman" w:hAnsi="Times New Roman" w:cs="Times New Roman"/>
          <w:sz w:val="24"/>
          <w:szCs w:val="24"/>
          <w:lang w:val="uk-UA" w:eastAsia="uk-UA"/>
        </w:rPr>
        <w:t xml:space="preserve">  для перевірки базових знань за темою заняття.</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1.  Термічний  опік  –  визначення  його  глибини,  площі, прогнозу, важкості.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2.  Місцеві  і  загальні  ознаки  опіків,  патогенез  опікової травми. </w:t>
      </w:r>
    </w:p>
    <w:p w:rsidR="00EA7342" w:rsidRPr="00EA7342" w:rsidRDefault="00EA7342" w:rsidP="00EA7342">
      <w:pPr>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3. Опікова хвороба, патогенез, клінічний перебіг, принципи лікування.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4.Перша допомога при термічних опіках.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5.Принципи  лікування  потерпілих  з  опіками,  лікування опікової рани.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6.Клінічна картина, перша допомога і принципи лікування при окремих видах опіків – хімічних, електричних, променевих.</w:t>
      </w:r>
    </w:p>
    <w:p w:rsidR="00EA7342" w:rsidRPr="00EA7342" w:rsidRDefault="00EA7342" w:rsidP="00EA7342">
      <w:pPr>
        <w:widowControl w:val="0"/>
        <w:spacing w:after="0" w:line="22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7.Відмороження  –  патогенез,  ступінь  ураження,  клінічна картина,  перша  допомога,  принципи  лікування.  Обмороження. Замерзання. </w:t>
      </w:r>
    </w:p>
    <w:p w:rsidR="00EA7342" w:rsidRPr="00EA7342" w:rsidRDefault="00EA7342" w:rsidP="00EA7342">
      <w:pPr>
        <w:widowControl w:val="0"/>
        <w:spacing w:after="0" w:line="22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8.Електротравма  –  місцеві  і  загальні  прояви,  надання першої допомоги, принципи лікування.</w:t>
      </w:r>
    </w:p>
    <w:p w:rsidR="00EA7342" w:rsidRPr="00EA7342" w:rsidRDefault="00EA7342" w:rsidP="00EA7342">
      <w:pPr>
        <w:widowControl w:val="0"/>
        <w:spacing w:after="0" w:line="220" w:lineRule="auto"/>
        <w:ind w:left="80" w:hanging="80"/>
        <w:rPr>
          <w:rFonts w:ascii="Times New Roman" w:eastAsia="Times New Roman" w:hAnsi="Times New Roman" w:cs="Times New Roman"/>
          <w:sz w:val="24"/>
          <w:szCs w:val="24"/>
          <w:lang w:val="uk-UA" w:eastAsia="uk-UA"/>
        </w:rPr>
      </w:pPr>
    </w:p>
    <w:p w:rsidR="00EA7342" w:rsidRPr="00EA7342" w:rsidRDefault="00EA7342" w:rsidP="00EA7342">
      <w:pPr>
        <w:widowControl w:val="0"/>
        <w:tabs>
          <w:tab w:val="left" w:pos="614"/>
          <w:tab w:val="left" w:pos="952"/>
        </w:tabs>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b/>
          <w:sz w:val="24"/>
          <w:szCs w:val="24"/>
          <w:lang w:val="uk-UA" w:eastAsia="uk-UA"/>
        </w:rPr>
        <w:t>3.Формування професійних вмінь, навичок</w:t>
      </w:r>
      <w:r w:rsidRPr="00EA7342">
        <w:rPr>
          <w:rFonts w:ascii="Times New Roman" w:eastAsia="Times New Roman" w:hAnsi="Times New Roman" w:cs="Times New Roman"/>
          <w:sz w:val="24"/>
          <w:szCs w:val="24"/>
          <w:lang w:val="uk-UA" w:eastAsia="uk-UA"/>
        </w:rPr>
        <w:t xml:space="preserve"> (оволодіння навичками, проведення курації, визначення схеми лікування, проведення лабораторного дослідження тощо):</w:t>
      </w:r>
    </w:p>
    <w:p w:rsidR="00EA7342" w:rsidRPr="00EA7342" w:rsidRDefault="00EA7342" w:rsidP="00EA7342">
      <w:pPr>
        <w:widowControl w:val="0"/>
        <w:numPr>
          <w:ilvl w:val="0"/>
          <w:numId w:val="3"/>
        </w:numPr>
        <w:tabs>
          <w:tab w:val="left" w:pos="952"/>
          <w:tab w:val="left" w:pos="1174"/>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зміст завдань</w:t>
      </w:r>
      <w:r w:rsidRPr="00EA7342">
        <w:rPr>
          <w:rFonts w:ascii="Times New Roman" w:eastAsia="Times New Roman" w:hAnsi="Times New Roman" w:cs="Times New Roman"/>
          <w:sz w:val="24"/>
          <w:szCs w:val="24"/>
          <w:lang w:val="uk-UA" w:eastAsia="uk-UA"/>
        </w:rPr>
        <w:t xml:space="preserve"> ( клінічні ситуації):</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1.</w:t>
      </w:r>
      <w:r w:rsidRPr="00EA7342">
        <w:rPr>
          <w:rFonts w:ascii="Times New Roman" w:eastAsia="Times New Roman" w:hAnsi="Times New Roman" w:cs="Times New Roman"/>
          <w:color w:val="000000"/>
          <w:sz w:val="24"/>
          <w:szCs w:val="24"/>
          <w:lang w:val="uk-UA" w:eastAsia="uk-UA"/>
        </w:rPr>
        <w:tab/>
      </w:r>
      <w:r w:rsidRPr="00EA7342">
        <w:rPr>
          <w:rFonts w:ascii="Times New Roman" w:eastAsia="Times New Roman" w:hAnsi="Times New Roman" w:cs="Times New Roman"/>
          <w:sz w:val="24"/>
          <w:szCs w:val="24"/>
          <w:lang w:val="uk-UA" w:eastAsia="uk-UA"/>
        </w:rPr>
        <w:t>Х</w:t>
      </w:r>
      <w:r w:rsidRPr="00EA7342">
        <w:rPr>
          <w:rFonts w:ascii="Times New Roman" w:eastAsia="Times New Roman" w:hAnsi="Times New Roman" w:cs="Times New Roman"/>
          <w:snapToGrid w:val="0"/>
          <w:color w:val="000000"/>
          <w:sz w:val="24"/>
          <w:szCs w:val="24"/>
          <w:lang w:val="uk-UA" w:eastAsia="uk-UA"/>
        </w:rPr>
        <w:t xml:space="preserve">ворий </w:t>
      </w:r>
      <w:r w:rsidRPr="00EA7342">
        <w:rPr>
          <w:rFonts w:ascii="Times New Roman" w:eastAsia="Times New Roman" w:hAnsi="Times New Roman" w:cs="Times New Roman"/>
          <w:color w:val="000000"/>
          <w:sz w:val="24"/>
          <w:szCs w:val="24"/>
          <w:lang w:val="uk-UA" w:eastAsia="uk-UA"/>
        </w:rPr>
        <w:t xml:space="preserve">одержав опік полум'ям обох кистей . На тильних і долонних поверхнях кистей міхури заповнені серозною рідиною. Область променево-зап'ясткових суглобів гиперемирована. Передпліччя в полум'ї не постраждали. Сформулюйте попередній діагноз. </w:t>
      </w:r>
    </w:p>
    <w:p w:rsidR="00EA7342" w:rsidRPr="00EA7342" w:rsidRDefault="00EA7342" w:rsidP="00EA7342">
      <w:pPr>
        <w:widowControl w:val="0"/>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A.</w:t>
      </w:r>
      <w:r w:rsidRPr="00EA7342">
        <w:rPr>
          <w:rFonts w:ascii="Times New Roman" w:eastAsia="Times New Roman" w:hAnsi="Times New Roman" w:cs="Times New Roman"/>
          <w:color w:val="000000"/>
          <w:sz w:val="24"/>
          <w:szCs w:val="24"/>
          <w:lang w:val="uk-UA" w:eastAsia="uk-UA"/>
        </w:rPr>
        <w:t xml:space="preserve"> * опік полум'ям кистей П- ступеня, площею 4\% поверхні тіла. </w:t>
      </w:r>
    </w:p>
    <w:p w:rsidR="00EA7342" w:rsidRPr="00EA7342" w:rsidRDefault="00EA7342" w:rsidP="00EA7342">
      <w:pPr>
        <w:widowControl w:val="0"/>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B.</w:t>
      </w:r>
      <w:r w:rsidRPr="00EA7342">
        <w:rPr>
          <w:rFonts w:ascii="Times New Roman" w:eastAsia="Times New Roman" w:hAnsi="Times New Roman" w:cs="Times New Roman"/>
          <w:color w:val="000000"/>
          <w:sz w:val="24"/>
          <w:szCs w:val="24"/>
          <w:lang w:val="uk-UA" w:eastAsia="uk-UA"/>
        </w:rPr>
        <w:t xml:space="preserve"> Опік полум'ям кистей П- ступеня, площею 2\% поверхні тіла </w:t>
      </w:r>
    </w:p>
    <w:p w:rsidR="00EA7342" w:rsidRPr="00EA7342" w:rsidRDefault="00EA7342" w:rsidP="00EA7342">
      <w:pPr>
        <w:widowControl w:val="0"/>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C.</w:t>
      </w:r>
      <w:r w:rsidRPr="00EA7342">
        <w:rPr>
          <w:rFonts w:ascii="Times New Roman" w:eastAsia="Times New Roman" w:hAnsi="Times New Roman" w:cs="Times New Roman"/>
          <w:color w:val="000000"/>
          <w:sz w:val="24"/>
          <w:szCs w:val="24"/>
          <w:lang w:val="uk-UA" w:eastAsia="uk-UA"/>
        </w:rPr>
        <w:t xml:space="preserve"> Опік полум'ям кистей Ша ступеня, площею 4\% поверхні тіла </w:t>
      </w:r>
    </w:p>
    <w:p w:rsidR="00EA7342" w:rsidRPr="00EA7342" w:rsidRDefault="00EA7342" w:rsidP="00EA7342">
      <w:pPr>
        <w:widowControl w:val="0"/>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D.</w:t>
      </w:r>
      <w:r w:rsidRPr="00EA7342">
        <w:rPr>
          <w:rFonts w:ascii="Times New Roman" w:eastAsia="Times New Roman" w:hAnsi="Times New Roman" w:cs="Times New Roman"/>
          <w:color w:val="000000"/>
          <w:sz w:val="24"/>
          <w:szCs w:val="24"/>
          <w:lang w:val="uk-UA" w:eastAsia="uk-UA"/>
        </w:rPr>
        <w:t xml:space="preserve"> Опік полум'ям кистей Ш ступеня, площею 4\% поверхні тіла </w:t>
      </w:r>
    </w:p>
    <w:p w:rsidR="00EA7342" w:rsidRPr="00EA7342" w:rsidRDefault="00EA7342" w:rsidP="00EA7342">
      <w:pPr>
        <w:widowControl w:val="0"/>
        <w:spacing w:after="0" w:line="240" w:lineRule="auto"/>
        <w:ind w:firstLine="567"/>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E.</w:t>
      </w:r>
      <w:r w:rsidRPr="00EA7342">
        <w:rPr>
          <w:rFonts w:ascii="Times New Roman" w:eastAsia="Times New Roman" w:hAnsi="Times New Roman" w:cs="Times New Roman"/>
          <w:color w:val="000000"/>
          <w:sz w:val="24"/>
          <w:szCs w:val="24"/>
          <w:lang w:val="uk-UA" w:eastAsia="uk-UA"/>
        </w:rPr>
        <w:t xml:space="preserve"> Опік полум'ям кистей II б ступеня, площею 2\% поверхні тіла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2.</w:t>
      </w:r>
      <w:r w:rsidRPr="00EA7342">
        <w:rPr>
          <w:rFonts w:ascii="Times New Roman" w:eastAsia="Times New Roman" w:hAnsi="Times New Roman" w:cs="Times New Roman"/>
          <w:color w:val="000000"/>
          <w:sz w:val="24"/>
          <w:szCs w:val="24"/>
          <w:lang w:val="uk-UA" w:eastAsia="uk-UA"/>
        </w:rPr>
        <w:tab/>
        <w:t xml:space="preserve">У </w:t>
      </w:r>
      <w:r w:rsidRPr="00EA7342">
        <w:rPr>
          <w:rFonts w:ascii="Times New Roman" w:eastAsia="Times New Roman" w:hAnsi="Times New Roman" w:cs="Times New Roman"/>
          <w:snapToGrid w:val="0"/>
          <w:sz w:val="24"/>
          <w:szCs w:val="24"/>
          <w:lang w:val="uk-UA" w:eastAsia="uk-UA"/>
        </w:rPr>
        <w:t>хворого</w:t>
      </w:r>
      <w:r w:rsidRPr="00EA7342">
        <w:rPr>
          <w:rFonts w:ascii="Times New Roman" w:eastAsia="Times New Roman" w:hAnsi="Times New Roman" w:cs="Times New Roman"/>
          <w:color w:val="000000"/>
          <w:sz w:val="24"/>
          <w:szCs w:val="24"/>
          <w:lang w:val="uk-UA" w:eastAsia="uk-UA"/>
        </w:rPr>
        <w:t xml:space="preserve"> опік полум'ям 2А, ЗА, 3Б ступеня обох рук, груди, живота. Загальна площа опіку близько 35\% поверхні тіла, з них глибоких - 28\% поверхні тіла. Опік одержав 4 тижня назад. Загальний стан хворого важке. Т тіла 38,1C., Р - 92 уд. у хв., аритмічний, ПЕКЛО 125/70 мм рт.ст. Сформулюйте попередній діагноз.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A.</w:t>
      </w:r>
      <w:r w:rsidRPr="00EA7342">
        <w:rPr>
          <w:rFonts w:ascii="Times New Roman" w:eastAsia="Times New Roman" w:hAnsi="Times New Roman" w:cs="Times New Roman"/>
          <w:color w:val="000000"/>
          <w:sz w:val="24"/>
          <w:szCs w:val="24"/>
          <w:lang w:val="uk-UA" w:eastAsia="uk-UA"/>
        </w:rPr>
        <w:t xml:space="preserve"> * опікова септикотоксемия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B.</w:t>
      </w:r>
      <w:r w:rsidRPr="00EA7342">
        <w:rPr>
          <w:rFonts w:ascii="Times New Roman" w:eastAsia="Times New Roman" w:hAnsi="Times New Roman" w:cs="Times New Roman"/>
          <w:color w:val="000000"/>
          <w:sz w:val="24"/>
          <w:szCs w:val="24"/>
          <w:lang w:val="uk-UA" w:eastAsia="uk-UA"/>
        </w:rPr>
        <w:t xml:space="preserve"> Опіковий шок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C.</w:t>
      </w:r>
      <w:r w:rsidRPr="00EA7342">
        <w:rPr>
          <w:rFonts w:ascii="Times New Roman" w:eastAsia="Times New Roman" w:hAnsi="Times New Roman" w:cs="Times New Roman"/>
          <w:color w:val="000000"/>
          <w:sz w:val="24"/>
          <w:szCs w:val="24"/>
          <w:lang w:val="uk-UA" w:eastAsia="uk-UA"/>
        </w:rPr>
        <w:t xml:space="preserve"> Гостра опікова токсемія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D.</w:t>
      </w:r>
      <w:r w:rsidRPr="00EA7342">
        <w:rPr>
          <w:rFonts w:ascii="Times New Roman" w:eastAsia="Times New Roman" w:hAnsi="Times New Roman" w:cs="Times New Roman"/>
          <w:color w:val="000000"/>
          <w:sz w:val="24"/>
          <w:szCs w:val="24"/>
          <w:lang w:val="uk-UA" w:eastAsia="uk-UA"/>
        </w:rPr>
        <w:t xml:space="preserve"> Реконвалесценція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E.</w:t>
      </w:r>
      <w:r w:rsidRPr="00EA7342">
        <w:rPr>
          <w:rFonts w:ascii="Times New Roman" w:eastAsia="Times New Roman" w:hAnsi="Times New Roman" w:cs="Times New Roman"/>
          <w:color w:val="000000"/>
          <w:sz w:val="24"/>
          <w:szCs w:val="24"/>
          <w:lang w:val="uk-UA" w:eastAsia="uk-UA"/>
        </w:rPr>
        <w:t xml:space="preserve"> Хронічний опіковий шок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p>
    <w:p w:rsidR="00EA7342" w:rsidRPr="00EA7342" w:rsidRDefault="00EA7342" w:rsidP="00EA7342">
      <w:pPr>
        <w:widowControl w:val="0"/>
        <w:tabs>
          <w:tab w:val="left" w:pos="90"/>
        </w:tabs>
        <w:spacing w:after="0" w:line="240" w:lineRule="auto"/>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lastRenderedPageBreak/>
        <w:t>3.</w:t>
      </w:r>
      <w:r w:rsidRPr="00EA7342">
        <w:rPr>
          <w:rFonts w:ascii="Times New Roman" w:eastAsia="Times New Roman" w:hAnsi="Times New Roman" w:cs="Times New Roman"/>
          <w:color w:val="000000"/>
          <w:sz w:val="24"/>
          <w:szCs w:val="24"/>
          <w:lang w:val="uk-UA" w:eastAsia="uk-UA"/>
        </w:rPr>
        <w:tab/>
        <w:t xml:space="preserve">Потерпілий доставлений у важкому стані, без свідомості. Відомо, що хворий торкнувся рукою оголеного проводу і протягом 5 хвилин був під впливом перемінного електричного струму напругою 220 вольтів. Об'єктивно: Шкірні покриви бліді, на ощупь холодні. Подих ослаблений, ПЕКЛО 90/50 мм рт.ст., Рs - 60/хв., аритмічний. На правій кисті і на правій стопі ділянки некрозу шкіри. Який попередній діагноз?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A.</w:t>
      </w:r>
      <w:r w:rsidRPr="00EA7342">
        <w:rPr>
          <w:rFonts w:ascii="Times New Roman" w:eastAsia="Times New Roman" w:hAnsi="Times New Roman" w:cs="Times New Roman"/>
          <w:color w:val="000000"/>
          <w:sz w:val="24"/>
          <w:szCs w:val="24"/>
          <w:lang w:val="uk-UA" w:eastAsia="uk-UA"/>
        </w:rPr>
        <w:t xml:space="preserve"> * электроопік правої стопи і правої кисті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B.</w:t>
      </w:r>
      <w:r w:rsidRPr="00EA7342">
        <w:rPr>
          <w:rFonts w:ascii="Times New Roman" w:eastAsia="Times New Roman" w:hAnsi="Times New Roman" w:cs="Times New Roman"/>
          <w:color w:val="000000"/>
          <w:sz w:val="24"/>
          <w:szCs w:val="24"/>
          <w:lang w:val="uk-UA" w:eastAsia="uk-UA"/>
        </w:rPr>
        <w:t xml:space="preserve"> Электротравма, гостра серцево-судинна недостатність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C.</w:t>
      </w:r>
      <w:r w:rsidRPr="00EA7342">
        <w:rPr>
          <w:rFonts w:ascii="Times New Roman" w:eastAsia="Times New Roman" w:hAnsi="Times New Roman" w:cs="Times New Roman"/>
          <w:color w:val="000000"/>
          <w:sz w:val="24"/>
          <w:szCs w:val="24"/>
          <w:lang w:val="uk-UA" w:eastAsia="uk-UA"/>
        </w:rPr>
        <w:t xml:space="preserve"> Судинний колапс унаслідок поразки електрострумом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D.</w:t>
      </w:r>
      <w:r w:rsidRPr="00EA7342">
        <w:rPr>
          <w:rFonts w:ascii="Times New Roman" w:eastAsia="Times New Roman" w:hAnsi="Times New Roman" w:cs="Times New Roman"/>
          <w:color w:val="000000"/>
          <w:sz w:val="24"/>
          <w:szCs w:val="24"/>
          <w:lang w:val="uk-UA" w:eastAsia="uk-UA"/>
        </w:rPr>
        <w:t xml:space="preserve"> Високовольтний электроопік правої стопи і гомілки </w:t>
      </w:r>
    </w:p>
    <w:p w:rsidR="00EA7342" w:rsidRPr="00EA7342" w:rsidRDefault="00EA7342" w:rsidP="00EA7342">
      <w:pPr>
        <w:widowControl w:val="0"/>
        <w:tabs>
          <w:tab w:val="left" w:pos="90"/>
        </w:tabs>
        <w:spacing w:after="0" w:line="240" w:lineRule="auto"/>
        <w:ind w:firstLine="567"/>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E.</w:t>
      </w:r>
      <w:r w:rsidRPr="00EA7342">
        <w:rPr>
          <w:rFonts w:ascii="Times New Roman" w:eastAsia="Times New Roman" w:hAnsi="Times New Roman" w:cs="Times New Roman"/>
          <w:color w:val="000000"/>
          <w:sz w:val="24"/>
          <w:szCs w:val="24"/>
          <w:lang w:val="uk-UA" w:eastAsia="uk-UA"/>
        </w:rPr>
        <w:t xml:space="preserve"> Электроопік правої стопи і правої кисті </w:t>
      </w: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i/>
          <w:sz w:val="24"/>
          <w:szCs w:val="24"/>
          <w:lang w:val="uk-UA" w:eastAsia="uk-UA"/>
        </w:rPr>
        <w:t>рекомендації</w:t>
      </w:r>
      <w:r w:rsidRPr="00EA7342">
        <w:rPr>
          <w:rFonts w:ascii="Times New Roman" w:eastAsia="Times New Roman" w:hAnsi="Times New Roman" w:cs="Times New Roman"/>
          <w:sz w:val="24"/>
          <w:szCs w:val="24"/>
          <w:lang w:val="uk-UA" w:eastAsia="uk-UA"/>
        </w:rPr>
        <w:t xml:space="preserve"> (інструкції) щодо виконання завдань (професійні алгоритми, орієнтувальні карти для формування практичних вмінь і навичок тощо);</w:t>
      </w:r>
    </w:p>
    <w:p w:rsidR="00EA7342" w:rsidRPr="00EA7342" w:rsidRDefault="00EA7342" w:rsidP="00EA7342">
      <w:pPr>
        <w:spacing w:after="0" w:line="240" w:lineRule="auto"/>
        <w:ind w:left="720" w:right="200"/>
        <w:contextualSpacing/>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Орієнтуюча карта щодо самостійної роботи з літературою з теми заняття.</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noProof/>
          <w:sz w:val="28"/>
          <w:szCs w:val="28"/>
          <w:lang w:eastAsia="ru-RU"/>
        </w:rPr>
        <w:drawing>
          <wp:inline distT="0" distB="0" distL="0" distR="0" wp14:anchorId="2BB614FD" wp14:editId="03500368">
            <wp:extent cx="6120765" cy="4107180"/>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16" name="image4.png"/>
                    <pic:cNvPicPr preferRelativeResize="0"/>
                  </pic:nvPicPr>
                  <pic:blipFill>
                    <a:blip r:embed="rId13"/>
                    <a:srcRect/>
                    <a:stretch>
                      <a:fillRect/>
                    </a:stretch>
                  </pic:blipFill>
                  <pic:spPr>
                    <a:xfrm>
                      <a:off x="0" y="0"/>
                      <a:ext cx="6121032" cy="4107728"/>
                    </a:xfrm>
                    <a:prstGeom prst="rect">
                      <a:avLst/>
                    </a:prstGeom>
                  </pic:spPr>
                </pic:pic>
              </a:graphicData>
            </a:graphic>
          </wp:inline>
        </w:drawing>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 xml:space="preserve">Перелік навчальних практичних завдань, які необхідно виконати на практичному занятті: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серцево-легеневої реанімації;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визначення ознак клінічної смерті; </w:t>
      </w:r>
    </w:p>
    <w:p w:rsidR="00EA7342" w:rsidRPr="00EA7342" w:rsidRDefault="00EA7342" w:rsidP="00EA7342">
      <w:pPr>
        <w:widowControl w:val="0"/>
        <w:spacing w:after="0" w:line="220" w:lineRule="auto"/>
        <w:ind w:left="851" w:hanging="271"/>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відновлення  прохідності  верхніх дихальних шляхів за        допомогою потрійного прийому Сафара;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методиками визначення площі опіку;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обчислення прогнозу опіку; </w:t>
      </w:r>
    </w:p>
    <w:p w:rsidR="00EA7342" w:rsidRPr="00EA7342" w:rsidRDefault="00EA7342" w:rsidP="00EA7342">
      <w:pPr>
        <w:widowControl w:val="0"/>
        <w:spacing w:after="0" w:line="220" w:lineRule="auto"/>
        <w:ind w:left="851" w:hanging="271"/>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накладення  пов’язок,  іммобілізації потерпілих з опіковою травмою;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першої допомоги при хімічних опіках; </w:t>
      </w:r>
    </w:p>
    <w:p w:rsidR="00EA7342" w:rsidRPr="00EA7342" w:rsidRDefault="00EA7342" w:rsidP="00EA7342">
      <w:pPr>
        <w:widowControl w:val="0"/>
        <w:spacing w:after="0" w:line="220" w:lineRule="auto"/>
        <w:ind w:left="80" w:firstLine="500"/>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  оволодіти методикою першої допомоги при відмороженнях;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sz w:val="24"/>
          <w:szCs w:val="24"/>
          <w:lang w:val="uk-UA" w:eastAsia="uk-UA"/>
        </w:rPr>
        <w:t>-  оволодіти методикою першої допомоги при електротравмі.</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вимоги до результатів роботи</w:t>
      </w:r>
      <w:r w:rsidRPr="00EA7342">
        <w:rPr>
          <w:rFonts w:ascii="Times New Roman" w:eastAsia="Times New Roman" w:hAnsi="Times New Roman" w:cs="Times New Roman"/>
          <w:sz w:val="28"/>
          <w:szCs w:val="28"/>
          <w:lang w:val="uk-UA" w:eastAsia="uk-UA"/>
        </w:rPr>
        <w:t>, у т. ч. до оформлення;</w:t>
      </w:r>
    </w:p>
    <w:p w:rsidR="00EA7342" w:rsidRPr="00EA7342" w:rsidRDefault="00EA7342" w:rsidP="00EA7342">
      <w:pPr>
        <w:spacing w:after="0" w:line="240" w:lineRule="auto"/>
        <w:ind w:left="720"/>
        <w:contextualSpacing/>
        <w:jc w:val="center"/>
        <w:rPr>
          <w:rFonts w:ascii="Times New Roman" w:eastAsia="Calibri" w:hAnsi="Times New Roman" w:cs="Times New Roman"/>
          <w:b/>
          <w:sz w:val="24"/>
          <w:szCs w:val="24"/>
          <w:lang w:val="uk-UA" w:eastAsia="ru-RU"/>
        </w:rPr>
      </w:pPr>
      <w:r w:rsidRPr="00EA7342">
        <w:rPr>
          <w:rFonts w:ascii="Times New Roman" w:eastAsia="Calibri" w:hAnsi="Times New Roman" w:cs="Times New Roman"/>
          <w:b/>
          <w:sz w:val="24"/>
          <w:szCs w:val="24"/>
          <w:lang w:val="uk-UA"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8"/>
      </w:tblGrid>
      <w:tr w:rsidR="00EA7342" w:rsidRPr="00EA7342" w:rsidTr="00ED18F0">
        <w:tc>
          <w:tcPr>
            <w:tcW w:w="1597"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Оцінка</w:t>
            </w:r>
          </w:p>
        </w:tc>
        <w:tc>
          <w:tcPr>
            <w:tcW w:w="7974" w:type="dxa"/>
          </w:tcPr>
          <w:p w:rsidR="00EA7342" w:rsidRPr="00EA7342" w:rsidRDefault="00EA7342" w:rsidP="00EA7342">
            <w:pPr>
              <w:spacing w:after="0" w:line="240" w:lineRule="auto"/>
              <w:jc w:val="center"/>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sz w:val="24"/>
                <w:szCs w:val="24"/>
                <w:lang w:val="uk-UA" w:eastAsia="uk-UA"/>
              </w:rPr>
              <w:t>Критерії оцінювання</w:t>
            </w:r>
          </w:p>
        </w:tc>
      </w:tr>
      <w:tr w:rsidR="00EA7342" w:rsidRPr="00EA7342" w:rsidTr="00ED18F0">
        <w:trPr>
          <w:trHeight w:val="1441"/>
        </w:trPr>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Відмінно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«5»</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 xml:space="preserve">Добре </w:t>
            </w:r>
          </w:p>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«4»</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Задовільно «3»</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EA7342" w:rsidRPr="00EA7342" w:rsidTr="00ED18F0">
        <w:tc>
          <w:tcPr>
            <w:tcW w:w="1597"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Незадовільно «2»</w:t>
            </w:r>
          </w:p>
        </w:tc>
        <w:tc>
          <w:tcPr>
            <w:tcW w:w="7974" w:type="dxa"/>
          </w:tcPr>
          <w:p w:rsidR="00EA7342" w:rsidRPr="00EA7342" w:rsidRDefault="00EA7342" w:rsidP="00EA7342">
            <w:pPr>
              <w:spacing w:after="0" w:line="240" w:lineRule="auto"/>
              <w:jc w:val="both"/>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p>
    <w:p w:rsidR="00EA7342" w:rsidRPr="00EA7342" w:rsidRDefault="00EA7342" w:rsidP="00EA7342">
      <w:pPr>
        <w:widowControl w:val="0"/>
        <w:numPr>
          <w:ilvl w:val="0"/>
          <w:numId w:val="3"/>
        </w:numPr>
        <w:tabs>
          <w:tab w:val="left" w:pos="952"/>
          <w:tab w:val="left" w:pos="1169"/>
        </w:tabs>
        <w:spacing w:after="0" w:line="240" w:lineRule="auto"/>
        <w:ind w:left="0" w:firstLine="567"/>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i/>
          <w:sz w:val="28"/>
          <w:szCs w:val="28"/>
          <w:lang w:val="uk-UA" w:eastAsia="uk-UA"/>
        </w:rPr>
        <w:t>матеріали контролю для заключного етапу заняття</w:t>
      </w:r>
      <w:r w:rsidRPr="00EA7342">
        <w:rPr>
          <w:rFonts w:ascii="Times New Roman" w:eastAsia="Times New Roman" w:hAnsi="Times New Roman" w:cs="Times New Roman"/>
          <w:sz w:val="28"/>
          <w:szCs w:val="28"/>
          <w:lang w:val="uk-UA" w:eastAsia="uk-UA"/>
        </w:rPr>
        <w:t xml:space="preserve">: задачі, завдання, тести </w:t>
      </w:r>
      <w:r w:rsidRPr="00EA7342">
        <w:rPr>
          <w:rFonts w:ascii="Times New Roman" w:eastAsia="Times New Roman" w:hAnsi="Times New Roman" w:cs="Times New Roman"/>
          <w:bCs/>
          <w:iCs/>
          <w:sz w:val="28"/>
          <w:szCs w:val="28"/>
          <w:lang w:val="uk-UA" w:eastAsia="uk-UA"/>
        </w:rPr>
        <w:t>.</w:t>
      </w:r>
    </w:p>
    <w:p w:rsidR="00EA7342" w:rsidRPr="00EA7342" w:rsidRDefault="00EA7342" w:rsidP="00EA7342">
      <w:pPr>
        <w:widowControl w:val="0"/>
        <w:spacing w:after="0" w:line="216" w:lineRule="auto"/>
        <w:rPr>
          <w:rFonts w:ascii="Times New Roman" w:eastAsia="Times New Roman" w:hAnsi="Times New Roman" w:cs="Times New Roman"/>
          <w:b/>
          <w:sz w:val="28"/>
          <w:szCs w:val="28"/>
          <w:lang w:val="uk-UA" w:eastAsia="uk-UA"/>
        </w:rPr>
      </w:pPr>
    </w:p>
    <w:p w:rsidR="00EA7342" w:rsidRPr="00EA7342" w:rsidRDefault="00EA7342" w:rsidP="00EA7342">
      <w:pPr>
        <w:widowControl w:val="0"/>
        <w:tabs>
          <w:tab w:val="left" w:pos="567"/>
        </w:tabs>
        <w:spacing w:after="0" w:line="240" w:lineRule="auto"/>
        <w:ind w:left="567" w:hanging="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      1.</w:t>
      </w:r>
      <w:r w:rsidRPr="00EA7342">
        <w:rPr>
          <w:rFonts w:ascii="Times New Roman" w:eastAsia="Times New Roman" w:hAnsi="Times New Roman" w:cs="Times New Roman"/>
          <w:color w:val="000000"/>
          <w:sz w:val="24"/>
          <w:szCs w:val="24"/>
          <w:lang w:val="uk-UA" w:eastAsia="uk-UA"/>
        </w:rPr>
        <w:tab/>
        <w:t xml:space="preserve">У хворій опік полум'ям 2А, ЗА, Б ступеня обох рук, груди, живота. Загальна площа опіку близько 35\% поверхні тіла, з них глибоких - 28\% поверхні тіла. Опік одержав 4 тижня назад. Загальний стан хворого важке. Температура тіла 38,1 град., пульс 92 уд. у хв., аритмічний, ПЕКЛО 125/70 мм рт. ст. Сформулюйте період опікової хвороби: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A.</w:t>
      </w:r>
      <w:r w:rsidRPr="00EA7342">
        <w:rPr>
          <w:rFonts w:ascii="Times New Roman" w:eastAsia="Times New Roman" w:hAnsi="Times New Roman" w:cs="Times New Roman"/>
          <w:color w:val="000000"/>
          <w:sz w:val="24"/>
          <w:szCs w:val="24"/>
          <w:lang w:val="uk-UA" w:eastAsia="uk-UA"/>
        </w:rPr>
        <w:t xml:space="preserve"> * Опікова септикотоксемия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B.</w:t>
      </w:r>
      <w:r w:rsidRPr="00EA7342">
        <w:rPr>
          <w:rFonts w:ascii="Times New Roman" w:eastAsia="Times New Roman" w:hAnsi="Times New Roman" w:cs="Times New Roman"/>
          <w:color w:val="000000"/>
          <w:sz w:val="24"/>
          <w:szCs w:val="24"/>
          <w:lang w:val="uk-UA" w:eastAsia="uk-UA"/>
        </w:rPr>
        <w:t xml:space="preserve"> Опіковий шок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C.</w:t>
      </w:r>
      <w:r w:rsidRPr="00EA7342">
        <w:rPr>
          <w:rFonts w:ascii="Times New Roman" w:eastAsia="Times New Roman" w:hAnsi="Times New Roman" w:cs="Times New Roman"/>
          <w:color w:val="000000"/>
          <w:sz w:val="24"/>
          <w:szCs w:val="24"/>
          <w:lang w:val="uk-UA" w:eastAsia="uk-UA"/>
        </w:rPr>
        <w:t xml:space="preserve"> Гостра опікова токсемія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D.</w:t>
      </w:r>
      <w:r w:rsidRPr="00EA7342">
        <w:rPr>
          <w:rFonts w:ascii="Times New Roman" w:eastAsia="Times New Roman" w:hAnsi="Times New Roman" w:cs="Times New Roman"/>
          <w:color w:val="000000"/>
          <w:sz w:val="24"/>
          <w:szCs w:val="24"/>
          <w:lang w:val="uk-UA" w:eastAsia="uk-UA"/>
        </w:rPr>
        <w:t xml:space="preserve"> Реконвалесценція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E.</w:t>
      </w:r>
      <w:r w:rsidRPr="00EA7342">
        <w:rPr>
          <w:rFonts w:ascii="Times New Roman" w:eastAsia="Times New Roman" w:hAnsi="Times New Roman" w:cs="Times New Roman"/>
          <w:color w:val="000000"/>
          <w:sz w:val="24"/>
          <w:szCs w:val="24"/>
          <w:lang w:val="uk-UA" w:eastAsia="uk-UA"/>
        </w:rPr>
        <w:t xml:space="preserve"> Хронічний опіковий шок </w:t>
      </w:r>
    </w:p>
    <w:p w:rsidR="00EA7342" w:rsidRPr="00EA7342" w:rsidRDefault="00EA7342" w:rsidP="00EA7342">
      <w:pPr>
        <w:widowControl w:val="0"/>
        <w:spacing w:after="0" w:line="220" w:lineRule="auto"/>
        <w:ind w:left="80" w:firstLine="500"/>
        <w:rPr>
          <w:rFonts w:ascii="Times New Roman" w:eastAsia="Times New Roman" w:hAnsi="Times New Roman" w:cs="Times New Roman"/>
          <w:b/>
          <w:sz w:val="24"/>
          <w:szCs w:val="24"/>
          <w:lang w:val="uk-UA" w:eastAsia="uk-UA"/>
        </w:rPr>
      </w:pPr>
    </w:p>
    <w:p w:rsidR="00EA7342" w:rsidRPr="00EA7342" w:rsidRDefault="00EA7342" w:rsidP="00EA7342">
      <w:pPr>
        <w:widowControl w:val="0"/>
        <w:tabs>
          <w:tab w:val="left" w:pos="284"/>
        </w:tabs>
        <w:spacing w:after="0" w:line="240" w:lineRule="auto"/>
        <w:ind w:left="567" w:hanging="567"/>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color w:val="000000"/>
          <w:sz w:val="24"/>
          <w:szCs w:val="24"/>
          <w:lang w:val="uk-UA" w:eastAsia="uk-UA"/>
        </w:rPr>
        <w:t xml:space="preserve">      2.</w:t>
      </w:r>
      <w:r w:rsidRPr="00EA7342">
        <w:rPr>
          <w:rFonts w:ascii="Times New Roman" w:eastAsia="Times New Roman" w:hAnsi="Times New Roman" w:cs="Times New Roman"/>
          <w:color w:val="000000"/>
          <w:sz w:val="24"/>
          <w:szCs w:val="24"/>
          <w:lang w:val="uk-UA" w:eastAsia="uk-UA"/>
        </w:rPr>
        <w:tab/>
        <w:t xml:space="preserve">Потерпілий скаржиться на біль у ногах, не може ходити. Біль у ногах і </w:t>
      </w:r>
      <w:r w:rsidRPr="00EA7342">
        <w:rPr>
          <w:rFonts w:ascii="Times New Roman" w:eastAsia="Times New Roman" w:hAnsi="Times New Roman" w:cs="Times New Roman"/>
          <w:sz w:val="24"/>
          <w:szCs w:val="24"/>
          <w:lang w:val="uk-UA" w:eastAsia="uk-UA"/>
        </w:rPr>
        <w:t>зміна</w:t>
      </w:r>
      <w:r w:rsidRPr="00EA7342">
        <w:rPr>
          <w:rFonts w:ascii="Times New Roman" w:eastAsia="Times New Roman" w:hAnsi="Times New Roman" w:cs="Times New Roman"/>
          <w:color w:val="000000"/>
          <w:sz w:val="24"/>
          <w:szCs w:val="24"/>
          <w:lang w:val="uk-UA" w:eastAsia="uk-UA"/>
        </w:rPr>
        <w:t xml:space="preserve"> </w:t>
      </w:r>
      <w:r w:rsidRPr="00EA7342">
        <w:rPr>
          <w:rFonts w:ascii="Times New Roman" w:eastAsia="Times New Roman" w:hAnsi="Times New Roman" w:cs="Times New Roman"/>
          <w:sz w:val="24"/>
          <w:szCs w:val="24"/>
          <w:lang w:val="uk-UA" w:eastAsia="uk-UA"/>
        </w:rPr>
        <w:t>фарбування</w:t>
      </w:r>
      <w:r w:rsidRPr="00EA7342">
        <w:rPr>
          <w:rFonts w:ascii="Times New Roman" w:eastAsia="Times New Roman" w:hAnsi="Times New Roman" w:cs="Times New Roman"/>
          <w:color w:val="000000"/>
          <w:sz w:val="24"/>
          <w:szCs w:val="24"/>
          <w:lang w:val="uk-UA" w:eastAsia="uk-UA"/>
        </w:rPr>
        <w:t xml:space="preserve"> шкіри пальців з'явилися 2 дні назад, </w:t>
      </w:r>
      <w:r w:rsidRPr="00EA7342">
        <w:rPr>
          <w:rFonts w:ascii="Times New Roman" w:eastAsia="Times New Roman" w:hAnsi="Times New Roman" w:cs="Times New Roman"/>
          <w:sz w:val="24"/>
          <w:szCs w:val="24"/>
          <w:lang w:val="uk-UA" w:eastAsia="uk-UA"/>
        </w:rPr>
        <w:t>коли</w:t>
      </w:r>
      <w:r w:rsidRPr="00EA7342">
        <w:rPr>
          <w:rFonts w:ascii="Times New Roman" w:eastAsia="Times New Roman" w:hAnsi="Times New Roman" w:cs="Times New Roman"/>
          <w:color w:val="000000"/>
          <w:sz w:val="24"/>
          <w:szCs w:val="24"/>
          <w:lang w:val="uk-UA" w:eastAsia="uk-UA"/>
        </w:rPr>
        <w:t xml:space="preserve"> </w:t>
      </w:r>
      <w:r w:rsidRPr="00EA7342">
        <w:rPr>
          <w:rFonts w:ascii="Times New Roman" w:eastAsia="Times New Roman" w:hAnsi="Times New Roman" w:cs="Times New Roman"/>
          <w:sz w:val="24"/>
          <w:szCs w:val="24"/>
          <w:lang w:val="uk-UA" w:eastAsia="uk-UA"/>
        </w:rPr>
        <w:t>зробив</w:t>
      </w:r>
      <w:r w:rsidRPr="00EA7342">
        <w:rPr>
          <w:rFonts w:ascii="Times New Roman" w:eastAsia="Times New Roman" w:hAnsi="Times New Roman" w:cs="Times New Roman"/>
          <w:color w:val="000000"/>
          <w:sz w:val="24"/>
          <w:szCs w:val="24"/>
          <w:lang w:val="uk-UA" w:eastAsia="uk-UA"/>
        </w:rPr>
        <w:t xml:space="preserve"> тривалий перехід по болотистій місцевості. Температура повітря по </w:t>
      </w:r>
      <w:r w:rsidRPr="00EA7342">
        <w:rPr>
          <w:rFonts w:ascii="Times New Roman" w:eastAsia="Times New Roman" w:hAnsi="Times New Roman" w:cs="Times New Roman"/>
          <w:sz w:val="24"/>
          <w:szCs w:val="24"/>
          <w:lang w:val="uk-UA" w:eastAsia="uk-UA"/>
        </w:rPr>
        <w:t>шляху</w:t>
      </w:r>
      <w:r w:rsidRPr="00EA7342">
        <w:rPr>
          <w:rFonts w:ascii="Times New Roman" w:eastAsia="Times New Roman" w:hAnsi="Times New Roman" w:cs="Times New Roman"/>
          <w:color w:val="000000"/>
          <w:sz w:val="24"/>
          <w:szCs w:val="24"/>
          <w:lang w:val="uk-UA" w:eastAsia="uk-UA"/>
        </w:rPr>
        <w:t xml:space="preserve"> проходження була +1 до +5 град, Курить з 13 років. При огляді: дистальні відділи стіп і пальця </w:t>
      </w:r>
      <w:r w:rsidRPr="00EA7342">
        <w:rPr>
          <w:rFonts w:ascii="Times New Roman" w:eastAsia="Times New Roman" w:hAnsi="Times New Roman" w:cs="Times New Roman"/>
          <w:sz w:val="24"/>
          <w:szCs w:val="24"/>
          <w:lang w:val="uk-UA" w:eastAsia="uk-UA"/>
        </w:rPr>
        <w:t>набряклі</w:t>
      </w:r>
      <w:r w:rsidRPr="00EA7342">
        <w:rPr>
          <w:rFonts w:ascii="Times New Roman" w:eastAsia="Times New Roman" w:hAnsi="Times New Roman" w:cs="Times New Roman"/>
          <w:color w:val="000000"/>
          <w:sz w:val="24"/>
          <w:szCs w:val="24"/>
          <w:lang w:val="uk-UA" w:eastAsia="uk-UA"/>
        </w:rPr>
        <w:t xml:space="preserve">, синюшні. Пульс на артеріях стіп ослаблений, на підколінні і стегнових гарного наповнення. Сформулюйте попередній діагноз.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A.</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 xml:space="preserve">* Відмороження стіп 2 ст.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B.</w:t>
      </w:r>
      <w:r w:rsidRPr="00EA7342">
        <w:rPr>
          <w:rFonts w:ascii="Times New Roman" w:eastAsia="Times New Roman" w:hAnsi="Times New Roman" w:cs="Times New Roman"/>
          <w:sz w:val="24"/>
          <w:szCs w:val="24"/>
          <w:lang w:val="uk-UA" w:eastAsia="uk-UA"/>
        </w:rPr>
        <w:t xml:space="preserve"> Облитерирующий</w:t>
      </w:r>
      <w:r w:rsidRPr="00EA7342">
        <w:rPr>
          <w:rFonts w:ascii="Times New Roman" w:eastAsia="Times New Roman" w:hAnsi="Times New Roman" w:cs="Times New Roman"/>
          <w:color w:val="000000"/>
          <w:sz w:val="24"/>
          <w:szCs w:val="24"/>
          <w:lang w:val="uk-UA" w:eastAsia="uk-UA"/>
        </w:rPr>
        <w:t xml:space="preserve"> </w:t>
      </w:r>
      <w:r w:rsidRPr="00EA7342">
        <w:rPr>
          <w:rFonts w:ascii="Times New Roman" w:eastAsia="Times New Roman" w:hAnsi="Times New Roman" w:cs="Times New Roman"/>
          <w:sz w:val="24"/>
          <w:szCs w:val="24"/>
          <w:lang w:val="uk-UA" w:eastAsia="uk-UA"/>
        </w:rPr>
        <w:t>эндартериит</w:t>
      </w:r>
      <w:r w:rsidRPr="00EA7342">
        <w:rPr>
          <w:rFonts w:ascii="Times New Roman" w:eastAsia="Times New Roman" w:hAnsi="Times New Roman" w:cs="Times New Roman"/>
          <w:color w:val="000000"/>
          <w:sz w:val="24"/>
          <w:szCs w:val="24"/>
          <w:lang w:val="uk-UA" w:eastAsia="uk-UA"/>
        </w:rPr>
        <w:t xml:space="preserve"> ніг 1 ст.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t>C.</w:t>
      </w:r>
      <w:r w:rsidRPr="00EA7342">
        <w:rPr>
          <w:rFonts w:ascii="Times New Roman" w:eastAsia="Times New Roman" w:hAnsi="Times New Roman" w:cs="Times New Roman"/>
          <w:sz w:val="24"/>
          <w:szCs w:val="24"/>
          <w:lang w:val="uk-UA" w:eastAsia="uk-UA"/>
        </w:rPr>
        <w:t xml:space="preserve"> Хвороба</w:t>
      </w:r>
      <w:r w:rsidRPr="00EA7342">
        <w:rPr>
          <w:rFonts w:ascii="Times New Roman" w:eastAsia="Times New Roman" w:hAnsi="Times New Roman" w:cs="Times New Roman"/>
          <w:color w:val="000000"/>
          <w:sz w:val="24"/>
          <w:szCs w:val="24"/>
          <w:lang w:val="uk-UA" w:eastAsia="uk-UA"/>
        </w:rPr>
        <w:t xml:space="preserve"> </w:t>
      </w:r>
      <w:r w:rsidRPr="00EA7342">
        <w:rPr>
          <w:rFonts w:ascii="Times New Roman" w:eastAsia="Times New Roman" w:hAnsi="Times New Roman" w:cs="Times New Roman"/>
          <w:sz w:val="24"/>
          <w:szCs w:val="24"/>
          <w:lang w:val="uk-UA" w:eastAsia="uk-UA"/>
        </w:rPr>
        <w:t>Рейно</w:t>
      </w:r>
      <w:r w:rsidRPr="00EA7342">
        <w:rPr>
          <w:rFonts w:ascii="Times New Roman" w:eastAsia="Times New Roman" w:hAnsi="Times New Roman" w:cs="Times New Roman"/>
          <w:color w:val="000000"/>
          <w:sz w:val="24"/>
          <w:szCs w:val="24"/>
          <w:lang w:val="uk-UA" w:eastAsia="uk-UA"/>
        </w:rPr>
        <w:t xml:space="preserve"> </w:t>
      </w:r>
    </w:p>
    <w:p w:rsidR="00EA7342" w:rsidRPr="00EA7342" w:rsidRDefault="00EA7342" w:rsidP="00EA7342">
      <w:pPr>
        <w:widowControl w:val="0"/>
        <w:tabs>
          <w:tab w:val="left" w:pos="90"/>
        </w:tabs>
        <w:spacing w:after="0" w:line="240" w:lineRule="auto"/>
        <w:ind w:firstLine="1985"/>
        <w:jc w:val="both"/>
        <w:rPr>
          <w:rFonts w:ascii="Times New Roman" w:eastAsia="Times New Roman" w:hAnsi="Times New Roman" w:cs="Times New Roman"/>
          <w:b/>
          <w:color w:val="000000"/>
          <w:sz w:val="24"/>
          <w:szCs w:val="24"/>
          <w:lang w:val="uk-UA" w:eastAsia="uk-UA"/>
        </w:rPr>
      </w:pPr>
      <w:r w:rsidRPr="00EA7342">
        <w:rPr>
          <w:rFonts w:ascii="Times New Roman" w:eastAsia="Times New Roman" w:hAnsi="Times New Roman" w:cs="Times New Roman"/>
          <w:b/>
          <w:color w:val="000000"/>
          <w:sz w:val="24"/>
          <w:szCs w:val="24"/>
          <w:lang w:val="uk-UA" w:eastAsia="uk-UA"/>
        </w:rPr>
        <w:lastRenderedPageBreak/>
        <w:t>D.</w:t>
      </w:r>
      <w:r w:rsidRPr="00EA7342">
        <w:rPr>
          <w:rFonts w:ascii="Times New Roman" w:eastAsia="Times New Roman" w:hAnsi="Times New Roman" w:cs="Times New Roman"/>
          <w:sz w:val="24"/>
          <w:szCs w:val="24"/>
          <w:lang w:val="uk-UA" w:eastAsia="uk-UA"/>
        </w:rPr>
        <w:t xml:space="preserve"> Загальне</w:t>
      </w:r>
      <w:r w:rsidRPr="00EA7342">
        <w:rPr>
          <w:rFonts w:ascii="Times New Roman" w:eastAsia="Times New Roman" w:hAnsi="Times New Roman" w:cs="Times New Roman"/>
          <w:color w:val="000000"/>
          <w:sz w:val="24"/>
          <w:szCs w:val="24"/>
          <w:lang w:val="uk-UA" w:eastAsia="uk-UA"/>
        </w:rPr>
        <w:t xml:space="preserve"> переохолодження </w:t>
      </w:r>
    </w:p>
    <w:p w:rsidR="00EA7342" w:rsidRPr="00EA7342" w:rsidRDefault="00EA7342" w:rsidP="00EA7342">
      <w:pPr>
        <w:widowControl w:val="0"/>
        <w:spacing w:after="0" w:line="220" w:lineRule="auto"/>
        <w:rPr>
          <w:rFonts w:ascii="Times New Roman" w:eastAsia="Times New Roman" w:hAnsi="Times New Roman" w:cs="Times New Roman"/>
          <w:b/>
          <w:sz w:val="24"/>
          <w:szCs w:val="24"/>
          <w:lang w:val="uk-UA" w:eastAsia="uk-UA"/>
        </w:rPr>
      </w:pPr>
      <w:r w:rsidRPr="00EA7342">
        <w:rPr>
          <w:rFonts w:ascii="Times New Roman" w:eastAsia="Times New Roman" w:hAnsi="Times New Roman" w:cs="Times New Roman"/>
          <w:b/>
          <w:color w:val="000000"/>
          <w:sz w:val="24"/>
          <w:szCs w:val="24"/>
          <w:lang w:val="uk-UA" w:eastAsia="uk-UA"/>
        </w:rPr>
        <w:t xml:space="preserve">                                 E.</w:t>
      </w:r>
      <w:r w:rsidRPr="00EA7342">
        <w:rPr>
          <w:rFonts w:ascii="Times New Roman" w:eastAsia="Times New Roman" w:hAnsi="Times New Roman" w:cs="Times New Roman"/>
          <w:sz w:val="24"/>
          <w:szCs w:val="24"/>
          <w:lang w:val="uk-UA" w:eastAsia="uk-UA"/>
        </w:rPr>
        <w:t xml:space="preserve"> </w:t>
      </w:r>
      <w:r w:rsidRPr="00EA7342">
        <w:rPr>
          <w:rFonts w:ascii="Times New Roman" w:eastAsia="Times New Roman" w:hAnsi="Times New Roman" w:cs="Times New Roman"/>
          <w:color w:val="000000"/>
          <w:sz w:val="24"/>
          <w:szCs w:val="24"/>
          <w:lang w:val="uk-UA" w:eastAsia="uk-UA"/>
        </w:rPr>
        <w:t>Відмороження стіп 1 ст.</w:t>
      </w:r>
    </w:p>
    <w:p w:rsidR="00EA7342" w:rsidRPr="00EA7342" w:rsidRDefault="00EA7342" w:rsidP="00EA7342">
      <w:pPr>
        <w:widowControl w:val="0"/>
        <w:tabs>
          <w:tab w:val="left" w:pos="1475"/>
        </w:tabs>
        <w:spacing w:after="0" w:line="220" w:lineRule="auto"/>
        <w:ind w:left="80" w:firstLine="500"/>
        <w:rPr>
          <w:rFonts w:ascii="Times New Roman" w:eastAsia="Times New Roman" w:hAnsi="Times New Roman" w:cs="Times New Roman"/>
          <w:b/>
          <w:i/>
          <w:sz w:val="24"/>
          <w:szCs w:val="24"/>
          <w:lang w:val="uk-UA" w:eastAsia="uk-UA"/>
        </w:rPr>
      </w:pPr>
      <w:r w:rsidRPr="00EA7342">
        <w:rPr>
          <w:rFonts w:ascii="Times New Roman" w:eastAsia="Times New Roman" w:hAnsi="Times New Roman" w:cs="Times New Roman"/>
          <w:b/>
          <w:i/>
          <w:sz w:val="24"/>
          <w:szCs w:val="24"/>
          <w:lang w:val="uk-UA" w:eastAsia="uk-UA"/>
        </w:rPr>
        <w:tab/>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p>
    <w:p w:rsidR="00EA7342" w:rsidRPr="00EA7342" w:rsidRDefault="00EA7342" w:rsidP="00EA7342">
      <w:pPr>
        <w:widowControl w:val="0"/>
        <w:tabs>
          <w:tab w:val="left" w:pos="952"/>
          <w:tab w:val="left" w:pos="1169"/>
        </w:tabs>
        <w:spacing w:after="0" w:line="240" w:lineRule="auto"/>
        <w:rPr>
          <w:rFonts w:ascii="Times New Roman" w:eastAsia="Times New Roman" w:hAnsi="Times New Roman" w:cs="Times New Roman"/>
          <w:sz w:val="32"/>
          <w:szCs w:val="32"/>
          <w:lang w:val="uk-UA" w:eastAsia="uk-UA"/>
        </w:rPr>
      </w:pPr>
      <w:r w:rsidRPr="00EA7342">
        <w:rPr>
          <w:rFonts w:ascii="Times New Roman" w:eastAsia="Times New Roman" w:hAnsi="Times New Roman" w:cs="Times New Roman"/>
          <w:b/>
          <w:sz w:val="32"/>
          <w:szCs w:val="32"/>
          <w:lang w:val="uk-UA" w:eastAsia="uk-UA"/>
        </w:rPr>
        <w:t>4.Підбиття підсумків</w:t>
      </w:r>
      <w:r w:rsidRPr="00EA7342">
        <w:rPr>
          <w:rFonts w:ascii="Times New Roman" w:eastAsia="Times New Roman" w:hAnsi="Times New Roman" w:cs="Times New Roman"/>
          <w:sz w:val="32"/>
          <w:szCs w:val="32"/>
          <w:lang w:val="uk-UA" w:eastAsia="uk-UA"/>
        </w:rPr>
        <w:t>:</w:t>
      </w:r>
    </w:p>
    <w:p w:rsidR="001C1900" w:rsidRDefault="001C1900" w:rsidP="00EA7342">
      <w:pPr>
        <w:tabs>
          <w:tab w:val="left" w:pos="3584"/>
        </w:tabs>
        <w:spacing w:after="0" w:line="240" w:lineRule="auto"/>
        <w:rPr>
          <w:rFonts w:ascii="Times New Roman" w:eastAsia="Times New Roman" w:hAnsi="Times New Roman" w:cs="Times New Roman"/>
          <w:b/>
          <w:sz w:val="32"/>
          <w:szCs w:val="32"/>
          <w:lang w:val="uk-UA" w:eastAsia="uk-UA"/>
        </w:rPr>
      </w:pPr>
    </w:p>
    <w:p w:rsidR="001C1900" w:rsidRDefault="001C1900" w:rsidP="00EA7342">
      <w:pPr>
        <w:tabs>
          <w:tab w:val="left" w:pos="3584"/>
        </w:tabs>
        <w:spacing w:after="0" w:line="240" w:lineRule="auto"/>
        <w:rPr>
          <w:rFonts w:ascii="Times New Roman" w:eastAsia="Times New Roman" w:hAnsi="Times New Roman" w:cs="Times New Roman"/>
          <w:b/>
          <w:sz w:val="32"/>
          <w:szCs w:val="32"/>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b/>
          <w:sz w:val="28"/>
          <w:szCs w:val="28"/>
          <w:lang w:val="uk-UA" w:eastAsia="uk-UA"/>
        </w:rPr>
      </w:pPr>
      <w:r w:rsidRPr="00EA7342">
        <w:rPr>
          <w:rFonts w:ascii="Times New Roman" w:eastAsia="Times New Roman" w:hAnsi="Times New Roman" w:cs="Times New Roman"/>
          <w:b/>
          <w:sz w:val="32"/>
          <w:szCs w:val="32"/>
          <w:lang w:val="uk-UA" w:eastAsia="uk-UA"/>
        </w:rPr>
        <w:t>5.Список рекомендованої літератури</w:t>
      </w:r>
    </w:p>
    <w:p w:rsidR="00EA7342" w:rsidRPr="00EA7342" w:rsidRDefault="00EA7342" w:rsidP="00EA7342">
      <w:pPr>
        <w:tabs>
          <w:tab w:val="left" w:pos="3584"/>
        </w:tabs>
        <w:spacing w:after="0" w:line="240" w:lineRule="auto"/>
        <w:rPr>
          <w:rFonts w:ascii="Times New Roman" w:eastAsia="Times New Roman" w:hAnsi="Times New Roman" w:cs="Times New Roman"/>
          <w:sz w:val="28"/>
          <w:szCs w:val="28"/>
          <w:lang w:val="uk-UA" w:eastAsia="uk-UA"/>
        </w:rPr>
      </w:pPr>
      <w:r w:rsidRPr="00EA7342">
        <w:rPr>
          <w:rFonts w:ascii="Times New Roman" w:eastAsia="Times New Roman" w:hAnsi="Times New Roman" w:cs="Times New Roman"/>
          <w:sz w:val="28"/>
          <w:szCs w:val="28"/>
          <w:lang w:val="uk-UA" w:eastAsia="uk-UA"/>
        </w:rPr>
        <w:t xml:space="preserve"> Основна:</w:t>
      </w:r>
    </w:p>
    <w:p w:rsidR="00EA7342" w:rsidRPr="00EA7342" w:rsidRDefault="00EA7342" w:rsidP="00EA7342">
      <w:pPr>
        <w:widowControl w:val="0"/>
        <w:spacing w:after="0" w:line="240" w:lineRule="auto"/>
        <w:ind w:left="564"/>
        <w:rPr>
          <w:rFonts w:ascii="Times New Roman" w:eastAsia="Times New Roman" w:hAnsi="Times New Roman" w:cs="Times New Roman"/>
          <w:sz w:val="24"/>
          <w:szCs w:val="24"/>
          <w:lang w:val="uk-UA" w:eastAsia="uk-UA"/>
        </w:rPr>
      </w:pP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1. Військово-польова хірургія: підручник.  В.Є.Корік. ЦУЛ. 2020 М.</w:t>
      </w:r>
    </w:p>
    <w:p w:rsidR="00EA7342" w:rsidRPr="00EA7342" w:rsidRDefault="00EA7342" w:rsidP="00EA7342">
      <w:pPr>
        <w:widowControl w:val="0"/>
        <w:shd w:val="clear" w:color="auto" w:fill="FFFFFF"/>
        <w:autoSpaceDE w:val="0"/>
        <w:spacing w:after="0" w:line="240" w:lineRule="auto"/>
        <w:ind w:left="284" w:hanging="284"/>
        <w:rPr>
          <w:rFonts w:ascii="Times New Roman" w:eastAsia="Times New Roman" w:hAnsi="Times New Roman" w:cs="Times New Roman"/>
          <w:sz w:val="24"/>
          <w:szCs w:val="24"/>
          <w:lang w:val="uk-UA" w:eastAsia="uk-UA"/>
        </w:rPr>
      </w:pPr>
      <w:r w:rsidRPr="00EA7342">
        <w:rPr>
          <w:rFonts w:ascii="Times New Roman" w:eastAsia="Times New Roman" w:hAnsi="Times New Roman" w:cs="Times New Roman"/>
          <w:sz w:val="24"/>
          <w:szCs w:val="24"/>
          <w:lang w:val="uk-UA" w:eastAsia="uk-UA"/>
        </w:rPr>
        <w:t>2.Воєнно-польова хірургія (за ред. Я.Л. Заруцького, В.Я. Білого), Київ  «Фенікс», 2018. 544с.</w:t>
      </w:r>
    </w:p>
    <w:p w:rsidR="00EA7342" w:rsidRPr="00EA7342" w:rsidRDefault="00EA7342" w:rsidP="00EA7342">
      <w:pPr>
        <w:widowControl w:val="0"/>
        <w:spacing w:after="0" w:line="240" w:lineRule="auto"/>
        <w:rPr>
          <w:rFonts w:ascii="Times New Roman" w:eastAsia="Times New Roman" w:hAnsi="Times New Roman" w:cs="Times New Roman"/>
          <w:sz w:val="24"/>
          <w:szCs w:val="24"/>
          <w:lang w:val="uk-UA"/>
        </w:rPr>
      </w:pPr>
      <w:r w:rsidRPr="00EA7342">
        <w:rPr>
          <w:rFonts w:ascii="Times New Roman" w:eastAsia="Times New Roman" w:hAnsi="Times New Roman" w:cs="Times New Roman"/>
          <w:sz w:val="24"/>
          <w:szCs w:val="24"/>
          <w:lang w:val="uk-UA"/>
        </w:rPr>
        <w:t>3.Холодова травма / Г.П. Козинець, В.М. Денисенко, А.В. Сотников // –</w:t>
      </w:r>
      <w:r w:rsidRPr="00EA7342">
        <w:rPr>
          <w:rFonts w:ascii="Times New Roman" w:eastAsia="Times New Roman" w:hAnsi="Times New Roman" w:cs="Times New Roman"/>
          <w:sz w:val="24"/>
          <w:szCs w:val="24"/>
          <w:lang w:val="uk-UA"/>
        </w:rPr>
        <w:br/>
        <w:t>Вказівки з воєнно-польової хірургії. – К.: СПД Чалчинська Н.В., 2014. – 396 с.</w:t>
      </w: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p>
    <w:p w:rsidR="00EA7342" w:rsidRPr="00EA7342" w:rsidRDefault="00EA7342" w:rsidP="00EA7342">
      <w:pPr>
        <w:tabs>
          <w:tab w:val="left" w:pos="3584"/>
        </w:tabs>
        <w:spacing w:after="0" w:line="240" w:lineRule="auto"/>
        <w:rPr>
          <w:rFonts w:ascii="Times New Roman" w:eastAsia="Times New Roman" w:hAnsi="Times New Roman" w:cs="Times New Roman"/>
          <w:i/>
          <w:sz w:val="28"/>
          <w:szCs w:val="28"/>
          <w:lang w:val="uk-UA" w:eastAsia="uk-UA"/>
        </w:rPr>
      </w:pPr>
    </w:p>
    <w:p w:rsidR="00EA7342" w:rsidRPr="00EA7342" w:rsidRDefault="00EA7342" w:rsidP="00EA7342">
      <w:pPr>
        <w:tabs>
          <w:tab w:val="left" w:pos="1101"/>
        </w:tabs>
        <w:kinsoku w:val="0"/>
        <w:overflowPunct w:val="0"/>
        <w:autoSpaceDE w:val="0"/>
        <w:autoSpaceDN w:val="0"/>
        <w:spacing w:after="0" w:line="240" w:lineRule="auto"/>
        <w:rPr>
          <w:rFonts w:ascii="Times New Roman" w:eastAsia="Times New Roman" w:hAnsi="Times New Roman" w:cs="Times New Roman"/>
          <w:b/>
          <w:color w:val="000000"/>
          <w:sz w:val="24"/>
          <w:szCs w:val="24"/>
          <w:lang w:val="uk-UA" w:eastAsia="uk-UA" w:bidi="ru-RU"/>
        </w:rPr>
      </w:pPr>
      <w:r w:rsidRPr="00EA7342">
        <w:rPr>
          <w:rFonts w:ascii="Times New Roman" w:eastAsia="Times New Roman" w:hAnsi="Times New Roman" w:cs="Times New Roman"/>
          <w:b/>
          <w:color w:val="000000"/>
          <w:sz w:val="24"/>
          <w:szCs w:val="24"/>
          <w:lang w:val="uk-UA" w:eastAsia="uk-UA"/>
        </w:rPr>
        <w:t xml:space="preserve">Електронні інформаційні </w:t>
      </w:r>
      <w:r w:rsidRPr="00EA7342">
        <w:rPr>
          <w:rFonts w:ascii="Times New Roman" w:eastAsia="Times New Roman" w:hAnsi="Times New Roman" w:cs="Times New Roman"/>
          <w:b/>
          <w:color w:val="000000"/>
          <w:sz w:val="24"/>
          <w:szCs w:val="24"/>
          <w:lang w:val="uk-UA" w:eastAsia="uk-UA" w:bidi="ru-RU"/>
        </w:rPr>
        <w:t>ресурси</w:t>
      </w:r>
      <w:bookmarkStart w:id="0" w:name="_GoBack"/>
      <w:bookmarkEnd w:id="0"/>
    </w:p>
    <w:p w:rsidR="00EA7342" w:rsidRPr="00EA7342" w:rsidRDefault="00EA7342" w:rsidP="00EA7342">
      <w:pPr>
        <w:tabs>
          <w:tab w:val="left" w:pos="1101"/>
        </w:tabs>
        <w:kinsoku w:val="0"/>
        <w:overflowPunct w:val="0"/>
        <w:autoSpaceDE w:val="0"/>
        <w:autoSpaceDN w:val="0"/>
        <w:spacing w:after="0" w:line="240" w:lineRule="auto"/>
        <w:jc w:val="center"/>
        <w:rPr>
          <w:rFonts w:ascii="Times New Roman" w:eastAsia="Times New Roman" w:hAnsi="Times New Roman" w:cs="Times New Roman"/>
          <w:b/>
          <w:color w:val="000000"/>
          <w:sz w:val="24"/>
          <w:szCs w:val="24"/>
          <w:lang w:val="uk-UA" w:eastAsia="uk-UA"/>
        </w:rPr>
      </w:pP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14" w:history="1">
        <w:r w:rsidRPr="00EA7342">
          <w:rPr>
            <w:rFonts w:ascii="Times New Roman" w:eastAsia="Times New Roman" w:hAnsi="Times New Roman" w:cs="Times New Roman"/>
            <w:color w:val="0000FF"/>
            <w:sz w:val="24"/>
            <w:szCs w:val="24"/>
            <w:u w:val="single"/>
            <w:lang w:val="en-US"/>
          </w:rPr>
          <w:t>http</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moz</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gov</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ua</w:t>
        </w:r>
      </w:hyperlink>
      <w:r w:rsidRPr="00EA7342">
        <w:rPr>
          <w:rFonts w:ascii="Times New Roman" w:eastAsia="Times New Roman" w:hAnsi="Times New Roman" w:cs="Times New Roman"/>
          <w:color w:val="0000FF"/>
          <w:sz w:val="24"/>
          <w:szCs w:val="24"/>
          <w:u w:val="single"/>
        </w:rPr>
        <w:t xml:space="preserve"> – Міністерство охорони здоров’я України</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lang w:val="en-US"/>
        </w:rPr>
      </w:pPr>
      <w:hyperlink r:id="rId15" w:history="1">
        <w:r w:rsidRPr="00EA7342">
          <w:rPr>
            <w:rFonts w:ascii="Times New Roman" w:eastAsia="Times New Roman" w:hAnsi="Times New Roman" w:cs="Times New Roman"/>
            <w:color w:val="0000FF"/>
            <w:sz w:val="24"/>
            <w:szCs w:val="24"/>
            <w:u w:val="single"/>
            <w:lang w:val="en-US"/>
          </w:rPr>
          <w:t>www.ama-assn.org</w:t>
        </w:r>
      </w:hyperlink>
      <w:r w:rsidRPr="00EA7342">
        <w:rPr>
          <w:rFonts w:ascii="Times New Roman" w:eastAsia="Times New Roman" w:hAnsi="Times New Roman" w:cs="Times New Roman"/>
          <w:sz w:val="24"/>
          <w:szCs w:val="24"/>
          <w:lang w:val="en-US"/>
        </w:rPr>
        <w:t xml:space="preserve"> – </w:t>
      </w:r>
      <w:r w:rsidRPr="00EA7342">
        <w:rPr>
          <w:rFonts w:ascii="Times New Roman" w:eastAsia="Times New Roman" w:hAnsi="Times New Roman" w:cs="Times New Roman"/>
          <w:color w:val="0000FF"/>
          <w:sz w:val="24"/>
          <w:szCs w:val="24"/>
          <w:u w:val="single"/>
          <w:lang w:val="en-US"/>
        </w:rPr>
        <w:t xml:space="preserve">Американська медична асоціація / </w:t>
      </w:r>
      <w:hyperlink r:id="rId16" w:history="1">
        <w:r w:rsidRPr="00EA7342">
          <w:rPr>
            <w:rFonts w:ascii="Times New Roman" w:eastAsia="Times New Roman" w:hAnsi="Times New Roman" w:cs="Times New Roman"/>
            <w:color w:val="0000FF"/>
            <w:sz w:val="24"/>
            <w:szCs w:val="24"/>
            <w:u w:val="single"/>
            <w:lang w:val="en-US"/>
          </w:rPr>
          <w:t>American Medical Association</w:t>
        </w:r>
      </w:hyperlink>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17" w:history="1">
        <w:r w:rsidRPr="00EA7342">
          <w:rPr>
            <w:rFonts w:ascii="Times New Roman" w:eastAsia="Times New Roman" w:hAnsi="Times New Roman" w:cs="Times New Roman"/>
            <w:color w:val="0000FF"/>
            <w:sz w:val="24"/>
            <w:szCs w:val="24"/>
            <w:u w:val="single"/>
            <w:shd w:val="clear" w:color="auto" w:fill="FFFFFF"/>
            <w:lang w:val="en-US"/>
          </w:rPr>
          <w:t>www</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who</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int</w:t>
        </w:r>
      </w:hyperlink>
      <w:r w:rsidRPr="00EA7342">
        <w:rPr>
          <w:rFonts w:ascii="Times New Roman" w:eastAsia="Times New Roman" w:hAnsi="Times New Roman" w:cs="Times New Roman"/>
          <w:color w:val="0000FF"/>
          <w:sz w:val="24"/>
          <w:szCs w:val="24"/>
          <w:u w:val="single"/>
          <w:shd w:val="clear" w:color="auto" w:fill="FFFFFF"/>
        </w:rPr>
        <w:t xml:space="preserve"> – Всесвітня організація охорони здоров’я</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18" w:history="1">
        <w:r w:rsidRPr="00EA7342">
          <w:rPr>
            <w:rFonts w:ascii="Times New Roman" w:eastAsia="Times New Roman" w:hAnsi="Times New Roman" w:cs="Times New Roman"/>
            <w:color w:val="0000FF"/>
            <w:sz w:val="24"/>
            <w:szCs w:val="24"/>
            <w:u w:val="single"/>
            <w:shd w:val="clear" w:color="auto" w:fill="FFFFFF"/>
            <w:lang w:val="en-US"/>
          </w:rPr>
          <w:t>www</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dec</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gov</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ua</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mtd</w:t>
        </w:r>
        <w:r w:rsidRPr="00EA7342">
          <w:rPr>
            <w:rFonts w:ascii="Times New Roman" w:eastAsia="Times New Roman" w:hAnsi="Times New Roman" w:cs="Times New Roman"/>
            <w:color w:val="0000FF"/>
            <w:sz w:val="24"/>
            <w:szCs w:val="24"/>
            <w:u w:val="single"/>
            <w:shd w:val="clear" w:color="auto" w:fill="FFFFFF"/>
          </w:rPr>
          <w:t>/</w:t>
        </w:r>
        <w:r w:rsidRPr="00EA7342">
          <w:rPr>
            <w:rFonts w:ascii="Times New Roman" w:eastAsia="Times New Roman" w:hAnsi="Times New Roman" w:cs="Times New Roman"/>
            <w:color w:val="0000FF"/>
            <w:sz w:val="24"/>
            <w:szCs w:val="24"/>
            <w:u w:val="single"/>
            <w:shd w:val="clear" w:color="auto" w:fill="FFFFFF"/>
            <w:lang w:val="en-US"/>
          </w:rPr>
          <w:t>home</w:t>
        </w:r>
        <w:r w:rsidRPr="00EA7342">
          <w:rPr>
            <w:rFonts w:ascii="Times New Roman" w:eastAsia="Times New Roman" w:hAnsi="Times New Roman" w:cs="Times New Roman"/>
            <w:color w:val="0000FF"/>
            <w:sz w:val="24"/>
            <w:szCs w:val="24"/>
            <w:u w:val="single"/>
            <w:shd w:val="clear" w:color="auto" w:fill="FFFFFF"/>
          </w:rPr>
          <w:t>/</w:t>
        </w:r>
      </w:hyperlink>
      <w:r w:rsidRPr="00EA7342">
        <w:rPr>
          <w:rFonts w:ascii="Times New Roman" w:eastAsia="Times New Roman" w:hAnsi="Times New Roman" w:cs="Times New Roman"/>
          <w:color w:val="0000FF"/>
          <w:sz w:val="24"/>
          <w:szCs w:val="24"/>
          <w:u w:val="single"/>
          <w:shd w:val="clear" w:color="auto" w:fill="FFFFFF"/>
        </w:rPr>
        <w:t xml:space="preserve"> - Державний експертний центр МОЗ України</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19" w:history="1">
        <w:r w:rsidRPr="00EA7342">
          <w:rPr>
            <w:rFonts w:ascii="Times New Roman" w:eastAsia="Times New Roman" w:hAnsi="Times New Roman" w:cs="Times New Roman"/>
            <w:color w:val="0000FF"/>
            <w:sz w:val="24"/>
            <w:szCs w:val="24"/>
            <w:u w:val="single"/>
            <w:lang w:val="en-US"/>
          </w:rPr>
          <w:t>http</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bma</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org</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uk</w:t>
        </w:r>
      </w:hyperlink>
      <w:r w:rsidRPr="00EA7342">
        <w:rPr>
          <w:rFonts w:ascii="Times New Roman" w:eastAsia="Times New Roman" w:hAnsi="Times New Roman" w:cs="Times New Roman"/>
          <w:sz w:val="24"/>
          <w:szCs w:val="24"/>
        </w:rPr>
        <w:t xml:space="preserve"> – Британська медична асоціація</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lang w:val="en-US"/>
        </w:rPr>
      </w:pPr>
      <w:hyperlink r:id="rId20" w:history="1">
        <w:r w:rsidRPr="00EA7342">
          <w:rPr>
            <w:rFonts w:ascii="Times New Roman" w:eastAsia="Times New Roman" w:hAnsi="Times New Roman" w:cs="Times New Roman"/>
            <w:color w:val="0000FF"/>
            <w:sz w:val="24"/>
            <w:szCs w:val="24"/>
            <w:u w:val="single"/>
            <w:lang w:val="en-US"/>
          </w:rPr>
          <w:t>www.gmc-uk.org</w:t>
        </w:r>
      </w:hyperlink>
      <w:r w:rsidRPr="00EA7342">
        <w:rPr>
          <w:rFonts w:ascii="Times New Roman" w:eastAsia="Times New Roman" w:hAnsi="Times New Roman" w:cs="Times New Roman"/>
          <w:sz w:val="24"/>
          <w:szCs w:val="24"/>
          <w:lang w:val="en-US"/>
        </w:rPr>
        <w:t xml:space="preserve"> - </w:t>
      </w:r>
      <w:r w:rsidRPr="00EA7342">
        <w:rPr>
          <w:rFonts w:ascii="Times New Roman" w:eastAsia="Times New Roman" w:hAnsi="Times New Roman" w:cs="Times New Roman"/>
          <w:bCs/>
          <w:iCs/>
          <w:sz w:val="24"/>
          <w:szCs w:val="24"/>
          <w:shd w:val="clear" w:color="auto" w:fill="FFFFFF"/>
          <w:lang w:val="en-US"/>
        </w:rPr>
        <w:t xml:space="preserve">General Medical Council </w:t>
      </w:r>
      <w:r w:rsidRPr="00EA7342">
        <w:rPr>
          <w:rFonts w:ascii="Times New Roman" w:eastAsia="Times New Roman" w:hAnsi="Times New Roman" w:cs="Times New Roman"/>
          <w:i/>
          <w:sz w:val="24"/>
          <w:szCs w:val="24"/>
          <w:shd w:val="clear" w:color="auto" w:fill="FFFFFF"/>
          <w:lang w:val="en-US"/>
        </w:rPr>
        <w:t>(</w:t>
      </w:r>
      <w:r w:rsidRPr="00EA7342">
        <w:rPr>
          <w:rFonts w:ascii="Times New Roman" w:eastAsia="Times New Roman" w:hAnsi="Times New Roman" w:cs="Times New Roman"/>
          <w:bCs/>
          <w:iCs/>
          <w:sz w:val="24"/>
          <w:szCs w:val="24"/>
          <w:shd w:val="clear" w:color="auto" w:fill="FFFFFF"/>
          <w:lang w:val="en-US"/>
        </w:rPr>
        <w:t>GMC</w:t>
      </w:r>
      <w:r w:rsidRPr="00EA7342">
        <w:rPr>
          <w:rFonts w:ascii="Times New Roman" w:eastAsia="Times New Roman" w:hAnsi="Times New Roman" w:cs="Times New Roman"/>
          <w:i/>
          <w:sz w:val="24"/>
          <w:szCs w:val="24"/>
          <w:shd w:val="clear" w:color="auto" w:fill="FFFFFF"/>
          <w:lang w:val="en-US"/>
        </w:rPr>
        <w:t>)</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21" w:history="1">
        <w:r w:rsidRPr="00EA7342">
          <w:rPr>
            <w:rFonts w:ascii="Times New Roman" w:eastAsia="Times New Roman" w:hAnsi="Times New Roman" w:cs="Times New Roman"/>
            <w:color w:val="0000FF"/>
            <w:sz w:val="24"/>
            <w:szCs w:val="24"/>
            <w:u w:val="single"/>
            <w:lang w:val="en-US"/>
          </w:rPr>
          <w:t>www</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bundesaerztekammer</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de</w:t>
        </w:r>
      </w:hyperlink>
      <w:r w:rsidRPr="00EA7342">
        <w:rPr>
          <w:rFonts w:ascii="Times New Roman" w:eastAsia="Times New Roman" w:hAnsi="Times New Roman" w:cs="Times New Roman"/>
          <w:sz w:val="24"/>
          <w:szCs w:val="24"/>
        </w:rPr>
        <w:t xml:space="preserve"> – Німецька медична асоціація</w:t>
      </w:r>
    </w:p>
    <w:p w:rsidR="00EA7342" w:rsidRPr="00EA7342" w:rsidRDefault="00EA7342" w:rsidP="001C1900">
      <w:pPr>
        <w:widowControl w:val="0"/>
        <w:numPr>
          <w:ilvl w:val="0"/>
          <w:numId w:val="54"/>
        </w:numPr>
        <w:spacing w:after="0" w:line="240" w:lineRule="auto"/>
        <w:rPr>
          <w:rFonts w:ascii="Times New Roman" w:eastAsia="Times New Roman" w:hAnsi="Times New Roman" w:cs="Times New Roman"/>
          <w:sz w:val="24"/>
          <w:szCs w:val="24"/>
          <w:lang w:eastAsia="uk-UA"/>
        </w:rPr>
      </w:pPr>
      <w:hyperlink r:id="rId22" w:history="1">
        <w:r w:rsidRPr="00EA7342">
          <w:rPr>
            <w:rFonts w:ascii="Times New Roman" w:eastAsia="Times New Roman" w:hAnsi="Times New Roman" w:cs="Times New Roman"/>
            <w:color w:val="0000FF"/>
            <w:sz w:val="24"/>
            <w:szCs w:val="24"/>
            <w:u w:val="single"/>
            <w:lang w:val="en-US" w:eastAsia="uk-UA"/>
          </w:rPr>
          <w:t>http</w:t>
        </w:r>
        <w:r w:rsidRPr="00EA7342">
          <w:rPr>
            <w:rFonts w:ascii="Times New Roman" w:eastAsia="Times New Roman" w:hAnsi="Times New Roman" w:cs="Times New Roman"/>
            <w:color w:val="0000FF"/>
            <w:sz w:val="24"/>
            <w:szCs w:val="24"/>
            <w:u w:val="single"/>
            <w:lang w:eastAsia="uk-UA"/>
          </w:rPr>
          <w:t>://</w:t>
        </w:r>
        <w:r w:rsidRPr="00EA7342">
          <w:rPr>
            <w:rFonts w:ascii="Times New Roman" w:eastAsia="Times New Roman" w:hAnsi="Times New Roman" w:cs="Times New Roman"/>
            <w:color w:val="0000FF"/>
            <w:sz w:val="24"/>
            <w:szCs w:val="24"/>
            <w:u w:val="single"/>
            <w:lang w:val="en-US" w:eastAsia="uk-UA"/>
          </w:rPr>
          <w:t>medforum</w:t>
        </w:r>
        <w:r w:rsidRPr="00EA7342">
          <w:rPr>
            <w:rFonts w:ascii="Times New Roman" w:eastAsia="Times New Roman" w:hAnsi="Times New Roman" w:cs="Times New Roman"/>
            <w:color w:val="0000FF"/>
            <w:sz w:val="24"/>
            <w:szCs w:val="24"/>
            <w:u w:val="single"/>
            <w:lang w:eastAsia="uk-UA"/>
          </w:rPr>
          <w:t>.</w:t>
        </w:r>
        <w:r w:rsidRPr="00EA7342">
          <w:rPr>
            <w:rFonts w:ascii="Times New Roman" w:eastAsia="Times New Roman" w:hAnsi="Times New Roman" w:cs="Times New Roman"/>
            <w:color w:val="0000FF"/>
            <w:sz w:val="24"/>
            <w:szCs w:val="24"/>
            <w:u w:val="single"/>
            <w:lang w:val="en-US" w:eastAsia="uk-UA"/>
          </w:rPr>
          <w:t>in</w:t>
        </w:r>
        <w:r w:rsidRPr="00EA7342">
          <w:rPr>
            <w:rFonts w:ascii="Times New Roman" w:eastAsia="Times New Roman" w:hAnsi="Times New Roman" w:cs="Times New Roman"/>
            <w:color w:val="0000FF"/>
            <w:sz w:val="24"/>
            <w:szCs w:val="24"/>
            <w:u w:val="single"/>
            <w:lang w:eastAsia="uk-UA"/>
          </w:rPr>
          <w:t>.</w:t>
        </w:r>
        <w:r w:rsidRPr="00EA7342">
          <w:rPr>
            <w:rFonts w:ascii="Times New Roman" w:eastAsia="Times New Roman" w:hAnsi="Times New Roman" w:cs="Times New Roman"/>
            <w:color w:val="0000FF"/>
            <w:sz w:val="24"/>
            <w:szCs w:val="24"/>
            <w:u w:val="single"/>
            <w:lang w:val="en-US" w:eastAsia="uk-UA"/>
          </w:rPr>
          <w:t>ua</w:t>
        </w:r>
        <w:r w:rsidRPr="00EA7342">
          <w:rPr>
            <w:rFonts w:ascii="Times New Roman" w:eastAsia="Times New Roman" w:hAnsi="Times New Roman" w:cs="Times New Roman"/>
            <w:color w:val="0000FF"/>
            <w:sz w:val="24"/>
            <w:szCs w:val="24"/>
            <w:u w:val="single"/>
            <w:lang w:eastAsia="uk-UA"/>
          </w:rPr>
          <w:t>/</w:t>
        </w:r>
        <w:r w:rsidRPr="00EA7342">
          <w:rPr>
            <w:rFonts w:ascii="Times New Roman" w:eastAsia="Times New Roman" w:hAnsi="Times New Roman" w:cs="Times New Roman"/>
            <w:color w:val="0000FF"/>
            <w:sz w:val="24"/>
            <w:szCs w:val="24"/>
            <w:u w:val="single"/>
            <w:lang w:val="en-US" w:eastAsia="uk-UA"/>
          </w:rPr>
          <w:t>partners</w:t>
        </w:r>
        <w:r w:rsidRPr="00EA7342">
          <w:rPr>
            <w:rFonts w:ascii="Times New Roman" w:eastAsia="Times New Roman" w:hAnsi="Times New Roman" w:cs="Times New Roman"/>
            <w:color w:val="0000FF"/>
            <w:sz w:val="24"/>
            <w:szCs w:val="24"/>
            <w:u w:val="single"/>
            <w:lang w:eastAsia="uk-UA"/>
          </w:rPr>
          <w:t>-</w:t>
        </w:r>
      </w:hyperlink>
      <w:r w:rsidRPr="00EA7342">
        <w:rPr>
          <w:rFonts w:ascii="Times New Roman" w:eastAsia="Times New Roman" w:hAnsi="Times New Roman" w:cs="Times New Roman"/>
          <w:sz w:val="24"/>
          <w:szCs w:val="24"/>
          <w:lang w:eastAsia="uk-UA"/>
        </w:rPr>
        <w:t xml:space="preserve"> Асоціація хірургів України</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23" w:history="1">
        <w:r w:rsidRPr="00EA7342">
          <w:rPr>
            <w:rFonts w:ascii="Times New Roman" w:eastAsia="Times New Roman" w:hAnsi="Times New Roman" w:cs="Times New Roman"/>
            <w:color w:val="0000FF"/>
            <w:sz w:val="24"/>
            <w:szCs w:val="24"/>
            <w:u w:val="single"/>
            <w:lang w:val="en-US"/>
          </w:rPr>
          <w:t>http</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endoscopy</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com</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ua</w:t>
        </w:r>
        <w:r w:rsidRPr="00EA7342">
          <w:rPr>
            <w:rFonts w:ascii="Times New Roman" w:eastAsia="Times New Roman" w:hAnsi="Times New Roman" w:cs="Times New Roman"/>
            <w:color w:val="0000FF"/>
            <w:sz w:val="24"/>
            <w:szCs w:val="24"/>
            <w:u w:val="single"/>
          </w:rPr>
          <w:t>/</w:t>
        </w:r>
      </w:hyperlink>
      <w:r w:rsidRPr="00EA7342">
        <w:rPr>
          <w:rFonts w:ascii="Times New Roman" w:eastAsia="Times New Roman" w:hAnsi="Times New Roman" w:cs="Times New Roman"/>
          <w:sz w:val="24"/>
          <w:szCs w:val="24"/>
        </w:rPr>
        <w:t xml:space="preserve"> - Асоціація ендоскопічних хірургів України </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24" w:history="1">
        <w:r w:rsidRPr="00EA7342">
          <w:rPr>
            <w:rFonts w:ascii="Times New Roman" w:eastAsia="Times New Roman" w:hAnsi="Times New Roman" w:cs="Times New Roman"/>
            <w:color w:val="0000FF"/>
            <w:sz w:val="24"/>
            <w:szCs w:val="24"/>
            <w:u w:val="single"/>
            <w:lang w:val="en-US"/>
          </w:rPr>
          <w:t>http</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thoracic</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surgery</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com</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ua</w:t>
        </w:r>
        <w:r w:rsidRPr="00EA7342">
          <w:rPr>
            <w:rFonts w:ascii="Times New Roman" w:eastAsia="Times New Roman" w:hAnsi="Times New Roman" w:cs="Times New Roman"/>
            <w:color w:val="0000FF"/>
            <w:sz w:val="24"/>
            <w:szCs w:val="24"/>
            <w:u w:val="single"/>
          </w:rPr>
          <w:t>/</w:t>
        </w:r>
      </w:hyperlink>
      <w:r w:rsidRPr="00EA7342">
        <w:rPr>
          <w:rFonts w:ascii="Times New Roman" w:eastAsia="Times New Roman" w:hAnsi="Times New Roman" w:cs="Times New Roman"/>
          <w:sz w:val="24"/>
          <w:szCs w:val="24"/>
        </w:rPr>
        <w:t xml:space="preserve"> - Асоціація торакальних хірургів України </w:t>
      </w:r>
    </w:p>
    <w:p w:rsidR="00EA7342" w:rsidRPr="00EA7342" w:rsidRDefault="00EA7342" w:rsidP="001C1900">
      <w:pPr>
        <w:widowControl w:val="0"/>
        <w:numPr>
          <w:ilvl w:val="0"/>
          <w:numId w:val="54"/>
        </w:numPr>
        <w:spacing w:after="0" w:line="240" w:lineRule="auto"/>
        <w:contextualSpacing/>
        <w:rPr>
          <w:rFonts w:ascii="Times New Roman" w:eastAsia="Times New Roman" w:hAnsi="Times New Roman" w:cs="Times New Roman"/>
          <w:sz w:val="24"/>
          <w:szCs w:val="24"/>
        </w:rPr>
      </w:pPr>
      <w:hyperlink r:id="rId25" w:history="1">
        <w:r w:rsidRPr="00EA7342">
          <w:rPr>
            <w:rFonts w:ascii="Times New Roman" w:eastAsia="Times New Roman" w:hAnsi="Times New Roman" w:cs="Times New Roman"/>
            <w:color w:val="0000FF"/>
            <w:sz w:val="24"/>
            <w:szCs w:val="24"/>
            <w:u w:val="single"/>
            <w:lang w:val="en-US"/>
          </w:rPr>
          <w:t>https</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youcontrol</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com</w:t>
        </w:r>
        <w:r w:rsidRPr="00EA7342">
          <w:rPr>
            <w:rFonts w:ascii="Times New Roman" w:eastAsia="Times New Roman" w:hAnsi="Times New Roman" w:cs="Times New Roman"/>
            <w:color w:val="0000FF"/>
            <w:sz w:val="24"/>
            <w:szCs w:val="24"/>
            <w:u w:val="single"/>
          </w:rPr>
          <w:t>.</w:t>
        </w:r>
        <w:r w:rsidRPr="00EA7342">
          <w:rPr>
            <w:rFonts w:ascii="Times New Roman" w:eastAsia="Times New Roman" w:hAnsi="Times New Roman" w:cs="Times New Roman"/>
            <w:color w:val="0000FF"/>
            <w:sz w:val="24"/>
            <w:szCs w:val="24"/>
            <w:u w:val="single"/>
            <w:lang w:val="en-US"/>
          </w:rPr>
          <w:t>ua</w:t>
        </w:r>
        <w:r w:rsidRPr="00EA7342">
          <w:rPr>
            <w:rFonts w:ascii="Times New Roman" w:eastAsia="Times New Roman" w:hAnsi="Times New Roman" w:cs="Times New Roman"/>
            <w:color w:val="0000FF"/>
            <w:sz w:val="24"/>
            <w:szCs w:val="24"/>
            <w:u w:val="single"/>
          </w:rPr>
          <w:t>/</w:t>
        </w:r>
      </w:hyperlink>
      <w:r w:rsidRPr="00EA7342">
        <w:rPr>
          <w:rFonts w:ascii="Times New Roman" w:eastAsia="Times New Roman" w:hAnsi="Times New Roman" w:cs="Times New Roman"/>
          <w:sz w:val="24"/>
          <w:szCs w:val="24"/>
        </w:rPr>
        <w:t xml:space="preserve"> - Асоціація судинних хірургів України</w:t>
      </w:r>
    </w:p>
    <w:p w:rsidR="00EA7342" w:rsidRDefault="00EA7342" w:rsidP="00EA7342"/>
    <w:sectPr w:rsidR="00EA73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Microsoft YaHei">
    <w:panose1 w:val="020B0503020204020204"/>
    <w:charset w:val="86"/>
    <w:family w:val="swiss"/>
    <w:pitch w:val="variable"/>
    <w:sig w:usb0="80000287" w:usb1="280F3C52"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Times New Roman Полужирный">
    <w:altName w:val="Times New Roman"/>
    <w:panose1 w:val="02020803070505020304"/>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824F1"/>
    <w:multiLevelType w:val="hybridMultilevel"/>
    <w:tmpl w:val="D78E12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4A309EF"/>
    <w:multiLevelType w:val="hybridMultilevel"/>
    <w:tmpl w:val="B1883F74"/>
    <w:lvl w:ilvl="0" w:tplc="F4785DC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2F1A3F"/>
    <w:multiLevelType w:val="multilevel"/>
    <w:tmpl w:val="052F1A3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A076FF3"/>
    <w:multiLevelType w:val="hybridMultilevel"/>
    <w:tmpl w:val="049E6E98"/>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B375C9E"/>
    <w:multiLevelType w:val="multilevel"/>
    <w:tmpl w:val="0B375C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455571"/>
    <w:multiLevelType w:val="multilevel"/>
    <w:tmpl w:val="0C45557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DE300CC"/>
    <w:multiLevelType w:val="multilevel"/>
    <w:tmpl w:val="0DE300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16D3BC1"/>
    <w:multiLevelType w:val="multilevel"/>
    <w:tmpl w:val="116D3B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3BB243B"/>
    <w:multiLevelType w:val="multilevel"/>
    <w:tmpl w:val="13BB243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7D17286"/>
    <w:multiLevelType w:val="multilevel"/>
    <w:tmpl w:val="17D172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9C6669F"/>
    <w:multiLevelType w:val="hybridMultilevel"/>
    <w:tmpl w:val="6BD89E50"/>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1BCD487A"/>
    <w:multiLevelType w:val="multilevel"/>
    <w:tmpl w:val="1BCD48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1DD64955"/>
    <w:multiLevelType w:val="multilevel"/>
    <w:tmpl w:val="1DD64955"/>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EEF6FBC"/>
    <w:multiLevelType w:val="multilevel"/>
    <w:tmpl w:val="1EEF6F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EFB36D4"/>
    <w:multiLevelType w:val="multilevel"/>
    <w:tmpl w:val="1EFB36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F466A2C"/>
    <w:multiLevelType w:val="multilevel"/>
    <w:tmpl w:val="1F466A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F7B634E"/>
    <w:multiLevelType w:val="multilevel"/>
    <w:tmpl w:val="1F7B63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39A082C"/>
    <w:multiLevelType w:val="multilevel"/>
    <w:tmpl w:val="239A082C"/>
    <w:lvl w:ilvl="0">
      <w:start w:val="1"/>
      <w:numFmt w:val="decimal"/>
      <w:lvlText w:val="%1."/>
      <w:lvlJc w:val="left"/>
      <w:pPr>
        <w:tabs>
          <w:tab w:val="left" w:pos="360"/>
        </w:tabs>
        <w:ind w:left="360" w:hanging="360"/>
      </w:pPr>
      <w:rPr>
        <w:rFonts w:hint="default"/>
      </w:rPr>
    </w:lvl>
    <w:lvl w:ilvl="1">
      <w:start w:val="1"/>
      <w:numFmt w:val="bullet"/>
      <w:lvlText w:val="o"/>
      <w:lvlJc w:val="left"/>
      <w:pPr>
        <w:tabs>
          <w:tab w:val="left" w:pos="1080"/>
        </w:tabs>
        <w:ind w:left="1080" w:hanging="360"/>
      </w:pPr>
      <w:rPr>
        <w:rFonts w:ascii="Courier New" w:hAnsi="Courier New" w:cs="Courier New"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18" w15:restartNumberingAfterBreak="0">
    <w:nsid w:val="28200994"/>
    <w:multiLevelType w:val="multilevel"/>
    <w:tmpl w:val="282009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87C57B7"/>
    <w:multiLevelType w:val="multilevel"/>
    <w:tmpl w:val="287C57B7"/>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9780E5C"/>
    <w:multiLevelType w:val="multilevel"/>
    <w:tmpl w:val="29780E5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2C3A7409"/>
    <w:multiLevelType w:val="multilevel"/>
    <w:tmpl w:val="2C3A740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DE44E1E"/>
    <w:multiLevelType w:val="multilevel"/>
    <w:tmpl w:val="2DE44E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F4074F9"/>
    <w:multiLevelType w:val="multilevel"/>
    <w:tmpl w:val="2F4074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2D14667"/>
    <w:multiLevelType w:val="hybridMultilevel"/>
    <w:tmpl w:val="514A0790"/>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342109D3"/>
    <w:multiLevelType w:val="multilevel"/>
    <w:tmpl w:val="342109D3"/>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72E28C8"/>
    <w:multiLevelType w:val="multilevel"/>
    <w:tmpl w:val="372E28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73A7C0E"/>
    <w:multiLevelType w:val="multilevel"/>
    <w:tmpl w:val="373A7C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7FA25F7"/>
    <w:multiLevelType w:val="multilevel"/>
    <w:tmpl w:val="37FA25F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82E6F81"/>
    <w:multiLevelType w:val="singleLevel"/>
    <w:tmpl w:val="09FA24FA"/>
    <w:lvl w:ilvl="0">
      <w:start w:val="1"/>
      <w:numFmt w:val="bullet"/>
      <w:lvlText w:val="-"/>
      <w:lvlJc w:val="left"/>
      <w:pPr>
        <w:tabs>
          <w:tab w:val="num" w:pos="600"/>
        </w:tabs>
        <w:ind w:left="600" w:hanging="360"/>
      </w:pPr>
      <w:rPr>
        <w:rFonts w:hint="default"/>
      </w:rPr>
    </w:lvl>
  </w:abstractNum>
  <w:abstractNum w:abstractNumId="30" w15:restartNumberingAfterBreak="0">
    <w:nsid w:val="38A71981"/>
    <w:multiLevelType w:val="multilevel"/>
    <w:tmpl w:val="38A719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E742808"/>
    <w:multiLevelType w:val="hybridMultilevel"/>
    <w:tmpl w:val="FB70BAB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3F3E753B"/>
    <w:multiLevelType w:val="multilevel"/>
    <w:tmpl w:val="3F3E753B"/>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413F4951"/>
    <w:multiLevelType w:val="singleLevel"/>
    <w:tmpl w:val="413F4951"/>
    <w:lvl w:ilvl="0">
      <w:start w:val="1"/>
      <w:numFmt w:val="bullet"/>
      <w:lvlText w:val=""/>
      <w:lvlJc w:val="left"/>
      <w:pPr>
        <w:tabs>
          <w:tab w:val="left" w:pos="360"/>
        </w:tabs>
        <w:ind w:left="360" w:hanging="360"/>
      </w:pPr>
      <w:rPr>
        <w:rFonts w:ascii="Symbol" w:hAnsi="Symbol" w:hint="default"/>
      </w:rPr>
    </w:lvl>
  </w:abstractNum>
  <w:abstractNum w:abstractNumId="34" w15:restartNumberingAfterBreak="0">
    <w:nsid w:val="463B039B"/>
    <w:multiLevelType w:val="multilevel"/>
    <w:tmpl w:val="463B03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7BC288A"/>
    <w:multiLevelType w:val="multilevel"/>
    <w:tmpl w:val="47BC28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8FE0A70"/>
    <w:multiLevelType w:val="multilevel"/>
    <w:tmpl w:val="48FE0A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BC33067"/>
    <w:multiLevelType w:val="multilevel"/>
    <w:tmpl w:val="4BC330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CA4636A"/>
    <w:multiLevelType w:val="multilevel"/>
    <w:tmpl w:val="4CA463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D550D66"/>
    <w:multiLevelType w:val="multilevel"/>
    <w:tmpl w:val="4D550D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0" w15:restartNumberingAfterBreak="0">
    <w:nsid w:val="54AA3B94"/>
    <w:multiLevelType w:val="multilevel"/>
    <w:tmpl w:val="54AA3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5AD14436"/>
    <w:multiLevelType w:val="hybridMultilevel"/>
    <w:tmpl w:val="16588360"/>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2" w15:restartNumberingAfterBreak="0">
    <w:nsid w:val="5B3E20BE"/>
    <w:multiLevelType w:val="multilevel"/>
    <w:tmpl w:val="5B3E20BE"/>
    <w:lvl w:ilvl="0">
      <w:numFmt w:val="bullet"/>
      <w:lvlText w:val=""/>
      <w:lvlJc w:val="left"/>
      <w:pPr>
        <w:tabs>
          <w:tab w:val="left" w:pos="360"/>
        </w:tabs>
        <w:ind w:left="360" w:hanging="360"/>
      </w:pPr>
      <w:rPr>
        <w:rFonts w:ascii="Symbol" w:eastAsia="Times New Roman" w:hAnsi="Symbol" w:hint="default"/>
      </w:rPr>
    </w:lvl>
    <w:lvl w:ilvl="1">
      <w:start w:val="1"/>
      <w:numFmt w:val="bullet"/>
      <w:lvlText w:val="o"/>
      <w:lvlJc w:val="left"/>
      <w:pPr>
        <w:tabs>
          <w:tab w:val="left" w:pos="1080"/>
        </w:tabs>
        <w:ind w:left="1080" w:hanging="360"/>
      </w:pPr>
      <w:rPr>
        <w:rFonts w:ascii="Courier New" w:hAnsi="Courier New" w:cs="Courier New" w:hint="default"/>
      </w:rPr>
    </w:lvl>
    <w:lvl w:ilvl="2">
      <w:start w:val="1"/>
      <w:numFmt w:val="bullet"/>
      <w:lvlText w:val=""/>
      <w:lvlJc w:val="left"/>
      <w:pPr>
        <w:tabs>
          <w:tab w:val="left" w:pos="1800"/>
        </w:tabs>
        <w:ind w:left="1800" w:hanging="360"/>
      </w:pPr>
      <w:rPr>
        <w:rFonts w:ascii="Wingdings" w:hAnsi="Wingdings" w:cs="Wingdings" w:hint="default"/>
      </w:rPr>
    </w:lvl>
    <w:lvl w:ilvl="3">
      <w:start w:val="1"/>
      <w:numFmt w:val="bullet"/>
      <w:lvlText w:val=""/>
      <w:lvlJc w:val="left"/>
      <w:pPr>
        <w:tabs>
          <w:tab w:val="left" w:pos="2520"/>
        </w:tabs>
        <w:ind w:left="2520" w:hanging="360"/>
      </w:pPr>
      <w:rPr>
        <w:rFonts w:ascii="Symbol" w:hAnsi="Symbol" w:cs="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cs="Wingdings" w:hint="default"/>
      </w:rPr>
    </w:lvl>
    <w:lvl w:ilvl="6">
      <w:start w:val="1"/>
      <w:numFmt w:val="bullet"/>
      <w:lvlText w:val=""/>
      <w:lvlJc w:val="left"/>
      <w:pPr>
        <w:tabs>
          <w:tab w:val="left" w:pos="4680"/>
        </w:tabs>
        <w:ind w:left="4680" w:hanging="360"/>
      </w:pPr>
      <w:rPr>
        <w:rFonts w:ascii="Symbol" w:hAnsi="Symbol" w:cs="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cs="Wingdings" w:hint="default"/>
      </w:rPr>
    </w:lvl>
  </w:abstractNum>
  <w:abstractNum w:abstractNumId="43" w15:restartNumberingAfterBreak="0">
    <w:nsid w:val="5C237903"/>
    <w:multiLevelType w:val="multilevel"/>
    <w:tmpl w:val="5C23790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FCD793E"/>
    <w:multiLevelType w:val="singleLevel"/>
    <w:tmpl w:val="5FCD793E"/>
    <w:lvl w:ilvl="0">
      <w:start w:val="1"/>
      <w:numFmt w:val="bullet"/>
      <w:lvlText w:val=""/>
      <w:lvlJc w:val="left"/>
      <w:pPr>
        <w:tabs>
          <w:tab w:val="left" w:pos="360"/>
        </w:tabs>
        <w:ind w:left="360" w:hanging="360"/>
      </w:pPr>
      <w:rPr>
        <w:rFonts w:ascii="Symbol" w:hAnsi="Symbol" w:hint="default"/>
      </w:rPr>
    </w:lvl>
  </w:abstractNum>
  <w:abstractNum w:abstractNumId="45" w15:restartNumberingAfterBreak="0">
    <w:nsid w:val="61892184"/>
    <w:multiLevelType w:val="hybridMultilevel"/>
    <w:tmpl w:val="FD26366A"/>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15:restartNumberingAfterBreak="0">
    <w:nsid w:val="61C75417"/>
    <w:multiLevelType w:val="singleLevel"/>
    <w:tmpl w:val="A05A4BC2"/>
    <w:lvl w:ilvl="0">
      <w:start w:val="5"/>
      <w:numFmt w:val="bullet"/>
      <w:lvlText w:val="-"/>
      <w:lvlJc w:val="left"/>
      <w:pPr>
        <w:tabs>
          <w:tab w:val="num" w:pos="1440"/>
        </w:tabs>
        <w:ind w:left="1440" w:hanging="360"/>
      </w:pPr>
      <w:rPr>
        <w:rFonts w:hint="default"/>
      </w:rPr>
    </w:lvl>
  </w:abstractNum>
  <w:abstractNum w:abstractNumId="47" w15:restartNumberingAfterBreak="0">
    <w:nsid w:val="61EC5EB6"/>
    <w:multiLevelType w:val="multilevel"/>
    <w:tmpl w:val="61EC5E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21458D6"/>
    <w:multiLevelType w:val="multilevel"/>
    <w:tmpl w:val="621458D6"/>
    <w:lvl w:ilvl="0">
      <w:start w:val="5"/>
      <w:numFmt w:val="decimal"/>
      <w:lvlText w:val="%1."/>
      <w:lvlJc w:val="left"/>
      <w:pPr>
        <w:ind w:left="720" w:hanging="360"/>
      </w:pPr>
      <w:rPr>
        <w:rFonts w:hint="default"/>
        <w:sz w:val="3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26207EE"/>
    <w:multiLevelType w:val="multilevel"/>
    <w:tmpl w:val="626207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32B3FFE"/>
    <w:multiLevelType w:val="multilevel"/>
    <w:tmpl w:val="632B3F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56B0D97"/>
    <w:multiLevelType w:val="hybridMultilevel"/>
    <w:tmpl w:val="3B2EB194"/>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2" w15:restartNumberingAfterBreak="0">
    <w:nsid w:val="67027EFB"/>
    <w:multiLevelType w:val="multilevel"/>
    <w:tmpl w:val="67027EF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7DE0589"/>
    <w:multiLevelType w:val="hybridMultilevel"/>
    <w:tmpl w:val="9DF07D8C"/>
    <w:lvl w:ilvl="0" w:tplc="F4785DC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8072D9D"/>
    <w:multiLevelType w:val="multilevel"/>
    <w:tmpl w:val="68072D9D"/>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5" w15:restartNumberingAfterBreak="0">
    <w:nsid w:val="6E0D262C"/>
    <w:multiLevelType w:val="multilevel"/>
    <w:tmpl w:val="6E0D26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E8D6E91"/>
    <w:multiLevelType w:val="hybridMultilevel"/>
    <w:tmpl w:val="EB269CAA"/>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7" w15:restartNumberingAfterBreak="0">
    <w:nsid w:val="6E9C309C"/>
    <w:multiLevelType w:val="multilevel"/>
    <w:tmpl w:val="6E9C30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3CD4868"/>
    <w:multiLevelType w:val="multilevel"/>
    <w:tmpl w:val="73CD486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9" w15:restartNumberingAfterBreak="0">
    <w:nsid w:val="747C0B3D"/>
    <w:multiLevelType w:val="hybridMultilevel"/>
    <w:tmpl w:val="C4580AE4"/>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0" w15:restartNumberingAfterBreak="0">
    <w:nsid w:val="74814A77"/>
    <w:multiLevelType w:val="multilevel"/>
    <w:tmpl w:val="74814A77"/>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1" w15:restartNumberingAfterBreak="0">
    <w:nsid w:val="7650321A"/>
    <w:multiLevelType w:val="multilevel"/>
    <w:tmpl w:val="765032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78C43860"/>
    <w:multiLevelType w:val="multilevel"/>
    <w:tmpl w:val="78C438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8FC271F"/>
    <w:multiLevelType w:val="multilevel"/>
    <w:tmpl w:val="78FC271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4" w15:restartNumberingAfterBreak="0">
    <w:nsid w:val="79C721D4"/>
    <w:multiLevelType w:val="multilevel"/>
    <w:tmpl w:val="79C721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7DDC47A7"/>
    <w:multiLevelType w:val="singleLevel"/>
    <w:tmpl w:val="3DA66DEE"/>
    <w:lvl w:ilvl="0">
      <w:start w:val="2"/>
      <w:numFmt w:val="bullet"/>
      <w:lvlText w:val="-"/>
      <w:lvlJc w:val="left"/>
      <w:pPr>
        <w:tabs>
          <w:tab w:val="num" w:pos="360"/>
        </w:tabs>
        <w:ind w:left="360" w:hanging="360"/>
      </w:pPr>
      <w:rPr>
        <w:rFonts w:hint="default"/>
      </w:rPr>
    </w:lvl>
  </w:abstractNum>
  <w:abstractNum w:abstractNumId="66" w15:restartNumberingAfterBreak="0">
    <w:nsid w:val="7F302ED2"/>
    <w:multiLevelType w:val="singleLevel"/>
    <w:tmpl w:val="7F302ED2"/>
    <w:lvl w:ilvl="0">
      <w:start w:val="1"/>
      <w:numFmt w:val="bullet"/>
      <w:lvlText w:val=""/>
      <w:lvlJc w:val="left"/>
      <w:pPr>
        <w:tabs>
          <w:tab w:val="left" w:pos="360"/>
        </w:tabs>
        <w:ind w:left="360" w:hanging="360"/>
      </w:pPr>
      <w:rPr>
        <w:rFonts w:ascii="Symbol" w:hAnsi="Symbol" w:hint="default"/>
      </w:r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11"/>
  </w:num>
  <w:num w:numId="4">
    <w:abstractNumId w:val="48"/>
  </w:num>
  <w:num w:numId="5">
    <w:abstractNumId w:val="54"/>
  </w:num>
  <w:num w:numId="6">
    <w:abstractNumId w:val="37"/>
  </w:num>
  <w:num w:numId="7">
    <w:abstractNumId w:val="43"/>
  </w:num>
  <w:num w:numId="8">
    <w:abstractNumId w:val="17"/>
  </w:num>
  <w:num w:numId="9">
    <w:abstractNumId w:val="42"/>
  </w:num>
  <w:num w:numId="10">
    <w:abstractNumId w:val="21"/>
  </w:num>
  <w:num w:numId="11">
    <w:abstractNumId w:val="22"/>
  </w:num>
  <w:num w:numId="12">
    <w:abstractNumId w:val="44"/>
  </w:num>
  <w:num w:numId="13">
    <w:abstractNumId w:val="33"/>
  </w:num>
  <w:num w:numId="14">
    <w:abstractNumId w:val="66"/>
  </w:num>
  <w:num w:numId="15">
    <w:abstractNumId w:val="36"/>
  </w:num>
  <w:num w:numId="16">
    <w:abstractNumId w:val="28"/>
  </w:num>
  <w:num w:numId="17">
    <w:abstractNumId w:val="53"/>
  </w:num>
  <w:num w:numId="18">
    <w:abstractNumId w:val="32"/>
  </w:num>
  <w:num w:numId="19">
    <w:abstractNumId w:val="27"/>
  </w:num>
  <w:num w:numId="20">
    <w:abstractNumId w:val="30"/>
  </w:num>
  <w:num w:numId="21">
    <w:abstractNumId w:val="14"/>
  </w:num>
  <w:num w:numId="22">
    <w:abstractNumId w:val="16"/>
  </w:num>
  <w:num w:numId="23">
    <w:abstractNumId w:val="49"/>
  </w:num>
  <w:num w:numId="24">
    <w:abstractNumId w:val="38"/>
  </w:num>
  <w:num w:numId="25">
    <w:abstractNumId w:val="61"/>
  </w:num>
  <w:num w:numId="26">
    <w:abstractNumId w:val="9"/>
  </w:num>
  <w:num w:numId="27">
    <w:abstractNumId w:val="50"/>
  </w:num>
  <w:num w:numId="28">
    <w:abstractNumId w:val="26"/>
  </w:num>
  <w:num w:numId="29">
    <w:abstractNumId w:val="4"/>
  </w:num>
  <w:num w:numId="30">
    <w:abstractNumId w:val="7"/>
  </w:num>
  <w:num w:numId="31">
    <w:abstractNumId w:val="34"/>
  </w:num>
  <w:num w:numId="32">
    <w:abstractNumId w:val="5"/>
  </w:num>
  <w:num w:numId="33">
    <w:abstractNumId w:val="8"/>
  </w:num>
  <w:num w:numId="34">
    <w:abstractNumId w:val="18"/>
  </w:num>
  <w:num w:numId="35">
    <w:abstractNumId w:val="23"/>
  </w:num>
  <w:num w:numId="36">
    <w:abstractNumId w:val="2"/>
  </w:num>
  <w:num w:numId="37">
    <w:abstractNumId w:val="47"/>
  </w:num>
  <w:num w:numId="38">
    <w:abstractNumId w:val="52"/>
  </w:num>
  <w:num w:numId="39">
    <w:abstractNumId w:val="19"/>
  </w:num>
  <w:num w:numId="40">
    <w:abstractNumId w:val="55"/>
  </w:num>
  <w:num w:numId="41">
    <w:abstractNumId w:val="13"/>
  </w:num>
  <w:num w:numId="42">
    <w:abstractNumId w:val="64"/>
  </w:num>
  <w:num w:numId="43">
    <w:abstractNumId w:val="63"/>
  </w:num>
  <w:num w:numId="44">
    <w:abstractNumId w:val="6"/>
  </w:num>
  <w:num w:numId="45">
    <w:abstractNumId w:val="35"/>
  </w:num>
  <w:num w:numId="46">
    <w:abstractNumId w:val="12"/>
  </w:num>
  <w:num w:numId="47">
    <w:abstractNumId w:val="62"/>
  </w:num>
  <w:num w:numId="48">
    <w:abstractNumId w:val="57"/>
  </w:num>
  <w:num w:numId="49">
    <w:abstractNumId w:val="1"/>
  </w:num>
  <w:num w:numId="50">
    <w:abstractNumId w:val="40"/>
  </w:num>
  <w:num w:numId="51">
    <w:abstractNumId w:val="58"/>
  </w:num>
  <w:num w:numId="52">
    <w:abstractNumId w:val="25"/>
  </w:num>
  <w:num w:numId="53">
    <w:abstractNumId w:val="39"/>
  </w:num>
  <w:num w:numId="54">
    <w:abstractNumId w:val="60"/>
  </w:num>
  <w:num w:numId="55">
    <w:abstractNumId w:val="24"/>
  </w:num>
  <w:num w:numId="56">
    <w:abstractNumId w:val="3"/>
  </w:num>
  <w:num w:numId="57">
    <w:abstractNumId w:val="10"/>
  </w:num>
  <w:num w:numId="58">
    <w:abstractNumId w:val="51"/>
  </w:num>
  <w:num w:numId="59">
    <w:abstractNumId w:val="41"/>
  </w:num>
  <w:num w:numId="60">
    <w:abstractNumId w:val="59"/>
  </w:num>
  <w:num w:numId="61">
    <w:abstractNumId w:val="0"/>
  </w:num>
  <w:num w:numId="62">
    <w:abstractNumId w:val="56"/>
  </w:num>
  <w:num w:numId="63">
    <w:abstractNumId w:val="31"/>
  </w:num>
  <w:num w:numId="64">
    <w:abstractNumId w:val="45"/>
  </w:num>
  <w:num w:numId="65">
    <w:abstractNumId w:val="29"/>
  </w:num>
  <w:num w:numId="66">
    <w:abstractNumId w:val="46"/>
  </w:num>
  <w:num w:numId="67">
    <w:abstractNumId w:val="6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E38"/>
    <w:rsid w:val="000503C6"/>
    <w:rsid w:val="001C1900"/>
    <w:rsid w:val="002579A8"/>
    <w:rsid w:val="002666A9"/>
    <w:rsid w:val="006D4E38"/>
    <w:rsid w:val="00EA7342"/>
    <w:rsid w:val="00ED1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9B289"/>
  <w15:chartTrackingRefBased/>
  <w15:docId w15:val="{FC9F39EB-85D8-4236-AEBC-20994847D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79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www.dec.gov.ua/mtd/hom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bundesaerztekammer.de"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www.who.int" TargetMode="External"/><Relationship Id="rId25" Type="http://schemas.openxmlformats.org/officeDocument/2006/relationships/hyperlink" Target="https://youcontrol.com.ua/" TargetMode="External"/><Relationship Id="rId2" Type="http://schemas.openxmlformats.org/officeDocument/2006/relationships/styles" Target="styles.xml"/><Relationship Id="rId16" Type="http://schemas.openxmlformats.org/officeDocument/2006/relationships/hyperlink" Target="http://www.facebook.com/AmericanMedicalAssociation/" TargetMode="External"/><Relationship Id="rId20" Type="http://schemas.openxmlformats.org/officeDocument/2006/relationships/hyperlink" Target="http://www.gmc-uk.org"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thoracic-surgery.com.ua/" TargetMode="External"/><Relationship Id="rId5" Type="http://schemas.openxmlformats.org/officeDocument/2006/relationships/image" Target="media/image1.png"/><Relationship Id="rId15" Type="http://schemas.openxmlformats.org/officeDocument/2006/relationships/hyperlink" Target="http://www.ama-assn.org" TargetMode="External"/><Relationship Id="rId23" Type="http://schemas.openxmlformats.org/officeDocument/2006/relationships/hyperlink" Target="http://endoscopy.com.ua/" TargetMode="External"/><Relationship Id="rId10" Type="http://schemas.openxmlformats.org/officeDocument/2006/relationships/image" Target="media/image6.png"/><Relationship Id="rId19" Type="http://schemas.openxmlformats.org/officeDocument/2006/relationships/hyperlink" Target="http://bma.org.uk"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moz.gov.ua" TargetMode="External"/><Relationship Id="rId22" Type="http://schemas.openxmlformats.org/officeDocument/2006/relationships/hyperlink" Target="http://medforum.in.ua/partners-"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80</Pages>
  <Words>25498</Words>
  <Characters>145345</Characters>
  <Application>Microsoft Office Word</Application>
  <DocSecurity>0</DocSecurity>
  <Lines>1211</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2026-04-21T08:32:00Z</dcterms:created>
  <dcterms:modified xsi:type="dcterms:W3CDTF">2026-04-21T09:19:00Z</dcterms:modified>
</cp:coreProperties>
</file>